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4EBBC9B7" w:rsidR="00DF4B00" w:rsidRPr="00046B3A" w:rsidRDefault="00DF4B00" w:rsidP="00BC112D">
      <w:pPr>
        <w:ind w:left="-1134" w:right="187"/>
        <w:rPr>
          <w:rFonts w:ascii="Arial" w:hAnsi="Arial" w:cs="Arial"/>
          <w:b/>
          <w:color w:val="003876"/>
          <w:sz w:val="72"/>
          <w:szCs w:val="160"/>
          <w:lang w:val="en-GB" w:eastAsia="en-GB"/>
        </w:rPr>
      </w:pPr>
    </w:p>
    <w:p w14:paraId="4BB06981" w14:textId="77777777" w:rsidR="00E75F46" w:rsidRDefault="00E75F46" w:rsidP="00BC112D">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p>
    <w:p w14:paraId="2294CA2F" w14:textId="77777777" w:rsidR="00613E9D" w:rsidRPr="00046B3A" w:rsidRDefault="00613E9D" w:rsidP="00613E9D">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411D415E"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1A619A41"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2D6760B1" w14:textId="77777777" w:rsidR="00180419" w:rsidRDefault="00180419" w:rsidP="00BC112D">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71F53F2A" w14:textId="77777777" w:rsidR="00E3642A" w:rsidRPr="00046B3A" w:rsidRDefault="00E3642A" w:rsidP="00BC112D">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6885186E" w14:textId="7463DC46" w:rsidR="00613E9D" w:rsidRPr="00046B3A" w:rsidRDefault="00613E9D" w:rsidP="00613E9D">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2</w:t>
      </w:r>
      <w:r w:rsidR="00C2334B">
        <w:rPr>
          <w:rFonts w:ascii="Arial" w:hAnsi="Arial" w:cs="Arial"/>
          <w:b/>
          <w:color w:val="003876"/>
          <w:sz w:val="40"/>
          <w:szCs w:val="56"/>
          <w:lang w:val="en-GB" w:eastAsia="en-GB"/>
        </w:rPr>
        <w:t>6</w:t>
      </w:r>
      <w:r>
        <w:rPr>
          <w:rFonts w:ascii="Arial" w:hAnsi="Arial" w:cs="Arial"/>
          <w:b/>
          <w:color w:val="003876"/>
          <w:sz w:val="40"/>
          <w:szCs w:val="56"/>
          <w:lang w:val="en-GB" w:eastAsia="en-GB"/>
        </w:rPr>
        <w:t xml:space="preserve"> </w:t>
      </w:r>
      <w:r w:rsidR="00C2334B">
        <w:rPr>
          <w:rFonts w:ascii="Arial" w:hAnsi="Arial" w:cs="Arial"/>
          <w:b/>
          <w:color w:val="003876"/>
          <w:sz w:val="40"/>
          <w:szCs w:val="56"/>
          <w:lang w:val="en-GB" w:eastAsia="en-GB"/>
        </w:rPr>
        <w:t>April</w:t>
      </w:r>
      <w:r>
        <w:rPr>
          <w:rFonts w:ascii="Arial" w:hAnsi="Arial" w:cs="Arial"/>
          <w:b/>
          <w:color w:val="003876"/>
          <w:sz w:val="40"/>
          <w:szCs w:val="56"/>
          <w:lang w:val="en-GB" w:eastAsia="en-GB"/>
        </w:rPr>
        <w:t xml:space="preserve"> 2022</w:t>
      </w:r>
    </w:p>
    <w:p w14:paraId="55071CA3" w14:textId="77777777" w:rsidR="00613E9D" w:rsidRPr="00046B3A" w:rsidRDefault="00613E9D" w:rsidP="00613E9D">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0CE2698B" w14:textId="77777777" w:rsidR="00180419" w:rsidRPr="00046B3A" w:rsidRDefault="00180419" w:rsidP="00BC112D">
      <w:pPr>
        <w:tabs>
          <w:tab w:val="left" w:pos="720"/>
          <w:tab w:val="left" w:pos="1440"/>
          <w:tab w:val="left" w:pos="2410"/>
          <w:tab w:val="left" w:pos="2977"/>
          <w:tab w:val="right" w:pos="8335"/>
          <w:tab w:val="right" w:pos="8505"/>
        </w:tabs>
        <w:ind w:left="-1134" w:right="187"/>
        <w:rPr>
          <w:rFonts w:ascii="Arial" w:hAnsi="Arial" w:cs="Arial"/>
        </w:rPr>
      </w:pPr>
    </w:p>
    <w:p w14:paraId="64F7A22E" w14:textId="77777777" w:rsidR="00180419" w:rsidRPr="00046B3A" w:rsidRDefault="00180419" w:rsidP="00613E9D">
      <w:pPr>
        <w:tabs>
          <w:tab w:val="left" w:pos="720"/>
          <w:tab w:val="left" w:pos="1440"/>
          <w:tab w:val="left" w:pos="2410"/>
          <w:tab w:val="left" w:pos="2977"/>
          <w:tab w:val="right" w:pos="8335"/>
          <w:tab w:val="right" w:pos="8505"/>
        </w:tabs>
        <w:ind w:left="-1134" w:right="187"/>
        <w:rPr>
          <w:rFonts w:ascii="Arial" w:hAnsi="Arial" w:cs="Arial"/>
        </w:rPr>
      </w:pPr>
    </w:p>
    <w:p w14:paraId="0B15B0C1" w14:textId="77777777" w:rsidR="00180419" w:rsidRPr="00046B3A" w:rsidRDefault="00180419" w:rsidP="00BC112D">
      <w:pPr>
        <w:tabs>
          <w:tab w:val="left" w:pos="720"/>
          <w:tab w:val="left" w:pos="1440"/>
          <w:tab w:val="left" w:pos="2410"/>
          <w:tab w:val="left" w:pos="2977"/>
          <w:tab w:val="right" w:pos="8335"/>
          <w:tab w:val="right" w:pos="8505"/>
        </w:tabs>
        <w:ind w:left="-1134" w:right="187"/>
        <w:rPr>
          <w:rFonts w:ascii="Arial" w:hAnsi="Arial" w:cs="Arial"/>
          <w:b/>
        </w:rPr>
      </w:pPr>
    </w:p>
    <w:p w14:paraId="5A2AA11F" w14:textId="77777777" w:rsidR="00180419" w:rsidRPr="00046B3A" w:rsidRDefault="00180419" w:rsidP="00BC112D">
      <w:pPr>
        <w:tabs>
          <w:tab w:val="left" w:pos="720"/>
          <w:tab w:val="left" w:pos="1440"/>
          <w:tab w:val="left" w:pos="2410"/>
          <w:tab w:val="left" w:pos="2977"/>
          <w:tab w:val="right" w:pos="8335"/>
          <w:tab w:val="right" w:pos="8505"/>
        </w:tabs>
        <w:ind w:left="-1134" w:right="187"/>
        <w:rPr>
          <w:rFonts w:ascii="Arial" w:hAnsi="Arial" w:cs="Arial"/>
          <w:b/>
        </w:rPr>
      </w:pPr>
    </w:p>
    <w:p w14:paraId="30740744"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bCs/>
        </w:rPr>
      </w:pPr>
    </w:p>
    <w:p w14:paraId="6E478FD8"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bCs/>
        </w:rPr>
      </w:pPr>
    </w:p>
    <w:p w14:paraId="4A6650FF"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bCs/>
        </w:rPr>
      </w:pPr>
    </w:p>
    <w:p w14:paraId="523E2678" w14:textId="77777777" w:rsidR="00E413BC" w:rsidRDefault="00E413BC" w:rsidP="00BC112D">
      <w:pPr>
        <w:tabs>
          <w:tab w:val="left" w:pos="720"/>
          <w:tab w:val="left" w:pos="1440"/>
          <w:tab w:val="left" w:pos="2410"/>
          <w:tab w:val="left" w:pos="2977"/>
          <w:tab w:val="right" w:pos="8335"/>
          <w:tab w:val="right" w:pos="8505"/>
        </w:tabs>
        <w:ind w:left="-1134" w:right="187"/>
        <w:rPr>
          <w:rFonts w:ascii="Arial" w:hAnsi="Arial" w:cs="Arial"/>
          <w:b/>
          <w:bCs/>
        </w:rPr>
      </w:pPr>
    </w:p>
    <w:p w14:paraId="3556AFA6" w14:textId="77777777" w:rsidR="005E7AF9" w:rsidRDefault="005E7AF9" w:rsidP="00BC112D">
      <w:pPr>
        <w:tabs>
          <w:tab w:val="left" w:pos="720"/>
          <w:tab w:val="left" w:pos="1440"/>
          <w:tab w:val="left" w:pos="2410"/>
          <w:tab w:val="left" w:pos="2977"/>
          <w:tab w:val="right" w:pos="8335"/>
          <w:tab w:val="right" w:pos="8505"/>
        </w:tabs>
        <w:ind w:left="-1134" w:right="187"/>
        <w:rPr>
          <w:rFonts w:ascii="Arial" w:hAnsi="Arial" w:cs="Arial"/>
          <w:b/>
          <w:bCs/>
        </w:rPr>
      </w:pPr>
    </w:p>
    <w:p w14:paraId="599D35EA" w14:textId="77777777" w:rsidR="005E7AF9" w:rsidRDefault="005E7AF9" w:rsidP="00BC112D">
      <w:pPr>
        <w:tabs>
          <w:tab w:val="left" w:pos="720"/>
          <w:tab w:val="left" w:pos="1440"/>
          <w:tab w:val="left" w:pos="2410"/>
          <w:tab w:val="left" w:pos="2977"/>
          <w:tab w:val="right" w:pos="8335"/>
          <w:tab w:val="right" w:pos="8505"/>
        </w:tabs>
        <w:ind w:left="-1134" w:right="187"/>
        <w:rPr>
          <w:rFonts w:ascii="Arial" w:hAnsi="Arial" w:cs="Arial"/>
          <w:b/>
          <w:bCs/>
        </w:rPr>
      </w:pPr>
    </w:p>
    <w:p w14:paraId="7F2A3E33" w14:textId="77777777" w:rsidR="005E7AF9" w:rsidRPr="00046B3A" w:rsidRDefault="005E7AF9" w:rsidP="00BC112D">
      <w:pPr>
        <w:tabs>
          <w:tab w:val="left" w:pos="720"/>
          <w:tab w:val="left" w:pos="1440"/>
          <w:tab w:val="left" w:pos="2410"/>
          <w:tab w:val="left" w:pos="2977"/>
          <w:tab w:val="right" w:pos="8335"/>
          <w:tab w:val="right" w:pos="8505"/>
        </w:tabs>
        <w:ind w:left="-1134" w:right="187"/>
        <w:rPr>
          <w:rFonts w:ascii="Arial" w:hAnsi="Arial" w:cs="Arial"/>
          <w:b/>
          <w:bCs/>
        </w:rPr>
      </w:pPr>
    </w:p>
    <w:p w14:paraId="12A135D2" w14:textId="77777777" w:rsidR="00E413BC" w:rsidRDefault="00E413BC" w:rsidP="00BC112D">
      <w:pPr>
        <w:tabs>
          <w:tab w:val="left" w:pos="720"/>
          <w:tab w:val="left" w:pos="1440"/>
          <w:tab w:val="left" w:pos="2410"/>
          <w:tab w:val="left" w:pos="2977"/>
          <w:tab w:val="right" w:pos="8335"/>
          <w:tab w:val="right" w:pos="8505"/>
        </w:tabs>
        <w:ind w:left="-1134" w:right="187"/>
        <w:rPr>
          <w:rFonts w:ascii="Arial" w:hAnsi="Arial" w:cs="Arial"/>
          <w:b/>
        </w:rPr>
      </w:pPr>
    </w:p>
    <w:p w14:paraId="4D9A868A" w14:textId="77777777" w:rsidR="003E516E" w:rsidRDefault="003E516E" w:rsidP="00BC112D">
      <w:pPr>
        <w:tabs>
          <w:tab w:val="left" w:pos="720"/>
          <w:tab w:val="left" w:pos="1440"/>
          <w:tab w:val="left" w:pos="2410"/>
          <w:tab w:val="left" w:pos="2977"/>
          <w:tab w:val="right" w:pos="8335"/>
          <w:tab w:val="right" w:pos="8505"/>
        </w:tabs>
        <w:ind w:left="-1134" w:right="187"/>
        <w:rPr>
          <w:rFonts w:ascii="Arial" w:hAnsi="Arial" w:cs="Arial"/>
          <w:b/>
        </w:rPr>
      </w:pPr>
    </w:p>
    <w:p w14:paraId="3C284063" w14:textId="248237C0" w:rsidR="00180419" w:rsidRDefault="00180419" w:rsidP="00613E9D">
      <w:pPr>
        <w:tabs>
          <w:tab w:val="left" w:pos="720"/>
          <w:tab w:val="left" w:pos="1440"/>
          <w:tab w:val="left" w:pos="2410"/>
          <w:tab w:val="left" w:pos="2977"/>
          <w:tab w:val="right" w:pos="8335"/>
          <w:tab w:val="right" w:pos="8505"/>
        </w:tabs>
        <w:ind w:left="-1134" w:right="187"/>
        <w:rPr>
          <w:rFonts w:ascii="Arial" w:hAnsi="Arial" w:cs="Arial"/>
          <w:b/>
        </w:rPr>
      </w:pPr>
    </w:p>
    <w:p w14:paraId="32A175A7" w14:textId="772B4448" w:rsidR="00765E9D" w:rsidRDefault="00765E9D" w:rsidP="00613E9D">
      <w:pPr>
        <w:tabs>
          <w:tab w:val="left" w:pos="720"/>
          <w:tab w:val="left" w:pos="1440"/>
          <w:tab w:val="left" w:pos="2410"/>
          <w:tab w:val="left" w:pos="2977"/>
          <w:tab w:val="right" w:pos="8335"/>
          <w:tab w:val="right" w:pos="8505"/>
        </w:tabs>
        <w:ind w:left="-1134" w:right="187"/>
        <w:rPr>
          <w:rFonts w:ascii="Arial" w:hAnsi="Arial" w:cs="Arial"/>
          <w:b/>
        </w:rPr>
      </w:pPr>
    </w:p>
    <w:p w14:paraId="51E77C56" w14:textId="3899C496" w:rsidR="005E7AF9" w:rsidRDefault="005E7AF9" w:rsidP="00613E9D">
      <w:pPr>
        <w:tabs>
          <w:tab w:val="left" w:pos="720"/>
          <w:tab w:val="left" w:pos="1440"/>
          <w:tab w:val="left" w:pos="2410"/>
          <w:tab w:val="left" w:pos="2977"/>
          <w:tab w:val="right" w:pos="8335"/>
          <w:tab w:val="right" w:pos="8505"/>
        </w:tabs>
        <w:ind w:left="-1134" w:right="187"/>
        <w:rPr>
          <w:rFonts w:ascii="Arial" w:hAnsi="Arial" w:cs="Arial"/>
          <w:b/>
        </w:rPr>
      </w:pPr>
    </w:p>
    <w:p w14:paraId="7E17840F" w14:textId="77777777" w:rsidR="006A08A8" w:rsidRDefault="006A08A8" w:rsidP="00613E9D">
      <w:pPr>
        <w:tabs>
          <w:tab w:val="left" w:pos="720"/>
          <w:tab w:val="left" w:pos="1440"/>
          <w:tab w:val="left" w:pos="2410"/>
          <w:tab w:val="left" w:pos="2977"/>
          <w:tab w:val="right" w:pos="8335"/>
          <w:tab w:val="right" w:pos="8505"/>
        </w:tabs>
        <w:ind w:left="-1134" w:right="187"/>
        <w:rPr>
          <w:rFonts w:ascii="Arial" w:hAnsi="Arial" w:cs="Arial"/>
          <w:b/>
        </w:rPr>
      </w:pPr>
    </w:p>
    <w:p w14:paraId="6F3AF126" w14:textId="77777777" w:rsidR="006A08A8" w:rsidRDefault="006A08A8" w:rsidP="00613E9D">
      <w:pPr>
        <w:tabs>
          <w:tab w:val="left" w:pos="720"/>
          <w:tab w:val="left" w:pos="1440"/>
          <w:tab w:val="left" w:pos="2410"/>
          <w:tab w:val="left" w:pos="2977"/>
          <w:tab w:val="right" w:pos="8335"/>
          <w:tab w:val="right" w:pos="8505"/>
        </w:tabs>
        <w:ind w:left="-1134" w:right="187"/>
        <w:rPr>
          <w:rFonts w:ascii="Arial" w:hAnsi="Arial" w:cs="Arial"/>
          <w:b/>
        </w:rPr>
      </w:pPr>
    </w:p>
    <w:p w14:paraId="4342412E" w14:textId="77777777" w:rsidR="006A08A8" w:rsidRPr="00046B3A" w:rsidRDefault="006A08A8" w:rsidP="00613E9D">
      <w:pPr>
        <w:tabs>
          <w:tab w:val="left" w:pos="720"/>
          <w:tab w:val="left" w:pos="1440"/>
          <w:tab w:val="left" w:pos="2410"/>
          <w:tab w:val="left" w:pos="2977"/>
          <w:tab w:val="right" w:pos="8335"/>
          <w:tab w:val="right" w:pos="8505"/>
        </w:tabs>
        <w:ind w:left="-1134" w:right="187"/>
        <w:rPr>
          <w:rFonts w:ascii="Arial" w:hAnsi="Arial" w:cs="Arial"/>
          <w:b/>
        </w:rPr>
      </w:pPr>
    </w:p>
    <w:p w14:paraId="5FCB5DA5" w14:textId="77777777" w:rsidR="005E7AF9" w:rsidRPr="00046B3A" w:rsidRDefault="005E7AF9" w:rsidP="00613E9D">
      <w:pPr>
        <w:tabs>
          <w:tab w:val="left" w:pos="720"/>
          <w:tab w:val="left" w:pos="1440"/>
          <w:tab w:val="left" w:pos="2410"/>
          <w:tab w:val="left" w:pos="2977"/>
          <w:tab w:val="right" w:pos="8335"/>
          <w:tab w:val="right" w:pos="8505"/>
        </w:tabs>
        <w:ind w:left="-1134" w:right="187"/>
        <w:rPr>
          <w:rFonts w:ascii="Arial" w:hAnsi="Arial" w:cs="Arial"/>
          <w:b/>
          <w:color w:val="17365D"/>
        </w:rPr>
      </w:pPr>
    </w:p>
    <w:p w14:paraId="17D47E47" w14:textId="77777777" w:rsidR="006A08A8" w:rsidRPr="008C1C79" w:rsidRDefault="006A08A8" w:rsidP="006A08A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sidRPr="008C1C79">
        <w:rPr>
          <w:rFonts w:ascii="Arial" w:hAnsi="Arial" w:cs="Arial"/>
          <w:b/>
          <w:color w:val="17365D" w:themeColor="text2" w:themeShade="BF"/>
          <w:sz w:val="28"/>
          <w:szCs w:val="28"/>
        </w:rPr>
        <w:t>Attention</w:t>
      </w:r>
    </w:p>
    <w:p w14:paraId="4DFD1C85" w14:textId="77777777" w:rsidR="006A08A8" w:rsidRPr="008C1C79" w:rsidRDefault="006A08A8" w:rsidP="006A08A8">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 w:val="28"/>
          <w:szCs w:val="28"/>
        </w:rPr>
      </w:pPr>
    </w:p>
    <w:p w14:paraId="023BF309" w14:textId="77777777" w:rsidR="006A08A8" w:rsidRPr="008C1C79" w:rsidRDefault="006A08A8" w:rsidP="006A08A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sidRPr="008C1C79">
        <w:rPr>
          <w:rFonts w:ascii="Arial" w:hAnsi="Arial" w:cs="Arial"/>
          <w:b/>
          <w:color w:val="17365D" w:themeColor="text2" w:themeShade="BF"/>
          <w:sz w:val="28"/>
          <w:szCs w:val="28"/>
        </w:rPr>
        <w:t>These Minutes are subject to confirmation.</w:t>
      </w:r>
    </w:p>
    <w:p w14:paraId="50E75624" w14:textId="77777777" w:rsidR="006A08A8" w:rsidRPr="008C1C79" w:rsidRDefault="006A08A8" w:rsidP="006A08A8">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 w:val="28"/>
          <w:szCs w:val="28"/>
        </w:rPr>
      </w:pPr>
    </w:p>
    <w:p w14:paraId="55E093EC" w14:textId="77777777" w:rsidR="006A08A8" w:rsidRPr="0001382A" w:rsidRDefault="006A08A8" w:rsidP="006A08A8">
      <w:pPr>
        <w:tabs>
          <w:tab w:val="left" w:pos="720"/>
          <w:tab w:val="left" w:pos="1440"/>
          <w:tab w:val="left" w:pos="2410"/>
          <w:tab w:val="left" w:pos="2977"/>
          <w:tab w:val="right" w:pos="8335"/>
          <w:tab w:val="right" w:pos="8505"/>
        </w:tabs>
        <w:ind w:left="-1134"/>
        <w:jc w:val="both"/>
        <w:rPr>
          <w:rFonts w:ascii="Arial" w:hAnsi="Arial" w:cs="Arial"/>
        </w:rPr>
      </w:pPr>
      <w:r w:rsidRPr="008C1C79">
        <w:rPr>
          <w:rFonts w:ascii="Arial" w:hAnsi="Arial" w:cs="Arial"/>
          <w:color w:val="17365D" w:themeColor="text2" w:themeShade="BF"/>
          <w:sz w:val="28"/>
          <w:szCs w:val="28"/>
        </w:rPr>
        <w:t>Prior to acting on any resolution of the Council contained in these minutes, a check should be made of the Ordinary Meeting of Council following this meeting to ensure that there has not been a correction made to any resolution</w:t>
      </w:r>
      <w:r w:rsidRPr="0001382A">
        <w:rPr>
          <w:rFonts w:ascii="Arial" w:hAnsi="Arial" w:cs="Arial"/>
        </w:rPr>
        <w:t>.</w:t>
      </w:r>
    </w:p>
    <w:p w14:paraId="24936D4E" w14:textId="77777777" w:rsidR="008E4E99" w:rsidRPr="00046B3A" w:rsidRDefault="00180419" w:rsidP="00BC112D">
      <w:pPr>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46D50CD9" w14:textId="77777777" w:rsidR="00FF352A" w:rsidRPr="00046B3A" w:rsidRDefault="00FF352A" w:rsidP="00BC112D">
      <w:pPr>
        <w:ind w:left="-1134" w:right="187"/>
        <w:jc w:val="both"/>
        <w:rPr>
          <w:rFonts w:ascii="Arial" w:hAnsi="Arial" w:cs="Arial"/>
          <w:b/>
          <w:color w:val="17365D" w:themeColor="text2" w:themeShade="BF"/>
        </w:rPr>
      </w:pPr>
    </w:p>
    <w:p w14:paraId="765AAD8E" w14:textId="77777777" w:rsidR="00AA39E3" w:rsidRPr="00046B3A" w:rsidRDefault="00EE0F0C" w:rsidP="00EE0F0C">
      <w:pPr>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2"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0FC120CB" w14:textId="77777777" w:rsidR="00EE0F0C" w:rsidRDefault="00EE0F0C" w:rsidP="00EE0F0C">
      <w:pPr>
        <w:ind w:left="-1134" w:right="187"/>
        <w:jc w:val="both"/>
        <w:rPr>
          <w:rFonts w:ascii="Arial" w:hAnsi="Arial" w:cs="Arial"/>
          <w:bCs/>
          <w:color w:val="17365D" w:themeColor="text2" w:themeShade="BF"/>
        </w:rPr>
      </w:pPr>
    </w:p>
    <w:p w14:paraId="7F13B720" w14:textId="77777777" w:rsidR="002B6245" w:rsidRPr="00046B3A" w:rsidRDefault="002B6245" w:rsidP="00BC112D">
      <w:pPr>
        <w:ind w:left="-1134" w:right="187"/>
        <w:jc w:val="both"/>
        <w:rPr>
          <w:rFonts w:ascii="Arial" w:hAnsi="Arial" w:cs="Arial"/>
          <w:bCs/>
          <w:color w:val="17365D" w:themeColor="text2" w:themeShade="BF"/>
        </w:rPr>
      </w:pPr>
    </w:p>
    <w:p w14:paraId="32654D59" w14:textId="77777777" w:rsidR="002B6245" w:rsidRPr="00046B3A" w:rsidRDefault="002B6245" w:rsidP="00EE0F0C">
      <w:pPr>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73551995" w14:textId="77777777" w:rsidR="002B6245" w:rsidRPr="00046B3A" w:rsidRDefault="002B6245" w:rsidP="00EE0F0C">
      <w:pPr>
        <w:ind w:left="-1134"/>
        <w:jc w:val="both"/>
        <w:rPr>
          <w:rFonts w:ascii="Arial" w:hAnsi="Arial" w:cs="Arial"/>
          <w:bCs/>
          <w:color w:val="17365D" w:themeColor="text2" w:themeShade="BF"/>
        </w:rPr>
      </w:pPr>
    </w:p>
    <w:p w14:paraId="22C3698F" w14:textId="77777777" w:rsidR="00EE0F0C" w:rsidRPr="00046B3A" w:rsidRDefault="00EE0F0C" w:rsidP="00EE0F0C">
      <w:pPr>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3DB55350" w14:textId="77777777" w:rsidR="00EE0F0C" w:rsidRPr="00046B3A" w:rsidRDefault="00EE0F0C" w:rsidP="00EE0F0C">
      <w:pPr>
        <w:ind w:left="-1134"/>
        <w:jc w:val="both"/>
        <w:rPr>
          <w:rFonts w:ascii="Arial" w:hAnsi="Arial" w:cs="Arial"/>
          <w:bCs/>
        </w:rPr>
      </w:pPr>
    </w:p>
    <w:p w14:paraId="7049FF06" w14:textId="77777777" w:rsidR="00EE0F0C" w:rsidRPr="00046B3A" w:rsidRDefault="00EE0F0C" w:rsidP="00EE0F0C">
      <w:pPr>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3" w:history="1">
        <w:r w:rsidRPr="00046B3A">
          <w:rPr>
            <w:rStyle w:val="Hyperlink"/>
            <w:rFonts w:ascii="Arial" w:hAnsi="Arial" w:cs="Arial"/>
            <w:color w:val="1F497D"/>
          </w:rPr>
          <w:t>Public question time | City of Nedlands</w:t>
        </w:r>
      </w:hyperlink>
    </w:p>
    <w:p w14:paraId="61C976A6" w14:textId="77777777" w:rsidR="00EE0F0C" w:rsidRPr="00046B3A" w:rsidRDefault="00EE0F0C" w:rsidP="00EE0F0C">
      <w:pPr>
        <w:ind w:left="-1134"/>
        <w:jc w:val="both"/>
        <w:rPr>
          <w:rFonts w:ascii="Arial" w:hAnsi="Arial" w:cs="Arial"/>
          <w:bCs/>
        </w:rPr>
      </w:pPr>
    </w:p>
    <w:p w14:paraId="08D9A6AF" w14:textId="77777777" w:rsidR="00EE0F0C" w:rsidRPr="00046B3A" w:rsidRDefault="00EE0F0C" w:rsidP="00EE0F0C">
      <w:pPr>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20DC3C07" w14:textId="77777777" w:rsidR="00EE0F0C" w:rsidRDefault="00EE0F0C" w:rsidP="00EE0F0C">
      <w:pPr>
        <w:ind w:left="-1134"/>
        <w:jc w:val="both"/>
        <w:rPr>
          <w:rFonts w:ascii="Arial" w:hAnsi="Arial" w:cs="Arial"/>
          <w:bCs/>
        </w:rPr>
      </w:pPr>
    </w:p>
    <w:p w14:paraId="3BF791B7" w14:textId="77777777" w:rsidR="00EE0F0C" w:rsidRPr="00046B3A" w:rsidRDefault="00EE0F0C" w:rsidP="00EE0F0C">
      <w:pPr>
        <w:ind w:left="-1134"/>
        <w:jc w:val="both"/>
        <w:rPr>
          <w:rFonts w:ascii="Arial" w:hAnsi="Arial" w:cs="Arial"/>
          <w:bCs/>
        </w:rPr>
      </w:pPr>
    </w:p>
    <w:p w14:paraId="239DE3A9" w14:textId="77777777" w:rsidR="00EE0F0C" w:rsidRPr="00046B3A" w:rsidRDefault="00EE0F0C" w:rsidP="00EE0F0C">
      <w:pPr>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7B339D7D" w14:textId="77777777" w:rsidR="00EE0F0C" w:rsidRPr="00046B3A" w:rsidRDefault="00EE0F0C" w:rsidP="00EE0F0C">
      <w:pPr>
        <w:ind w:left="-1134"/>
        <w:jc w:val="both"/>
        <w:rPr>
          <w:rFonts w:ascii="Arial" w:hAnsi="Arial" w:cs="Arial"/>
          <w:b/>
          <w:color w:val="17365D" w:themeColor="text2" w:themeShade="BF"/>
          <w:sz w:val="28"/>
          <w:szCs w:val="22"/>
        </w:rPr>
      </w:pPr>
    </w:p>
    <w:p w14:paraId="062DAF1D" w14:textId="77777777" w:rsidR="00EE0F0C" w:rsidRPr="00046B3A" w:rsidRDefault="00EE0F0C" w:rsidP="00EE0F0C">
      <w:pPr>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4" w:history="1">
        <w:r w:rsidRPr="00046B3A">
          <w:rPr>
            <w:rStyle w:val="Hyperlink"/>
            <w:rFonts w:ascii="Arial" w:hAnsi="Arial" w:cs="Arial"/>
            <w:color w:val="1F497D" w:themeColor="text2"/>
          </w:rPr>
          <w:t>Public Address Registration Form | City of Nedlands</w:t>
        </w:r>
      </w:hyperlink>
    </w:p>
    <w:p w14:paraId="21A391D3" w14:textId="77777777" w:rsidR="00EE0F0C" w:rsidRPr="00046B3A" w:rsidRDefault="00EE0F0C" w:rsidP="00EE0F0C">
      <w:pPr>
        <w:ind w:left="-1134"/>
        <w:jc w:val="both"/>
        <w:rPr>
          <w:rFonts w:ascii="Arial" w:hAnsi="Arial" w:cs="Arial"/>
          <w:b/>
          <w:color w:val="17365D" w:themeColor="text2" w:themeShade="BF"/>
          <w:sz w:val="28"/>
          <w:szCs w:val="22"/>
        </w:rPr>
      </w:pPr>
    </w:p>
    <w:p w14:paraId="1B1E1E87" w14:textId="77777777" w:rsidR="00EE0F0C" w:rsidRPr="00046B3A" w:rsidRDefault="00EE0F0C" w:rsidP="00EE0F0C">
      <w:pPr>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6D85D078" w14:textId="77777777" w:rsidR="00636FDA" w:rsidRPr="00046B3A" w:rsidRDefault="00636FDA" w:rsidP="00EE0F0C">
      <w:pPr>
        <w:ind w:left="-1134"/>
        <w:jc w:val="both"/>
        <w:rPr>
          <w:rFonts w:ascii="Arial" w:hAnsi="Arial" w:cs="Arial"/>
        </w:rPr>
      </w:pPr>
    </w:p>
    <w:p w14:paraId="419B8AF9" w14:textId="77777777" w:rsidR="0068513C" w:rsidRPr="00046B3A" w:rsidRDefault="0068513C" w:rsidP="00EE0F0C">
      <w:pPr>
        <w:ind w:left="-1134"/>
        <w:jc w:val="both"/>
        <w:rPr>
          <w:rFonts w:ascii="Arial" w:hAnsi="Arial" w:cs="Arial"/>
          <w:bCs/>
        </w:rPr>
      </w:pPr>
    </w:p>
    <w:p w14:paraId="072F4435" w14:textId="77777777" w:rsidR="00636FDA" w:rsidRPr="00046B3A" w:rsidRDefault="00636FDA" w:rsidP="00EE0F0C">
      <w:pPr>
        <w:numPr>
          <w:ilvl w:val="12"/>
          <w:numId w:val="0"/>
        </w:num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3B585F40" w14:textId="77777777" w:rsidR="00636FDA" w:rsidRPr="00046B3A" w:rsidRDefault="00636FDA" w:rsidP="00EE0F0C">
      <w:pPr>
        <w:pStyle w:val="BodyText"/>
        <w:ind w:left="-1134"/>
        <w:rPr>
          <w:rFonts w:ascii="Arial" w:hAnsi="Arial" w:cs="Arial"/>
          <w:sz w:val="22"/>
          <w:szCs w:val="24"/>
        </w:rPr>
      </w:pPr>
    </w:p>
    <w:p w14:paraId="484AE45B" w14:textId="77777777" w:rsidR="00636FDA" w:rsidRPr="00046B3A" w:rsidRDefault="00636FDA" w:rsidP="00EE0F0C">
      <w:pPr>
        <w:pStyle w:val="BodyText2"/>
        <w:ind w:left="-1134"/>
        <w:rPr>
          <w:rFonts w:ascii="Arial" w:hAnsi="Arial" w:cs="Arial"/>
          <w:i w:val="0"/>
          <w:szCs w:val="28"/>
        </w:rPr>
      </w:pPr>
      <w:r w:rsidRPr="00046B3A">
        <w:rPr>
          <w:rFonts w:ascii="Arial" w:hAnsi="Arial" w:cs="Arial"/>
          <w:i w:val="0"/>
          <w:szCs w:val="28"/>
        </w:rPr>
        <w:t xml:space="preserve">Members of the public who attend Council </w:t>
      </w:r>
      <w:r w:rsidR="00EE0F0C" w:rsidRPr="00046B3A">
        <w:rPr>
          <w:rFonts w:ascii="Arial" w:hAnsi="Arial" w:cs="Arial"/>
          <w:i w:val="0"/>
          <w:szCs w:val="28"/>
        </w:rPr>
        <w:t>meetings</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7C27432F" w14:textId="77777777" w:rsidR="00636FDA" w:rsidRPr="00046B3A" w:rsidRDefault="00636FDA" w:rsidP="00EE0F0C">
      <w:pPr>
        <w:pStyle w:val="BodyText2"/>
        <w:ind w:left="-1134"/>
        <w:rPr>
          <w:rFonts w:ascii="Arial" w:hAnsi="Arial" w:cs="Arial"/>
          <w:i w:val="0"/>
          <w:szCs w:val="28"/>
        </w:rPr>
      </w:pPr>
    </w:p>
    <w:p w14:paraId="094950E6" w14:textId="77777777" w:rsidR="00636FDA" w:rsidRPr="00046B3A" w:rsidRDefault="00636FDA" w:rsidP="00EE0F0C">
      <w:pPr>
        <w:pStyle w:val="BodyText2"/>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5CB12D8B" w:rsidR="00636FDA" w:rsidRPr="00046B3A" w:rsidRDefault="00636FDA" w:rsidP="00BC112D">
      <w:pPr>
        <w:ind w:left="-1134" w:right="187"/>
        <w:jc w:val="both"/>
        <w:rPr>
          <w:rFonts w:ascii="Arial" w:hAnsi="Arial" w:cs="Arial"/>
          <w:b/>
          <w:color w:val="17365D" w:themeColor="text2" w:themeShade="BF"/>
          <w:sz w:val="28"/>
          <w:szCs w:val="22"/>
        </w:rPr>
      </w:pPr>
    </w:p>
    <w:p w14:paraId="49C76481" w14:textId="4D795C6F" w:rsidR="00180419" w:rsidRPr="00046B3A" w:rsidRDefault="00AA39E3" w:rsidP="00BC112D">
      <w:pPr>
        <w:tabs>
          <w:tab w:val="left" w:pos="720"/>
          <w:tab w:val="left" w:pos="1440"/>
          <w:tab w:val="left" w:pos="2410"/>
          <w:tab w:val="left" w:pos="2977"/>
          <w:tab w:val="right" w:pos="8335"/>
          <w:tab w:val="right" w:pos="8505"/>
        </w:tabs>
        <w:ind w:left="-1134" w:right="187"/>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lastRenderedPageBreak/>
        <w:t>Table of Contents</w:t>
      </w:r>
    </w:p>
    <w:p w14:paraId="164D9407" w14:textId="77777777" w:rsidR="009611C2" w:rsidRPr="00A94B79" w:rsidRDefault="007A0281" w:rsidP="009611C2">
      <w:pPr>
        <w:pStyle w:val="TOCHeading"/>
        <w:ind w:right="187"/>
        <w:jc w:val="both"/>
        <w:rPr>
          <w:rFonts w:ascii="Arial" w:hAnsi="Arial" w:cs="Arial"/>
          <w:sz w:val="2"/>
          <w:szCs w:val="2"/>
        </w:rPr>
      </w:pPr>
      <w:r>
        <w:rPr>
          <w:rFonts w:ascii="Arial" w:hAnsi="Arial" w:cs="Arial"/>
        </w:rPr>
        <w:tab/>
      </w:r>
    </w:p>
    <w:sdt>
      <w:sdtPr>
        <w:id w:val="-758982657"/>
        <w:docPartObj>
          <w:docPartGallery w:val="Table of Contents"/>
          <w:docPartUnique/>
        </w:docPartObj>
      </w:sdtPr>
      <w:sdtEndPr>
        <w:rPr>
          <w:b/>
          <w:bCs/>
          <w:noProof/>
        </w:rPr>
      </w:sdtEndPr>
      <w:sdtContent>
        <w:p w14:paraId="4B0AD98C" w14:textId="4DD8EECA" w:rsidR="0083397A" w:rsidRPr="00A94B79" w:rsidRDefault="0083397A" w:rsidP="009611C2">
          <w:pPr>
            <w:tabs>
              <w:tab w:val="left" w:pos="2977"/>
            </w:tabs>
            <w:ind w:right="187"/>
            <w:rPr>
              <w:rFonts w:ascii="Arial" w:hAnsi="Arial" w:cs="Arial"/>
              <w:sz w:val="2"/>
              <w:szCs w:val="2"/>
            </w:rPr>
          </w:pPr>
        </w:p>
        <w:p w14:paraId="54EDE3FC" w14:textId="0B79263A" w:rsidR="00D2714B" w:rsidRPr="00D2714B" w:rsidRDefault="0083397A">
          <w:pPr>
            <w:pStyle w:val="TOC1"/>
            <w:rPr>
              <w:rFonts w:ascii="Arial" w:eastAsiaTheme="minorEastAsia" w:hAnsi="Arial" w:cs="Arial"/>
              <w:noProof/>
              <w:szCs w:val="24"/>
              <w:lang w:eastAsia="en-AU"/>
            </w:rPr>
          </w:pPr>
          <w:r w:rsidRPr="007A0281">
            <w:fldChar w:fldCharType="begin"/>
          </w:r>
          <w:r w:rsidRPr="007A0281">
            <w:instrText xml:space="preserve"> TOC \o "1-3" \h \z \u </w:instrText>
          </w:r>
          <w:r w:rsidRPr="007A0281">
            <w:fldChar w:fldCharType="separate"/>
          </w:r>
          <w:hyperlink w:anchor="_Toc106564384" w:history="1">
            <w:r w:rsidR="00D2714B" w:rsidRPr="00D2714B">
              <w:rPr>
                <w:rStyle w:val="Hyperlink"/>
                <w:rFonts w:ascii="Arial" w:hAnsi="Arial" w:cs="Arial"/>
                <w:noProof/>
                <w:szCs w:val="24"/>
              </w:rPr>
              <w:t>1.</w:t>
            </w:r>
            <w:r w:rsidR="00D2714B" w:rsidRPr="00D2714B">
              <w:rPr>
                <w:rFonts w:ascii="Arial" w:eastAsiaTheme="minorEastAsia" w:hAnsi="Arial" w:cs="Arial"/>
                <w:noProof/>
                <w:szCs w:val="24"/>
                <w:lang w:eastAsia="en-AU"/>
              </w:rPr>
              <w:tab/>
            </w:r>
            <w:r w:rsidR="00D2714B" w:rsidRPr="00D2714B">
              <w:rPr>
                <w:rStyle w:val="Hyperlink"/>
                <w:rFonts w:ascii="Arial" w:hAnsi="Arial" w:cs="Arial"/>
                <w:noProof/>
                <w:szCs w:val="24"/>
              </w:rPr>
              <w:t>Declaration of Opening</w:t>
            </w:r>
            <w:r w:rsidR="00D2714B" w:rsidRPr="00D2714B">
              <w:rPr>
                <w:rFonts w:ascii="Arial" w:hAnsi="Arial" w:cs="Arial"/>
                <w:noProof/>
                <w:webHidden/>
                <w:szCs w:val="24"/>
              </w:rPr>
              <w:tab/>
            </w:r>
            <w:r w:rsidR="00D2714B" w:rsidRPr="00D2714B">
              <w:rPr>
                <w:rFonts w:ascii="Arial" w:hAnsi="Arial" w:cs="Arial"/>
                <w:noProof/>
                <w:webHidden/>
                <w:szCs w:val="24"/>
              </w:rPr>
              <w:fldChar w:fldCharType="begin"/>
            </w:r>
            <w:r w:rsidR="00D2714B" w:rsidRPr="00D2714B">
              <w:rPr>
                <w:rFonts w:ascii="Arial" w:hAnsi="Arial" w:cs="Arial"/>
                <w:noProof/>
                <w:webHidden/>
                <w:szCs w:val="24"/>
              </w:rPr>
              <w:instrText xml:space="preserve"> PAGEREF _Toc106564384 \h </w:instrText>
            </w:r>
            <w:r w:rsidR="00D2714B" w:rsidRPr="00D2714B">
              <w:rPr>
                <w:rFonts w:ascii="Arial" w:hAnsi="Arial" w:cs="Arial"/>
                <w:noProof/>
                <w:webHidden/>
                <w:szCs w:val="24"/>
              </w:rPr>
            </w:r>
            <w:r w:rsidR="00D2714B" w:rsidRPr="00D2714B">
              <w:rPr>
                <w:rFonts w:ascii="Arial" w:hAnsi="Arial" w:cs="Arial"/>
                <w:noProof/>
                <w:webHidden/>
                <w:szCs w:val="24"/>
              </w:rPr>
              <w:fldChar w:fldCharType="separate"/>
            </w:r>
            <w:r w:rsidR="00D2714B">
              <w:rPr>
                <w:rFonts w:ascii="Arial" w:hAnsi="Arial" w:cs="Arial"/>
                <w:noProof/>
                <w:webHidden/>
                <w:szCs w:val="24"/>
              </w:rPr>
              <w:t>5</w:t>
            </w:r>
            <w:r w:rsidR="00D2714B" w:rsidRPr="00D2714B">
              <w:rPr>
                <w:rFonts w:ascii="Arial" w:hAnsi="Arial" w:cs="Arial"/>
                <w:noProof/>
                <w:webHidden/>
                <w:szCs w:val="24"/>
              </w:rPr>
              <w:fldChar w:fldCharType="end"/>
            </w:r>
          </w:hyperlink>
        </w:p>
        <w:p w14:paraId="4550198E" w14:textId="6AA44546" w:rsidR="00D2714B" w:rsidRPr="00D2714B" w:rsidRDefault="00D2714B">
          <w:pPr>
            <w:pStyle w:val="TOC1"/>
            <w:rPr>
              <w:rFonts w:ascii="Arial" w:eastAsiaTheme="minorEastAsia" w:hAnsi="Arial" w:cs="Arial"/>
              <w:noProof/>
              <w:szCs w:val="24"/>
              <w:lang w:eastAsia="en-AU"/>
            </w:rPr>
          </w:pPr>
          <w:hyperlink w:anchor="_Toc106564385" w:history="1">
            <w:r w:rsidRPr="00D2714B">
              <w:rPr>
                <w:rStyle w:val="Hyperlink"/>
                <w:rFonts w:ascii="Arial" w:hAnsi="Arial" w:cs="Arial"/>
                <w:noProof/>
                <w:szCs w:val="24"/>
              </w:rPr>
              <w:t>2.</w:t>
            </w:r>
            <w:r w:rsidRPr="00D2714B">
              <w:rPr>
                <w:rFonts w:ascii="Arial" w:eastAsiaTheme="minorEastAsia" w:hAnsi="Arial" w:cs="Arial"/>
                <w:noProof/>
                <w:szCs w:val="24"/>
                <w:lang w:eastAsia="en-AU"/>
              </w:rPr>
              <w:tab/>
            </w:r>
            <w:r w:rsidRPr="00D2714B">
              <w:rPr>
                <w:rStyle w:val="Hyperlink"/>
                <w:rFonts w:ascii="Arial" w:hAnsi="Arial" w:cs="Arial"/>
                <w:noProof/>
                <w:szCs w:val="24"/>
              </w:rPr>
              <w:t>Present and Apologies and Leave of Absence (Previously Approved)</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_Toc106564385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5</w:t>
            </w:r>
            <w:r w:rsidRPr="00D2714B">
              <w:rPr>
                <w:rFonts w:ascii="Arial" w:hAnsi="Arial" w:cs="Arial"/>
                <w:noProof/>
                <w:webHidden/>
                <w:szCs w:val="24"/>
              </w:rPr>
              <w:fldChar w:fldCharType="end"/>
            </w:r>
          </w:hyperlink>
        </w:p>
        <w:p w14:paraId="2CF142B7" w14:textId="67BFE138" w:rsidR="00D2714B" w:rsidRPr="00D2714B" w:rsidRDefault="00D2714B">
          <w:pPr>
            <w:pStyle w:val="TOC1"/>
            <w:rPr>
              <w:rFonts w:ascii="Arial" w:eastAsiaTheme="minorEastAsia" w:hAnsi="Arial" w:cs="Arial"/>
              <w:noProof/>
              <w:szCs w:val="24"/>
              <w:lang w:eastAsia="en-AU"/>
            </w:rPr>
          </w:pPr>
          <w:hyperlink w:anchor="_Toc106564386" w:history="1">
            <w:r w:rsidRPr="00D2714B">
              <w:rPr>
                <w:rStyle w:val="Hyperlink"/>
                <w:rFonts w:ascii="Arial" w:hAnsi="Arial" w:cs="Arial"/>
                <w:noProof/>
                <w:szCs w:val="24"/>
              </w:rPr>
              <w:t>3.</w:t>
            </w:r>
            <w:r w:rsidRPr="00D2714B">
              <w:rPr>
                <w:rFonts w:ascii="Arial" w:eastAsiaTheme="minorEastAsia" w:hAnsi="Arial" w:cs="Arial"/>
                <w:noProof/>
                <w:szCs w:val="24"/>
                <w:lang w:eastAsia="en-AU"/>
              </w:rPr>
              <w:tab/>
            </w:r>
            <w:r w:rsidRPr="00D2714B">
              <w:rPr>
                <w:rStyle w:val="Hyperlink"/>
                <w:rFonts w:ascii="Arial" w:hAnsi="Arial" w:cs="Arial"/>
                <w:noProof/>
                <w:szCs w:val="24"/>
              </w:rPr>
              <w:t>Public Question Time</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_Toc106564386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6</w:t>
            </w:r>
            <w:r w:rsidRPr="00D2714B">
              <w:rPr>
                <w:rFonts w:ascii="Arial" w:hAnsi="Arial" w:cs="Arial"/>
                <w:noProof/>
                <w:webHidden/>
                <w:szCs w:val="24"/>
              </w:rPr>
              <w:fldChar w:fldCharType="end"/>
            </w:r>
          </w:hyperlink>
        </w:p>
        <w:p w14:paraId="3E99300F" w14:textId="1753C548" w:rsidR="00D2714B" w:rsidRPr="00D2714B" w:rsidRDefault="00D2714B">
          <w:pPr>
            <w:pStyle w:val="TOC1"/>
            <w:rPr>
              <w:rFonts w:ascii="Arial" w:eastAsiaTheme="minorEastAsia" w:hAnsi="Arial" w:cs="Arial"/>
              <w:noProof/>
              <w:szCs w:val="24"/>
              <w:lang w:eastAsia="en-AU"/>
            </w:rPr>
          </w:pPr>
          <w:hyperlink w:anchor="_Toc106564387" w:history="1">
            <w:r w:rsidRPr="00D2714B">
              <w:rPr>
                <w:rStyle w:val="Hyperlink"/>
                <w:rFonts w:ascii="Arial" w:hAnsi="Arial" w:cs="Arial"/>
                <w:noProof/>
                <w:szCs w:val="24"/>
              </w:rPr>
              <w:t>4.</w:t>
            </w:r>
            <w:r w:rsidRPr="00D2714B">
              <w:rPr>
                <w:rFonts w:ascii="Arial" w:eastAsiaTheme="minorEastAsia" w:hAnsi="Arial" w:cs="Arial"/>
                <w:noProof/>
                <w:szCs w:val="24"/>
                <w:lang w:eastAsia="en-AU"/>
              </w:rPr>
              <w:tab/>
            </w:r>
            <w:r w:rsidRPr="00D2714B">
              <w:rPr>
                <w:rStyle w:val="Hyperlink"/>
                <w:rFonts w:ascii="Arial" w:hAnsi="Arial" w:cs="Arial"/>
                <w:noProof/>
                <w:szCs w:val="24"/>
              </w:rPr>
              <w:t>Addresses by Members of the Public</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_Toc106564387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6</w:t>
            </w:r>
            <w:r w:rsidRPr="00D2714B">
              <w:rPr>
                <w:rFonts w:ascii="Arial" w:hAnsi="Arial" w:cs="Arial"/>
                <w:noProof/>
                <w:webHidden/>
                <w:szCs w:val="24"/>
              </w:rPr>
              <w:fldChar w:fldCharType="end"/>
            </w:r>
          </w:hyperlink>
        </w:p>
        <w:p w14:paraId="15D59787" w14:textId="16FE85A9" w:rsidR="00D2714B" w:rsidRPr="00D2714B" w:rsidRDefault="00D2714B">
          <w:pPr>
            <w:pStyle w:val="TOC1"/>
            <w:rPr>
              <w:rFonts w:ascii="Arial" w:eastAsiaTheme="minorEastAsia" w:hAnsi="Arial" w:cs="Arial"/>
              <w:noProof/>
              <w:szCs w:val="24"/>
              <w:lang w:eastAsia="en-AU"/>
            </w:rPr>
          </w:pPr>
          <w:hyperlink w:anchor="_Toc106564388" w:history="1">
            <w:r w:rsidRPr="00D2714B">
              <w:rPr>
                <w:rStyle w:val="Hyperlink"/>
                <w:rFonts w:ascii="Arial" w:hAnsi="Arial" w:cs="Arial"/>
                <w:noProof/>
                <w:szCs w:val="24"/>
              </w:rPr>
              <w:t>5.</w:t>
            </w:r>
            <w:r w:rsidRPr="00D2714B">
              <w:rPr>
                <w:rFonts w:ascii="Arial" w:eastAsiaTheme="minorEastAsia" w:hAnsi="Arial" w:cs="Arial"/>
                <w:noProof/>
                <w:szCs w:val="24"/>
                <w:lang w:eastAsia="en-AU"/>
              </w:rPr>
              <w:tab/>
            </w:r>
            <w:r w:rsidRPr="00D2714B">
              <w:rPr>
                <w:rStyle w:val="Hyperlink"/>
                <w:rFonts w:ascii="Arial" w:hAnsi="Arial" w:cs="Arial"/>
                <w:noProof/>
                <w:szCs w:val="24"/>
              </w:rPr>
              <w:t>Requests for Leave of Absence</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_Toc106564388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8</w:t>
            </w:r>
            <w:r w:rsidRPr="00D2714B">
              <w:rPr>
                <w:rFonts w:ascii="Arial" w:hAnsi="Arial" w:cs="Arial"/>
                <w:noProof/>
                <w:webHidden/>
                <w:szCs w:val="24"/>
              </w:rPr>
              <w:fldChar w:fldCharType="end"/>
            </w:r>
          </w:hyperlink>
        </w:p>
        <w:p w14:paraId="3E22D4FC" w14:textId="4E2914D6" w:rsidR="00D2714B" w:rsidRPr="00D2714B" w:rsidRDefault="00D2714B">
          <w:pPr>
            <w:pStyle w:val="TOC1"/>
            <w:rPr>
              <w:rFonts w:ascii="Arial" w:eastAsiaTheme="minorEastAsia" w:hAnsi="Arial" w:cs="Arial"/>
              <w:noProof/>
              <w:szCs w:val="24"/>
              <w:lang w:eastAsia="en-AU"/>
            </w:rPr>
          </w:pPr>
          <w:hyperlink w:anchor="_Toc106564389" w:history="1">
            <w:r w:rsidRPr="00D2714B">
              <w:rPr>
                <w:rStyle w:val="Hyperlink"/>
                <w:rFonts w:ascii="Arial" w:hAnsi="Arial" w:cs="Arial"/>
                <w:noProof/>
                <w:szCs w:val="24"/>
              </w:rPr>
              <w:t>6.</w:t>
            </w:r>
            <w:r w:rsidRPr="00D2714B">
              <w:rPr>
                <w:rFonts w:ascii="Arial" w:eastAsiaTheme="minorEastAsia" w:hAnsi="Arial" w:cs="Arial"/>
                <w:noProof/>
                <w:szCs w:val="24"/>
                <w:lang w:eastAsia="en-AU"/>
              </w:rPr>
              <w:tab/>
            </w:r>
            <w:r w:rsidRPr="00D2714B">
              <w:rPr>
                <w:rStyle w:val="Hyperlink"/>
                <w:rFonts w:ascii="Arial" w:hAnsi="Arial" w:cs="Arial"/>
                <w:noProof/>
                <w:szCs w:val="24"/>
              </w:rPr>
              <w:t>Petitions</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_Toc106564389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8</w:t>
            </w:r>
            <w:r w:rsidRPr="00D2714B">
              <w:rPr>
                <w:rFonts w:ascii="Arial" w:hAnsi="Arial" w:cs="Arial"/>
                <w:noProof/>
                <w:webHidden/>
                <w:szCs w:val="24"/>
              </w:rPr>
              <w:fldChar w:fldCharType="end"/>
            </w:r>
          </w:hyperlink>
        </w:p>
        <w:p w14:paraId="59519133" w14:textId="46F30F6B" w:rsidR="00D2714B" w:rsidRPr="00D2714B" w:rsidRDefault="00D2714B">
          <w:pPr>
            <w:pStyle w:val="TOC1"/>
            <w:rPr>
              <w:rFonts w:ascii="Arial" w:eastAsiaTheme="minorEastAsia" w:hAnsi="Arial" w:cs="Arial"/>
              <w:noProof/>
              <w:szCs w:val="24"/>
              <w:lang w:eastAsia="en-AU"/>
            </w:rPr>
          </w:pPr>
          <w:hyperlink w:anchor="_Toc106564390" w:history="1">
            <w:r w:rsidRPr="00D2714B">
              <w:rPr>
                <w:rStyle w:val="Hyperlink"/>
                <w:rFonts w:ascii="Arial" w:hAnsi="Arial" w:cs="Arial"/>
                <w:noProof/>
                <w:szCs w:val="24"/>
              </w:rPr>
              <w:t>7.</w:t>
            </w:r>
            <w:r w:rsidRPr="00D2714B">
              <w:rPr>
                <w:rFonts w:ascii="Arial" w:eastAsiaTheme="minorEastAsia" w:hAnsi="Arial" w:cs="Arial"/>
                <w:noProof/>
                <w:szCs w:val="24"/>
                <w:lang w:eastAsia="en-AU"/>
              </w:rPr>
              <w:tab/>
            </w:r>
            <w:r w:rsidRPr="00D2714B">
              <w:rPr>
                <w:rStyle w:val="Hyperlink"/>
                <w:rFonts w:ascii="Arial" w:hAnsi="Arial" w:cs="Arial"/>
                <w:noProof/>
                <w:szCs w:val="24"/>
              </w:rPr>
              <w:t>Disclosures of Financial Interest</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_Toc106564390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8</w:t>
            </w:r>
            <w:r w:rsidRPr="00D2714B">
              <w:rPr>
                <w:rFonts w:ascii="Arial" w:hAnsi="Arial" w:cs="Arial"/>
                <w:noProof/>
                <w:webHidden/>
                <w:szCs w:val="24"/>
              </w:rPr>
              <w:fldChar w:fldCharType="end"/>
            </w:r>
          </w:hyperlink>
        </w:p>
        <w:p w14:paraId="293C4093" w14:textId="13E2D266" w:rsidR="00D2714B" w:rsidRPr="00D2714B" w:rsidRDefault="00D2714B">
          <w:pPr>
            <w:pStyle w:val="TOC1"/>
            <w:rPr>
              <w:rFonts w:ascii="Arial" w:eastAsiaTheme="minorEastAsia" w:hAnsi="Arial" w:cs="Arial"/>
              <w:noProof/>
              <w:szCs w:val="24"/>
              <w:lang w:eastAsia="en-AU"/>
            </w:rPr>
          </w:pPr>
          <w:hyperlink w:anchor="_Toc106564391" w:history="1">
            <w:r w:rsidRPr="00D2714B">
              <w:rPr>
                <w:rStyle w:val="Hyperlink"/>
                <w:rFonts w:ascii="Arial" w:hAnsi="Arial" w:cs="Arial"/>
                <w:noProof/>
                <w:szCs w:val="24"/>
              </w:rPr>
              <w:t>8.</w:t>
            </w:r>
            <w:r w:rsidRPr="00D2714B">
              <w:rPr>
                <w:rFonts w:ascii="Arial" w:eastAsiaTheme="minorEastAsia" w:hAnsi="Arial" w:cs="Arial"/>
                <w:noProof/>
                <w:szCs w:val="24"/>
                <w:lang w:eastAsia="en-AU"/>
              </w:rPr>
              <w:tab/>
            </w:r>
            <w:r w:rsidRPr="00D2714B">
              <w:rPr>
                <w:rStyle w:val="Hyperlink"/>
                <w:rFonts w:ascii="Arial" w:hAnsi="Arial" w:cs="Arial"/>
                <w:noProof/>
                <w:szCs w:val="24"/>
              </w:rPr>
              <w:t>Disclosures of Interests Affecting Impartiality</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_Toc106564391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8</w:t>
            </w:r>
            <w:r w:rsidRPr="00D2714B">
              <w:rPr>
                <w:rFonts w:ascii="Arial" w:hAnsi="Arial" w:cs="Arial"/>
                <w:noProof/>
                <w:webHidden/>
                <w:szCs w:val="24"/>
              </w:rPr>
              <w:fldChar w:fldCharType="end"/>
            </w:r>
          </w:hyperlink>
        </w:p>
        <w:p w14:paraId="0786023A" w14:textId="5D501001" w:rsidR="00D2714B" w:rsidRPr="00D2714B" w:rsidRDefault="00D2714B">
          <w:pPr>
            <w:pStyle w:val="TOC1"/>
            <w:rPr>
              <w:rFonts w:ascii="Arial" w:eastAsiaTheme="minorEastAsia" w:hAnsi="Arial" w:cs="Arial"/>
              <w:noProof/>
              <w:szCs w:val="24"/>
              <w:lang w:eastAsia="en-AU"/>
            </w:rPr>
          </w:pPr>
          <w:hyperlink w:anchor="_Toc106564392" w:history="1">
            <w:r w:rsidRPr="00D2714B">
              <w:rPr>
                <w:rStyle w:val="Hyperlink"/>
                <w:rFonts w:ascii="Arial" w:hAnsi="Arial" w:cs="Arial"/>
                <w:noProof/>
                <w:szCs w:val="24"/>
              </w:rPr>
              <w:t>9.</w:t>
            </w:r>
            <w:r w:rsidRPr="00D2714B">
              <w:rPr>
                <w:rFonts w:ascii="Arial" w:eastAsiaTheme="minorEastAsia" w:hAnsi="Arial" w:cs="Arial"/>
                <w:noProof/>
                <w:szCs w:val="24"/>
                <w:lang w:eastAsia="en-AU"/>
              </w:rPr>
              <w:tab/>
            </w:r>
            <w:r w:rsidRPr="00D2714B">
              <w:rPr>
                <w:rStyle w:val="Hyperlink"/>
                <w:rFonts w:ascii="Arial" w:hAnsi="Arial" w:cs="Arial"/>
                <w:noProof/>
                <w:szCs w:val="24"/>
              </w:rPr>
              <w:t>Declarations by Members That They Have Not Given Due Consideration to Papers</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_Toc106564392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8</w:t>
            </w:r>
            <w:r w:rsidRPr="00D2714B">
              <w:rPr>
                <w:rFonts w:ascii="Arial" w:hAnsi="Arial" w:cs="Arial"/>
                <w:noProof/>
                <w:webHidden/>
                <w:szCs w:val="24"/>
              </w:rPr>
              <w:fldChar w:fldCharType="end"/>
            </w:r>
          </w:hyperlink>
        </w:p>
        <w:p w14:paraId="3B100EBD" w14:textId="3125F6C4" w:rsidR="00D2714B" w:rsidRPr="00D2714B" w:rsidRDefault="00D2714B">
          <w:pPr>
            <w:pStyle w:val="TOC1"/>
            <w:rPr>
              <w:rFonts w:ascii="Arial" w:eastAsiaTheme="minorEastAsia" w:hAnsi="Arial" w:cs="Arial"/>
              <w:noProof/>
              <w:szCs w:val="24"/>
              <w:lang w:eastAsia="en-AU"/>
            </w:rPr>
          </w:pPr>
          <w:hyperlink w:anchor="_Toc106564393" w:history="1">
            <w:r w:rsidRPr="00D2714B">
              <w:rPr>
                <w:rStyle w:val="Hyperlink"/>
                <w:rFonts w:ascii="Arial" w:hAnsi="Arial" w:cs="Arial"/>
                <w:noProof/>
                <w:szCs w:val="24"/>
              </w:rPr>
              <w:t>10.</w:t>
            </w:r>
            <w:r w:rsidRPr="00D2714B">
              <w:rPr>
                <w:rFonts w:ascii="Arial" w:eastAsiaTheme="minorEastAsia" w:hAnsi="Arial" w:cs="Arial"/>
                <w:noProof/>
                <w:szCs w:val="24"/>
                <w:lang w:eastAsia="en-AU"/>
              </w:rPr>
              <w:tab/>
            </w:r>
            <w:r w:rsidRPr="00D2714B">
              <w:rPr>
                <w:rStyle w:val="Hyperlink"/>
                <w:rFonts w:ascii="Arial" w:hAnsi="Arial" w:cs="Arial"/>
                <w:noProof/>
                <w:szCs w:val="24"/>
              </w:rPr>
              <w:t>Confirmation of Minutes</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_Toc106564393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9</w:t>
            </w:r>
            <w:r w:rsidRPr="00D2714B">
              <w:rPr>
                <w:rFonts w:ascii="Arial" w:hAnsi="Arial" w:cs="Arial"/>
                <w:noProof/>
                <w:webHidden/>
                <w:szCs w:val="24"/>
              </w:rPr>
              <w:fldChar w:fldCharType="end"/>
            </w:r>
          </w:hyperlink>
        </w:p>
        <w:p w14:paraId="72122DD1" w14:textId="614240F7" w:rsidR="00D2714B" w:rsidRPr="00D2714B" w:rsidRDefault="00D2714B">
          <w:pPr>
            <w:pStyle w:val="TOC1"/>
            <w:rPr>
              <w:rFonts w:ascii="Arial" w:eastAsiaTheme="minorEastAsia" w:hAnsi="Arial" w:cs="Arial"/>
              <w:noProof/>
              <w:szCs w:val="24"/>
              <w:lang w:eastAsia="en-AU"/>
            </w:rPr>
          </w:pPr>
          <w:hyperlink w:anchor="_Toc106564394" w:history="1">
            <w:r w:rsidRPr="00D2714B">
              <w:rPr>
                <w:rStyle w:val="Hyperlink"/>
                <w:rFonts w:ascii="Arial" w:hAnsi="Arial" w:cs="Arial"/>
                <w:noProof/>
                <w:szCs w:val="24"/>
              </w:rPr>
              <w:t>11.</w:t>
            </w:r>
            <w:r w:rsidRPr="00D2714B">
              <w:rPr>
                <w:rFonts w:ascii="Arial" w:eastAsiaTheme="minorEastAsia" w:hAnsi="Arial" w:cs="Arial"/>
                <w:noProof/>
                <w:szCs w:val="24"/>
                <w:lang w:eastAsia="en-AU"/>
              </w:rPr>
              <w:tab/>
            </w:r>
            <w:r w:rsidRPr="00D2714B">
              <w:rPr>
                <w:rStyle w:val="Hyperlink"/>
                <w:rFonts w:ascii="Arial" w:hAnsi="Arial" w:cs="Arial"/>
                <w:noProof/>
                <w:szCs w:val="24"/>
              </w:rPr>
              <w:t>Announcements of the Presiding Member without discussion.</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_Toc106564394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9</w:t>
            </w:r>
            <w:r w:rsidRPr="00D2714B">
              <w:rPr>
                <w:rFonts w:ascii="Arial" w:hAnsi="Arial" w:cs="Arial"/>
                <w:noProof/>
                <w:webHidden/>
                <w:szCs w:val="24"/>
              </w:rPr>
              <w:fldChar w:fldCharType="end"/>
            </w:r>
          </w:hyperlink>
        </w:p>
        <w:p w14:paraId="3E749DDE" w14:textId="6BE19E39" w:rsidR="00D2714B" w:rsidRPr="00D2714B" w:rsidRDefault="00D2714B">
          <w:pPr>
            <w:pStyle w:val="TOC1"/>
            <w:rPr>
              <w:rFonts w:ascii="Arial" w:eastAsiaTheme="minorEastAsia" w:hAnsi="Arial" w:cs="Arial"/>
              <w:noProof/>
              <w:szCs w:val="24"/>
              <w:lang w:eastAsia="en-AU"/>
            </w:rPr>
          </w:pPr>
          <w:hyperlink w:anchor="_Toc106564395" w:history="1">
            <w:r w:rsidRPr="00D2714B">
              <w:rPr>
                <w:rStyle w:val="Hyperlink"/>
                <w:rFonts w:ascii="Arial" w:hAnsi="Arial" w:cs="Arial"/>
                <w:noProof/>
                <w:szCs w:val="24"/>
              </w:rPr>
              <w:t>12.</w:t>
            </w:r>
            <w:r w:rsidRPr="00D2714B">
              <w:rPr>
                <w:rFonts w:ascii="Arial" w:eastAsiaTheme="minorEastAsia" w:hAnsi="Arial" w:cs="Arial"/>
                <w:noProof/>
                <w:szCs w:val="24"/>
                <w:lang w:eastAsia="en-AU"/>
              </w:rPr>
              <w:tab/>
            </w:r>
            <w:r w:rsidRPr="00D2714B">
              <w:rPr>
                <w:rStyle w:val="Hyperlink"/>
                <w:rFonts w:ascii="Arial" w:hAnsi="Arial" w:cs="Arial"/>
                <w:noProof/>
                <w:szCs w:val="24"/>
              </w:rPr>
              <w:t>Members Announcements without discussion.</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_Toc106564395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11</w:t>
            </w:r>
            <w:r w:rsidRPr="00D2714B">
              <w:rPr>
                <w:rFonts w:ascii="Arial" w:hAnsi="Arial" w:cs="Arial"/>
                <w:noProof/>
                <w:webHidden/>
                <w:szCs w:val="24"/>
              </w:rPr>
              <w:fldChar w:fldCharType="end"/>
            </w:r>
          </w:hyperlink>
        </w:p>
        <w:p w14:paraId="1AD919B4" w14:textId="49644DC2" w:rsidR="00D2714B" w:rsidRPr="00D2714B" w:rsidRDefault="00D2714B">
          <w:pPr>
            <w:pStyle w:val="TOC1"/>
            <w:rPr>
              <w:rFonts w:ascii="Arial" w:eastAsiaTheme="minorEastAsia" w:hAnsi="Arial" w:cs="Arial"/>
              <w:noProof/>
              <w:szCs w:val="24"/>
              <w:lang w:eastAsia="en-AU"/>
            </w:rPr>
          </w:pPr>
          <w:hyperlink w:anchor="_Toc106564396" w:history="1">
            <w:r w:rsidRPr="00D2714B">
              <w:rPr>
                <w:rStyle w:val="Hyperlink"/>
                <w:rFonts w:ascii="Arial" w:hAnsi="Arial" w:cs="Arial"/>
                <w:noProof/>
                <w:szCs w:val="24"/>
              </w:rPr>
              <w:t>13.</w:t>
            </w:r>
            <w:r w:rsidRPr="00D2714B">
              <w:rPr>
                <w:rFonts w:ascii="Arial" w:eastAsiaTheme="minorEastAsia" w:hAnsi="Arial" w:cs="Arial"/>
                <w:noProof/>
                <w:szCs w:val="24"/>
                <w:lang w:eastAsia="en-AU"/>
              </w:rPr>
              <w:tab/>
            </w:r>
            <w:r w:rsidRPr="00D2714B">
              <w:rPr>
                <w:rStyle w:val="Hyperlink"/>
                <w:rFonts w:ascii="Arial" w:hAnsi="Arial" w:cs="Arial"/>
                <w:noProof/>
                <w:szCs w:val="24"/>
              </w:rPr>
              <w:t>Matters for Which the Meeting May Be Closed</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_Toc106564396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13</w:t>
            </w:r>
            <w:r w:rsidRPr="00D2714B">
              <w:rPr>
                <w:rFonts w:ascii="Arial" w:hAnsi="Arial" w:cs="Arial"/>
                <w:noProof/>
                <w:webHidden/>
                <w:szCs w:val="24"/>
              </w:rPr>
              <w:fldChar w:fldCharType="end"/>
            </w:r>
          </w:hyperlink>
        </w:p>
        <w:p w14:paraId="15BBCFE2" w14:textId="514B8DBA" w:rsidR="00D2714B" w:rsidRPr="00D2714B" w:rsidRDefault="00D2714B">
          <w:pPr>
            <w:pStyle w:val="TOC1"/>
            <w:rPr>
              <w:rFonts w:ascii="Arial" w:eastAsiaTheme="minorEastAsia" w:hAnsi="Arial" w:cs="Arial"/>
              <w:noProof/>
              <w:szCs w:val="24"/>
              <w:lang w:eastAsia="en-AU"/>
            </w:rPr>
          </w:pPr>
          <w:hyperlink w:anchor="_Toc106564397" w:history="1">
            <w:r w:rsidRPr="00D2714B">
              <w:rPr>
                <w:rStyle w:val="Hyperlink"/>
                <w:rFonts w:ascii="Arial" w:hAnsi="Arial" w:cs="Arial"/>
                <w:noProof/>
                <w:szCs w:val="24"/>
              </w:rPr>
              <w:t>14.</w:t>
            </w:r>
            <w:r w:rsidRPr="00D2714B">
              <w:rPr>
                <w:rFonts w:ascii="Arial" w:eastAsiaTheme="minorEastAsia" w:hAnsi="Arial" w:cs="Arial"/>
                <w:noProof/>
                <w:szCs w:val="24"/>
                <w:lang w:eastAsia="en-AU"/>
              </w:rPr>
              <w:tab/>
            </w:r>
            <w:r w:rsidRPr="00D2714B">
              <w:rPr>
                <w:rStyle w:val="Hyperlink"/>
                <w:rFonts w:ascii="Arial" w:hAnsi="Arial" w:cs="Arial"/>
                <w:noProof/>
                <w:szCs w:val="24"/>
              </w:rPr>
              <w:t>En Bloc Items</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_Toc106564397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13</w:t>
            </w:r>
            <w:r w:rsidRPr="00D2714B">
              <w:rPr>
                <w:rFonts w:ascii="Arial" w:hAnsi="Arial" w:cs="Arial"/>
                <w:noProof/>
                <w:webHidden/>
                <w:szCs w:val="24"/>
              </w:rPr>
              <w:fldChar w:fldCharType="end"/>
            </w:r>
          </w:hyperlink>
        </w:p>
        <w:p w14:paraId="6122BB22" w14:textId="54A88238" w:rsidR="00D2714B" w:rsidRPr="00D2714B" w:rsidRDefault="00D2714B">
          <w:pPr>
            <w:pStyle w:val="TOC1"/>
            <w:rPr>
              <w:rFonts w:ascii="Arial" w:eastAsiaTheme="minorEastAsia" w:hAnsi="Arial" w:cs="Arial"/>
              <w:noProof/>
              <w:szCs w:val="24"/>
              <w:lang w:eastAsia="en-AU"/>
            </w:rPr>
          </w:pPr>
          <w:hyperlink w:anchor="_Toc106564398" w:history="1">
            <w:r w:rsidRPr="00D2714B">
              <w:rPr>
                <w:rStyle w:val="Hyperlink"/>
                <w:rFonts w:ascii="Arial" w:hAnsi="Arial" w:cs="Arial"/>
                <w:noProof/>
                <w:szCs w:val="24"/>
              </w:rPr>
              <w:t>15.</w:t>
            </w:r>
            <w:r w:rsidRPr="00D2714B">
              <w:rPr>
                <w:rFonts w:ascii="Arial" w:eastAsiaTheme="minorEastAsia" w:hAnsi="Arial" w:cs="Arial"/>
                <w:noProof/>
                <w:szCs w:val="24"/>
                <w:lang w:eastAsia="en-AU"/>
              </w:rPr>
              <w:tab/>
            </w:r>
            <w:r w:rsidRPr="00D2714B">
              <w:rPr>
                <w:rStyle w:val="Hyperlink"/>
                <w:rFonts w:ascii="Arial" w:hAnsi="Arial" w:cs="Arial"/>
                <w:noProof/>
                <w:szCs w:val="24"/>
              </w:rPr>
              <w:t>Minutes of Council Committees and Administrative Liaison Working Groups</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_Toc106564398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14</w:t>
            </w:r>
            <w:r w:rsidRPr="00D2714B">
              <w:rPr>
                <w:rFonts w:ascii="Arial" w:hAnsi="Arial" w:cs="Arial"/>
                <w:noProof/>
                <w:webHidden/>
                <w:szCs w:val="24"/>
              </w:rPr>
              <w:fldChar w:fldCharType="end"/>
            </w:r>
          </w:hyperlink>
        </w:p>
        <w:p w14:paraId="0C7203BC" w14:textId="778F5183" w:rsidR="00D2714B" w:rsidRPr="00D2714B" w:rsidRDefault="00D2714B">
          <w:pPr>
            <w:pStyle w:val="TOC1"/>
            <w:rPr>
              <w:rFonts w:ascii="Arial" w:eastAsiaTheme="minorEastAsia" w:hAnsi="Arial" w:cs="Arial"/>
              <w:noProof/>
              <w:szCs w:val="24"/>
              <w:lang w:eastAsia="en-AU"/>
            </w:rPr>
          </w:pPr>
          <w:hyperlink w:anchor="_Toc106564399" w:history="1">
            <w:r w:rsidRPr="00D2714B">
              <w:rPr>
                <w:rStyle w:val="Hyperlink"/>
                <w:rFonts w:ascii="Arial" w:hAnsi="Arial" w:cs="Arial"/>
                <w:noProof/>
                <w:szCs w:val="24"/>
              </w:rPr>
              <w:t>15.1</w:t>
            </w:r>
            <w:r w:rsidRPr="00D2714B">
              <w:rPr>
                <w:rFonts w:ascii="Arial" w:eastAsiaTheme="minorEastAsia" w:hAnsi="Arial" w:cs="Arial"/>
                <w:noProof/>
                <w:szCs w:val="24"/>
                <w:lang w:eastAsia="en-AU"/>
              </w:rPr>
              <w:tab/>
            </w:r>
            <w:r w:rsidRPr="00D2714B">
              <w:rPr>
                <w:rStyle w:val="Hyperlink"/>
                <w:rFonts w:ascii="Arial" w:hAnsi="Arial" w:cs="Arial"/>
                <w:noProof/>
                <w:szCs w:val="24"/>
              </w:rPr>
              <w:t>Minutes of the following Committee Meetings (in date order) are to be received:</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_Toc106564399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14</w:t>
            </w:r>
            <w:r w:rsidRPr="00D2714B">
              <w:rPr>
                <w:rFonts w:ascii="Arial" w:hAnsi="Arial" w:cs="Arial"/>
                <w:noProof/>
                <w:webHidden/>
                <w:szCs w:val="24"/>
              </w:rPr>
              <w:fldChar w:fldCharType="end"/>
            </w:r>
          </w:hyperlink>
        </w:p>
        <w:p w14:paraId="0D060ADB" w14:textId="673D21BC" w:rsidR="00D2714B" w:rsidRPr="00D2714B" w:rsidRDefault="00D2714B">
          <w:pPr>
            <w:pStyle w:val="TOC1"/>
            <w:rPr>
              <w:rFonts w:ascii="Arial" w:eastAsiaTheme="minorEastAsia" w:hAnsi="Arial" w:cs="Arial"/>
              <w:noProof/>
              <w:szCs w:val="24"/>
              <w:lang w:eastAsia="en-AU"/>
            </w:rPr>
          </w:pPr>
          <w:hyperlink w:anchor="_Toc106564400" w:history="1">
            <w:r w:rsidRPr="00D2714B">
              <w:rPr>
                <w:rStyle w:val="Hyperlink"/>
                <w:rFonts w:ascii="Arial" w:hAnsi="Arial" w:cs="Arial"/>
                <w:noProof/>
                <w:szCs w:val="24"/>
              </w:rPr>
              <w:t>15.2</w:t>
            </w:r>
            <w:r w:rsidRPr="00D2714B">
              <w:rPr>
                <w:rFonts w:ascii="Arial" w:eastAsiaTheme="minorEastAsia" w:hAnsi="Arial" w:cs="Arial"/>
                <w:noProof/>
                <w:szCs w:val="24"/>
                <w:lang w:eastAsia="en-AU"/>
              </w:rPr>
              <w:tab/>
            </w:r>
            <w:r w:rsidRPr="00D2714B">
              <w:rPr>
                <w:rStyle w:val="Hyperlink"/>
                <w:rFonts w:ascii="Arial" w:hAnsi="Arial" w:cs="Arial"/>
                <w:noProof/>
                <w:szCs w:val="24"/>
              </w:rPr>
              <w:t>Minutes of the 2021 Annual General Meeting of Electors</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_Toc106564400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14</w:t>
            </w:r>
            <w:r w:rsidRPr="00D2714B">
              <w:rPr>
                <w:rFonts w:ascii="Arial" w:hAnsi="Arial" w:cs="Arial"/>
                <w:noProof/>
                <w:webHidden/>
                <w:szCs w:val="24"/>
              </w:rPr>
              <w:fldChar w:fldCharType="end"/>
            </w:r>
          </w:hyperlink>
        </w:p>
        <w:p w14:paraId="3BDB38F1" w14:textId="634118F5" w:rsidR="00D2714B" w:rsidRPr="00D2714B" w:rsidRDefault="00D2714B">
          <w:pPr>
            <w:pStyle w:val="TOC1"/>
            <w:rPr>
              <w:rFonts w:ascii="Arial" w:eastAsiaTheme="minorEastAsia" w:hAnsi="Arial" w:cs="Arial"/>
              <w:noProof/>
              <w:szCs w:val="24"/>
              <w:lang w:eastAsia="en-AU"/>
            </w:rPr>
          </w:pPr>
          <w:hyperlink w:anchor="_Toc106564401" w:history="1">
            <w:r w:rsidRPr="00D2714B">
              <w:rPr>
                <w:rStyle w:val="Hyperlink"/>
                <w:rFonts w:ascii="Arial" w:hAnsi="Arial" w:cs="Arial"/>
                <w:noProof/>
                <w:szCs w:val="24"/>
              </w:rPr>
              <w:t>15.3</w:t>
            </w:r>
            <w:r w:rsidRPr="00D2714B">
              <w:rPr>
                <w:rFonts w:ascii="Arial" w:eastAsiaTheme="minorEastAsia" w:hAnsi="Arial" w:cs="Arial"/>
                <w:noProof/>
                <w:szCs w:val="24"/>
                <w:lang w:eastAsia="en-AU"/>
              </w:rPr>
              <w:tab/>
            </w:r>
            <w:r w:rsidRPr="00D2714B">
              <w:rPr>
                <w:rStyle w:val="Hyperlink"/>
                <w:rFonts w:ascii="Arial" w:hAnsi="Arial" w:cs="Arial"/>
                <w:noProof/>
                <w:szCs w:val="24"/>
              </w:rPr>
              <w:t>Motion Passed at the 2021 Annual General Meeting of Electors</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_Toc106564401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15</w:t>
            </w:r>
            <w:r w:rsidRPr="00D2714B">
              <w:rPr>
                <w:rFonts w:ascii="Arial" w:hAnsi="Arial" w:cs="Arial"/>
                <w:noProof/>
                <w:webHidden/>
                <w:szCs w:val="24"/>
              </w:rPr>
              <w:fldChar w:fldCharType="end"/>
            </w:r>
          </w:hyperlink>
        </w:p>
        <w:p w14:paraId="64245708" w14:textId="3ED21C14" w:rsidR="00D2714B" w:rsidRPr="00D2714B" w:rsidRDefault="00D2714B">
          <w:pPr>
            <w:pStyle w:val="TOC1"/>
            <w:rPr>
              <w:rFonts w:ascii="Arial" w:eastAsiaTheme="minorEastAsia" w:hAnsi="Arial" w:cs="Arial"/>
              <w:noProof/>
              <w:szCs w:val="24"/>
              <w:lang w:eastAsia="en-AU"/>
            </w:rPr>
          </w:pPr>
          <w:hyperlink w:anchor="_Toc106564402" w:history="1">
            <w:r w:rsidRPr="00D2714B">
              <w:rPr>
                <w:rStyle w:val="Hyperlink"/>
                <w:rFonts w:ascii="Arial" w:hAnsi="Arial" w:cs="Arial"/>
                <w:noProof/>
                <w:szCs w:val="24"/>
              </w:rPr>
              <w:t>16.</w:t>
            </w:r>
            <w:r w:rsidRPr="00D2714B">
              <w:rPr>
                <w:rFonts w:ascii="Arial" w:eastAsiaTheme="minorEastAsia" w:hAnsi="Arial" w:cs="Arial"/>
                <w:noProof/>
                <w:szCs w:val="24"/>
                <w:lang w:eastAsia="en-AU"/>
              </w:rPr>
              <w:tab/>
            </w:r>
            <w:r w:rsidRPr="00D2714B">
              <w:rPr>
                <w:rStyle w:val="Hyperlink"/>
                <w:rFonts w:ascii="Arial" w:hAnsi="Arial" w:cs="Arial"/>
                <w:noProof/>
                <w:szCs w:val="24"/>
              </w:rPr>
              <w:t>Divisional Reports - Planning &amp; Development Report No’s PD19.04.22 to PD23.04.22</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_Toc106564402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16</w:t>
            </w:r>
            <w:r w:rsidRPr="00D2714B">
              <w:rPr>
                <w:rFonts w:ascii="Arial" w:hAnsi="Arial" w:cs="Arial"/>
                <w:noProof/>
                <w:webHidden/>
                <w:szCs w:val="24"/>
              </w:rPr>
              <w:fldChar w:fldCharType="end"/>
            </w:r>
          </w:hyperlink>
        </w:p>
        <w:p w14:paraId="612BB3CF" w14:textId="1DD263D2" w:rsidR="00D2714B" w:rsidRPr="00D2714B" w:rsidRDefault="00D2714B">
          <w:pPr>
            <w:pStyle w:val="TOC1"/>
            <w:rPr>
              <w:rFonts w:ascii="Arial" w:eastAsiaTheme="minorEastAsia" w:hAnsi="Arial" w:cs="Arial"/>
              <w:noProof/>
              <w:szCs w:val="24"/>
              <w:lang w:eastAsia="en-AU"/>
            </w:rPr>
          </w:pPr>
          <w:hyperlink w:anchor="_Toc106564403" w:history="1">
            <w:r w:rsidRPr="00D2714B">
              <w:rPr>
                <w:rStyle w:val="Hyperlink"/>
                <w:rFonts w:ascii="Arial" w:hAnsi="Arial" w:cs="Arial"/>
                <w:noProof/>
                <w:szCs w:val="24"/>
              </w:rPr>
              <w:t>16.1</w:t>
            </w:r>
            <w:r w:rsidRPr="00D2714B">
              <w:rPr>
                <w:rFonts w:ascii="Arial" w:eastAsiaTheme="minorEastAsia" w:hAnsi="Arial" w:cs="Arial"/>
                <w:noProof/>
                <w:szCs w:val="24"/>
                <w:lang w:eastAsia="en-AU"/>
              </w:rPr>
              <w:tab/>
            </w:r>
            <w:r w:rsidRPr="00D2714B">
              <w:rPr>
                <w:rStyle w:val="Hyperlink"/>
                <w:rFonts w:ascii="Arial" w:hAnsi="Arial" w:cs="Arial"/>
                <w:noProof/>
                <w:szCs w:val="24"/>
              </w:rPr>
              <w:t>PD19.04.22 Consideration of Development Application – 4 Grouped Dwellings at No. 7 Florence Rd, Nedlands</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_Toc106564403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16</w:t>
            </w:r>
            <w:r w:rsidRPr="00D2714B">
              <w:rPr>
                <w:rFonts w:ascii="Arial" w:hAnsi="Arial" w:cs="Arial"/>
                <w:noProof/>
                <w:webHidden/>
                <w:szCs w:val="24"/>
              </w:rPr>
              <w:fldChar w:fldCharType="end"/>
            </w:r>
          </w:hyperlink>
        </w:p>
        <w:p w14:paraId="649DE73C" w14:textId="26F7BBAC" w:rsidR="00D2714B" w:rsidRPr="00D2714B" w:rsidRDefault="00D2714B">
          <w:pPr>
            <w:pStyle w:val="TOC1"/>
            <w:rPr>
              <w:rFonts w:ascii="Arial" w:eastAsiaTheme="minorEastAsia" w:hAnsi="Arial" w:cs="Arial"/>
              <w:noProof/>
              <w:szCs w:val="24"/>
              <w:lang w:eastAsia="en-AU"/>
            </w:rPr>
          </w:pPr>
          <w:hyperlink w:anchor="_Toc106564404" w:history="1">
            <w:r w:rsidRPr="00D2714B">
              <w:rPr>
                <w:rStyle w:val="Hyperlink"/>
                <w:rFonts w:ascii="Arial" w:eastAsia="MS Gothic" w:hAnsi="Arial" w:cs="Arial"/>
                <w:noProof/>
                <w:szCs w:val="24"/>
              </w:rPr>
              <w:t>16.2</w:t>
            </w:r>
            <w:r w:rsidRPr="00D2714B">
              <w:rPr>
                <w:rFonts w:ascii="Arial" w:eastAsiaTheme="minorEastAsia" w:hAnsi="Arial" w:cs="Arial"/>
                <w:noProof/>
                <w:szCs w:val="24"/>
                <w:lang w:eastAsia="en-AU"/>
              </w:rPr>
              <w:tab/>
            </w:r>
            <w:r w:rsidRPr="00D2714B">
              <w:rPr>
                <w:rStyle w:val="Hyperlink"/>
                <w:rFonts w:ascii="Arial" w:eastAsia="MS Gothic" w:hAnsi="Arial" w:cs="Arial"/>
                <w:noProof/>
                <w:szCs w:val="24"/>
              </w:rPr>
              <w:t>PD20.04.22 Consideration of Development Application – 4 Grouped Dwellings at 24 Clark Street, Nedlands</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_Toc106564404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24</w:t>
            </w:r>
            <w:r w:rsidRPr="00D2714B">
              <w:rPr>
                <w:rFonts w:ascii="Arial" w:hAnsi="Arial" w:cs="Arial"/>
                <w:noProof/>
                <w:webHidden/>
                <w:szCs w:val="24"/>
              </w:rPr>
              <w:fldChar w:fldCharType="end"/>
            </w:r>
          </w:hyperlink>
        </w:p>
        <w:p w14:paraId="18BCDD3D" w14:textId="352D6370" w:rsidR="00D2714B" w:rsidRPr="00D2714B" w:rsidRDefault="00D2714B">
          <w:pPr>
            <w:pStyle w:val="TOC1"/>
            <w:rPr>
              <w:rFonts w:ascii="Arial" w:eastAsiaTheme="minorEastAsia" w:hAnsi="Arial" w:cs="Arial"/>
              <w:noProof/>
              <w:szCs w:val="24"/>
              <w:lang w:eastAsia="en-AU"/>
            </w:rPr>
          </w:pPr>
          <w:hyperlink w:anchor="_Toc106564405" w:history="1">
            <w:r w:rsidRPr="00D2714B">
              <w:rPr>
                <w:rStyle w:val="Hyperlink"/>
                <w:rFonts w:ascii="Arial" w:eastAsia="MS Gothic" w:hAnsi="Arial" w:cs="Arial"/>
                <w:noProof/>
                <w:szCs w:val="24"/>
              </w:rPr>
              <w:t>16.3</w:t>
            </w:r>
            <w:r w:rsidRPr="00D2714B">
              <w:rPr>
                <w:rFonts w:ascii="Arial" w:eastAsiaTheme="minorEastAsia" w:hAnsi="Arial" w:cs="Arial"/>
                <w:noProof/>
                <w:szCs w:val="24"/>
                <w:lang w:eastAsia="en-AU"/>
              </w:rPr>
              <w:tab/>
            </w:r>
            <w:r w:rsidRPr="00D2714B">
              <w:rPr>
                <w:rStyle w:val="Hyperlink"/>
                <w:rFonts w:ascii="Arial" w:eastAsia="MS Gothic" w:hAnsi="Arial" w:cs="Arial"/>
                <w:noProof/>
                <w:szCs w:val="24"/>
              </w:rPr>
              <w:t>PD21.04.22 Review of Local Planning Policy – Design Review Panel</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_Toc106564405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33</w:t>
            </w:r>
            <w:r w:rsidRPr="00D2714B">
              <w:rPr>
                <w:rFonts w:ascii="Arial" w:hAnsi="Arial" w:cs="Arial"/>
                <w:noProof/>
                <w:webHidden/>
                <w:szCs w:val="24"/>
              </w:rPr>
              <w:fldChar w:fldCharType="end"/>
            </w:r>
          </w:hyperlink>
        </w:p>
        <w:p w14:paraId="20802AFA" w14:textId="7B65794E" w:rsidR="00D2714B" w:rsidRPr="00D2714B" w:rsidRDefault="00D2714B">
          <w:pPr>
            <w:pStyle w:val="TOC1"/>
            <w:rPr>
              <w:rFonts w:ascii="Arial" w:eastAsiaTheme="minorEastAsia" w:hAnsi="Arial" w:cs="Arial"/>
              <w:noProof/>
              <w:szCs w:val="24"/>
              <w:lang w:eastAsia="en-AU"/>
            </w:rPr>
          </w:pPr>
          <w:hyperlink w:anchor="_Toc106564406" w:history="1">
            <w:r w:rsidRPr="00D2714B">
              <w:rPr>
                <w:rStyle w:val="Hyperlink"/>
                <w:rFonts w:ascii="Arial" w:hAnsi="Arial" w:cs="Arial"/>
                <w:noProof/>
                <w:szCs w:val="24"/>
              </w:rPr>
              <w:t>16.4</w:t>
            </w:r>
            <w:r w:rsidRPr="00D2714B">
              <w:rPr>
                <w:rFonts w:ascii="Arial" w:eastAsiaTheme="minorEastAsia" w:hAnsi="Arial" w:cs="Arial"/>
                <w:noProof/>
                <w:szCs w:val="24"/>
                <w:lang w:eastAsia="en-AU"/>
              </w:rPr>
              <w:tab/>
            </w:r>
            <w:r w:rsidRPr="00D2714B">
              <w:rPr>
                <w:rStyle w:val="Hyperlink"/>
                <w:rFonts w:ascii="Arial" w:eastAsia="MS Gothic" w:hAnsi="Arial" w:cs="Arial"/>
                <w:noProof/>
                <w:szCs w:val="24"/>
              </w:rPr>
              <w:t>PD22.04.22 Consideration of Adoption of Local Planning Policy for Advertising – Draft Waratah Precinct Design Response</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_Toc106564406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39</w:t>
            </w:r>
            <w:r w:rsidRPr="00D2714B">
              <w:rPr>
                <w:rFonts w:ascii="Arial" w:hAnsi="Arial" w:cs="Arial"/>
                <w:noProof/>
                <w:webHidden/>
                <w:szCs w:val="24"/>
              </w:rPr>
              <w:fldChar w:fldCharType="end"/>
            </w:r>
          </w:hyperlink>
        </w:p>
        <w:p w14:paraId="6FFD8D0A" w14:textId="31431091" w:rsidR="00D2714B" w:rsidRPr="00D2714B" w:rsidRDefault="00D2714B">
          <w:pPr>
            <w:pStyle w:val="TOC1"/>
            <w:rPr>
              <w:rFonts w:ascii="Arial" w:eastAsiaTheme="minorEastAsia" w:hAnsi="Arial" w:cs="Arial"/>
              <w:noProof/>
              <w:szCs w:val="24"/>
              <w:lang w:eastAsia="en-AU"/>
            </w:rPr>
          </w:pPr>
          <w:hyperlink w:anchor="_Toc106564407" w:history="1">
            <w:r w:rsidRPr="00D2714B">
              <w:rPr>
                <w:rStyle w:val="Hyperlink"/>
                <w:rFonts w:ascii="Arial" w:hAnsi="Arial" w:cs="Arial"/>
                <w:noProof/>
                <w:szCs w:val="24"/>
              </w:rPr>
              <w:t>16.5</w:t>
            </w:r>
            <w:r w:rsidRPr="00D2714B">
              <w:rPr>
                <w:rFonts w:ascii="Arial" w:eastAsiaTheme="minorEastAsia" w:hAnsi="Arial" w:cs="Arial"/>
                <w:noProof/>
                <w:szCs w:val="24"/>
                <w:lang w:eastAsia="en-AU"/>
              </w:rPr>
              <w:tab/>
            </w:r>
            <w:r w:rsidRPr="00D2714B">
              <w:rPr>
                <w:rStyle w:val="Hyperlink"/>
                <w:rFonts w:ascii="Arial" w:eastAsia="MS Gothic" w:hAnsi="Arial" w:cs="Arial"/>
                <w:noProof/>
                <w:szCs w:val="24"/>
              </w:rPr>
              <w:t>PD23.04.22  Development Assessment Panel Reform</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_Toc106564407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57</w:t>
            </w:r>
            <w:r w:rsidRPr="00D2714B">
              <w:rPr>
                <w:rFonts w:ascii="Arial" w:hAnsi="Arial" w:cs="Arial"/>
                <w:noProof/>
                <w:webHidden/>
                <w:szCs w:val="24"/>
              </w:rPr>
              <w:fldChar w:fldCharType="end"/>
            </w:r>
          </w:hyperlink>
        </w:p>
        <w:p w14:paraId="6D1898C3" w14:textId="394DEB8E" w:rsidR="00D2714B" w:rsidRPr="00D2714B" w:rsidRDefault="00D2714B">
          <w:pPr>
            <w:pStyle w:val="TOC1"/>
            <w:rPr>
              <w:rFonts w:ascii="Arial" w:eastAsiaTheme="minorEastAsia" w:hAnsi="Arial" w:cs="Arial"/>
              <w:noProof/>
              <w:szCs w:val="24"/>
              <w:lang w:eastAsia="en-AU"/>
            </w:rPr>
          </w:pPr>
          <w:hyperlink w:anchor="_Toc106564408" w:history="1">
            <w:r w:rsidRPr="00D2714B">
              <w:rPr>
                <w:rStyle w:val="Hyperlink"/>
                <w:rFonts w:ascii="Arial" w:hAnsi="Arial" w:cs="Arial"/>
                <w:noProof/>
                <w:szCs w:val="24"/>
              </w:rPr>
              <w:t>17.</w:t>
            </w:r>
            <w:r w:rsidRPr="00D2714B">
              <w:rPr>
                <w:rFonts w:ascii="Arial" w:eastAsiaTheme="minorEastAsia" w:hAnsi="Arial" w:cs="Arial"/>
                <w:noProof/>
                <w:szCs w:val="24"/>
                <w:lang w:eastAsia="en-AU"/>
              </w:rPr>
              <w:tab/>
            </w:r>
            <w:r w:rsidRPr="00D2714B">
              <w:rPr>
                <w:rStyle w:val="Hyperlink"/>
                <w:rFonts w:ascii="Arial" w:hAnsi="Arial" w:cs="Arial"/>
                <w:noProof/>
                <w:szCs w:val="24"/>
              </w:rPr>
              <w:t>Divisional Reports - Corporate &amp; Strategy Report No’s CPS13.02.22 to CPS17.04.22</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_Toc106564408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63</w:t>
            </w:r>
            <w:r w:rsidRPr="00D2714B">
              <w:rPr>
                <w:rFonts w:ascii="Arial" w:hAnsi="Arial" w:cs="Arial"/>
                <w:noProof/>
                <w:webHidden/>
                <w:szCs w:val="24"/>
              </w:rPr>
              <w:fldChar w:fldCharType="end"/>
            </w:r>
          </w:hyperlink>
        </w:p>
        <w:p w14:paraId="63A972D7" w14:textId="62A81529" w:rsidR="00D2714B" w:rsidRPr="00D2714B" w:rsidRDefault="00D2714B">
          <w:pPr>
            <w:pStyle w:val="TOC1"/>
            <w:rPr>
              <w:rFonts w:ascii="Arial" w:eastAsiaTheme="minorEastAsia" w:hAnsi="Arial" w:cs="Arial"/>
              <w:noProof/>
              <w:szCs w:val="24"/>
              <w:lang w:eastAsia="en-AU"/>
            </w:rPr>
          </w:pPr>
          <w:hyperlink w:anchor="_Toc106564409" w:history="1">
            <w:r w:rsidRPr="00D2714B">
              <w:rPr>
                <w:rStyle w:val="Hyperlink"/>
                <w:rFonts w:ascii="Arial" w:hAnsi="Arial" w:cs="Arial"/>
                <w:noProof/>
                <w:szCs w:val="24"/>
              </w:rPr>
              <w:t>17.1</w:t>
            </w:r>
            <w:r w:rsidRPr="00D2714B">
              <w:rPr>
                <w:rFonts w:ascii="Arial" w:eastAsiaTheme="minorEastAsia" w:hAnsi="Arial" w:cs="Arial"/>
                <w:noProof/>
                <w:szCs w:val="24"/>
                <w:lang w:eastAsia="en-AU"/>
              </w:rPr>
              <w:tab/>
            </w:r>
            <w:r w:rsidRPr="00D2714B">
              <w:rPr>
                <w:rStyle w:val="Hyperlink"/>
                <w:rFonts w:ascii="Arial" w:hAnsi="Arial" w:cs="Arial"/>
                <w:noProof/>
                <w:szCs w:val="24"/>
              </w:rPr>
              <w:t>CPS13.04.22 New Lease to Kidz Galore – 64-66 Melvista Avenue, Dalkeith</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_Toc106564409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63</w:t>
            </w:r>
            <w:r w:rsidRPr="00D2714B">
              <w:rPr>
                <w:rFonts w:ascii="Arial" w:hAnsi="Arial" w:cs="Arial"/>
                <w:noProof/>
                <w:webHidden/>
                <w:szCs w:val="24"/>
              </w:rPr>
              <w:fldChar w:fldCharType="end"/>
            </w:r>
          </w:hyperlink>
        </w:p>
        <w:p w14:paraId="76A781A3" w14:textId="00B781DD" w:rsidR="00D2714B" w:rsidRPr="00D2714B" w:rsidRDefault="00D2714B">
          <w:pPr>
            <w:pStyle w:val="TOC1"/>
            <w:rPr>
              <w:rFonts w:ascii="Arial" w:eastAsiaTheme="minorEastAsia" w:hAnsi="Arial" w:cs="Arial"/>
              <w:noProof/>
              <w:szCs w:val="24"/>
              <w:lang w:eastAsia="en-AU"/>
            </w:rPr>
          </w:pPr>
          <w:hyperlink w:anchor="_Toc106564410" w:history="1">
            <w:r w:rsidRPr="00D2714B">
              <w:rPr>
                <w:rStyle w:val="Hyperlink"/>
                <w:rFonts w:ascii="Arial" w:hAnsi="Arial" w:cs="Arial"/>
                <w:noProof/>
                <w:szCs w:val="24"/>
              </w:rPr>
              <w:t>17.2</w:t>
            </w:r>
            <w:r w:rsidRPr="00D2714B">
              <w:rPr>
                <w:rFonts w:ascii="Arial" w:eastAsiaTheme="minorEastAsia" w:hAnsi="Arial" w:cs="Arial"/>
                <w:noProof/>
                <w:szCs w:val="24"/>
                <w:lang w:eastAsia="en-AU"/>
              </w:rPr>
              <w:tab/>
            </w:r>
            <w:r w:rsidRPr="00D2714B">
              <w:rPr>
                <w:rStyle w:val="Hyperlink"/>
                <w:rFonts w:ascii="Arial" w:hAnsi="Arial" w:cs="Arial"/>
                <w:noProof/>
                <w:szCs w:val="24"/>
              </w:rPr>
              <w:t>CPS14.04.22 Lease to Heaney Pty Ltd for Portion of Reserve 45054 (Mount Claremont Depot)</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_Toc106564410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77</w:t>
            </w:r>
            <w:r w:rsidRPr="00D2714B">
              <w:rPr>
                <w:rFonts w:ascii="Arial" w:hAnsi="Arial" w:cs="Arial"/>
                <w:noProof/>
                <w:webHidden/>
                <w:szCs w:val="24"/>
              </w:rPr>
              <w:fldChar w:fldCharType="end"/>
            </w:r>
          </w:hyperlink>
        </w:p>
        <w:p w14:paraId="13253AC3" w14:textId="0EA81D3A" w:rsidR="00D2714B" w:rsidRPr="00D2714B" w:rsidRDefault="00D2714B">
          <w:pPr>
            <w:pStyle w:val="TOC1"/>
            <w:rPr>
              <w:rFonts w:ascii="Arial" w:eastAsiaTheme="minorEastAsia" w:hAnsi="Arial" w:cs="Arial"/>
              <w:noProof/>
              <w:szCs w:val="24"/>
              <w:lang w:eastAsia="en-AU"/>
            </w:rPr>
          </w:pPr>
          <w:hyperlink w:anchor="_Toc106564411" w:history="1">
            <w:r w:rsidRPr="00D2714B">
              <w:rPr>
                <w:rStyle w:val="Hyperlink"/>
                <w:rFonts w:ascii="Arial" w:hAnsi="Arial" w:cs="Arial"/>
                <w:noProof/>
                <w:szCs w:val="24"/>
              </w:rPr>
              <w:t>17.3</w:t>
            </w:r>
            <w:r w:rsidRPr="00D2714B">
              <w:rPr>
                <w:rFonts w:ascii="Arial" w:eastAsiaTheme="minorEastAsia" w:hAnsi="Arial" w:cs="Arial"/>
                <w:noProof/>
                <w:szCs w:val="24"/>
                <w:lang w:eastAsia="en-AU"/>
              </w:rPr>
              <w:tab/>
            </w:r>
            <w:r w:rsidRPr="00D2714B">
              <w:rPr>
                <w:rStyle w:val="Hyperlink"/>
                <w:rFonts w:ascii="Arial" w:hAnsi="Arial" w:cs="Arial"/>
                <w:noProof/>
                <w:szCs w:val="24"/>
              </w:rPr>
              <w:t>CPS15.04.22 List of Accounts – March 2022</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_Toc106564411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85</w:t>
            </w:r>
            <w:r w:rsidRPr="00D2714B">
              <w:rPr>
                <w:rFonts w:ascii="Arial" w:hAnsi="Arial" w:cs="Arial"/>
                <w:noProof/>
                <w:webHidden/>
                <w:szCs w:val="24"/>
              </w:rPr>
              <w:fldChar w:fldCharType="end"/>
            </w:r>
          </w:hyperlink>
        </w:p>
        <w:p w14:paraId="164BF7BA" w14:textId="61EEAC8B" w:rsidR="00D2714B" w:rsidRPr="00D2714B" w:rsidRDefault="00D2714B">
          <w:pPr>
            <w:pStyle w:val="TOC1"/>
            <w:rPr>
              <w:rFonts w:ascii="Arial" w:eastAsiaTheme="minorEastAsia" w:hAnsi="Arial" w:cs="Arial"/>
              <w:noProof/>
              <w:szCs w:val="24"/>
              <w:lang w:eastAsia="en-AU"/>
            </w:rPr>
          </w:pPr>
          <w:hyperlink w:anchor="_Toc106564412" w:history="1">
            <w:r w:rsidRPr="00D2714B">
              <w:rPr>
                <w:rStyle w:val="Hyperlink"/>
                <w:rFonts w:ascii="Arial" w:hAnsi="Arial" w:cs="Arial"/>
                <w:noProof/>
                <w:szCs w:val="24"/>
              </w:rPr>
              <w:t xml:space="preserve">17.4    </w:t>
            </w:r>
            <w:r>
              <w:rPr>
                <w:rStyle w:val="Hyperlink"/>
                <w:rFonts w:ascii="Arial" w:hAnsi="Arial" w:cs="Arial"/>
                <w:noProof/>
                <w:szCs w:val="24"/>
              </w:rPr>
              <w:tab/>
            </w:r>
            <w:r w:rsidRPr="00D2714B">
              <w:rPr>
                <w:rStyle w:val="Hyperlink"/>
                <w:rFonts w:ascii="Arial" w:hAnsi="Arial" w:cs="Arial"/>
                <w:noProof/>
                <w:szCs w:val="24"/>
              </w:rPr>
              <w:t>CPS16.04.22 Monthly Financial Report – March 2022</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_Toc106564412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88</w:t>
            </w:r>
            <w:r w:rsidRPr="00D2714B">
              <w:rPr>
                <w:rFonts w:ascii="Arial" w:hAnsi="Arial" w:cs="Arial"/>
                <w:noProof/>
                <w:webHidden/>
                <w:szCs w:val="24"/>
              </w:rPr>
              <w:fldChar w:fldCharType="end"/>
            </w:r>
          </w:hyperlink>
        </w:p>
        <w:p w14:paraId="7B6B467A" w14:textId="63AA957D" w:rsidR="00D2714B" w:rsidRPr="00D2714B" w:rsidRDefault="00D2714B">
          <w:pPr>
            <w:pStyle w:val="TOC1"/>
            <w:rPr>
              <w:rFonts w:ascii="Arial" w:eastAsiaTheme="minorEastAsia" w:hAnsi="Arial" w:cs="Arial"/>
              <w:noProof/>
              <w:szCs w:val="24"/>
              <w:lang w:eastAsia="en-AU"/>
            </w:rPr>
          </w:pPr>
          <w:hyperlink w:anchor="_Toc106564413" w:history="1">
            <w:r w:rsidRPr="00D2714B">
              <w:rPr>
                <w:rStyle w:val="Hyperlink"/>
                <w:rFonts w:ascii="Arial" w:hAnsi="Arial" w:cs="Arial"/>
                <w:noProof/>
                <w:szCs w:val="24"/>
              </w:rPr>
              <w:t>17.5</w:t>
            </w:r>
            <w:r w:rsidRPr="00D2714B">
              <w:rPr>
                <w:rFonts w:ascii="Arial" w:eastAsiaTheme="minorEastAsia" w:hAnsi="Arial" w:cs="Arial"/>
                <w:noProof/>
                <w:szCs w:val="24"/>
                <w:lang w:eastAsia="en-AU"/>
              </w:rPr>
              <w:tab/>
            </w:r>
            <w:r w:rsidRPr="00D2714B">
              <w:rPr>
                <w:rStyle w:val="Hyperlink"/>
                <w:rFonts w:ascii="Arial" w:hAnsi="Arial" w:cs="Arial"/>
                <w:noProof/>
                <w:szCs w:val="24"/>
              </w:rPr>
              <w:t>CPS17.04.22 Monthly Investment Report – March 2022</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_Toc106564413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94</w:t>
            </w:r>
            <w:r w:rsidRPr="00D2714B">
              <w:rPr>
                <w:rFonts w:ascii="Arial" w:hAnsi="Arial" w:cs="Arial"/>
                <w:noProof/>
                <w:webHidden/>
                <w:szCs w:val="24"/>
              </w:rPr>
              <w:fldChar w:fldCharType="end"/>
            </w:r>
          </w:hyperlink>
        </w:p>
        <w:p w14:paraId="5D7BA117" w14:textId="0640B184" w:rsidR="00D2714B" w:rsidRPr="00D2714B" w:rsidRDefault="00D2714B">
          <w:pPr>
            <w:pStyle w:val="TOC1"/>
            <w:rPr>
              <w:rFonts w:ascii="Arial" w:eastAsiaTheme="minorEastAsia" w:hAnsi="Arial" w:cs="Arial"/>
              <w:noProof/>
              <w:szCs w:val="24"/>
              <w:lang w:eastAsia="en-AU"/>
            </w:rPr>
          </w:pPr>
          <w:hyperlink w:anchor="_Toc106564414" w:history="1">
            <w:r w:rsidRPr="00D2714B">
              <w:rPr>
                <w:rStyle w:val="Hyperlink"/>
                <w:rFonts w:ascii="Arial" w:hAnsi="Arial" w:cs="Arial"/>
                <w:noProof/>
                <w:szCs w:val="24"/>
              </w:rPr>
              <w:t>18.</w:t>
            </w:r>
            <w:r w:rsidRPr="00D2714B">
              <w:rPr>
                <w:rFonts w:ascii="Arial" w:eastAsiaTheme="minorEastAsia" w:hAnsi="Arial" w:cs="Arial"/>
                <w:noProof/>
                <w:szCs w:val="24"/>
                <w:lang w:eastAsia="en-AU"/>
              </w:rPr>
              <w:tab/>
            </w:r>
            <w:r w:rsidRPr="00D2714B">
              <w:rPr>
                <w:rStyle w:val="Hyperlink"/>
                <w:rFonts w:ascii="Arial" w:hAnsi="Arial" w:cs="Arial"/>
                <w:noProof/>
                <w:szCs w:val="24"/>
              </w:rPr>
              <w:t>Council Members Notice of Motions of Which Previous Notice Has Been Given</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_Toc106564414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98</w:t>
            </w:r>
            <w:r w:rsidRPr="00D2714B">
              <w:rPr>
                <w:rFonts w:ascii="Arial" w:hAnsi="Arial" w:cs="Arial"/>
                <w:noProof/>
                <w:webHidden/>
                <w:szCs w:val="24"/>
              </w:rPr>
              <w:fldChar w:fldCharType="end"/>
            </w:r>
          </w:hyperlink>
        </w:p>
        <w:p w14:paraId="6ADFE969" w14:textId="00792E99" w:rsidR="00D2714B" w:rsidRPr="00D2714B" w:rsidRDefault="00D2714B">
          <w:pPr>
            <w:pStyle w:val="TOC1"/>
            <w:rPr>
              <w:rFonts w:ascii="Arial" w:eastAsiaTheme="minorEastAsia" w:hAnsi="Arial" w:cs="Arial"/>
              <w:noProof/>
              <w:szCs w:val="24"/>
              <w:lang w:eastAsia="en-AU"/>
            </w:rPr>
          </w:pPr>
          <w:hyperlink w:anchor="_Toc106564415" w:history="1">
            <w:r w:rsidRPr="00D2714B">
              <w:rPr>
                <w:rStyle w:val="Hyperlink"/>
                <w:rFonts w:ascii="Arial" w:hAnsi="Arial" w:cs="Arial"/>
                <w:noProof/>
                <w:szCs w:val="24"/>
              </w:rPr>
              <w:t>18.1</w:t>
            </w:r>
            <w:r w:rsidRPr="00D2714B">
              <w:rPr>
                <w:rFonts w:ascii="Arial" w:eastAsiaTheme="minorEastAsia" w:hAnsi="Arial" w:cs="Arial"/>
                <w:noProof/>
                <w:szCs w:val="24"/>
                <w:lang w:eastAsia="en-AU"/>
              </w:rPr>
              <w:tab/>
            </w:r>
            <w:r w:rsidRPr="00D2714B">
              <w:rPr>
                <w:rStyle w:val="Hyperlink"/>
                <w:rFonts w:ascii="Arial" w:hAnsi="Arial" w:cs="Arial"/>
                <w:noProof/>
                <w:szCs w:val="24"/>
              </w:rPr>
              <w:t>Councillor Mangano – Tawarri Site</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_Toc106564415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98</w:t>
            </w:r>
            <w:r w:rsidRPr="00D2714B">
              <w:rPr>
                <w:rFonts w:ascii="Arial" w:hAnsi="Arial" w:cs="Arial"/>
                <w:noProof/>
                <w:webHidden/>
                <w:szCs w:val="24"/>
              </w:rPr>
              <w:fldChar w:fldCharType="end"/>
            </w:r>
          </w:hyperlink>
        </w:p>
        <w:p w14:paraId="2B0A5D3A" w14:textId="67697E7C" w:rsidR="00D2714B" w:rsidRPr="00D2714B" w:rsidRDefault="00D2714B">
          <w:pPr>
            <w:pStyle w:val="TOC1"/>
            <w:rPr>
              <w:rFonts w:ascii="Arial" w:eastAsiaTheme="minorEastAsia" w:hAnsi="Arial" w:cs="Arial"/>
              <w:noProof/>
              <w:szCs w:val="24"/>
              <w:lang w:eastAsia="en-AU"/>
            </w:rPr>
          </w:pPr>
          <w:hyperlink w:anchor="_Toc106564416" w:history="1">
            <w:r w:rsidRPr="00D2714B">
              <w:rPr>
                <w:rStyle w:val="Hyperlink"/>
                <w:rFonts w:ascii="Arial" w:hAnsi="Arial" w:cs="Arial"/>
                <w:noProof/>
                <w:szCs w:val="24"/>
              </w:rPr>
              <w:t>18.2</w:t>
            </w:r>
            <w:r w:rsidRPr="00D2714B">
              <w:rPr>
                <w:rFonts w:ascii="Arial" w:eastAsiaTheme="minorEastAsia" w:hAnsi="Arial" w:cs="Arial"/>
                <w:noProof/>
                <w:szCs w:val="24"/>
                <w:lang w:eastAsia="en-AU"/>
              </w:rPr>
              <w:tab/>
            </w:r>
            <w:r w:rsidRPr="00D2714B">
              <w:rPr>
                <w:rStyle w:val="Hyperlink"/>
                <w:rFonts w:ascii="Arial" w:hAnsi="Arial" w:cs="Arial"/>
                <w:noProof/>
                <w:szCs w:val="24"/>
              </w:rPr>
              <w:t>Councillor Mangano - Tawarri Recommissioning Committee</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_Toc106564416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100</w:t>
            </w:r>
            <w:r w:rsidRPr="00D2714B">
              <w:rPr>
                <w:rFonts w:ascii="Arial" w:hAnsi="Arial" w:cs="Arial"/>
                <w:noProof/>
                <w:webHidden/>
                <w:szCs w:val="24"/>
              </w:rPr>
              <w:fldChar w:fldCharType="end"/>
            </w:r>
          </w:hyperlink>
        </w:p>
        <w:p w14:paraId="47A74C1E" w14:textId="38E3F650" w:rsidR="00D2714B" w:rsidRPr="00D2714B" w:rsidRDefault="00D2714B">
          <w:pPr>
            <w:pStyle w:val="TOC1"/>
            <w:rPr>
              <w:rFonts w:ascii="Arial" w:eastAsiaTheme="minorEastAsia" w:hAnsi="Arial" w:cs="Arial"/>
              <w:noProof/>
              <w:szCs w:val="24"/>
              <w:lang w:eastAsia="en-AU"/>
            </w:rPr>
          </w:pPr>
          <w:hyperlink w:anchor="_Toc106564417" w:history="1">
            <w:r w:rsidRPr="00D2714B">
              <w:rPr>
                <w:rStyle w:val="Hyperlink"/>
                <w:rFonts w:ascii="Arial" w:hAnsi="Arial" w:cs="Arial"/>
                <w:noProof/>
                <w:szCs w:val="24"/>
              </w:rPr>
              <w:t>18.3</w:t>
            </w:r>
            <w:r w:rsidRPr="00D2714B">
              <w:rPr>
                <w:rFonts w:ascii="Arial" w:eastAsiaTheme="minorEastAsia" w:hAnsi="Arial" w:cs="Arial"/>
                <w:noProof/>
                <w:szCs w:val="24"/>
                <w:lang w:eastAsia="en-AU"/>
              </w:rPr>
              <w:tab/>
            </w:r>
            <w:r w:rsidRPr="00D2714B">
              <w:rPr>
                <w:rStyle w:val="Hyperlink"/>
                <w:rFonts w:ascii="Arial" w:hAnsi="Arial" w:cs="Arial"/>
                <w:noProof/>
                <w:szCs w:val="24"/>
              </w:rPr>
              <w:t>Councillor Youngman – Development of a Reconciliation Action Plan</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_Toc106564417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103</w:t>
            </w:r>
            <w:r w:rsidRPr="00D2714B">
              <w:rPr>
                <w:rFonts w:ascii="Arial" w:hAnsi="Arial" w:cs="Arial"/>
                <w:noProof/>
                <w:webHidden/>
                <w:szCs w:val="24"/>
              </w:rPr>
              <w:fldChar w:fldCharType="end"/>
            </w:r>
          </w:hyperlink>
        </w:p>
        <w:p w14:paraId="781FF0C3" w14:textId="25E96434" w:rsidR="00D2714B" w:rsidRPr="00D2714B" w:rsidRDefault="00D2714B">
          <w:pPr>
            <w:pStyle w:val="TOC1"/>
            <w:rPr>
              <w:rFonts w:ascii="Arial" w:eastAsiaTheme="minorEastAsia" w:hAnsi="Arial" w:cs="Arial"/>
              <w:noProof/>
              <w:szCs w:val="24"/>
              <w:lang w:eastAsia="en-AU"/>
            </w:rPr>
          </w:pPr>
          <w:hyperlink w:anchor="_Toc106564418" w:history="1">
            <w:r w:rsidRPr="00D2714B">
              <w:rPr>
                <w:rStyle w:val="Hyperlink"/>
                <w:rFonts w:ascii="Arial" w:hAnsi="Arial" w:cs="Arial"/>
                <w:noProof/>
                <w:szCs w:val="24"/>
              </w:rPr>
              <w:t>18.4</w:t>
            </w:r>
            <w:r w:rsidRPr="00D2714B">
              <w:rPr>
                <w:rFonts w:ascii="Arial" w:eastAsiaTheme="minorEastAsia" w:hAnsi="Arial" w:cs="Arial"/>
                <w:noProof/>
                <w:szCs w:val="24"/>
                <w:lang w:eastAsia="en-AU"/>
              </w:rPr>
              <w:tab/>
            </w:r>
            <w:r w:rsidRPr="00D2714B">
              <w:rPr>
                <w:rStyle w:val="Hyperlink"/>
                <w:rFonts w:ascii="Arial" w:hAnsi="Arial" w:cs="Arial"/>
                <w:noProof/>
                <w:szCs w:val="24"/>
              </w:rPr>
              <w:t>Councillor Mangano – Guttering and Downpipe Replacement – Nedlands Child Health Centre</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_Toc106564418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105</w:t>
            </w:r>
            <w:r w:rsidRPr="00D2714B">
              <w:rPr>
                <w:rFonts w:ascii="Arial" w:hAnsi="Arial" w:cs="Arial"/>
                <w:noProof/>
                <w:webHidden/>
                <w:szCs w:val="24"/>
              </w:rPr>
              <w:fldChar w:fldCharType="end"/>
            </w:r>
          </w:hyperlink>
        </w:p>
        <w:p w14:paraId="7C646F2F" w14:textId="2C82043E" w:rsidR="00D2714B" w:rsidRPr="00D2714B" w:rsidRDefault="00D2714B">
          <w:pPr>
            <w:pStyle w:val="TOC1"/>
            <w:rPr>
              <w:rFonts w:ascii="Arial" w:eastAsiaTheme="minorEastAsia" w:hAnsi="Arial" w:cs="Arial"/>
              <w:noProof/>
              <w:szCs w:val="24"/>
              <w:lang w:eastAsia="en-AU"/>
            </w:rPr>
          </w:pPr>
          <w:hyperlink w:anchor="_Toc106564419" w:history="1">
            <w:r w:rsidRPr="00D2714B">
              <w:rPr>
                <w:rStyle w:val="Hyperlink"/>
                <w:rFonts w:ascii="Arial" w:hAnsi="Arial" w:cs="Arial"/>
                <w:noProof/>
                <w:szCs w:val="24"/>
              </w:rPr>
              <w:t>18.5</w:t>
            </w:r>
            <w:r w:rsidRPr="00D2714B">
              <w:rPr>
                <w:rFonts w:ascii="Arial" w:eastAsiaTheme="minorEastAsia" w:hAnsi="Arial" w:cs="Arial"/>
                <w:noProof/>
                <w:szCs w:val="24"/>
                <w:lang w:eastAsia="en-AU"/>
              </w:rPr>
              <w:tab/>
            </w:r>
            <w:r w:rsidRPr="00D2714B">
              <w:rPr>
                <w:rStyle w:val="Hyperlink"/>
                <w:rFonts w:ascii="Arial" w:hAnsi="Arial" w:cs="Arial"/>
                <w:noProof/>
                <w:szCs w:val="24"/>
              </w:rPr>
              <w:t>Councillor Hodsdon – Hollywood Reserve</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_Toc106564419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106</w:t>
            </w:r>
            <w:r w:rsidRPr="00D2714B">
              <w:rPr>
                <w:rFonts w:ascii="Arial" w:hAnsi="Arial" w:cs="Arial"/>
                <w:noProof/>
                <w:webHidden/>
                <w:szCs w:val="24"/>
              </w:rPr>
              <w:fldChar w:fldCharType="end"/>
            </w:r>
          </w:hyperlink>
        </w:p>
        <w:p w14:paraId="340A5224" w14:textId="24DAACBB" w:rsidR="00D2714B" w:rsidRPr="00D2714B" w:rsidRDefault="00D2714B">
          <w:pPr>
            <w:pStyle w:val="TOC1"/>
            <w:rPr>
              <w:rFonts w:ascii="Arial" w:eastAsiaTheme="minorEastAsia" w:hAnsi="Arial" w:cs="Arial"/>
              <w:noProof/>
              <w:szCs w:val="24"/>
              <w:lang w:eastAsia="en-AU"/>
            </w:rPr>
          </w:pPr>
          <w:hyperlink w:anchor="_Toc106564420" w:history="1">
            <w:r w:rsidRPr="00D2714B">
              <w:rPr>
                <w:rStyle w:val="Hyperlink"/>
                <w:rFonts w:ascii="Arial" w:hAnsi="Arial" w:cs="Arial"/>
                <w:noProof/>
                <w:szCs w:val="24"/>
              </w:rPr>
              <w:t>18.6</w:t>
            </w:r>
            <w:r w:rsidRPr="00D2714B">
              <w:rPr>
                <w:rFonts w:ascii="Arial" w:eastAsiaTheme="minorEastAsia" w:hAnsi="Arial" w:cs="Arial"/>
                <w:noProof/>
                <w:szCs w:val="24"/>
                <w:lang w:eastAsia="en-AU"/>
              </w:rPr>
              <w:tab/>
            </w:r>
            <w:r w:rsidRPr="00D2714B">
              <w:rPr>
                <w:rStyle w:val="Hyperlink"/>
                <w:rFonts w:ascii="Arial" w:hAnsi="Arial" w:cs="Arial"/>
                <w:noProof/>
                <w:szCs w:val="24"/>
              </w:rPr>
              <w:t>Councillor Bennett – Aberdare Road Greenway, Safe Path and Long Term Cycle Network Link</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_Toc106564420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108</w:t>
            </w:r>
            <w:r w:rsidRPr="00D2714B">
              <w:rPr>
                <w:rFonts w:ascii="Arial" w:hAnsi="Arial" w:cs="Arial"/>
                <w:noProof/>
                <w:webHidden/>
                <w:szCs w:val="24"/>
              </w:rPr>
              <w:fldChar w:fldCharType="end"/>
            </w:r>
          </w:hyperlink>
        </w:p>
        <w:p w14:paraId="0AFDF07E" w14:textId="39022F35" w:rsidR="00D2714B" w:rsidRPr="00D2714B" w:rsidRDefault="00D2714B">
          <w:pPr>
            <w:pStyle w:val="TOC1"/>
            <w:rPr>
              <w:rFonts w:ascii="Arial" w:eastAsiaTheme="minorEastAsia" w:hAnsi="Arial" w:cs="Arial"/>
              <w:noProof/>
              <w:szCs w:val="24"/>
              <w:lang w:eastAsia="en-AU"/>
            </w:rPr>
          </w:pPr>
          <w:hyperlink w:anchor="_Toc106564421" w:history="1">
            <w:r w:rsidRPr="00D2714B">
              <w:rPr>
                <w:rStyle w:val="Hyperlink"/>
                <w:rFonts w:ascii="Arial" w:hAnsi="Arial" w:cs="Arial"/>
                <w:noProof/>
                <w:szCs w:val="24"/>
              </w:rPr>
              <w:t>18.7</w:t>
            </w:r>
            <w:r w:rsidRPr="00D2714B">
              <w:rPr>
                <w:rFonts w:ascii="Arial" w:eastAsiaTheme="minorEastAsia" w:hAnsi="Arial" w:cs="Arial"/>
                <w:noProof/>
                <w:szCs w:val="24"/>
                <w:lang w:eastAsia="en-AU"/>
              </w:rPr>
              <w:tab/>
            </w:r>
            <w:r w:rsidRPr="00D2714B">
              <w:rPr>
                <w:rStyle w:val="Hyperlink"/>
                <w:rFonts w:ascii="Arial" w:hAnsi="Arial" w:cs="Arial"/>
                <w:noProof/>
                <w:szCs w:val="24"/>
              </w:rPr>
              <w:t>Councillor Bennett – Nedlands Heritage Listings and Heritage Precincts</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_Toc106564421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111</w:t>
            </w:r>
            <w:r w:rsidRPr="00D2714B">
              <w:rPr>
                <w:rFonts w:ascii="Arial" w:hAnsi="Arial" w:cs="Arial"/>
                <w:noProof/>
                <w:webHidden/>
                <w:szCs w:val="24"/>
              </w:rPr>
              <w:fldChar w:fldCharType="end"/>
            </w:r>
          </w:hyperlink>
        </w:p>
        <w:p w14:paraId="4AFFDB34" w14:textId="74363DE9" w:rsidR="00D2714B" w:rsidRPr="00D2714B" w:rsidRDefault="00D2714B">
          <w:pPr>
            <w:pStyle w:val="TOC1"/>
            <w:rPr>
              <w:rFonts w:ascii="Arial" w:eastAsiaTheme="minorEastAsia" w:hAnsi="Arial" w:cs="Arial"/>
              <w:noProof/>
              <w:szCs w:val="24"/>
              <w:lang w:eastAsia="en-AU"/>
            </w:rPr>
          </w:pPr>
          <w:hyperlink w:anchor="_Toc106564422" w:history="1">
            <w:r w:rsidRPr="00D2714B">
              <w:rPr>
                <w:rStyle w:val="Hyperlink"/>
                <w:rFonts w:ascii="Arial" w:hAnsi="Arial" w:cs="Arial"/>
                <w:noProof/>
                <w:szCs w:val="24"/>
              </w:rPr>
              <w:t>18.8</w:t>
            </w:r>
            <w:r w:rsidRPr="00D2714B">
              <w:rPr>
                <w:rFonts w:ascii="Arial" w:eastAsiaTheme="minorEastAsia" w:hAnsi="Arial" w:cs="Arial"/>
                <w:noProof/>
                <w:szCs w:val="24"/>
                <w:lang w:eastAsia="en-AU"/>
              </w:rPr>
              <w:tab/>
            </w:r>
            <w:r w:rsidRPr="00D2714B">
              <w:rPr>
                <w:rStyle w:val="Hyperlink"/>
                <w:rFonts w:ascii="Arial" w:hAnsi="Arial" w:cs="Arial"/>
                <w:noProof/>
                <w:szCs w:val="24"/>
              </w:rPr>
              <w:t>Mayor Argyle – Protection of Trees on Private Property</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_Toc106564422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116</w:t>
            </w:r>
            <w:r w:rsidRPr="00D2714B">
              <w:rPr>
                <w:rFonts w:ascii="Arial" w:hAnsi="Arial" w:cs="Arial"/>
                <w:noProof/>
                <w:webHidden/>
                <w:szCs w:val="24"/>
              </w:rPr>
              <w:fldChar w:fldCharType="end"/>
            </w:r>
          </w:hyperlink>
        </w:p>
        <w:p w14:paraId="54893407" w14:textId="63CB0AC5" w:rsidR="00D2714B" w:rsidRPr="00D2714B" w:rsidRDefault="00D2714B">
          <w:pPr>
            <w:pStyle w:val="TOC1"/>
            <w:rPr>
              <w:rFonts w:ascii="Arial" w:eastAsiaTheme="minorEastAsia" w:hAnsi="Arial" w:cs="Arial"/>
              <w:noProof/>
              <w:szCs w:val="24"/>
              <w:lang w:eastAsia="en-AU"/>
            </w:rPr>
          </w:pPr>
          <w:hyperlink w:anchor="_Toc106564423" w:history="1">
            <w:r w:rsidRPr="00D2714B">
              <w:rPr>
                <w:rStyle w:val="Hyperlink"/>
                <w:rFonts w:ascii="Arial" w:hAnsi="Arial" w:cs="Arial"/>
                <w:noProof/>
                <w:szCs w:val="24"/>
              </w:rPr>
              <w:t>18.9</w:t>
            </w:r>
            <w:r w:rsidRPr="00D2714B">
              <w:rPr>
                <w:rFonts w:ascii="Arial" w:eastAsiaTheme="minorEastAsia" w:hAnsi="Arial" w:cs="Arial"/>
                <w:noProof/>
                <w:szCs w:val="24"/>
                <w:lang w:eastAsia="en-AU"/>
              </w:rPr>
              <w:tab/>
            </w:r>
            <w:r w:rsidRPr="00D2714B">
              <w:rPr>
                <w:rStyle w:val="Hyperlink"/>
                <w:rFonts w:ascii="Arial" w:hAnsi="Arial" w:cs="Arial"/>
                <w:noProof/>
                <w:szCs w:val="24"/>
              </w:rPr>
              <w:t>Mayor Argyle – Nedlands Library</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_Toc106564423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118</w:t>
            </w:r>
            <w:r w:rsidRPr="00D2714B">
              <w:rPr>
                <w:rFonts w:ascii="Arial" w:hAnsi="Arial" w:cs="Arial"/>
                <w:noProof/>
                <w:webHidden/>
                <w:szCs w:val="24"/>
              </w:rPr>
              <w:fldChar w:fldCharType="end"/>
            </w:r>
          </w:hyperlink>
        </w:p>
        <w:p w14:paraId="2E9DDE17" w14:textId="7B229C0B" w:rsidR="00D2714B" w:rsidRPr="00D2714B" w:rsidRDefault="00D2714B">
          <w:pPr>
            <w:pStyle w:val="TOC1"/>
            <w:rPr>
              <w:rFonts w:ascii="Arial" w:eastAsiaTheme="minorEastAsia" w:hAnsi="Arial" w:cs="Arial"/>
              <w:noProof/>
              <w:szCs w:val="24"/>
              <w:lang w:eastAsia="en-AU"/>
            </w:rPr>
          </w:pPr>
          <w:hyperlink w:anchor="_Toc106564424" w:history="1">
            <w:r w:rsidRPr="00D2714B">
              <w:rPr>
                <w:rStyle w:val="Hyperlink"/>
                <w:rFonts w:ascii="Arial" w:hAnsi="Arial" w:cs="Arial"/>
                <w:noProof/>
                <w:szCs w:val="24"/>
              </w:rPr>
              <w:t>18.10</w:t>
            </w:r>
            <w:r w:rsidRPr="00D2714B">
              <w:rPr>
                <w:rFonts w:ascii="Arial" w:eastAsiaTheme="minorEastAsia" w:hAnsi="Arial" w:cs="Arial"/>
                <w:noProof/>
                <w:szCs w:val="24"/>
                <w:lang w:eastAsia="en-AU"/>
              </w:rPr>
              <w:tab/>
            </w:r>
            <w:r w:rsidRPr="00D2714B">
              <w:rPr>
                <w:rStyle w:val="Hyperlink"/>
                <w:rFonts w:ascii="Arial" w:hAnsi="Arial" w:cs="Arial"/>
                <w:noProof/>
                <w:szCs w:val="24"/>
              </w:rPr>
              <w:t>Mayor Argyle – Nedlands Nature Network</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_Toc106564424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119</w:t>
            </w:r>
            <w:r w:rsidRPr="00D2714B">
              <w:rPr>
                <w:rFonts w:ascii="Arial" w:hAnsi="Arial" w:cs="Arial"/>
                <w:noProof/>
                <w:webHidden/>
                <w:szCs w:val="24"/>
              </w:rPr>
              <w:fldChar w:fldCharType="end"/>
            </w:r>
          </w:hyperlink>
        </w:p>
        <w:p w14:paraId="795DE142" w14:textId="3B6EBFC2" w:rsidR="00D2714B" w:rsidRPr="00D2714B" w:rsidRDefault="00D2714B">
          <w:pPr>
            <w:pStyle w:val="TOC1"/>
            <w:rPr>
              <w:rFonts w:ascii="Arial" w:eastAsiaTheme="minorEastAsia" w:hAnsi="Arial" w:cs="Arial"/>
              <w:noProof/>
              <w:szCs w:val="24"/>
              <w:lang w:eastAsia="en-AU"/>
            </w:rPr>
          </w:pPr>
          <w:hyperlink w:anchor="_Toc106564425" w:history="1">
            <w:r w:rsidRPr="00D2714B">
              <w:rPr>
                <w:rStyle w:val="Hyperlink"/>
                <w:rFonts w:ascii="Arial" w:hAnsi="Arial" w:cs="Arial"/>
                <w:noProof/>
                <w:szCs w:val="24"/>
              </w:rPr>
              <w:t>19.</w:t>
            </w:r>
            <w:r w:rsidRPr="00D2714B">
              <w:rPr>
                <w:rFonts w:ascii="Arial" w:eastAsiaTheme="minorEastAsia" w:hAnsi="Arial" w:cs="Arial"/>
                <w:noProof/>
                <w:szCs w:val="24"/>
                <w:lang w:eastAsia="en-AU"/>
              </w:rPr>
              <w:tab/>
            </w:r>
            <w:r w:rsidRPr="00D2714B">
              <w:rPr>
                <w:rStyle w:val="Hyperlink"/>
                <w:rFonts w:ascii="Arial" w:hAnsi="Arial" w:cs="Arial"/>
                <w:noProof/>
                <w:szCs w:val="24"/>
              </w:rPr>
              <w:t>Urgent Business Approved By the Presiding Member or By Decision</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_Toc106564425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120</w:t>
            </w:r>
            <w:r w:rsidRPr="00D2714B">
              <w:rPr>
                <w:rFonts w:ascii="Arial" w:hAnsi="Arial" w:cs="Arial"/>
                <w:noProof/>
                <w:webHidden/>
                <w:szCs w:val="24"/>
              </w:rPr>
              <w:fldChar w:fldCharType="end"/>
            </w:r>
          </w:hyperlink>
        </w:p>
        <w:p w14:paraId="21979711" w14:textId="1ED7392C" w:rsidR="00D2714B" w:rsidRPr="00D2714B" w:rsidRDefault="00D2714B">
          <w:pPr>
            <w:pStyle w:val="TOC1"/>
            <w:rPr>
              <w:rFonts w:ascii="Arial" w:eastAsiaTheme="minorEastAsia" w:hAnsi="Arial" w:cs="Arial"/>
              <w:noProof/>
              <w:szCs w:val="24"/>
              <w:lang w:eastAsia="en-AU"/>
            </w:rPr>
          </w:pPr>
          <w:hyperlink w:anchor="_Toc106564426" w:history="1">
            <w:r w:rsidRPr="00D2714B">
              <w:rPr>
                <w:rStyle w:val="Hyperlink"/>
                <w:rFonts w:ascii="Arial" w:hAnsi="Arial" w:cs="Arial"/>
                <w:noProof/>
                <w:szCs w:val="24"/>
              </w:rPr>
              <w:t>19.1</w:t>
            </w:r>
            <w:r w:rsidRPr="00D2714B">
              <w:rPr>
                <w:rFonts w:ascii="Arial" w:eastAsiaTheme="minorEastAsia" w:hAnsi="Arial" w:cs="Arial"/>
                <w:noProof/>
                <w:szCs w:val="24"/>
                <w:lang w:eastAsia="en-AU"/>
              </w:rPr>
              <w:tab/>
            </w:r>
            <w:r w:rsidRPr="00D2714B">
              <w:rPr>
                <w:rStyle w:val="Hyperlink"/>
                <w:rFonts w:ascii="Arial" w:hAnsi="Arial" w:cs="Arial"/>
                <w:noProof/>
                <w:szCs w:val="24"/>
              </w:rPr>
              <w:t>TS08.04.22 RFT2021-22.04 Civil Rehabilitation of Waratah Avenue, Dalkeith</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_Toc106564426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120</w:t>
            </w:r>
            <w:r w:rsidRPr="00D2714B">
              <w:rPr>
                <w:rFonts w:ascii="Arial" w:hAnsi="Arial" w:cs="Arial"/>
                <w:noProof/>
                <w:webHidden/>
                <w:szCs w:val="24"/>
              </w:rPr>
              <w:fldChar w:fldCharType="end"/>
            </w:r>
          </w:hyperlink>
        </w:p>
        <w:p w14:paraId="4F8B24D7" w14:textId="724AB56A" w:rsidR="00D2714B" w:rsidRPr="00D2714B" w:rsidRDefault="00D2714B">
          <w:pPr>
            <w:pStyle w:val="TOC1"/>
            <w:rPr>
              <w:rFonts w:ascii="Arial" w:eastAsiaTheme="minorEastAsia" w:hAnsi="Arial" w:cs="Arial"/>
              <w:noProof/>
              <w:szCs w:val="24"/>
              <w:lang w:eastAsia="en-AU"/>
            </w:rPr>
          </w:pPr>
          <w:hyperlink w:anchor="_Toc106564427" w:history="1">
            <w:r w:rsidRPr="00D2714B">
              <w:rPr>
                <w:rStyle w:val="Hyperlink"/>
                <w:rFonts w:ascii="Arial" w:hAnsi="Arial" w:cs="Arial"/>
                <w:noProof/>
                <w:szCs w:val="24"/>
              </w:rPr>
              <w:t>19.2</w:t>
            </w:r>
            <w:r w:rsidRPr="00D2714B">
              <w:rPr>
                <w:rFonts w:ascii="Arial" w:eastAsiaTheme="minorEastAsia" w:hAnsi="Arial" w:cs="Arial"/>
                <w:noProof/>
                <w:szCs w:val="24"/>
                <w:lang w:eastAsia="en-AU"/>
              </w:rPr>
              <w:tab/>
            </w:r>
            <w:r w:rsidRPr="00D2714B">
              <w:rPr>
                <w:rStyle w:val="Hyperlink"/>
                <w:rFonts w:ascii="Arial" w:hAnsi="Arial" w:cs="Arial"/>
                <w:noProof/>
                <w:szCs w:val="24"/>
              </w:rPr>
              <w:t>PD24.04.22 Consideration of Responsible Authority Report for 12 Multiple Dwellings at 47 Aberdare Road, Nedlands</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_Toc106564427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128</w:t>
            </w:r>
            <w:r w:rsidRPr="00D2714B">
              <w:rPr>
                <w:rFonts w:ascii="Arial" w:hAnsi="Arial" w:cs="Arial"/>
                <w:noProof/>
                <w:webHidden/>
                <w:szCs w:val="24"/>
              </w:rPr>
              <w:fldChar w:fldCharType="end"/>
            </w:r>
          </w:hyperlink>
        </w:p>
        <w:p w14:paraId="281138C1" w14:textId="2C0B5F6B" w:rsidR="00D2714B" w:rsidRPr="00D2714B" w:rsidRDefault="00D2714B">
          <w:pPr>
            <w:pStyle w:val="TOC1"/>
            <w:rPr>
              <w:rFonts w:ascii="Arial" w:eastAsiaTheme="minorEastAsia" w:hAnsi="Arial" w:cs="Arial"/>
              <w:noProof/>
              <w:szCs w:val="24"/>
              <w:lang w:eastAsia="en-AU"/>
            </w:rPr>
          </w:pPr>
          <w:hyperlink w:anchor="_Toc106564428" w:history="1">
            <w:r w:rsidRPr="00D2714B">
              <w:rPr>
                <w:rStyle w:val="Hyperlink"/>
                <w:rFonts w:ascii="Arial" w:hAnsi="Arial" w:cs="Arial"/>
                <w:noProof/>
                <w:szCs w:val="24"/>
              </w:rPr>
              <w:t>20.</w:t>
            </w:r>
            <w:r w:rsidRPr="00D2714B">
              <w:rPr>
                <w:rFonts w:ascii="Arial" w:eastAsiaTheme="minorEastAsia" w:hAnsi="Arial" w:cs="Arial"/>
                <w:noProof/>
                <w:szCs w:val="24"/>
                <w:lang w:eastAsia="en-AU"/>
              </w:rPr>
              <w:tab/>
            </w:r>
            <w:r w:rsidRPr="00D2714B">
              <w:rPr>
                <w:rStyle w:val="Hyperlink"/>
                <w:rFonts w:ascii="Arial" w:hAnsi="Arial" w:cs="Arial"/>
                <w:noProof/>
                <w:szCs w:val="24"/>
              </w:rPr>
              <w:t>Confidential Items</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_Toc106564428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136</w:t>
            </w:r>
            <w:r w:rsidRPr="00D2714B">
              <w:rPr>
                <w:rFonts w:ascii="Arial" w:hAnsi="Arial" w:cs="Arial"/>
                <w:noProof/>
                <w:webHidden/>
                <w:szCs w:val="24"/>
              </w:rPr>
              <w:fldChar w:fldCharType="end"/>
            </w:r>
          </w:hyperlink>
        </w:p>
        <w:p w14:paraId="37BB0620" w14:textId="18CCEE18" w:rsidR="00D2714B" w:rsidRPr="00D2714B" w:rsidRDefault="00D2714B">
          <w:pPr>
            <w:pStyle w:val="TOC1"/>
            <w:rPr>
              <w:rFonts w:ascii="Arial" w:eastAsiaTheme="minorEastAsia" w:hAnsi="Arial" w:cs="Arial"/>
              <w:noProof/>
              <w:szCs w:val="24"/>
              <w:lang w:eastAsia="en-AU"/>
            </w:rPr>
          </w:pPr>
          <w:hyperlink w:anchor="_Toc106564429" w:history="1">
            <w:r w:rsidRPr="00D2714B">
              <w:rPr>
                <w:rStyle w:val="Hyperlink"/>
                <w:rFonts w:ascii="Arial" w:hAnsi="Arial" w:cs="Arial"/>
                <w:noProof/>
                <w:szCs w:val="24"/>
              </w:rPr>
              <w:t>20.1</w:t>
            </w:r>
            <w:r w:rsidRPr="00D2714B">
              <w:rPr>
                <w:rFonts w:ascii="Arial" w:eastAsiaTheme="minorEastAsia" w:hAnsi="Arial" w:cs="Arial"/>
                <w:noProof/>
                <w:szCs w:val="24"/>
                <w:lang w:eastAsia="en-AU"/>
              </w:rPr>
              <w:tab/>
            </w:r>
            <w:r w:rsidRPr="00D2714B">
              <w:rPr>
                <w:rStyle w:val="Hyperlink"/>
                <w:rFonts w:ascii="Arial" w:hAnsi="Arial" w:cs="Arial"/>
                <w:noProof/>
                <w:szCs w:val="24"/>
              </w:rPr>
              <w:t>CONFIDENTIAL TS05.04.22 Payment for Use of Car Parking Bays at Dalkeith Hall</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_Toc106564429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137</w:t>
            </w:r>
            <w:r w:rsidRPr="00D2714B">
              <w:rPr>
                <w:rFonts w:ascii="Arial" w:hAnsi="Arial" w:cs="Arial"/>
                <w:noProof/>
                <w:webHidden/>
                <w:szCs w:val="24"/>
              </w:rPr>
              <w:fldChar w:fldCharType="end"/>
            </w:r>
          </w:hyperlink>
        </w:p>
        <w:p w14:paraId="1CE6D471" w14:textId="34268FD8" w:rsidR="00D2714B" w:rsidRPr="00D2714B" w:rsidRDefault="00D2714B">
          <w:pPr>
            <w:pStyle w:val="TOC1"/>
            <w:rPr>
              <w:rFonts w:ascii="Arial" w:eastAsiaTheme="minorEastAsia" w:hAnsi="Arial" w:cs="Arial"/>
              <w:noProof/>
              <w:szCs w:val="24"/>
              <w:lang w:eastAsia="en-AU"/>
            </w:rPr>
          </w:pPr>
          <w:hyperlink w:anchor="_Toc106564430" w:history="1">
            <w:r w:rsidRPr="00D2714B">
              <w:rPr>
                <w:rStyle w:val="Hyperlink"/>
                <w:rFonts w:ascii="Arial" w:hAnsi="Arial" w:cs="Arial"/>
                <w:noProof/>
                <w:szCs w:val="24"/>
              </w:rPr>
              <w:t>20.2</w:t>
            </w:r>
            <w:r w:rsidRPr="00D2714B">
              <w:rPr>
                <w:rFonts w:ascii="Arial" w:eastAsiaTheme="minorEastAsia" w:hAnsi="Arial" w:cs="Arial"/>
                <w:noProof/>
                <w:szCs w:val="24"/>
                <w:lang w:eastAsia="en-AU"/>
              </w:rPr>
              <w:tab/>
            </w:r>
            <w:r w:rsidRPr="00D2714B">
              <w:rPr>
                <w:rStyle w:val="Hyperlink"/>
                <w:rFonts w:ascii="Arial" w:hAnsi="Arial" w:cs="Arial"/>
                <w:noProof/>
                <w:szCs w:val="24"/>
              </w:rPr>
              <w:t>CONFIDENTIAL CEO04.04.22 Risk &amp; Reporting Update</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_Toc106564430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137</w:t>
            </w:r>
            <w:r w:rsidRPr="00D2714B">
              <w:rPr>
                <w:rFonts w:ascii="Arial" w:hAnsi="Arial" w:cs="Arial"/>
                <w:noProof/>
                <w:webHidden/>
                <w:szCs w:val="24"/>
              </w:rPr>
              <w:fldChar w:fldCharType="end"/>
            </w:r>
          </w:hyperlink>
        </w:p>
        <w:p w14:paraId="5E70AC38" w14:textId="48370F55" w:rsidR="00D2714B" w:rsidRPr="00D2714B" w:rsidRDefault="00D2714B">
          <w:pPr>
            <w:pStyle w:val="TOC1"/>
            <w:rPr>
              <w:rFonts w:ascii="Arial" w:eastAsiaTheme="minorEastAsia" w:hAnsi="Arial" w:cs="Arial"/>
              <w:noProof/>
              <w:szCs w:val="24"/>
              <w:lang w:eastAsia="en-AU"/>
            </w:rPr>
          </w:pPr>
          <w:hyperlink w:anchor="_Toc106564431" w:history="1">
            <w:r w:rsidRPr="00D2714B">
              <w:rPr>
                <w:rStyle w:val="Hyperlink"/>
                <w:rFonts w:ascii="Arial" w:hAnsi="Arial" w:cs="Arial"/>
                <w:noProof/>
                <w:szCs w:val="24"/>
              </w:rPr>
              <w:t>21.</w:t>
            </w:r>
            <w:r w:rsidRPr="00D2714B">
              <w:rPr>
                <w:rFonts w:ascii="Arial" w:eastAsiaTheme="minorEastAsia" w:hAnsi="Arial" w:cs="Arial"/>
                <w:noProof/>
                <w:szCs w:val="24"/>
                <w:lang w:eastAsia="en-AU"/>
              </w:rPr>
              <w:tab/>
            </w:r>
            <w:r w:rsidRPr="00D2714B">
              <w:rPr>
                <w:rStyle w:val="Hyperlink"/>
                <w:rFonts w:ascii="Arial" w:hAnsi="Arial" w:cs="Arial"/>
                <w:noProof/>
                <w:szCs w:val="24"/>
              </w:rPr>
              <w:t>Declaration of Closure</w:t>
            </w:r>
            <w:r w:rsidRPr="00D2714B">
              <w:rPr>
                <w:rFonts w:ascii="Arial" w:hAnsi="Arial" w:cs="Arial"/>
                <w:noProof/>
                <w:webHidden/>
                <w:szCs w:val="24"/>
              </w:rPr>
              <w:tab/>
            </w:r>
            <w:r w:rsidRPr="00D2714B">
              <w:rPr>
                <w:rFonts w:ascii="Arial" w:hAnsi="Arial" w:cs="Arial"/>
                <w:noProof/>
                <w:webHidden/>
                <w:szCs w:val="24"/>
              </w:rPr>
              <w:fldChar w:fldCharType="begin"/>
            </w:r>
            <w:r w:rsidRPr="00D2714B">
              <w:rPr>
                <w:rFonts w:ascii="Arial" w:hAnsi="Arial" w:cs="Arial"/>
                <w:noProof/>
                <w:webHidden/>
                <w:szCs w:val="24"/>
              </w:rPr>
              <w:instrText xml:space="preserve"> PAGEREF _Toc106564431 \h </w:instrText>
            </w:r>
            <w:r w:rsidRPr="00D2714B">
              <w:rPr>
                <w:rFonts w:ascii="Arial" w:hAnsi="Arial" w:cs="Arial"/>
                <w:noProof/>
                <w:webHidden/>
                <w:szCs w:val="24"/>
              </w:rPr>
            </w:r>
            <w:r w:rsidRPr="00D2714B">
              <w:rPr>
                <w:rFonts w:ascii="Arial" w:hAnsi="Arial" w:cs="Arial"/>
                <w:noProof/>
                <w:webHidden/>
                <w:szCs w:val="24"/>
              </w:rPr>
              <w:fldChar w:fldCharType="separate"/>
            </w:r>
            <w:r>
              <w:rPr>
                <w:rFonts w:ascii="Arial" w:hAnsi="Arial" w:cs="Arial"/>
                <w:noProof/>
                <w:webHidden/>
                <w:szCs w:val="24"/>
              </w:rPr>
              <w:t>138</w:t>
            </w:r>
            <w:r w:rsidRPr="00D2714B">
              <w:rPr>
                <w:rFonts w:ascii="Arial" w:hAnsi="Arial" w:cs="Arial"/>
                <w:noProof/>
                <w:webHidden/>
                <w:szCs w:val="24"/>
              </w:rPr>
              <w:fldChar w:fldCharType="end"/>
            </w:r>
          </w:hyperlink>
        </w:p>
        <w:p w14:paraId="7A48BC0D" w14:textId="238BD0E3" w:rsidR="0083397A" w:rsidRDefault="0083397A" w:rsidP="00BC112D">
          <w:pPr>
            <w:ind w:right="187"/>
            <w:jc w:val="both"/>
          </w:pPr>
          <w:r w:rsidRPr="007A0281">
            <w:rPr>
              <w:rFonts w:ascii="Arial" w:hAnsi="Arial" w:cs="Arial"/>
              <w:b/>
              <w:bCs/>
              <w:noProof/>
            </w:rPr>
            <w:fldChar w:fldCharType="end"/>
          </w:r>
        </w:p>
      </w:sdtContent>
    </w:sdt>
    <w:p w14:paraId="49C76483" w14:textId="6B33E51B" w:rsidR="00180419" w:rsidRPr="00046B3A" w:rsidRDefault="00180419" w:rsidP="00BC112D">
      <w:pPr>
        <w:tabs>
          <w:tab w:val="left" w:pos="720"/>
          <w:tab w:val="left" w:pos="1440"/>
          <w:tab w:val="left" w:pos="2410"/>
          <w:tab w:val="left" w:pos="2977"/>
          <w:tab w:val="right" w:pos="8335"/>
          <w:tab w:val="right" w:pos="8505"/>
        </w:tabs>
        <w:ind w:left="-1134" w:right="187"/>
        <w:rPr>
          <w:rFonts w:ascii="Arial" w:hAnsi="Arial" w:cs="Arial"/>
        </w:rPr>
      </w:pPr>
    </w:p>
    <w:p w14:paraId="49C76489" w14:textId="77777777" w:rsidR="00180419" w:rsidRPr="00046B3A" w:rsidRDefault="00180419" w:rsidP="00BC112D">
      <w:pPr>
        <w:tabs>
          <w:tab w:val="left" w:pos="720"/>
          <w:tab w:val="left" w:pos="1440"/>
          <w:tab w:val="left" w:pos="2410"/>
          <w:tab w:val="left" w:pos="2977"/>
          <w:tab w:val="right" w:pos="8335"/>
          <w:tab w:val="right" w:pos="8505"/>
        </w:tabs>
        <w:ind w:right="187"/>
        <w:rPr>
          <w:rFonts w:ascii="Arial" w:hAnsi="Arial" w:cs="Arial"/>
        </w:rPr>
        <w:sectPr w:rsidR="00180419" w:rsidRPr="00046B3A" w:rsidSect="008E4E99">
          <w:headerReference w:type="even" r:id="rId15"/>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06564384"/>
      <w:r w:rsidRPr="00164E62">
        <w:rPr>
          <w:rFonts w:ascii="Arial" w:hAnsi="Arial" w:cs="Arial"/>
          <w:caps w:val="0"/>
          <w:color w:val="17365D" w:themeColor="text2" w:themeShade="BF"/>
          <w:szCs w:val="28"/>
          <w:u w:val="none"/>
        </w:rPr>
        <w:lastRenderedPageBreak/>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AD0F7A">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7D7107F7" w:rsidR="00683A50" w:rsidRPr="00046B3A" w:rsidRDefault="00683A50" w:rsidP="00AD0F7A">
      <w:pPr>
        <w:ind w:left="-284" w:right="-238"/>
        <w:jc w:val="both"/>
        <w:rPr>
          <w:rFonts w:ascii="Arial" w:hAnsi="Arial" w:cs="Arial"/>
          <w:szCs w:val="24"/>
        </w:rPr>
      </w:pPr>
      <w:r w:rsidRPr="00046B3A">
        <w:rPr>
          <w:rFonts w:ascii="Arial" w:hAnsi="Arial" w:cs="Arial"/>
          <w:szCs w:val="24"/>
        </w:rPr>
        <w:t>The Presiding Member declare</w:t>
      </w:r>
      <w:r w:rsidR="00A44258">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and dr</w:t>
      </w:r>
      <w:r w:rsidR="00A44258">
        <w:rPr>
          <w:rFonts w:ascii="Arial" w:hAnsi="Arial" w:cs="Arial"/>
          <w:szCs w:val="24"/>
        </w:rPr>
        <w:t>e</w:t>
      </w:r>
      <w:r w:rsidRPr="00046B3A">
        <w:rPr>
          <w:rFonts w:ascii="Arial" w:hAnsi="Arial" w:cs="Arial"/>
          <w:szCs w:val="24"/>
        </w:rPr>
        <w:t xml:space="preserve">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04F2423E" w:rsidR="00562866" w:rsidRPr="00046B3A" w:rsidRDefault="00562866" w:rsidP="00AD0F7A">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AD0F7A">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A44258">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06564385"/>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44B8C15" w:rsidR="00D05D60" w:rsidRDefault="00D05D60" w:rsidP="00A44258">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12E5FFFF" w14:textId="77777777" w:rsidR="00306A27" w:rsidRPr="0009305A" w:rsidRDefault="00306A27" w:rsidP="00306A27">
      <w:pPr>
        <w:tabs>
          <w:tab w:val="left" w:pos="1701"/>
          <w:tab w:val="right" w:pos="9356"/>
        </w:tabs>
        <w:ind w:left="-284" w:right="-330"/>
        <w:jc w:val="both"/>
        <w:rPr>
          <w:rFonts w:ascii="Arial" w:hAnsi="Arial" w:cs="Arial"/>
          <w:szCs w:val="24"/>
        </w:rPr>
      </w:pPr>
      <w:r w:rsidRPr="00290B91">
        <w:rPr>
          <w:rFonts w:ascii="Arial" w:hAnsi="Arial" w:cs="Arial"/>
          <w:b/>
          <w:color w:val="244061" w:themeColor="accent1" w:themeShade="80"/>
          <w:szCs w:val="24"/>
        </w:rPr>
        <w:t>Councillors</w:t>
      </w:r>
      <w:r w:rsidRPr="0009305A">
        <w:rPr>
          <w:rFonts w:ascii="Arial" w:hAnsi="Arial" w:cs="Arial"/>
          <w:szCs w:val="24"/>
        </w:rPr>
        <w:tab/>
        <w:t>Mayor F E M Argyle</w:t>
      </w:r>
      <w:r w:rsidRPr="0009305A">
        <w:rPr>
          <w:rFonts w:ascii="Arial" w:hAnsi="Arial" w:cs="Arial"/>
          <w:szCs w:val="24"/>
        </w:rPr>
        <w:tab/>
        <w:t>(Presiding Member)</w:t>
      </w:r>
    </w:p>
    <w:p w14:paraId="1C9AA17F" w14:textId="77777777"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t>Councillor B Brackenridge</w:t>
      </w:r>
      <w:r w:rsidRPr="0009305A">
        <w:rPr>
          <w:rFonts w:ascii="Arial" w:hAnsi="Arial" w:cs="Arial"/>
          <w:szCs w:val="24"/>
        </w:rPr>
        <w:tab/>
      </w:r>
      <w:proofErr w:type="spellStart"/>
      <w:r w:rsidRPr="0009305A">
        <w:rPr>
          <w:rFonts w:ascii="Arial" w:hAnsi="Arial" w:cs="Arial"/>
          <w:szCs w:val="24"/>
        </w:rPr>
        <w:t>Melvista</w:t>
      </w:r>
      <w:proofErr w:type="spellEnd"/>
      <w:r w:rsidRPr="0009305A">
        <w:rPr>
          <w:rFonts w:ascii="Arial" w:hAnsi="Arial" w:cs="Arial"/>
          <w:szCs w:val="24"/>
        </w:rPr>
        <w:t xml:space="preserve"> Ward</w:t>
      </w:r>
    </w:p>
    <w:p w14:paraId="73324007" w14:textId="77777777"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t>Councillor R A Coghlan</w:t>
      </w:r>
      <w:r w:rsidRPr="0009305A">
        <w:rPr>
          <w:rFonts w:ascii="Arial" w:hAnsi="Arial" w:cs="Arial"/>
          <w:szCs w:val="24"/>
        </w:rPr>
        <w:tab/>
      </w:r>
      <w:proofErr w:type="spellStart"/>
      <w:r w:rsidRPr="0009305A">
        <w:rPr>
          <w:rFonts w:ascii="Arial" w:hAnsi="Arial" w:cs="Arial"/>
          <w:szCs w:val="24"/>
        </w:rPr>
        <w:t>Melvista</w:t>
      </w:r>
      <w:proofErr w:type="spellEnd"/>
      <w:r w:rsidRPr="0009305A">
        <w:rPr>
          <w:rFonts w:ascii="Arial" w:hAnsi="Arial" w:cs="Arial"/>
          <w:szCs w:val="24"/>
        </w:rPr>
        <w:t xml:space="preserve"> Ward</w:t>
      </w:r>
    </w:p>
    <w:p w14:paraId="69CF43E7" w14:textId="77777777"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t>Councillor R Senathirajah</w:t>
      </w:r>
      <w:r w:rsidRPr="0009305A">
        <w:rPr>
          <w:rFonts w:ascii="Arial" w:hAnsi="Arial" w:cs="Arial"/>
          <w:szCs w:val="24"/>
        </w:rPr>
        <w:tab/>
      </w:r>
      <w:proofErr w:type="spellStart"/>
      <w:r w:rsidRPr="0009305A">
        <w:rPr>
          <w:rFonts w:ascii="Arial" w:hAnsi="Arial" w:cs="Arial"/>
          <w:szCs w:val="24"/>
        </w:rPr>
        <w:t>Melvista</w:t>
      </w:r>
      <w:proofErr w:type="spellEnd"/>
      <w:r w:rsidRPr="0009305A">
        <w:rPr>
          <w:rFonts w:ascii="Arial" w:hAnsi="Arial" w:cs="Arial"/>
          <w:szCs w:val="24"/>
        </w:rPr>
        <w:t xml:space="preserve"> Ward</w:t>
      </w:r>
    </w:p>
    <w:p w14:paraId="4F6CDC65" w14:textId="2255CDB4"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t>Councillor H Amiry</w:t>
      </w:r>
      <w:r w:rsidR="00972EC5">
        <w:rPr>
          <w:rFonts w:ascii="Arial" w:hAnsi="Arial" w:cs="Arial"/>
          <w:szCs w:val="24"/>
        </w:rPr>
        <w:t xml:space="preserve"> </w:t>
      </w:r>
      <w:r w:rsidR="00972EC5" w:rsidRPr="00972EC5">
        <w:rPr>
          <w:rFonts w:ascii="Arial" w:hAnsi="Arial" w:cs="Arial"/>
          <w:sz w:val="20"/>
        </w:rPr>
        <w:t>(until 11.15pm)</w:t>
      </w:r>
      <w:r w:rsidRPr="0009305A">
        <w:rPr>
          <w:rFonts w:ascii="Arial" w:hAnsi="Arial" w:cs="Arial"/>
          <w:szCs w:val="24"/>
        </w:rPr>
        <w:tab/>
        <w:t xml:space="preserve">Coastal Districts Ward </w:t>
      </w:r>
    </w:p>
    <w:p w14:paraId="1E4FE29D" w14:textId="77777777"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t>Councillor L J McManus</w:t>
      </w:r>
      <w:r w:rsidRPr="0009305A">
        <w:rPr>
          <w:rFonts w:ascii="Arial" w:hAnsi="Arial" w:cs="Arial"/>
          <w:szCs w:val="24"/>
        </w:rPr>
        <w:tab/>
        <w:t>Coastal Districts Ward</w:t>
      </w:r>
    </w:p>
    <w:p w14:paraId="79B5654B" w14:textId="2D660578"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t>Councillor K A Smyth</w:t>
      </w:r>
      <w:r w:rsidR="00972EC5">
        <w:rPr>
          <w:rFonts w:ascii="Arial" w:hAnsi="Arial" w:cs="Arial"/>
          <w:szCs w:val="24"/>
        </w:rPr>
        <w:t xml:space="preserve"> </w:t>
      </w:r>
      <w:r w:rsidR="00972EC5" w:rsidRPr="00972EC5">
        <w:rPr>
          <w:rFonts w:ascii="Arial" w:hAnsi="Arial" w:cs="Arial"/>
          <w:sz w:val="20"/>
        </w:rPr>
        <w:t>(until 11.10pm)</w:t>
      </w:r>
      <w:r w:rsidRPr="0009305A">
        <w:rPr>
          <w:rFonts w:ascii="Arial" w:hAnsi="Arial" w:cs="Arial"/>
          <w:szCs w:val="24"/>
        </w:rPr>
        <w:tab/>
        <w:t xml:space="preserve">Coastal Districts Ward </w:t>
      </w:r>
    </w:p>
    <w:p w14:paraId="3EFBDA4B" w14:textId="77777777"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t>Councillor F J O Bennett</w:t>
      </w:r>
      <w:r w:rsidRPr="0009305A">
        <w:rPr>
          <w:rFonts w:ascii="Arial" w:hAnsi="Arial" w:cs="Arial"/>
          <w:szCs w:val="24"/>
        </w:rPr>
        <w:tab/>
        <w:t>Dalkeith Ward</w:t>
      </w:r>
    </w:p>
    <w:p w14:paraId="5EF24663" w14:textId="77777777"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t>Councillor A W Mangano</w:t>
      </w:r>
      <w:r w:rsidRPr="0009305A">
        <w:rPr>
          <w:rFonts w:ascii="Arial" w:hAnsi="Arial" w:cs="Arial"/>
          <w:szCs w:val="24"/>
        </w:rPr>
        <w:tab/>
        <w:t>Dalkeith Ward</w:t>
      </w:r>
    </w:p>
    <w:p w14:paraId="0F832753" w14:textId="77777777"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t>Councillor N R Youngman</w:t>
      </w:r>
      <w:r w:rsidRPr="0009305A">
        <w:rPr>
          <w:rFonts w:ascii="Arial" w:hAnsi="Arial" w:cs="Arial"/>
          <w:szCs w:val="24"/>
        </w:rPr>
        <w:tab/>
        <w:t>Dalkeith Ward</w:t>
      </w:r>
    </w:p>
    <w:p w14:paraId="35884916" w14:textId="77777777"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t>Councillor O Combes</w:t>
      </w:r>
      <w:r w:rsidRPr="0009305A">
        <w:rPr>
          <w:rFonts w:ascii="Arial" w:hAnsi="Arial" w:cs="Arial"/>
          <w:szCs w:val="24"/>
        </w:rPr>
        <w:tab/>
        <w:t>Hollywood Ward</w:t>
      </w:r>
    </w:p>
    <w:p w14:paraId="486891BB" w14:textId="77777777"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t>Councillor B G Hodsdon</w:t>
      </w:r>
      <w:r w:rsidRPr="0009305A">
        <w:rPr>
          <w:rFonts w:ascii="Arial" w:hAnsi="Arial" w:cs="Arial"/>
          <w:szCs w:val="24"/>
        </w:rPr>
        <w:tab/>
        <w:t>Hollywood Ward</w:t>
      </w:r>
    </w:p>
    <w:p w14:paraId="45E85DBD" w14:textId="08C2D3D3"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r>
      <w:r w:rsidRPr="0009305A">
        <w:rPr>
          <w:rFonts w:ascii="Arial" w:hAnsi="Arial" w:cs="Arial"/>
          <w:szCs w:val="24"/>
        </w:rPr>
        <w:tab/>
      </w:r>
    </w:p>
    <w:p w14:paraId="7E6105FB" w14:textId="77777777" w:rsidR="00613E9D" w:rsidRPr="0009305A" w:rsidRDefault="00613E9D" w:rsidP="00605EE1">
      <w:pPr>
        <w:tabs>
          <w:tab w:val="left" w:pos="1701"/>
          <w:tab w:val="right" w:pos="9356"/>
        </w:tabs>
        <w:ind w:left="-284" w:right="-330"/>
        <w:jc w:val="both"/>
        <w:rPr>
          <w:rFonts w:ascii="Arial" w:hAnsi="Arial" w:cs="Arial"/>
          <w:szCs w:val="24"/>
        </w:rPr>
      </w:pPr>
      <w:r w:rsidRPr="001970EC">
        <w:rPr>
          <w:rFonts w:ascii="Arial" w:hAnsi="Arial" w:cs="Arial"/>
          <w:b/>
          <w:color w:val="244061" w:themeColor="accent1" w:themeShade="80"/>
          <w:szCs w:val="24"/>
        </w:rPr>
        <w:t>Staff</w:t>
      </w:r>
      <w:r w:rsidRPr="0009305A">
        <w:rPr>
          <w:rFonts w:ascii="Arial" w:hAnsi="Arial" w:cs="Arial"/>
          <w:szCs w:val="24"/>
        </w:rPr>
        <w:tab/>
        <w:t>Mr W R Parker</w:t>
      </w:r>
      <w:r w:rsidRPr="0009305A">
        <w:rPr>
          <w:rFonts w:ascii="Arial" w:hAnsi="Arial" w:cs="Arial"/>
          <w:szCs w:val="24"/>
        </w:rPr>
        <w:tab/>
        <w:t>Chief Executive Officer</w:t>
      </w:r>
    </w:p>
    <w:p w14:paraId="6B2F64B8" w14:textId="77777777" w:rsidR="00613E9D" w:rsidRPr="0009305A" w:rsidRDefault="00613E9D" w:rsidP="00605EE1">
      <w:pPr>
        <w:tabs>
          <w:tab w:val="left" w:pos="1701"/>
          <w:tab w:val="right" w:pos="9356"/>
        </w:tabs>
        <w:ind w:left="-284" w:right="-330"/>
        <w:jc w:val="both"/>
        <w:rPr>
          <w:rFonts w:ascii="Arial" w:hAnsi="Arial" w:cs="Arial"/>
          <w:szCs w:val="24"/>
        </w:rPr>
      </w:pPr>
      <w:r w:rsidRPr="0009305A">
        <w:rPr>
          <w:rFonts w:ascii="Arial" w:hAnsi="Arial" w:cs="Arial"/>
          <w:szCs w:val="24"/>
        </w:rPr>
        <w:tab/>
        <w:t>Mr M Cole</w:t>
      </w:r>
      <w:r w:rsidRPr="0009305A">
        <w:rPr>
          <w:rFonts w:ascii="Arial" w:hAnsi="Arial" w:cs="Arial"/>
          <w:szCs w:val="24"/>
        </w:rPr>
        <w:tab/>
        <w:t>Director Corporate &amp; Strategy</w:t>
      </w:r>
    </w:p>
    <w:p w14:paraId="1437CE79" w14:textId="77777777"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r>
      <w:r>
        <w:rPr>
          <w:rFonts w:ascii="Arial" w:hAnsi="Arial" w:cs="Arial"/>
          <w:szCs w:val="24"/>
        </w:rPr>
        <w:t xml:space="preserve">Mr </w:t>
      </w:r>
      <w:r w:rsidRPr="0009305A">
        <w:rPr>
          <w:rFonts w:ascii="Arial" w:hAnsi="Arial" w:cs="Arial"/>
          <w:szCs w:val="24"/>
        </w:rPr>
        <w:t>T G Free</w:t>
      </w:r>
      <w:r w:rsidRPr="0009305A">
        <w:rPr>
          <w:rFonts w:ascii="Arial" w:hAnsi="Arial" w:cs="Arial"/>
          <w:szCs w:val="24"/>
        </w:rPr>
        <w:tab/>
        <w:t>Director Planning &amp; Development</w:t>
      </w:r>
    </w:p>
    <w:p w14:paraId="3BF8B387" w14:textId="10265CD0" w:rsidR="00306A27" w:rsidRPr="0009305A" w:rsidRDefault="00613E9D" w:rsidP="00306A27">
      <w:pPr>
        <w:tabs>
          <w:tab w:val="left" w:pos="1701"/>
          <w:tab w:val="right" w:pos="9356"/>
        </w:tabs>
        <w:ind w:left="-284" w:right="-330"/>
        <w:jc w:val="both"/>
        <w:rPr>
          <w:rFonts w:ascii="Arial" w:hAnsi="Arial" w:cs="Arial"/>
          <w:szCs w:val="24"/>
        </w:rPr>
      </w:pPr>
      <w:r w:rsidRPr="0009305A">
        <w:rPr>
          <w:rFonts w:ascii="Arial" w:hAnsi="Arial" w:cs="Arial"/>
          <w:szCs w:val="24"/>
        </w:rPr>
        <w:tab/>
        <w:t xml:space="preserve">Mr </w:t>
      </w:r>
      <w:r w:rsidR="00306A27" w:rsidRPr="0009305A">
        <w:rPr>
          <w:rFonts w:ascii="Arial" w:hAnsi="Arial" w:cs="Arial"/>
          <w:szCs w:val="24"/>
        </w:rPr>
        <w:t xml:space="preserve">D </w:t>
      </w:r>
      <w:r>
        <w:rPr>
          <w:rFonts w:ascii="Arial" w:hAnsi="Arial" w:cs="Arial"/>
          <w:szCs w:val="24"/>
        </w:rPr>
        <w:t>Kennedy-Stiff</w:t>
      </w:r>
      <w:r w:rsidR="00306A27" w:rsidRPr="0009305A">
        <w:rPr>
          <w:rFonts w:ascii="Arial" w:hAnsi="Arial" w:cs="Arial"/>
          <w:szCs w:val="24"/>
        </w:rPr>
        <w:tab/>
        <w:t>Acting Technical Services</w:t>
      </w:r>
    </w:p>
    <w:p w14:paraId="4F0C0507" w14:textId="77777777" w:rsidR="00306A27" w:rsidRPr="0009305A" w:rsidRDefault="00306A27" w:rsidP="00306A27">
      <w:pPr>
        <w:tabs>
          <w:tab w:val="left" w:pos="1701"/>
          <w:tab w:val="right" w:pos="9356"/>
        </w:tabs>
        <w:ind w:left="-284" w:right="-330"/>
        <w:jc w:val="both"/>
        <w:rPr>
          <w:rFonts w:ascii="Arial" w:hAnsi="Arial" w:cs="Arial"/>
          <w:szCs w:val="24"/>
        </w:rPr>
      </w:pPr>
      <w:r w:rsidRPr="0009305A">
        <w:rPr>
          <w:rFonts w:ascii="Arial" w:hAnsi="Arial" w:cs="Arial"/>
          <w:szCs w:val="24"/>
        </w:rPr>
        <w:tab/>
        <w:t>Mrs N M Ceric</w:t>
      </w:r>
      <w:r w:rsidRPr="0009305A">
        <w:rPr>
          <w:rFonts w:ascii="Arial" w:hAnsi="Arial" w:cs="Arial"/>
          <w:szCs w:val="24"/>
        </w:rPr>
        <w:tab/>
        <w:t>Executive Officer</w:t>
      </w:r>
    </w:p>
    <w:p w14:paraId="1B29C638" w14:textId="77777777" w:rsidR="00306A27" w:rsidRPr="0009305A" w:rsidRDefault="00306A27" w:rsidP="00306A27">
      <w:pPr>
        <w:ind w:left="-284" w:right="-330"/>
        <w:jc w:val="both"/>
        <w:rPr>
          <w:rFonts w:ascii="Arial" w:hAnsi="Arial" w:cs="Arial"/>
          <w:szCs w:val="24"/>
        </w:rPr>
      </w:pPr>
    </w:p>
    <w:p w14:paraId="2CA622AB" w14:textId="309F7EEE" w:rsidR="00613E9D" w:rsidRPr="0009305A" w:rsidRDefault="00613E9D" w:rsidP="00CD4C37">
      <w:pPr>
        <w:tabs>
          <w:tab w:val="left" w:pos="1701"/>
        </w:tabs>
        <w:ind w:left="-284" w:right="-238"/>
        <w:jc w:val="both"/>
        <w:rPr>
          <w:rFonts w:ascii="Arial" w:hAnsi="Arial" w:cs="Arial"/>
          <w:szCs w:val="24"/>
        </w:rPr>
      </w:pPr>
      <w:r w:rsidRPr="001970EC">
        <w:rPr>
          <w:rFonts w:ascii="Arial" w:hAnsi="Arial" w:cs="Arial"/>
          <w:b/>
          <w:color w:val="244061" w:themeColor="accent1" w:themeShade="80"/>
          <w:szCs w:val="24"/>
        </w:rPr>
        <w:t>Public Gallery</w:t>
      </w:r>
      <w:r w:rsidRPr="0009305A">
        <w:rPr>
          <w:rFonts w:ascii="Arial" w:hAnsi="Arial" w:cs="Arial"/>
          <w:szCs w:val="24"/>
        </w:rPr>
        <w:tab/>
        <w:t xml:space="preserve">There were </w:t>
      </w:r>
      <w:r w:rsidR="00AE4A39">
        <w:rPr>
          <w:rFonts w:ascii="Arial" w:hAnsi="Arial" w:cs="Arial"/>
          <w:szCs w:val="24"/>
        </w:rPr>
        <w:t>21</w:t>
      </w:r>
      <w:r w:rsidRPr="0009305A">
        <w:rPr>
          <w:rFonts w:ascii="Arial" w:hAnsi="Arial" w:cs="Arial"/>
          <w:szCs w:val="24"/>
        </w:rPr>
        <w:t xml:space="preserve"> members of the public present and </w:t>
      </w:r>
      <w:r w:rsidR="00B47952">
        <w:rPr>
          <w:rFonts w:ascii="Arial" w:hAnsi="Arial" w:cs="Arial"/>
          <w:szCs w:val="24"/>
        </w:rPr>
        <w:t>2</w:t>
      </w:r>
      <w:r w:rsidRPr="0009305A">
        <w:rPr>
          <w:rFonts w:ascii="Arial" w:hAnsi="Arial" w:cs="Arial"/>
          <w:szCs w:val="24"/>
        </w:rPr>
        <w:t xml:space="preserve"> online.</w:t>
      </w:r>
    </w:p>
    <w:p w14:paraId="7C8CC92B" w14:textId="77777777" w:rsidR="00613E9D" w:rsidRPr="0009305A" w:rsidRDefault="00613E9D" w:rsidP="00CD4C37">
      <w:pPr>
        <w:tabs>
          <w:tab w:val="left" w:pos="1985"/>
          <w:tab w:val="right" w:pos="8335"/>
        </w:tabs>
        <w:ind w:left="-284" w:right="-238"/>
        <w:jc w:val="both"/>
        <w:rPr>
          <w:rFonts w:ascii="Arial" w:hAnsi="Arial" w:cs="Arial"/>
          <w:szCs w:val="24"/>
        </w:rPr>
      </w:pPr>
    </w:p>
    <w:p w14:paraId="400E68AA" w14:textId="6F706115" w:rsidR="00613E9D" w:rsidRPr="0009305A" w:rsidRDefault="00613E9D" w:rsidP="00CD4C37">
      <w:pPr>
        <w:tabs>
          <w:tab w:val="left" w:pos="1701"/>
        </w:tabs>
        <w:ind w:left="-284" w:right="-238"/>
        <w:jc w:val="both"/>
        <w:rPr>
          <w:rFonts w:ascii="Arial" w:hAnsi="Arial" w:cs="Arial"/>
          <w:szCs w:val="24"/>
        </w:rPr>
      </w:pPr>
      <w:r w:rsidRPr="001970EC">
        <w:rPr>
          <w:rFonts w:ascii="Arial" w:hAnsi="Arial" w:cs="Arial"/>
          <w:b/>
          <w:color w:val="244061" w:themeColor="accent1" w:themeShade="80"/>
          <w:szCs w:val="24"/>
        </w:rPr>
        <w:t>Press</w:t>
      </w:r>
      <w:r w:rsidRPr="0009305A">
        <w:rPr>
          <w:rFonts w:ascii="Arial" w:hAnsi="Arial" w:cs="Arial"/>
          <w:szCs w:val="24"/>
        </w:rPr>
        <w:tab/>
      </w:r>
      <w:r w:rsidR="00AE4A39">
        <w:rPr>
          <w:rFonts w:ascii="Arial" w:hAnsi="Arial" w:cs="Arial"/>
          <w:szCs w:val="24"/>
        </w:rPr>
        <w:t xml:space="preserve">The Post Newspaper and </w:t>
      </w:r>
      <w:r w:rsidR="009640CA">
        <w:rPr>
          <w:rFonts w:ascii="Arial" w:hAnsi="Arial" w:cs="Arial"/>
          <w:szCs w:val="24"/>
        </w:rPr>
        <w:t>The West Australian Newspaper representatives.</w:t>
      </w:r>
    </w:p>
    <w:p w14:paraId="03D206EC" w14:textId="77777777" w:rsidR="00306A27" w:rsidRDefault="00306A27" w:rsidP="00CD4C37">
      <w:pPr>
        <w:tabs>
          <w:tab w:val="left" w:pos="1701"/>
        </w:tabs>
        <w:ind w:left="-284" w:right="-238"/>
        <w:jc w:val="both"/>
        <w:rPr>
          <w:rFonts w:ascii="Arial" w:hAnsi="Arial" w:cs="Arial"/>
          <w:szCs w:val="24"/>
        </w:rPr>
      </w:pPr>
    </w:p>
    <w:p w14:paraId="2B6031F3" w14:textId="19D63455" w:rsidR="00306A27" w:rsidRPr="0009305A" w:rsidRDefault="00306A27" w:rsidP="00CD4C37">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szCs w:val="24"/>
        </w:rPr>
      </w:pPr>
      <w:r w:rsidRPr="001970EC">
        <w:rPr>
          <w:rFonts w:ascii="Arial" w:hAnsi="Arial" w:cs="Arial"/>
          <w:b/>
          <w:color w:val="244061" w:themeColor="accent1" w:themeShade="80"/>
          <w:szCs w:val="24"/>
        </w:rPr>
        <w:t>Leave of Absence</w:t>
      </w:r>
      <w:r w:rsidRPr="0009305A">
        <w:rPr>
          <w:rFonts w:ascii="Arial" w:hAnsi="Arial" w:cs="Arial"/>
          <w:szCs w:val="24"/>
        </w:rPr>
        <w:tab/>
      </w:r>
      <w:r w:rsidRPr="0009305A">
        <w:rPr>
          <w:rFonts w:ascii="Arial" w:hAnsi="Arial" w:cs="Arial"/>
          <w:szCs w:val="24"/>
        </w:rPr>
        <w:tab/>
        <w:t>Councillor J D Wetherall</w:t>
      </w:r>
      <w:r w:rsidRPr="0009305A">
        <w:rPr>
          <w:rFonts w:ascii="Arial" w:hAnsi="Arial" w:cs="Arial"/>
          <w:szCs w:val="24"/>
        </w:rPr>
        <w:tab/>
        <w:t>Hollywood Ward</w:t>
      </w:r>
    </w:p>
    <w:p w14:paraId="2469032F" w14:textId="77777777" w:rsidR="00306A27" w:rsidRPr="001970EC" w:rsidRDefault="00306A27" w:rsidP="00CD4C37">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color w:val="244061" w:themeColor="accent1" w:themeShade="80"/>
          <w:szCs w:val="24"/>
        </w:rPr>
      </w:pPr>
      <w:r w:rsidRPr="001970EC">
        <w:rPr>
          <w:rFonts w:ascii="Arial" w:hAnsi="Arial" w:cs="Arial"/>
          <w:b/>
          <w:color w:val="244061" w:themeColor="accent1" w:themeShade="80"/>
          <w:szCs w:val="24"/>
        </w:rPr>
        <w:t>(Previously Approved)</w:t>
      </w:r>
    </w:p>
    <w:p w14:paraId="6BABD59F" w14:textId="77777777" w:rsidR="00306A27" w:rsidRPr="0009305A" w:rsidRDefault="00306A27" w:rsidP="00CD4C37">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szCs w:val="24"/>
        </w:rPr>
      </w:pPr>
    </w:p>
    <w:p w14:paraId="3A2F33C4" w14:textId="6AD3E70A" w:rsidR="00613E9D" w:rsidRPr="0009305A" w:rsidRDefault="00613E9D" w:rsidP="00CD4C37">
      <w:pPr>
        <w:numPr>
          <w:ilvl w:val="12"/>
          <w:numId w:val="0"/>
        </w:numPr>
        <w:tabs>
          <w:tab w:val="left" w:pos="720"/>
          <w:tab w:val="left" w:pos="1440"/>
          <w:tab w:val="left" w:pos="1701"/>
          <w:tab w:val="left" w:pos="2410"/>
          <w:tab w:val="left" w:pos="2977"/>
          <w:tab w:val="right" w:pos="8335"/>
          <w:tab w:val="right" w:pos="8505"/>
        </w:tabs>
        <w:ind w:left="-284" w:right="-238"/>
        <w:jc w:val="both"/>
        <w:rPr>
          <w:rFonts w:ascii="Arial" w:hAnsi="Arial" w:cs="Arial"/>
          <w:szCs w:val="24"/>
        </w:rPr>
      </w:pPr>
      <w:r w:rsidRPr="001970EC">
        <w:rPr>
          <w:rFonts w:ascii="Arial" w:hAnsi="Arial" w:cs="Arial"/>
          <w:b/>
          <w:color w:val="244061" w:themeColor="accent1" w:themeShade="80"/>
          <w:szCs w:val="24"/>
        </w:rPr>
        <w:t>Apologies</w:t>
      </w:r>
      <w:r w:rsidRPr="0009305A">
        <w:rPr>
          <w:rFonts w:ascii="Arial" w:hAnsi="Arial" w:cs="Arial"/>
          <w:szCs w:val="24"/>
        </w:rPr>
        <w:tab/>
      </w:r>
      <w:r w:rsidRPr="0009305A">
        <w:rPr>
          <w:rFonts w:ascii="Arial" w:hAnsi="Arial" w:cs="Arial"/>
          <w:szCs w:val="24"/>
        </w:rPr>
        <w:tab/>
        <w:t>Nil</w:t>
      </w:r>
      <w:r>
        <w:rPr>
          <w:rFonts w:ascii="Arial" w:hAnsi="Arial" w:cs="Arial"/>
          <w:szCs w:val="24"/>
        </w:rPr>
        <w:t>.</w:t>
      </w:r>
    </w:p>
    <w:p w14:paraId="1149FD7D" w14:textId="2B73C1FE" w:rsidR="00180419" w:rsidRPr="00046B3A" w:rsidRDefault="00180419" w:rsidP="00CD4C37">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A6" w14:textId="77777777" w:rsidR="00D05D60" w:rsidRPr="00046B3A" w:rsidRDefault="00D05D60" w:rsidP="00CD4C37">
      <w:pPr>
        <w:tabs>
          <w:tab w:val="left" w:pos="720"/>
          <w:tab w:val="left" w:pos="1440"/>
          <w:tab w:val="left" w:pos="2410"/>
          <w:tab w:val="left" w:pos="2977"/>
          <w:tab w:val="right" w:pos="8335"/>
          <w:tab w:val="right" w:pos="8505"/>
        </w:tabs>
        <w:ind w:left="-567" w:right="-238"/>
        <w:jc w:val="both"/>
        <w:rPr>
          <w:rFonts w:ascii="Arial" w:hAnsi="Arial" w:cs="Arial"/>
          <w:szCs w:val="24"/>
        </w:rPr>
      </w:pPr>
    </w:p>
    <w:p w14:paraId="22506E3B" w14:textId="77777777" w:rsidR="00613E9D" w:rsidRDefault="00613E9D" w:rsidP="00CD4C37">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A7" w14:textId="2AC352E9" w:rsidR="00683A50" w:rsidRPr="00046B3A" w:rsidRDefault="00562866" w:rsidP="00CD4C3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06564386"/>
      <w:r w:rsidRPr="00164E62">
        <w:rPr>
          <w:rFonts w:ascii="Arial" w:hAnsi="Arial" w:cs="Arial"/>
          <w:caps w:val="0"/>
          <w:color w:val="17365D" w:themeColor="text2" w:themeShade="BF"/>
          <w:szCs w:val="28"/>
          <w:u w:val="none"/>
        </w:rPr>
        <w:lastRenderedPageBreak/>
        <w:t>Public Question Time</w:t>
      </w:r>
      <w:bookmarkEnd w:id="2"/>
    </w:p>
    <w:p w14:paraId="49C764A8" w14:textId="0AF6E939" w:rsidR="00683A50" w:rsidRPr="00046B3A" w:rsidRDefault="00683A50" w:rsidP="00CD4C37">
      <w:pPr>
        <w:tabs>
          <w:tab w:val="left" w:pos="1440"/>
          <w:tab w:val="left" w:pos="2410"/>
          <w:tab w:val="left" w:pos="2977"/>
          <w:tab w:val="right" w:pos="8505"/>
        </w:tabs>
        <w:ind w:left="-1134" w:right="-238"/>
        <w:jc w:val="both"/>
        <w:rPr>
          <w:rFonts w:ascii="Arial" w:hAnsi="Arial" w:cs="Arial"/>
          <w:szCs w:val="24"/>
        </w:rPr>
      </w:pPr>
    </w:p>
    <w:p w14:paraId="0BA24C99" w14:textId="77777777" w:rsidR="00C56B31" w:rsidRPr="00765E9D" w:rsidRDefault="00C56B31" w:rsidP="00CD4C37">
      <w:pPr>
        <w:numPr>
          <w:ilvl w:val="12"/>
          <w:numId w:val="0"/>
        </w:numPr>
        <w:tabs>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Questions received from members of the public will be read at this point. </w:t>
      </w:r>
    </w:p>
    <w:p w14:paraId="6C613710" w14:textId="77777777" w:rsidR="00C56B31" w:rsidRPr="00765E9D" w:rsidRDefault="00C56B31" w:rsidP="00CD4C37">
      <w:pPr>
        <w:numPr>
          <w:ilvl w:val="12"/>
          <w:numId w:val="0"/>
        </w:numPr>
        <w:tabs>
          <w:tab w:val="left" w:pos="1440"/>
          <w:tab w:val="left" w:pos="2410"/>
          <w:tab w:val="left" w:pos="2977"/>
          <w:tab w:val="right" w:pos="8335"/>
          <w:tab w:val="right" w:pos="8505"/>
        </w:tabs>
        <w:ind w:right="-238"/>
        <w:jc w:val="both"/>
        <w:rPr>
          <w:rFonts w:ascii="Arial" w:hAnsi="Arial" w:cs="Arial"/>
          <w:szCs w:val="24"/>
        </w:rPr>
      </w:pPr>
    </w:p>
    <w:p w14:paraId="688A4477" w14:textId="69C840B6" w:rsidR="00C56B31" w:rsidRDefault="00C56B31" w:rsidP="00CD4C37">
      <w:pPr>
        <w:numPr>
          <w:ilvl w:val="12"/>
          <w:numId w:val="0"/>
        </w:numPr>
        <w:tabs>
          <w:tab w:val="left" w:pos="1440"/>
          <w:tab w:val="left" w:pos="2410"/>
          <w:tab w:val="left" w:pos="2977"/>
          <w:tab w:val="right" w:pos="8335"/>
          <w:tab w:val="right" w:pos="8505"/>
        </w:tabs>
        <w:ind w:left="-284" w:right="-238"/>
        <w:jc w:val="both"/>
        <w:rPr>
          <w:rFonts w:ascii="Arial" w:hAnsi="Arial" w:cs="Arial"/>
          <w:szCs w:val="24"/>
        </w:rPr>
      </w:pPr>
      <w:r w:rsidRPr="00765E9D">
        <w:rPr>
          <w:rFonts w:ascii="Arial" w:hAnsi="Arial" w:cs="Arial"/>
          <w:szCs w:val="24"/>
        </w:rPr>
        <w:t xml:space="preserve">The order in which the CEO receives </w:t>
      </w:r>
      <w:r>
        <w:rPr>
          <w:rFonts w:ascii="Arial" w:hAnsi="Arial" w:cs="Arial"/>
          <w:szCs w:val="24"/>
        </w:rPr>
        <w:t>questions</w:t>
      </w:r>
      <w:r w:rsidRPr="00765E9D">
        <w:rPr>
          <w:rFonts w:ascii="Arial" w:hAnsi="Arial" w:cs="Arial"/>
          <w:szCs w:val="24"/>
        </w:rPr>
        <w:t xml:space="preserve"> shall determine the order of questions unless the </w:t>
      </w:r>
      <w:proofErr w:type="gramStart"/>
      <w:r w:rsidRPr="00765E9D">
        <w:rPr>
          <w:rFonts w:ascii="Arial" w:hAnsi="Arial" w:cs="Arial"/>
          <w:szCs w:val="24"/>
        </w:rPr>
        <w:t>Mayor</w:t>
      </w:r>
      <w:proofErr w:type="gramEnd"/>
      <w:r w:rsidRPr="00765E9D">
        <w:rPr>
          <w:rFonts w:ascii="Arial" w:hAnsi="Arial" w:cs="Arial"/>
          <w:szCs w:val="24"/>
        </w:rPr>
        <w:t xml:space="preserve">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426783D9" w14:textId="23E29483" w:rsidR="001744F6" w:rsidRDefault="001744F6" w:rsidP="00CD4C37">
      <w:pPr>
        <w:numPr>
          <w:ilvl w:val="12"/>
          <w:numId w:val="0"/>
        </w:numPr>
        <w:tabs>
          <w:tab w:val="left" w:pos="1440"/>
          <w:tab w:val="left" w:pos="2410"/>
          <w:tab w:val="left" w:pos="2977"/>
          <w:tab w:val="right" w:pos="8335"/>
          <w:tab w:val="right" w:pos="8505"/>
        </w:tabs>
        <w:ind w:left="-284" w:right="-238"/>
        <w:jc w:val="both"/>
        <w:rPr>
          <w:rFonts w:ascii="Arial" w:hAnsi="Arial" w:cs="Arial"/>
          <w:szCs w:val="24"/>
        </w:rPr>
      </w:pPr>
    </w:p>
    <w:p w14:paraId="46683278" w14:textId="78691ABC" w:rsidR="001744F6" w:rsidRPr="00046B3A" w:rsidRDefault="001744F6" w:rsidP="00CD4C37">
      <w:pPr>
        <w:numPr>
          <w:ilvl w:val="12"/>
          <w:numId w:val="0"/>
        </w:numPr>
        <w:tabs>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Nil.</w:t>
      </w:r>
    </w:p>
    <w:p w14:paraId="21CFE1A7" w14:textId="3F108142" w:rsidR="00452F7E" w:rsidRPr="00046B3A" w:rsidRDefault="00452F7E" w:rsidP="00AD0F7A">
      <w:pPr>
        <w:ind w:left="-709" w:right="-238"/>
        <w:jc w:val="both"/>
        <w:rPr>
          <w:rFonts w:ascii="Arial" w:hAnsi="Arial" w:cs="Arial"/>
          <w:szCs w:val="24"/>
        </w:rPr>
      </w:pPr>
    </w:p>
    <w:p w14:paraId="773BA6A7" w14:textId="77777777" w:rsidR="00A44258" w:rsidRPr="00046B3A" w:rsidRDefault="00A44258" w:rsidP="00AD0F7A">
      <w:pPr>
        <w:ind w:left="-709" w:right="-238"/>
        <w:jc w:val="both"/>
        <w:rPr>
          <w:rFonts w:ascii="Arial" w:hAnsi="Arial" w:cs="Arial"/>
          <w:szCs w:val="24"/>
        </w:rPr>
      </w:pPr>
    </w:p>
    <w:p w14:paraId="49C764AE" w14:textId="7259B4AC" w:rsidR="00683A50" w:rsidRPr="00164E62" w:rsidRDefault="005D4310" w:rsidP="0096612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06564387"/>
      <w:r>
        <w:rPr>
          <w:rFonts w:ascii="Arial" w:hAnsi="Arial" w:cs="Arial"/>
          <w:caps w:val="0"/>
          <w:color w:val="17365D" w:themeColor="text2" w:themeShade="BF"/>
          <w:szCs w:val="28"/>
          <w:u w:val="none"/>
        </w:rPr>
        <w:t>Addresses by Members of the Public</w:t>
      </w:r>
      <w:bookmarkEnd w:id="3"/>
    </w:p>
    <w:p w14:paraId="49C764AF" w14:textId="77777777" w:rsidR="00683A50" w:rsidRPr="00046B3A" w:rsidRDefault="00683A50" w:rsidP="00966129">
      <w:pPr>
        <w:tabs>
          <w:tab w:val="left" w:pos="720"/>
          <w:tab w:val="left" w:pos="1440"/>
          <w:tab w:val="left" w:pos="2410"/>
          <w:tab w:val="left" w:pos="2977"/>
          <w:tab w:val="right" w:pos="8505"/>
        </w:tabs>
        <w:ind w:left="-1134" w:right="-238"/>
        <w:jc w:val="both"/>
        <w:rPr>
          <w:rFonts w:ascii="Arial" w:hAnsi="Arial" w:cs="Arial"/>
          <w:szCs w:val="24"/>
        </w:rPr>
      </w:pPr>
    </w:p>
    <w:p w14:paraId="7A4CAF6C" w14:textId="6E9438D3" w:rsidR="005D4310" w:rsidRDefault="005D4310" w:rsidP="00E93E6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sidRPr="00B41A18">
        <w:rPr>
          <w:rFonts w:ascii="Arial" w:hAnsi="Arial" w:cs="Arial"/>
        </w:rPr>
        <w:t>Addresses by members of the public who ha</w:t>
      </w:r>
      <w:r w:rsidR="00E93E64">
        <w:rPr>
          <w:rFonts w:ascii="Arial" w:hAnsi="Arial" w:cs="Arial"/>
        </w:rPr>
        <w:t>d</w:t>
      </w:r>
      <w:r w:rsidRPr="00B41A18">
        <w:rPr>
          <w:rFonts w:ascii="Arial" w:hAnsi="Arial" w:cs="Arial"/>
        </w:rPr>
        <w:t xml:space="preserve"> completed Public Address Registration Forms </w:t>
      </w:r>
      <w:r w:rsidR="00613E9D">
        <w:rPr>
          <w:rFonts w:ascii="Arial" w:hAnsi="Arial" w:cs="Arial"/>
        </w:rPr>
        <w:t>were</w:t>
      </w:r>
      <w:r w:rsidRPr="00B41A18">
        <w:rPr>
          <w:rFonts w:ascii="Arial" w:hAnsi="Arial" w:cs="Arial"/>
        </w:rPr>
        <w:t xml:space="preserve"> made at this point.</w:t>
      </w:r>
    </w:p>
    <w:p w14:paraId="2E465FC5" w14:textId="5CD4D165" w:rsidR="00613E9D" w:rsidRDefault="00613E9D" w:rsidP="005D4310">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p>
    <w:p w14:paraId="0F49335A" w14:textId="77777777" w:rsidR="004F79BF" w:rsidRDefault="004F79BF" w:rsidP="00966129">
      <w:pPr>
        <w:tabs>
          <w:tab w:val="left" w:pos="1440"/>
          <w:tab w:val="left" w:pos="2410"/>
          <w:tab w:val="left" w:pos="2977"/>
          <w:tab w:val="right" w:pos="8335"/>
          <w:tab w:val="right" w:pos="8505"/>
        </w:tabs>
        <w:ind w:left="-284" w:right="-238"/>
        <w:jc w:val="both"/>
        <w:rPr>
          <w:rFonts w:ascii="Arial" w:hAnsi="Arial" w:cs="Arial"/>
        </w:rPr>
      </w:pPr>
      <w:bookmarkStart w:id="4" w:name="_Hlk101868977"/>
      <w:r>
        <w:rPr>
          <w:rFonts w:ascii="Arial" w:hAnsi="Arial" w:cs="Arial"/>
        </w:rPr>
        <w:t xml:space="preserve">Mr </w:t>
      </w:r>
      <w:r w:rsidR="001B559F">
        <w:rPr>
          <w:rFonts w:ascii="Arial" w:hAnsi="Arial" w:cs="Arial"/>
        </w:rPr>
        <w:t>Kevin Tang</w:t>
      </w:r>
      <w:r w:rsidRPr="14F76D86">
        <w:rPr>
          <w:rFonts w:ascii="Arial" w:hAnsi="Arial" w:cs="Arial"/>
        </w:rPr>
        <w:t xml:space="preserve">, spoke in </w:t>
      </w:r>
      <w:r w:rsidR="001B559F">
        <w:rPr>
          <w:rFonts w:ascii="Arial" w:hAnsi="Arial" w:cs="Arial"/>
        </w:rPr>
        <w:t>support</w:t>
      </w:r>
      <w:r w:rsidRPr="14F76D86">
        <w:rPr>
          <w:rFonts w:ascii="Arial" w:hAnsi="Arial" w:cs="Arial"/>
        </w:rPr>
        <w:t xml:space="preserve"> </w:t>
      </w:r>
      <w:r>
        <w:rPr>
          <w:rFonts w:ascii="Arial" w:hAnsi="Arial" w:cs="Arial"/>
        </w:rPr>
        <w:t>to</w:t>
      </w:r>
      <w:r w:rsidRPr="14F76D86">
        <w:rPr>
          <w:rFonts w:ascii="Arial" w:hAnsi="Arial" w:cs="Arial"/>
        </w:rPr>
        <w:t xml:space="preserve"> the recommendation for PD</w:t>
      </w:r>
      <w:r>
        <w:rPr>
          <w:rFonts w:ascii="Arial" w:hAnsi="Arial" w:cs="Arial"/>
        </w:rPr>
        <w:t>19</w:t>
      </w:r>
      <w:r w:rsidRPr="14F76D86">
        <w:rPr>
          <w:rFonts w:ascii="Arial" w:hAnsi="Arial" w:cs="Arial"/>
        </w:rPr>
        <w:t>.0</w:t>
      </w:r>
      <w:r>
        <w:rPr>
          <w:rFonts w:ascii="Arial" w:hAnsi="Arial" w:cs="Arial"/>
        </w:rPr>
        <w:t>4</w:t>
      </w:r>
      <w:r w:rsidRPr="14F76D86">
        <w:rPr>
          <w:rFonts w:ascii="Arial" w:hAnsi="Arial" w:cs="Arial"/>
        </w:rPr>
        <w:t xml:space="preserve">.22 </w:t>
      </w:r>
      <w:r>
        <w:rPr>
          <w:rFonts w:ascii="Arial" w:hAnsi="Arial" w:cs="Arial"/>
        </w:rPr>
        <w:t>Consideration of Development Application – 4 Grouped Dwellings at 7 Florence Road</w:t>
      </w:r>
      <w:r w:rsidRPr="14F76D86">
        <w:rPr>
          <w:rFonts w:ascii="Arial" w:hAnsi="Arial" w:cs="Arial"/>
        </w:rPr>
        <w:t>.</w:t>
      </w:r>
    </w:p>
    <w:p w14:paraId="0643C9C2" w14:textId="77777777" w:rsidR="001B559F" w:rsidRDefault="001B559F" w:rsidP="00966129">
      <w:pPr>
        <w:tabs>
          <w:tab w:val="left" w:pos="1440"/>
          <w:tab w:val="left" w:pos="2410"/>
          <w:tab w:val="left" w:pos="2977"/>
          <w:tab w:val="right" w:pos="8335"/>
          <w:tab w:val="right" w:pos="8505"/>
        </w:tabs>
        <w:ind w:left="-284" w:right="-238"/>
        <w:jc w:val="both"/>
        <w:rPr>
          <w:rFonts w:ascii="Arial" w:hAnsi="Arial" w:cs="Arial"/>
        </w:rPr>
      </w:pPr>
    </w:p>
    <w:p w14:paraId="719FC495" w14:textId="3B20693A" w:rsidR="001B559F" w:rsidRDefault="001B559F" w:rsidP="001B559F">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Mr Hao Zhang</w:t>
      </w:r>
      <w:r w:rsidRPr="14F76D86">
        <w:rPr>
          <w:rFonts w:ascii="Arial" w:hAnsi="Arial" w:cs="Arial"/>
        </w:rPr>
        <w:t xml:space="preserve">, spoke in </w:t>
      </w:r>
      <w:r>
        <w:rPr>
          <w:rFonts w:ascii="Arial" w:hAnsi="Arial" w:cs="Arial"/>
        </w:rPr>
        <w:t>support</w:t>
      </w:r>
      <w:r w:rsidRPr="14F76D86">
        <w:rPr>
          <w:rFonts w:ascii="Arial" w:hAnsi="Arial" w:cs="Arial"/>
        </w:rPr>
        <w:t xml:space="preserve"> </w:t>
      </w:r>
      <w:r>
        <w:rPr>
          <w:rFonts w:ascii="Arial" w:hAnsi="Arial" w:cs="Arial"/>
        </w:rPr>
        <w:t>to</w:t>
      </w:r>
      <w:r w:rsidRPr="14F76D86">
        <w:rPr>
          <w:rFonts w:ascii="Arial" w:hAnsi="Arial" w:cs="Arial"/>
        </w:rPr>
        <w:t xml:space="preserve"> the recommendation for PD</w:t>
      </w:r>
      <w:r>
        <w:rPr>
          <w:rFonts w:ascii="Arial" w:hAnsi="Arial" w:cs="Arial"/>
        </w:rPr>
        <w:t>19</w:t>
      </w:r>
      <w:r w:rsidRPr="14F76D86">
        <w:rPr>
          <w:rFonts w:ascii="Arial" w:hAnsi="Arial" w:cs="Arial"/>
        </w:rPr>
        <w:t>.0</w:t>
      </w:r>
      <w:r>
        <w:rPr>
          <w:rFonts w:ascii="Arial" w:hAnsi="Arial" w:cs="Arial"/>
        </w:rPr>
        <w:t>4</w:t>
      </w:r>
      <w:r w:rsidRPr="14F76D86">
        <w:rPr>
          <w:rFonts w:ascii="Arial" w:hAnsi="Arial" w:cs="Arial"/>
        </w:rPr>
        <w:t xml:space="preserve">.22 </w:t>
      </w:r>
      <w:r>
        <w:rPr>
          <w:rFonts w:ascii="Arial" w:hAnsi="Arial" w:cs="Arial"/>
        </w:rPr>
        <w:t>Consideration of Development Application – 4 Grouped Dwellings at 7 Florence Road</w:t>
      </w:r>
      <w:r w:rsidRPr="14F76D86">
        <w:rPr>
          <w:rFonts w:ascii="Arial" w:hAnsi="Arial" w:cs="Arial"/>
        </w:rPr>
        <w:t>.</w:t>
      </w:r>
    </w:p>
    <w:p w14:paraId="6571B6F3" w14:textId="77777777" w:rsidR="00A547E2" w:rsidRDefault="00A547E2" w:rsidP="001B559F">
      <w:pPr>
        <w:tabs>
          <w:tab w:val="left" w:pos="1440"/>
          <w:tab w:val="left" w:pos="2410"/>
          <w:tab w:val="left" w:pos="2977"/>
          <w:tab w:val="right" w:pos="8335"/>
          <w:tab w:val="right" w:pos="8505"/>
        </w:tabs>
        <w:ind w:left="-284" w:right="-238"/>
        <w:jc w:val="both"/>
        <w:rPr>
          <w:rFonts w:ascii="Arial" w:hAnsi="Arial" w:cs="Arial"/>
        </w:rPr>
      </w:pPr>
    </w:p>
    <w:p w14:paraId="19456F4F" w14:textId="77777777" w:rsidR="001B559F" w:rsidRDefault="001B559F" w:rsidP="001B559F">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Mr</w:t>
      </w:r>
      <w:r w:rsidR="00AE11CF">
        <w:rPr>
          <w:rFonts w:ascii="Arial" w:hAnsi="Arial" w:cs="Arial"/>
        </w:rPr>
        <w:t xml:space="preserve"> Henry Esbenshade</w:t>
      </w:r>
      <w:r w:rsidRPr="14F76D86">
        <w:rPr>
          <w:rFonts w:ascii="Arial" w:hAnsi="Arial" w:cs="Arial"/>
        </w:rPr>
        <w:t xml:space="preserve">, spoke in </w:t>
      </w:r>
      <w:r>
        <w:rPr>
          <w:rFonts w:ascii="Arial" w:hAnsi="Arial" w:cs="Arial"/>
        </w:rPr>
        <w:t>opposition</w:t>
      </w:r>
      <w:r w:rsidRPr="14F76D86">
        <w:rPr>
          <w:rFonts w:ascii="Arial" w:hAnsi="Arial" w:cs="Arial"/>
        </w:rPr>
        <w:t xml:space="preserve"> </w:t>
      </w:r>
      <w:r>
        <w:rPr>
          <w:rFonts w:ascii="Arial" w:hAnsi="Arial" w:cs="Arial"/>
        </w:rPr>
        <w:t>to</w:t>
      </w:r>
      <w:r w:rsidRPr="14F76D86">
        <w:rPr>
          <w:rFonts w:ascii="Arial" w:hAnsi="Arial" w:cs="Arial"/>
        </w:rPr>
        <w:t xml:space="preserve"> the recommendation for PD</w:t>
      </w:r>
      <w:r w:rsidR="00AE11CF">
        <w:rPr>
          <w:rFonts w:ascii="Arial" w:hAnsi="Arial" w:cs="Arial"/>
        </w:rPr>
        <w:t>20</w:t>
      </w:r>
      <w:r w:rsidRPr="14F76D86">
        <w:rPr>
          <w:rFonts w:ascii="Arial" w:hAnsi="Arial" w:cs="Arial"/>
        </w:rPr>
        <w:t>.0</w:t>
      </w:r>
      <w:r>
        <w:rPr>
          <w:rFonts w:ascii="Arial" w:hAnsi="Arial" w:cs="Arial"/>
        </w:rPr>
        <w:t>4</w:t>
      </w:r>
      <w:r w:rsidRPr="14F76D86">
        <w:rPr>
          <w:rFonts w:ascii="Arial" w:hAnsi="Arial" w:cs="Arial"/>
        </w:rPr>
        <w:t xml:space="preserve">.22 </w:t>
      </w:r>
      <w:r w:rsidR="004E5F17" w:rsidRPr="004E5F17">
        <w:rPr>
          <w:rFonts w:ascii="Arial" w:hAnsi="Arial" w:cs="Arial"/>
        </w:rPr>
        <w:t>Consideration of Development Application – 4 Grouped Dwellings at 24 Clark Street, Nedlands</w:t>
      </w:r>
      <w:r w:rsidRPr="14F76D86">
        <w:rPr>
          <w:rFonts w:ascii="Arial" w:hAnsi="Arial" w:cs="Arial"/>
        </w:rPr>
        <w:t>.</w:t>
      </w:r>
    </w:p>
    <w:p w14:paraId="17CBE1D3" w14:textId="77777777" w:rsidR="001B559F" w:rsidRDefault="001B559F" w:rsidP="00966129">
      <w:pPr>
        <w:tabs>
          <w:tab w:val="left" w:pos="1440"/>
          <w:tab w:val="left" w:pos="2410"/>
          <w:tab w:val="left" w:pos="2977"/>
          <w:tab w:val="right" w:pos="8335"/>
          <w:tab w:val="right" w:pos="8505"/>
        </w:tabs>
        <w:ind w:left="-284" w:right="-238"/>
        <w:jc w:val="both"/>
        <w:rPr>
          <w:rFonts w:ascii="Arial" w:hAnsi="Arial" w:cs="Arial"/>
        </w:rPr>
      </w:pPr>
    </w:p>
    <w:p w14:paraId="03A31101" w14:textId="77777777" w:rsidR="001B559F" w:rsidRDefault="004E5F17" w:rsidP="001B559F">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Kym </w:t>
      </w:r>
      <w:proofErr w:type="spellStart"/>
      <w:r>
        <w:rPr>
          <w:rFonts w:ascii="Arial" w:hAnsi="Arial" w:cs="Arial"/>
        </w:rPr>
        <w:t>MacCo</w:t>
      </w:r>
      <w:r w:rsidR="00F24452">
        <w:rPr>
          <w:rFonts w:ascii="Arial" w:hAnsi="Arial" w:cs="Arial"/>
        </w:rPr>
        <w:t>r</w:t>
      </w:r>
      <w:r>
        <w:rPr>
          <w:rFonts w:ascii="Arial" w:hAnsi="Arial" w:cs="Arial"/>
        </w:rPr>
        <w:t>mac</w:t>
      </w:r>
      <w:proofErr w:type="spellEnd"/>
      <w:r>
        <w:rPr>
          <w:rFonts w:ascii="Arial" w:hAnsi="Arial" w:cs="Arial"/>
        </w:rPr>
        <w:t xml:space="preserve"> on behalf of Mr Joe </w:t>
      </w:r>
      <w:r w:rsidR="00F24452">
        <w:rPr>
          <w:rFonts w:ascii="Arial" w:hAnsi="Arial" w:cs="Arial"/>
        </w:rPr>
        <w:t>Shepherd</w:t>
      </w:r>
      <w:r w:rsidR="001B559F" w:rsidRPr="14F76D86">
        <w:rPr>
          <w:rFonts w:ascii="Arial" w:hAnsi="Arial" w:cs="Arial"/>
        </w:rPr>
        <w:t xml:space="preserve">, spoke in </w:t>
      </w:r>
      <w:r w:rsidR="001B559F">
        <w:rPr>
          <w:rFonts w:ascii="Arial" w:hAnsi="Arial" w:cs="Arial"/>
        </w:rPr>
        <w:t>opposition</w:t>
      </w:r>
      <w:r w:rsidR="001B559F" w:rsidRPr="14F76D86">
        <w:rPr>
          <w:rFonts w:ascii="Arial" w:hAnsi="Arial" w:cs="Arial"/>
        </w:rPr>
        <w:t xml:space="preserve"> </w:t>
      </w:r>
      <w:r w:rsidR="001B559F">
        <w:rPr>
          <w:rFonts w:ascii="Arial" w:hAnsi="Arial" w:cs="Arial"/>
        </w:rPr>
        <w:t>to</w:t>
      </w:r>
      <w:r w:rsidR="001B559F" w:rsidRPr="14F76D86">
        <w:rPr>
          <w:rFonts w:ascii="Arial" w:hAnsi="Arial" w:cs="Arial"/>
        </w:rPr>
        <w:t xml:space="preserve"> the recommendation for PD</w:t>
      </w:r>
      <w:r>
        <w:rPr>
          <w:rFonts w:ascii="Arial" w:hAnsi="Arial" w:cs="Arial"/>
        </w:rPr>
        <w:t>24</w:t>
      </w:r>
      <w:r w:rsidR="001B559F" w:rsidRPr="14F76D86">
        <w:rPr>
          <w:rFonts w:ascii="Arial" w:hAnsi="Arial" w:cs="Arial"/>
        </w:rPr>
        <w:t>.0</w:t>
      </w:r>
      <w:r w:rsidR="001B559F">
        <w:rPr>
          <w:rFonts w:ascii="Arial" w:hAnsi="Arial" w:cs="Arial"/>
        </w:rPr>
        <w:t>4</w:t>
      </w:r>
      <w:r w:rsidR="001B559F" w:rsidRPr="14F76D86">
        <w:rPr>
          <w:rFonts w:ascii="Arial" w:hAnsi="Arial" w:cs="Arial"/>
        </w:rPr>
        <w:t xml:space="preserve">.22 </w:t>
      </w:r>
      <w:r w:rsidR="001B559F">
        <w:rPr>
          <w:rFonts w:ascii="Arial" w:hAnsi="Arial" w:cs="Arial"/>
        </w:rPr>
        <w:t xml:space="preserve">Consideration of </w:t>
      </w:r>
      <w:r w:rsidR="00F24452">
        <w:rPr>
          <w:rFonts w:ascii="Arial" w:hAnsi="Arial" w:cs="Arial"/>
        </w:rPr>
        <w:t>Responsible Authority Report for 12 Multiple Dwellings at 47 Aberdare Road.</w:t>
      </w:r>
    </w:p>
    <w:p w14:paraId="21D0136E" w14:textId="77777777" w:rsidR="001B559F" w:rsidRDefault="001B559F" w:rsidP="00966129">
      <w:pPr>
        <w:tabs>
          <w:tab w:val="left" w:pos="1440"/>
          <w:tab w:val="left" w:pos="2410"/>
          <w:tab w:val="left" w:pos="2977"/>
          <w:tab w:val="right" w:pos="8335"/>
          <w:tab w:val="right" w:pos="8505"/>
        </w:tabs>
        <w:ind w:left="-284" w:right="-238"/>
        <w:jc w:val="both"/>
        <w:rPr>
          <w:rFonts w:ascii="Arial" w:hAnsi="Arial" w:cs="Arial"/>
        </w:rPr>
      </w:pPr>
    </w:p>
    <w:p w14:paraId="4686220D" w14:textId="7998F446" w:rsidR="001B559F" w:rsidRDefault="00731955" w:rsidP="001B559F">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Professor </w:t>
      </w:r>
      <w:r w:rsidR="00F24452">
        <w:rPr>
          <w:rFonts w:ascii="Arial" w:hAnsi="Arial" w:cs="Arial"/>
        </w:rPr>
        <w:t>Hans</w:t>
      </w:r>
      <w:r w:rsidR="001B559F">
        <w:rPr>
          <w:rFonts w:ascii="Arial" w:hAnsi="Arial" w:cs="Arial"/>
        </w:rPr>
        <w:t xml:space="preserve"> </w:t>
      </w:r>
      <w:r w:rsidR="00F24452">
        <w:rPr>
          <w:rFonts w:ascii="Arial" w:hAnsi="Arial" w:cs="Arial"/>
        </w:rPr>
        <w:t>Lambers</w:t>
      </w:r>
      <w:r w:rsidR="001B559F" w:rsidRPr="14F76D86">
        <w:rPr>
          <w:rFonts w:ascii="Arial" w:hAnsi="Arial" w:cs="Arial"/>
        </w:rPr>
        <w:t xml:space="preserve">, spoke in </w:t>
      </w:r>
      <w:r w:rsidR="00F24452">
        <w:rPr>
          <w:rFonts w:ascii="Arial" w:hAnsi="Arial" w:cs="Arial"/>
        </w:rPr>
        <w:t>support</w:t>
      </w:r>
      <w:r w:rsidR="001B559F" w:rsidRPr="14F76D86">
        <w:rPr>
          <w:rFonts w:ascii="Arial" w:hAnsi="Arial" w:cs="Arial"/>
        </w:rPr>
        <w:t xml:space="preserve"> </w:t>
      </w:r>
      <w:r w:rsidR="001B559F">
        <w:rPr>
          <w:rFonts w:ascii="Arial" w:hAnsi="Arial" w:cs="Arial"/>
        </w:rPr>
        <w:t>to</w:t>
      </w:r>
      <w:r w:rsidR="001B559F" w:rsidRPr="14F76D86">
        <w:rPr>
          <w:rFonts w:ascii="Arial" w:hAnsi="Arial" w:cs="Arial"/>
        </w:rPr>
        <w:t xml:space="preserve"> the recommendation for </w:t>
      </w:r>
      <w:r w:rsidR="00037580">
        <w:rPr>
          <w:rFonts w:ascii="Arial" w:hAnsi="Arial" w:cs="Arial"/>
        </w:rPr>
        <w:t>TS08</w:t>
      </w:r>
      <w:r w:rsidR="001B559F" w:rsidRPr="14F76D86">
        <w:rPr>
          <w:rFonts w:ascii="Arial" w:hAnsi="Arial" w:cs="Arial"/>
        </w:rPr>
        <w:t>.0</w:t>
      </w:r>
      <w:r w:rsidR="001B559F">
        <w:rPr>
          <w:rFonts w:ascii="Arial" w:hAnsi="Arial" w:cs="Arial"/>
        </w:rPr>
        <w:t>4</w:t>
      </w:r>
      <w:r w:rsidR="001B559F" w:rsidRPr="14F76D86">
        <w:rPr>
          <w:rFonts w:ascii="Arial" w:hAnsi="Arial" w:cs="Arial"/>
        </w:rPr>
        <w:t xml:space="preserve">.22 </w:t>
      </w:r>
      <w:r w:rsidR="00037580">
        <w:rPr>
          <w:rFonts w:ascii="Arial" w:hAnsi="Arial" w:cs="Arial"/>
        </w:rPr>
        <w:t>RFT2021-22.04 Civil Rehabilitation of Waratah Avenue.</w:t>
      </w:r>
    </w:p>
    <w:p w14:paraId="22D52451" w14:textId="77777777" w:rsidR="001B559F" w:rsidRDefault="001B559F" w:rsidP="00966129">
      <w:pPr>
        <w:tabs>
          <w:tab w:val="left" w:pos="1440"/>
          <w:tab w:val="left" w:pos="2410"/>
          <w:tab w:val="left" w:pos="2977"/>
          <w:tab w:val="right" w:pos="8335"/>
          <w:tab w:val="right" w:pos="8505"/>
        </w:tabs>
        <w:ind w:left="-284" w:right="-238"/>
        <w:jc w:val="both"/>
        <w:rPr>
          <w:rFonts w:ascii="Arial" w:hAnsi="Arial" w:cs="Arial"/>
        </w:rPr>
      </w:pPr>
    </w:p>
    <w:p w14:paraId="65DEF7DD" w14:textId="77777777" w:rsidR="001B559F" w:rsidRDefault="001B559F" w:rsidP="001B559F">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Mr</w:t>
      </w:r>
      <w:r w:rsidR="00037580">
        <w:rPr>
          <w:rFonts w:ascii="Arial" w:hAnsi="Arial" w:cs="Arial"/>
        </w:rPr>
        <w:t xml:space="preserve"> Paul Kidd</w:t>
      </w:r>
      <w:r w:rsidRPr="14F76D86">
        <w:rPr>
          <w:rFonts w:ascii="Arial" w:hAnsi="Arial" w:cs="Arial"/>
        </w:rPr>
        <w:t xml:space="preserve">, spoke in </w:t>
      </w:r>
      <w:r w:rsidR="00037580">
        <w:rPr>
          <w:rFonts w:ascii="Arial" w:hAnsi="Arial" w:cs="Arial"/>
        </w:rPr>
        <w:t>opposition</w:t>
      </w:r>
      <w:r w:rsidRPr="14F76D86">
        <w:rPr>
          <w:rFonts w:ascii="Arial" w:hAnsi="Arial" w:cs="Arial"/>
        </w:rPr>
        <w:t xml:space="preserve"> </w:t>
      </w:r>
      <w:r>
        <w:rPr>
          <w:rFonts w:ascii="Arial" w:hAnsi="Arial" w:cs="Arial"/>
        </w:rPr>
        <w:t>to</w:t>
      </w:r>
      <w:r w:rsidRPr="14F76D86">
        <w:rPr>
          <w:rFonts w:ascii="Arial" w:hAnsi="Arial" w:cs="Arial"/>
        </w:rPr>
        <w:t xml:space="preserve"> the recommendation for </w:t>
      </w:r>
      <w:r w:rsidR="00037580">
        <w:rPr>
          <w:rFonts w:ascii="Arial" w:hAnsi="Arial" w:cs="Arial"/>
        </w:rPr>
        <w:t>CPS13</w:t>
      </w:r>
      <w:r w:rsidRPr="14F76D86">
        <w:rPr>
          <w:rFonts w:ascii="Arial" w:hAnsi="Arial" w:cs="Arial"/>
        </w:rPr>
        <w:t>.0</w:t>
      </w:r>
      <w:r>
        <w:rPr>
          <w:rFonts w:ascii="Arial" w:hAnsi="Arial" w:cs="Arial"/>
        </w:rPr>
        <w:t>4</w:t>
      </w:r>
      <w:r w:rsidRPr="14F76D86">
        <w:rPr>
          <w:rFonts w:ascii="Arial" w:hAnsi="Arial" w:cs="Arial"/>
        </w:rPr>
        <w:t xml:space="preserve">.22 </w:t>
      </w:r>
      <w:r w:rsidR="00037580">
        <w:rPr>
          <w:rFonts w:ascii="Arial" w:hAnsi="Arial" w:cs="Arial"/>
        </w:rPr>
        <w:t>New L</w:t>
      </w:r>
      <w:r w:rsidR="00CB16E2">
        <w:rPr>
          <w:rFonts w:ascii="Arial" w:hAnsi="Arial" w:cs="Arial"/>
        </w:rPr>
        <w:t xml:space="preserve">ease to </w:t>
      </w:r>
      <w:proofErr w:type="spellStart"/>
      <w:r w:rsidR="00CB16E2">
        <w:rPr>
          <w:rFonts w:ascii="Arial" w:hAnsi="Arial" w:cs="Arial"/>
        </w:rPr>
        <w:t>Kidz</w:t>
      </w:r>
      <w:proofErr w:type="spellEnd"/>
      <w:r w:rsidR="00CB16E2">
        <w:rPr>
          <w:rFonts w:ascii="Arial" w:hAnsi="Arial" w:cs="Arial"/>
        </w:rPr>
        <w:t xml:space="preserve"> Galore – 64-66 </w:t>
      </w:r>
      <w:proofErr w:type="spellStart"/>
      <w:r w:rsidR="00CB16E2">
        <w:rPr>
          <w:rFonts w:ascii="Arial" w:hAnsi="Arial" w:cs="Arial"/>
        </w:rPr>
        <w:t>Melvista</w:t>
      </w:r>
      <w:proofErr w:type="spellEnd"/>
      <w:r w:rsidR="00CB16E2">
        <w:rPr>
          <w:rFonts w:ascii="Arial" w:hAnsi="Arial" w:cs="Arial"/>
        </w:rPr>
        <w:t xml:space="preserve"> Avenue</w:t>
      </w:r>
      <w:r w:rsidRPr="14F76D86">
        <w:rPr>
          <w:rFonts w:ascii="Arial" w:hAnsi="Arial" w:cs="Arial"/>
        </w:rPr>
        <w:t>.</w:t>
      </w:r>
    </w:p>
    <w:p w14:paraId="35D7BB38" w14:textId="19E7F5EF" w:rsidR="001B559F" w:rsidRDefault="001B559F" w:rsidP="00966129">
      <w:pPr>
        <w:tabs>
          <w:tab w:val="left" w:pos="1440"/>
          <w:tab w:val="left" w:pos="2410"/>
          <w:tab w:val="left" w:pos="2977"/>
          <w:tab w:val="right" w:pos="8335"/>
          <w:tab w:val="right" w:pos="8505"/>
        </w:tabs>
        <w:ind w:left="-284" w:right="-238"/>
        <w:jc w:val="both"/>
        <w:rPr>
          <w:rFonts w:ascii="Arial" w:hAnsi="Arial" w:cs="Arial"/>
        </w:rPr>
      </w:pPr>
    </w:p>
    <w:p w14:paraId="72D2A00C" w14:textId="2C4B846A" w:rsidR="008B3680" w:rsidRDefault="00CD4C37" w:rsidP="00613E9D">
      <w:pPr>
        <w:tabs>
          <w:tab w:val="left" w:pos="1440"/>
          <w:tab w:val="left" w:pos="2410"/>
          <w:tab w:val="left" w:pos="2977"/>
          <w:tab w:val="right" w:pos="8335"/>
          <w:tab w:val="right" w:pos="8505"/>
        </w:tabs>
        <w:ind w:left="-284" w:right="-238"/>
        <w:jc w:val="both"/>
        <w:rPr>
          <w:rFonts w:ascii="Arial" w:hAnsi="Arial" w:cs="Arial"/>
        </w:rPr>
      </w:pPr>
      <w:r>
        <w:rPr>
          <w:rFonts w:ascii="Arial" w:hAnsi="Arial" w:cs="Arial"/>
          <w:noProof/>
        </w:rPr>
        <mc:AlternateContent>
          <mc:Choice Requires="wps">
            <w:drawing>
              <wp:anchor distT="0" distB="0" distL="114300" distR="114300" simplePos="0" relativeHeight="251651072" behindDoc="1" locked="0" layoutInCell="1" allowOverlap="1" wp14:anchorId="6823AD0C" wp14:editId="394340F9">
                <wp:simplePos x="0" y="0"/>
                <wp:positionH relativeFrom="column">
                  <wp:posOffset>-246792</wp:posOffset>
                </wp:positionH>
                <wp:positionV relativeFrom="paragraph">
                  <wp:posOffset>129400</wp:posOffset>
                </wp:positionV>
                <wp:extent cx="6270172" cy="1711569"/>
                <wp:effectExtent l="0" t="0" r="16510" b="22225"/>
                <wp:wrapNone/>
                <wp:docPr id="1" name="Rectangle 1"/>
                <wp:cNvGraphicFramePr/>
                <a:graphic xmlns:a="http://schemas.openxmlformats.org/drawingml/2006/main">
                  <a:graphicData uri="http://schemas.microsoft.com/office/word/2010/wordprocessingShape">
                    <wps:wsp>
                      <wps:cNvSpPr/>
                      <wps:spPr>
                        <a:xfrm>
                          <a:off x="0" y="0"/>
                          <a:ext cx="6270172" cy="171156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504B01" id="Rectangle 1" o:spid="_x0000_s1026" style="position:absolute;margin-left:-19.45pt;margin-top:10.2pt;width:493.7pt;height:134.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" filled="f" strokecolor="#243f60 [1604]" strokeweight="2pt"/>
            </w:pict>
          </mc:Fallback>
        </mc:AlternateContent>
      </w:r>
    </w:p>
    <w:p w14:paraId="0D31C7FC" w14:textId="77777777" w:rsidR="008B3680" w:rsidRPr="008D2B37" w:rsidRDefault="008B3680" w:rsidP="00972EC5">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bCs/>
          <w:szCs w:val="28"/>
        </w:rPr>
      </w:pPr>
      <w:r w:rsidRPr="008D2B37">
        <w:rPr>
          <w:rFonts w:ascii="Arial" w:hAnsi="Arial" w:cs="Arial"/>
          <w:b/>
          <w:bCs/>
          <w:szCs w:val="24"/>
        </w:rPr>
        <w:t>Suspension of Standing Orders</w:t>
      </w:r>
    </w:p>
    <w:p w14:paraId="49D1D128" w14:textId="58F9DE37" w:rsidR="008B3680" w:rsidRPr="006D752D" w:rsidRDefault="008B3680" w:rsidP="00972EC5">
      <w:pPr>
        <w:ind w:left="-284" w:right="-238"/>
        <w:jc w:val="both"/>
        <w:rPr>
          <w:rFonts w:ascii="Arial" w:hAnsi="Arial" w:cs="Arial"/>
          <w:szCs w:val="24"/>
        </w:rPr>
      </w:pPr>
      <w:r w:rsidRPr="006D752D">
        <w:rPr>
          <w:rFonts w:ascii="Arial" w:hAnsi="Arial" w:cs="Arial"/>
          <w:szCs w:val="24"/>
        </w:rPr>
        <w:t xml:space="preserve">Moved – </w:t>
      </w:r>
      <w:r w:rsidR="0050592F">
        <w:rPr>
          <w:rFonts w:ascii="Arial" w:hAnsi="Arial" w:cs="Arial"/>
          <w:szCs w:val="24"/>
        </w:rPr>
        <w:t>Coghlan</w:t>
      </w:r>
    </w:p>
    <w:p w14:paraId="1151D7BB" w14:textId="2752C4FA" w:rsidR="008B3680" w:rsidRPr="006D752D" w:rsidRDefault="008B3680" w:rsidP="00972EC5">
      <w:pPr>
        <w:ind w:left="-284" w:right="-238"/>
        <w:jc w:val="both"/>
        <w:rPr>
          <w:rFonts w:ascii="Arial" w:hAnsi="Arial" w:cs="Arial"/>
          <w:szCs w:val="24"/>
        </w:rPr>
      </w:pPr>
      <w:r w:rsidRPr="006D752D">
        <w:rPr>
          <w:rFonts w:ascii="Arial" w:hAnsi="Arial" w:cs="Arial"/>
          <w:szCs w:val="24"/>
        </w:rPr>
        <w:t xml:space="preserve">Seconded – </w:t>
      </w:r>
      <w:r w:rsidR="0050592F">
        <w:rPr>
          <w:rFonts w:ascii="Arial" w:hAnsi="Arial" w:cs="Arial"/>
          <w:szCs w:val="24"/>
        </w:rPr>
        <w:t>Youngman</w:t>
      </w:r>
    </w:p>
    <w:p w14:paraId="0BCDDF81" w14:textId="77777777" w:rsidR="008B3680" w:rsidRPr="00B04EFA" w:rsidRDefault="008B3680" w:rsidP="00972EC5">
      <w:pPr>
        <w:ind w:left="-284" w:right="-238"/>
        <w:jc w:val="both"/>
        <w:rPr>
          <w:rFonts w:ascii="Arial" w:hAnsi="Arial" w:cs="Arial"/>
          <w:color w:val="244061" w:themeColor="accent1" w:themeShade="80"/>
          <w:szCs w:val="24"/>
        </w:rPr>
      </w:pPr>
    </w:p>
    <w:p w14:paraId="7403FEAC" w14:textId="77777777" w:rsidR="008B3680" w:rsidRPr="00B04EFA" w:rsidRDefault="008B3680" w:rsidP="00972EC5">
      <w:pPr>
        <w:ind w:left="-284" w:right="-238"/>
        <w:jc w:val="both"/>
        <w:rPr>
          <w:rFonts w:ascii="Arial" w:hAnsi="Arial" w:cs="Arial"/>
          <w:color w:val="244061" w:themeColor="accent1" w:themeShade="80"/>
          <w:szCs w:val="24"/>
        </w:rPr>
      </w:pPr>
      <w:r w:rsidRPr="00B04EFA">
        <w:rPr>
          <w:rFonts w:ascii="Arial" w:hAnsi="Arial" w:cs="Arial"/>
          <w:b/>
          <w:color w:val="244061" w:themeColor="accent1" w:themeShade="80"/>
          <w:szCs w:val="24"/>
        </w:rPr>
        <w:t xml:space="preserve">That Standing Order No. 3.4 (5) be suspended for the purpose of </w:t>
      </w:r>
      <w:r>
        <w:rPr>
          <w:rFonts w:ascii="Arial" w:hAnsi="Arial" w:cs="Arial"/>
          <w:b/>
          <w:color w:val="244061" w:themeColor="accent1" w:themeShade="80"/>
          <w:szCs w:val="24"/>
        </w:rPr>
        <w:t>extending the public address session longer than 15 minutes to permit t</w:t>
      </w:r>
      <w:r w:rsidRPr="00B04EFA">
        <w:rPr>
          <w:rFonts w:ascii="Arial" w:hAnsi="Arial" w:cs="Arial"/>
          <w:b/>
          <w:color w:val="244061" w:themeColor="accent1" w:themeShade="80"/>
          <w:szCs w:val="24"/>
        </w:rPr>
        <w:t>he following public addresses.</w:t>
      </w:r>
    </w:p>
    <w:p w14:paraId="6A901180" w14:textId="77777777" w:rsidR="008B3680" w:rsidRPr="00147AEA" w:rsidRDefault="008B3680" w:rsidP="00972EC5">
      <w:pPr>
        <w:tabs>
          <w:tab w:val="left" w:pos="1985"/>
        </w:tabs>
        <w:ind w:right="-238"/>
        <w:jc w:val="both"/>
        <w:rPr>
          <w:rFonts w:ascii="Arial" w:hAnsi="Arial" w:cs="Arial"/>
          <w:b/>
          <w:szCs w:val="24"/>
        </w:rPr>
      </w:pPr>
    </w:p>
    <w:p w14:paraId="509A0E59" w14:textId="4FAE2463" w:rsidR="0050592F" w:rsidRPr="006D752D" w:rsidRDefault="0050592F" w:rsidP="00972EC5">
      <w:pPr>
        <w:ind w:right="-238"/>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6E68F2D6" w14:textId="62FE4B42" w:rsidR="008B3680" w:rsidRPr="00147AEA" w:rsidRDefault="008B3680" w:rsidP="00605EE1">
      <w:pPr>
        <w:jc w:val="right"/>
        <w:rPr>
          <w:rFonts w:ascii="Arial" w:hAnsi="Arial" w:cs="Arial"/>
          <w:b/>
          <w:szCs w:val="24"/>
        </w:rPr>
      </w:pPr>
    </w:p>
    <w:p w14:paraId="272DBA60" w14:textId="027459E8" w:rsidR="008B3680" w:rsidRDefault="008B3680" w:rsidP="00613E9D">
      <w:pPr>
        <w:tabs>
          <w:tab w:val="left" w:pos="1440"/>
          <w:tab w:val="left" w:pos="2410"/>
          <w:tab w:val="left" w:pos="2977"/>
          <w:tab w:val="right" w:pos="8335"/>
          <w:tab w:val="right" w:pos="8505"/>
        </w:tabs>
        <w:ind w:left="-284" w:right="-238"/>
        <w:jc w:val="both"/>
        <w:rPr>
          <w:rFonts w:ascii="Arial" w:hAnsi="Arial" w:cs="Arial"/>
        </w:rPr>
      </w:pPr>
    </w:p>
    <w:p w14:paraId="44A9CE41" w14:textId="77777777" w:rsidR="008B3680" w:rsidRDefault="008B3680" w:rsidP="00613E9D">
      <w:pPr>
        <w:tabs>
          <w:tab w:val="left" w:pos="1440"/>
          <w:tab w:val="left" w:pos="2410"/>
          <w:tab w:val="left" w:pos="2977"/>
          <w:tab w:val="right" w:pos="8335"/>
          <w:tab w:val="right" w:pos="8505"/>
        </w:tabs>
        <w:ind w:left="-284" w:right="-238"/>
        <w:jc w:val="both"/>
        <w:rPr>
          <w:rFonts w:ascii="Arial" w:hAnsi="Arial" w:cs="Arial"/>
        </w:rPr>
      </w:pPr>
    </w:p>
    <w:p w14:paraId="30361655" w14:textId="77777777" w:rsidR="001B559F" w:rsidRDefault="001B559F" w:rsidP="00CD4C37">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lastRenderedPageBreak/>
        <w:t>Mr</w:t>
      </w:r>
      <w:r w:rsidR="00CB16E2">
        <w:rPr>
          <w:rFonts w:ascii="Arial" w:hAnsi="Arial" w:cs="Arial"/>
        </w:rPr>
        <w:t xml:space="preserve"> Simon Golding</w:t>
      </w:r>
      <w:r w:rsidRPr="14F76D86">
        <w:rPr>
          <w:rFonts w:ascii="Arial" w:hAnsi="Arial" w:cs="Arial"/>
        </w:rPr>
        <w:t xml:space="preserve">, spoke in </w:t>
      </w:r>
      <w:r w:rsidR="00CB16E2">
        <w:rPr>
          <w:rFonts w:ascii="Arial" w:hAnsi="Arial" w:cs="Arial"/>
        </w:rPr>
        <w:t>support</w:t>
      </w:r>
      <w:r w:rsidRPr="14F76D86">
        <w:rPr>
          <w:rFonts w:ascii="Arial" w:hAnsi="Arial" w:cs="Arial"/>
        </w:rPr>
        <w:t xml:space="preserve"> </w:t>
      </w:r>
      <w:r>
        <w:rPr>
          <w:rFonts w:ascii="Arial" w:hAnsi="Arial" w:cs="Arial"/>
        </w:rPr>
        <w:t>to</w:t>
      </w:r>
      <w:r w:rsidRPr="14F76D86">
        <w:rPr>
          <w:rFonts w:ascii="Arial" w:hAnsi="Arial" w:cs="Arial"/>
        </w:rPr>
        <w:t xml:space="preserve"> the recommendation for </w:t>
      </w:r>
      <w:r w:rsidR="00CB16E2">
        <w:rPr>
          <w:rFonts w:ascii="Arial" w:hAnsi="Arial" w:cs="Arial"/>
        </w:rPr>
        <w:t>CPS13</w:t>
      </w:r>
      <w:r w:rsidR="00CB16E2" w:rsidRPr="14F76D86">
        <w:rPr>
          <w:rFonts w:ascii="Arial" w:hAnsi="Arial" w:cs="Arial"/>
        </w:rPr>
        <w:t>.0</w:t>
      </w:r>
      <w:r w:rsidR="00CB16E2">
        <w:rPr>
          <w:rFonts w:ascii="Arial" w:hAnsi="Arial" w:cs="Arial"/>
        </w:rPr>
        <w:t>4</w:t>
      </w:r>
      <w:r w:rsidR="00CB16E2" w:rsidRPr="14F76D86">
        <w:rPr>
          <w:rFonts w:ascii="Arial" w:hAnsi="Arial" w:cs="Arial"/>
        </w:rPr>
        <w:t xml:space="preserve">.22 </w:t>
      </w:r>
      <w:r w:rsidR="00CB16E2">
        <w:rPr>
          <w:rFonts w:ascii="Arial" w:hAnsi="Arial" w:cs="Arial"/>
        </w:rPr>
        <w:t xml:space="preserve">New Lease to </w:t>
      </w:r>
      <w:proofErr w:type="spellStart"/>
      <w:r w:rsidR="00CB16E2">
        <w:rPr>
          <w:rFonts w:ascii="Arial" w:hAnsi="Arial" w:cs="Arial"/>
        </w:rPr>
        <w:t>Kidz</w:t>
      </w:r>
      <w:proofErr w:type="spellEnd"/>
      <w:r w:rsidR="00CB16E2">
        <w:rPr>
          <w:rFonts w:ascii="Arial" w:hAnsi="Arial" w:cs="Arial"/>
        </w:rPr>
        <w:t xml:space="preserve"> Galore – 64-66 </w:t>
      </w:r>
      <w:proofErr w:type="spellStart"/>
      <w:r w:rsidR="00CB16E2">
        <w:rPr>
          <w:rFonts w:ascii="Arial" w:hAnsi="Arial" w:cs="Arial"/>
        </w:rPr>
        <w:t>Melvista</w:t>
      </w:r>
      <w:proofErr w:type="spellEnd"/>
      <w:r w:rsidR="00CB16E2">
        <w:rPr>
          <w:rFonts w:ascii="Arial" w:hAnsi="Arial" w:cs="Arial"/>
        </w:rPr>
        <w:t xml:space="preserve"> Avenue</w:t>
      </w:r>
      <w:r w:rsidRPr="14F76D86">
        <w:rPr>
          <w:rFonts w:ascii="Arial" w:hAnsi="Arial" w:cs="Arial"/>
        </w:rPr>
        <w:t>.</w:t>
      </w:r>
    </w:p>
    <w:p w14:paraId="26037D31" w14:textId="77777777" w:rsidR="001B559F" w:rsidRDefault="001B559F" w:rsidP="00CD4C37">
      <w:pPr>
        <w:tabs>
          <w:tab w:val="left" w:pos="1440"/>
          <w:tab w:val="left" w:pos="2410"/>
          <w:tab w:val="left" w:pos="2977"/>
          <w:tab w:val="right" w:pos="8335"/>
          <w:tab w:val="right" w:pos="8505"/>
        </w:tabs>
        <w:ind w:left="-284" w:right="-238"/>
        <w:jc w:val="both"/>
        <w:rPr>
          <w:rFonts w:ascii="Arial" w:hAnsi="Arial" w:cs="Arial"/>
        </w:rPr>
      </w:pPr>
    </w:p>
    <w:p w14:paraId="6EE6911F" w14:textId="77777777" w:rsidR="001B559F" w:rsidRDefault="001B559F" w:rsidP="00CD4C37">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M</w:t>
      </w:r>
      <w:r w:rsidR="00CB16E2">
        <w:rPr>
          <w:rFonts w:ascii="Arial" w:hAnsi="Arial" w:cs="Arial"/>
        </w:rPr>
        <w:t>r Alex Hemsley</w:t>
      </w:r>
      <w:r w:rsidRPr="14F76D86">
        <w:rPr>
          <w:rFonts w:ascii="Arial" w:hAnsi="Arial" w:cs="Arial"/>
        </w:rPr>
        <w:t xml:space="preserve">, spoke in </w:t>
      </w:r>
      <w:r w:rsidR="00CB16E2">
        <w:rPr>
          <w:rFonts w:ascii="Arial" w:hAnsi="Arial" w:cs="Arial"/>
        </w:rPr>
        <w:t>support</w:t>
      </w:r>
      <w:r w:rsidRPr="14F76D86">
        <w:rPr>
          <w:rFonts w:ascii="Arial" w:hAnsi="Arial" w:cs="Arial"/>
        </w:rPr>
        <w:t xml:space="preserve"> </w:t>
      </w:r>
      <w:r>
        <w:rPr>
          <w:rFonts w:ascii="Arial" w:hAnsi="Arial" w:cs="Arial"/>
        </w:rPr>
        <w:t>to</w:t>
      </w:r>
      <w:r w:rsidRPr="14F76D86">
        <w:rPr>
          <w:rFonts w:ascii="Arial" w:hAnsi="Arial" w:cs="Arial"/>
        </w:rPr>
        <w:t xml:space="preserve"> the recommendation for </w:t>
      </w:r>
      <w:r w:rsidR="00CB16E2">
        <w:rPr>
          <w:rFonts w:ascii="Arial" w:hAnsi="Arial" w:cs="Arial"/>
        </w:rPr>
        <w:t>CPS13</w:t>
      </w:r>
      <w:r w:rsidR="00CB16E2" w:rsidRPr="14F76D86">
        <w:rPr>
          <w:rFonts w:ascii="Arial" w:hAnsi="Arial" w:cs="Arial"/>
        </w:rPr>
        <w:t>.0</w:t>
      </w:r>
      <w:r w:rsidR="00CB16E2">
        <w:rPr>
          <w:rFonts w:ascii="Arial" w:hAnsi="Arial" w:cs="Arial"/>
        </w:rPr>
        <w:t>4</w:t>
      </w:r>
      <w:r w:rsidR="00CB16E2" w:rsidRPr="14F76D86">
        <w:rPr>
          <w:rFonts w:ascii="Arial" w:hAnsi="Arial" w:cs="Arial"/>
        </w:rPr>
        <w:t xml:space="preserve">.22 </w:t>
      </w:r>
      <w:r w:rsidR="00CB16E2">
        <w:rPr>
          <w:rFonts w:ascii="Arial" w:hAnsi="Arial" w:cs="Arial"/>
        </w:rPr>
        <w:t xml:space="preserve">New Lease to </w:t>
      </w:r>
      <w:proofErr w:type="spellStart"/>
      <w:r w:rsidR="00CB16E2">
        <w:rPr>
          <w:rFonts w:ascii="Arial" w:hAnsi="Arial" w:cs="Arial"/>
        </w:rPr>
        <w:t>Kidz</w:t>
      </w:r>
      <w:proofErr w:type="spellEnd"/>
      <w:r w:rsidR="00CB16E2">
        <w:rPr>
          <w:rFonts w:ascii="Arial" w:hAnsi="Arial" w:cs="Arial"/>
        </w:rPr>
        <w:t xml:space="preserve"> Galore – 64-66 </w:t>
      </w:r>
      <w:proofErr w:type="spellStart"/>
      <w:r w:rsidR="00CB16E2">
        <w:rPr>
          <w:rFonts w:ascii="Arial" w:hAnsi="Arial" w:cs="Arial"/>
        </w:rPr>
        <w:t>Melvista</w:t>
      </w:r>
      <w:proofErr w:type="spellEnd"/>
      <w:r w:rsidR="00CB16E2">
        <w:rPr>
          <w:rFonts w:ascii="Arial" w:hAnsi="Arial" w:cs="Arial"/>
        </w:rPr>
        <w:t xml:space="preserve"> Avenue</w:t>
      </w:r>
      <w:r w:rsidRPr="14F76D86">
        <w:rPr>
          <w:rFonts w:ascii="Arial" w:hAnsi="Arial" w:cs="Arial"/>
        </w:rPr>
        <w:t>.</w:t>
      </w:r>
    </w:p>
    <w:p w14:paraId="292CD138" w14:textId="0D2BC8F6" w:rsidR="00F0536E" w:rsidRDefault="00CD4C37" w:rsidP="00CD4C37">
      <w:pPr>
        <w:tabs>
          <w:tab w:val="left" w:pos="1440"/>
          <w:tab w:val="left" w:pos="2410"/>
          <w:tab w:val="left" w:pos="2977"/>
          <w:tab w:val="right" w:pos="8335"/>
          <w:tab w:val="right" w:pos="8505"/>
        </w:tabs>
        <w:ind w:left="-284" w:right="-238"/>
        <w:jc w:val="both"/>
        <w:rPr>
          <w:rFonts w:ascii="Arial" w:hAnsi="Arial" w:cs="Arial"/>
        </w:rPr>
      </w:pPr>
      <w:r>
        <w:rPr>
          <w:rFonts w:ascii="Arial" w:hAnsi="Arial" w:cs="Arial"/>
          <w:noProof/>
        </w:rPr>
        <mc:AlternateContent>
          <mc:Choice Requires="wps">
            <w:drawing>
              <wp:anchor distT="0" distB="0" distL="114300" distR="114300" simplePos="0" relativeHeight="251652096" behindDoc="1" locked="0" layoutInCell="1" allowOverlap="1" wp14:anchorId="1A562643" wp14:editId="185B049A">
                <wp:simplePos x="0" y="0"/>
                <wp:positionH relativeFrom="column">
                  <wp:posOffset>-250141</wp:posOffset>
                </wp:positionH>
                <wp:positionV relativeFrom="paragraph">
                  <wp:posOffset>139456</wp:posOffset>
                </wp:positionV>
                <wp:extent cx="6248400" cy="1488831"/>
                <wp:effectExtent l="0" t="0" r="19050" b="16510"/>
                <wp:wrapNone/>
                <wp:docPr id="4" name="Rectangle 4"/>
                <wp:cNvGraphicFramePr/>
                <a:graphic xmlns:a="http://schemas.openxmlformats.org/drawingml/2006/main">
                  <a:graphicData uri="http://schemas.microsoft.com/office/word/2010/wordprocessingShape">
                    <wps:wsp>
                      <wps:cNvSpPr/>
                      <wps:spPr>
                        <a:xfrm>
                          <a:off x="0" y="0"/>
                          <a:ext cx="6248400" cy="148883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CAF13" id="Rectangle 4" o:spid="_x0000_s1026" style="position:absolute;margin-left:-19.7pt;margin-top:11pt;width:492pt;height:1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" filled="f" strokecolor="#243f60 [1604]" strokeweight="2pt"/>
            </w:pict>
          </mc:Fallback>
        </mc:AlternateContent>
      </w:r>
    </w:p>
    <w:p w14:paraId="3B048200" w14:textId="265B0717" w:rsidR="00F0536E" w:rsidRPr="00147AEA" w:rsidRDefault="00F0536E" w:rsidP="00CD4C3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u w:val="single"/>
        </w:rPr>
      </w:pPr>
      <w:r w:rsidRPr="00147AEA">
        <w:rPr>
          <w:rFonts w:ascii="Arial" w:hAnsi="Arial" w:cs="Arial"/>
          <w:szCs w:val="24"/>
          <w:u w:val="single"/>
        </w:rPr>
        <w:t>Suspension of Standing Orders</w:t>
      </w:r>
    </w:p>
    <w:p w14:paraId="36FC012F" w14:textId="20068D2F" w:rsidR="00F0536E" w:rsidRPr="00147AEA" w:rsidRDefault="00F0536E" w:rsidP="00CD4C37">
      <w:pPr>
        <w:tabs>
          <w:tab w:val="left" w:pos="1985"/>
        </w:tabs>
        <w:ind w:left="-284" w:right="-238"/>
        <w:rPr>
          <w:rFonts w:ascii="Arial" w:hAnsi="Arial" w:cs="Arial"/>
          <w:szCs w:val="24"/>
        </w:rPr>
      </w:pPr>
      <w:r w:rsidRPr="00147AEA">
        <w:rPr>
          <w:rFonts w:ascii="Arial" w:hAnsi="Arial" w:cs="Arial"/>
          <w:szCs w:val="24"/>
        </w:rPr>
        <w:t xml:space="preserve">Moved - Councillor </w:t>
      </w:r>
      <w:r w:rsidR="00625005">
        <w:rPr>
          <w:rFonts w:ascii="Arial" w:hAnsi="Arial" w:cs="Arial"/>
          <w:szCs w:val="24"/>
        </w:rPr>
        <w:t>Coghlan</w:t>
      </w:r>
    </w:p>
    <w:p w14:paraId="7CC630FA" w14:textId="11A7220D" w:rsidR="00F0536E" w:rsidRPr="00147AEA" w:rsidRDefault="00F0536E" w:rsidP="00CD4C37">
      <w:pPr>
        <w:tabs>
          <w:tab w:val="left" w:pos="1985"/>
        </w:tabs>
        <w:ind w:left="-284" w:right="-238"/>
        <w:rPr>
          <w:rFonts w:ascii="Arial" w:hAnsi="Arial" w:cs="Arial"/>
          <w:szCs w:val="24"/>
        </w:rPr>
      </w:pPr>
      <w:r w:rsidRPr="00147AEA">
        <w:rPr>
          <w:rFonts w:ascii="Arial" w:hAnsi="Arial" w:cs="Arial"/>
          <w:szCs w:val="24"/>
        </w:rPr>
        <w:t xml:space="preserve">Seconded - Councillor </w:t>
      </w:r>
      <w:r w:rsidR="00625005">
        <w:rPr>
          <w:rFonts w:ascii="Arial" w:hAnsi="Arial" w:cs="Arial"/>
          <w:szCs w:val="24"/>
        </w:rPr>
        <w:t>Youngman</w:t>
      </w:r>
    </w:p>
    <w:p w14:paraId="5A51DCE8" w14:textId="77777777" w:rsidR="00F0536E" w:rsidRPr="00F0536E" w:rsidRDefault="00F0536E" w:rsidP="00CD4C37">
      <w:pPr>
        <w:numPr>
          <w:ilvl w:val="12"/>
          <w:numId w:val="0"/>
        </w:numPr>
        <w:tabs>
          <w:tab w:val="left" w:pos="720"/>
          <w:tab w:val="left" w:pos="1440"/>
          <w:tab w:val="left" w:pos="2410"/>
          <w:tab w:val="left" w:pos="2977"/>
          <w:tab w:val="right" w:pos="8335"/>
          <w:tab w:val="right" w:pos="8505"/>
        </w:tabs>
        <w:ind w:right="-238"/>
        <w:jc w:val="both"/>
        <w:rPr>
          <w:rFonts w:ascii="Arial" w:hAnsi="Arial" w:cs="Arial"/>
          <w:b/>
          <w:szCs w:val="24"/>
        </w:rPr>
      </w:pPr>
    </w:p>
    <w:p w14:paraId="11949450" w14:textId="77D76665" w:rsidR="00F0536E" w:rsidRPr="00F0536E" w:rsidRDefault="00F0536E" w:rsidP="00CD4C37">
      <w:pPr>
        <w:tabs>
          <w:tab w:val="left" w:pos="1985"/>
        </w:tabs>
        <w:ind w:left="-284" w:right="-238"/>
        <w:jc w:val="both"/>
        <w:rPr>
          <w:rFonts w:ascii="Arial" w:hAnsi="Arial" w:cs="Arial"/>
          <w:b/>
          <w:szCs w:val="24"/>
        </w:rPr>
      </w:pPr>
      <w:r w:rsidRPr="00F0536E">
        <w:rPr>
          <w:rFonts w:ascii="Arial" w:hAnsi="Arial" w:cs="Arial"/>
          <w:b/>
          <w:color w:val="244061" w:themeColor="accent1" w:themeShade="80"/>
          <w:szCs w:val="24"/>
        </w:rPr>
        <w:t xml:space="preserve">That Standing Order No. </w:t>
      </w:r>
      <w:r w:rsidR="008402C8">
        <w:rPr>
          <w:rFonts w:ascii="Arial" w:hAnsi="Arial" w:cs="Arial"/>
          <w:b/>
          <w:color w:val="244061" w:themeColor="accent1" w:themeShade="80"/>
          <w:szCs w:val="24"/>
        </w:rPr>
        <w:t>3.4 (4)</w:t>
      </w:r>
      <w:r w:rsidRPr="00F0536E">
        <w:rPr>
          <w:rFonts w:ascii="Arial" w:hAnsi="Arial" w:cs="Arial"/>
          <w:b/>
          <w:color w:val="244061" w:themeColor="accent1" w:themeShade="80"/>
          <w:szCs w:val="24"/>
        </w:rPr>
        <w:t xml:space="preserve"> be suspended for the purpose of allowing an additional speaker in support for item CPS13.04.22.</w:t>
      </w:r>
    </w:p>
    <w:p w14:paraId="0C0A8759" w14:textId="77777777" w:rsidR="00F0536E" w:rsidRPr="00147AEA" w:rsidRDefault="00F0536E" w:rsidP="00CD4C37">
      <w:pPr>
        <w:tabs>
          <w:tab w:val="left" w:pos="1985"/>
        </w:tabs>
        <w:ind w:right="-238"/>
        <w:jc w:val="both"/>
        <w:rPr>
          <w:rFonts w:ascii="Arial" w:hAnsi="Arial" w:cs="Arial"/>
          <w:b/>
          <w:szCs w:val="24"/>
        </w:rPr>
      </w:pPr>
    </w:p>
    <w:p w14:paraId="5371DC94" w14:textId="65AD2575" w:rsidR="00625005" w:rsidRPr="006D752D" w:rsidRDefault="00625005" w:rsidP="00CD4C37">
      <w:pPr>
        <w:ind w:right="-238"/>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23522E02" w14:textId="4048918C" w:rsidR="00F0536E" w:rsidRDefault="00F0536E" w:rsidP="00CD4C37">
      <w:pPr>
        <w:tabs>
          <w:tab w:val="left" w:pos="1440"/>
          <w:tab w:val="left" w:pos="2410"/>
          <w:tab w:val="left" w:pos="2977"/>
          <w:tab w:val="right" w:pos="8335"/>
          <w:tab w:val="right" w:pos="8505"/>
        </w:tabs>
        <w:ind w:left="-284" w:right="-238"/>
        <w:jc w:val="both"/>
        <w:rPr>
          <w:rFonts w:ascii="Arial" w:hAnsi="Arial" w:cs="Arial"/>
        </w:rPr>
      </w:pPr>
    </w:p>
    <w:p w14:paraId="5DEFB19F" w14:textId="77777777" w:rsidR="008352E7" w:rsidRDefault="008352E7" w:rsidP="00CD4C37">
      <w:pPr>
        <w:tabs>
          <w:tab w:val="left" w:pos="1440"/>
          <w:tab w:val="left" w:pos="2410"/>
          <w:tab w:val="left" w:pos="2977"/>
          <w:tab w:val="right" w:pos="8335"/>
          <w:tab w:val="right" w:pos="8505"/>
        </w:tabs>
        <w:ind w:left="-284" w:right="-238"/>
        <w:jc w:val="both"/>
        <w:rPr>
          <w:rFonts w:ascii="Arial" w:hAnsi="Arial" w:cs="Arial"/>
        </w:rPr>
      </w:pPr>
    </w:p>
    <w:p w14:paraId="087C839B" w14:textId="47F6B0F6" w:rsidR="00FD6D08" w:rsidRDefault="00FD6D08" w:rsidP="00CD4C37">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Ms Sue Turner</w:t>
      </w:r>
      <w:r w:rsidRPr="14F76D86">
        <w:rPr>
          <w:rFonts w:ascii="Arial" w:hAnsi="Arial" w:cs="Arial"/>
        </w:rPr>
        <w:t xml:space="preserve">, spoke in </w:t>
      </w:r>
      <w:r>
        <w:rPr>
          <w:rFonts w:ascii="Arial" w:hAnsi="Arial" w:cs="Arial"/>
        </w:rPr>
        <w:t>support</w:t>
      </w:r>
      <w:r w:rsidRPr="14F76D86">
        <w:rPr>
          <w:rFonts w:ascii="Arial" w:hAnsi="Arial" w:cs="Arial"/>
        </w:rPr>
        <w:t xml:space="preserve"> </w:t>
      </w:r>
      <w:r>
        <w:rPr>
          <w:rFonts w:ascii="Arial" w:hAnsi="Arial" w:cs="Arial"/>
        </w:rPr>
        <w:t>to</w:t>
      </w:r>
      <w:r w:rsidRPr="14F76D86">
        <w:rPr>
          <w:rFonts w:ascii="Arial" w:hAnsi="Arial" w:cs="Arial"/>
        </w:rPr>
        <w:t xml:space="preserve"> the recommendation for </w:t>
      </w:r>
      <w:r>
        <w:rPr>
          <w:rFonts w:ascii="Arial" w:hAnsi="Arial" w:cs="Arial"/>
        </w:rPr>
        <w:t>CPS13</w:t>
      </w:r>
      <w:r w:rsidRPr="14F76D86">
        <w:rPr>
          <w:rFonts w:ascii="Arial" w:hAnsi="Arial" w:cs="Arial"/>
        </w:rPr>
        <w:t>.0</w:t>
      </w:r>
      <w:r>
        <w:rPr>
          <w:rFonts w:ascii="Arial" w:hAnsi="Arial" w:cs="Arial"/>
        </w:rPr>
        <w:t>4</w:t>
      </w:r>
      <w:r w:rsidRPr="14F76D86">
        <w:rPr>
          <w:rFonts w:ascii="Arial" w:hAnsi="Arial" w:cs="Arial"/>
        </w:rPr>
        <w:t xml:space="preserve">.22 </w:t>
      </w:r>
      <w:r>
        <w:rPr>
          <w:rFonts w:ascii="Arial" w:hAnsi="Arial" w:cs="Arial"/>
        </w:rPr>
        <w:t xml:space="preserve">New Lease to </w:t>
      </w:r>
      <w:proofErr w:type="spellStart"/>
      <w:r>
        <w:rPr>
          <w:rFonts w:ascii="Arial" w:hAnsi="Arial" w:cs="Arial"/>
        </w:rPr>
        <w:t>Kidz</w:t>
      </w:r>
      <w:proofErr w:type="spellEnd"/>
      <w:r>
        <w:rPr>
          <w:rFonts w:ascii="Arial" w:hAnsi="Arial" w:cs="Arial"/>
        </w:rPr>
        <w:t xml:space="preserve"> Galore – 64-66 </w:t>
      </w:r>
      <w:proofErr w:type="spellStart"/>
      <w:r>
        <w:rPr>
          <w:rFonts w:ascii="Arial" w:hAnsi="Arial" w:cs="Arial"/>
        </w:rPr>
        <w:t>Melvista</w:t>
      </w:r>
      <w:proofErr w:type="spellEnd"/>
      <w:r>
        <w:rPr>
          <w:rFonts w:ascii="Arial" w:hAnsi="Arial" w:cs="Arial"/>
        </w:rPr>
        <w:t xml:space="preserve"> Avenue</w:t>
      </w:r>
      <w:r w:rsidRPr="14F76D86">
        <w:rPr>
          <w:rFonts w:ascii="Arial" w:hAnsi="Arial" w:cs="Arial"/>
        </w:rPr>
        <w:t>.</w:t>
      </w:r>
    </w:p>
    <w:p w14:paraId="6B71FECF" w14:textId="7146221E" w:rsidR="00FD6D08" w:rsidRDefault="00FD6D08" w:rsidP="00CD4C3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3822F7C" w14:textId="77777777" w:rsidR="001B559F" w:rsidRDefault="00CB16E2" w:rsidP="00CD4C37">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Dr Robin Collin</w:t>
      </w:r>
      <w:r w:rsidR="001B559F" w:rsidRPr="14F76D86">
        <w:rPr>
          <w:rFonts w:ascii="Arial" w:hAnsi="Arial" w:cs="Arial"/>
        </w:rPr>
        <w:t xml:space="preserve">, spoke in </w:t>
      </w:r>
      <w:r w:rsidR="00235C12">
        <w:rPr>
          <w:rFonts w:ascii="Arial" w:hAnsi="Arial" w:cs="Arial"/>
        </w:rPr>
        <w:t>support of</w:t>
      </w:r>
      <w:r w:rsidR="009C202B">
        <w:rPr>
          <w:rFonts w:ascii="Arial" w:hAnsi="Arial" w:cs="Arial"/>
        </w:rPr>
        <w:t xml:space="preserve"> item 18.1 – Notice of Motion – Councillor Mangano</w:t>
      </w:r>
      <w:r w:rsidR="00235C12">
        <w:rPr>
          <w:rFonts w:ascii="Arial" w:hAnsi="Arial" w:cs="Arial"/>
        </w:rPr>
        <w:t xml:space="preserve"> - </w:t>
      </w:r>
      <w:proofErr w:type="spellStart"/>
      <w:r w:rsidR="009C202B">
        <w:rPr>
          <w:rFonts w:ascii="Arial" w:hAnsi="Arial" w:cs="Arial"/>
        </w:rPr>
        <w:t>Tawarri</w:t>
      </w:r>
      <w:proofErr w:type="spellEnd"/>
      <w:r w:rsidR="009C202B">
        <w:rPr>
          <w:rFonts w:ascii="Arial" w:hAnsi="Arial" w:cs="Arial"/>
        </w:rPr>
        <w:t xml:space="preserve"> Site</w:t>
      </w:r>
      <w:r w:rsidR="00235C12">
        <w:rPr>
          <w:rFonts w:ascii="Arial" w:hAnsi="Arial" w:cs="Arial"/>
        </w:rPr>
        <w:t>.</w:t>
      </w:r>
    </w:p>
    <w:p w14:paraId="6464A6D3" w14:textId="77777777" w:rsidR="001B559F" w:rsidRDefault="001B559F" w:rsidP="00CD4C37">
      <w:pPr>
        <w:tabs>
          <w:tab w:val="left" w:pos="1440"/>
          <w:tab w:val="left" w:pos="2410"/>
          <w:tab w:val="left" w:pos="2977"/>
          <w:tab w:val="right" w:pos="8335"/>
          <w:tab w:val="right" w:pos="8505"/>
        </w:tabs>
        <w:ind w:left="-284" w:right="-238"/>
        <w:jc w:val="both"/>
        <w:rPr>
          <w:rFonts w:ascii="Arial" w:hAnsi="Arial" w:cs="Arial"/>
        </w:rPr>
      </w:pPr>
    </w:p>
    <w:p w14:paraId="0460D362" w14:textId="77777777" w:rsidR="001B559F" w:rsidRDefault="001B559F" w:rsidP="00CD4C37">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Mr</w:t>
      </w:r>
      <w:r w:rsidR="00235C12">
        <w:rPr>
          <w:rFonts w:ascii="Arial" w:hAnsi="Arial" w:cs="Arial"/>
        </w:rPr>
        <w:t xml:space="preserve"> Peter Johnson</w:t>
      </w:r>
      <w:r w:rsidRPr="14F76D86">
        <w:rPr>
          <w:rFonts w:ascii="Arial" w:hAnsi="Arial" w:cs="Arial"/>
        </w:rPr>
        <w:t xml:space="preserve">, spoke in </w:t>
      </w:r>
      <w:r w:rsidR="00235C12">
        <w:rPr>
          <w:rFonts w:ascii="Arial" w:hAnsi="Arial" w:cs="Arial"/>
        </w:rPr>
        <w:t>support of item 18.5 – Notice of Motion – Councillor Hodsdon – Hollywood Reserve.</w:t>
      </w:r>
      <w:r w:rsidRPr="14F76D86">
        <w:rPr>
          <w:rFonts w:ascii="Arial" w:hAnsi="Arial" w:cs="Arial"/>
        </w:rPr>
        <w:t xml:space="preserve"> </w:t>
      </w:r>
    </w:p>
    <w:p w14:paraId="119A0B34" w14:textId="77777777" w:rsidR="001B559F" w:rsidRDefault="001B559F" w:rsidP="00CD4C37">
      <w:pPr>
        <w:tabs>
          <w:tab w:val="left" w:pos="1440"/>
          <w:tab w:val="left" w:pos="2410"/>
          <w:tab w:val="left" w:pos="2977"/>
          <w:tab w:val="right" w:pos="8335"/>
          <w:tab w:val="right" w:pos="8505"/>
        </w:tabs>
        <w:ind w:left="-284" w:right="-238"/>
        <w:jc w:val="both"/>
        <w:rPr>
          <w:rFonts w:ascii="Arial" w:hAnsi="Arial" w:cs="Arial"/>
        </w:rPr>
      </w:pPr>
    </w:p>
    <w:p w14:paraId="4609C090" w14:textId="76CC21CC" w:rsidR="00061ACF" w:rsidRDefault="00061ACF" w:rsidP="00CD4C37">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Mr Ian Warner, spoke in support to item 18.8 – Notice of Motion – Mayor Argyle – Protection of Trees on Private Property.</w:t>
      </w:r>
    </w:p>
    <w:p w14:paraId="103997B5" w14:textId="565E1A45" w:rsidR="00531D36" w:rsidRDefault="00531D36" w:rsidP="00CD4C37">
      <w:pPr>
        <w:tabs>
          <w:tab w:val="left" w:pos="1440"/>
          <w:tab w:val="left" w:pos="2410"/>
          <w:tab w:val="left" w:pos="2977"/>
          <w:tab w:val="right" w:pos="8335"/>
          <w:tab w:val="right" w:pos="8505"/>
        </w:tabs>
        <w:ind w:left="-284" w:right="-238"/>
        <w:jc w:val="both"/>
        <w:rPr>
          <w:rFonts w:ascii="Arial" w:hAnsi="Arial" w:cs="Arial"/>
        </w:rPr>
      </w:pPr>
    </w:p>
    <w:p w14:paraId="7322A5C0" w14:textId="77777777" w:rsidR="008352E7" w:rsidRDefault="008352E7" w:rsidP="00CD4C37">
      <w:pPr>
        <w:tabs>
          <w:tab w:val="left" w:pos="1440"/>
          <w:tab w:val="left" w:pos="2410"/>
          <w:tab w:val="left" w:pos="2977"/>
          <w:tab w:val="right" w:pos="8335"/>
          <w:tab w:val="right" w:pos="8505"/>
        </w:tabs>
        <w:ind w:left="-284" w:right="-238"/>
        <w:jc w:val="both"/>
        <w:rPr>
          <w:rFonts w:ascii="Arial" w:hAnsi="Arial" w:cs="Arial"/>
        </w:rPr>
      </w:pPr>
    </w:p>
    <w:p w14:paraId="3BD30683" w14:textId="34A0CF81" w:rsidR="00531D36" w:rsidRPr="001D307B" w:rsidRDefault="00531D36" w:rsidP="00CD4C37">
      <w:pPr>
        <w:ind w:left="-851" w:right="-238"/>
        <w:jc w:val="both"/>
        <w:rPr>
          <w:rFonts w:ascii="Arial" w:hAnsi="Arial" w:cs="Arial"/>
          <w:szCs w:val="24"/>
        </w:rPr>
      </w:pPr>
      <w:r w:rsidRPr="001D307B">
        <w:rPr>
          <w:rFonts w:ascii="Arial" w:hAnsi="Arial" w:cs="Arial"/>
          <w:szCs w:val="24"/>
        </w:rPr>
        <w:t xml:space="preserve">Councillor </w:t>
      </w:r>
      <w:r>
        <w:rPr>
          <w:rFonts w:ascii="Arial" w:hAnsi="Arial" w:cs="Arial"/>
          <w:szCs w:val="28"/>
        </w:rPr>
        <w:t>Coghlan</w:t>
      </w:r>
      <w:r w:rsidRPr="001D307B">
        <w:rPr>
          <w:rFonts w:ascii="Arial" w:hAnsi="Arial" w:cs="Arial"/>
          <w:szCs w:val="24"/>
        </w:rPr>
        <w:t xml:space="preserve"> left the meeting at </w:t>
      </w:r>
      <w:r>
        <w:rPr>
          <w:rFonts w:ascii="Arial" w:hAnsi="Arial" w:cs="Arial"/>
          <w:szCs w:val="28"/>
        </w:rPr>
        <w:t>6.44</w:t>
      </w:r>
      <w:r w:rsidRPr="001D307B">
        <w:rPr>
          <w:rFonts w:ascii="Arial" w:hAnsi="Arial" w:cs="Arial"/>
          <w:szCs w:val="24"/>
        </w:rPr>
        <w:t>pm.</w:t>
      </w:r>
    </w:p>
    <w:p w14:paraId="4D555650" w14:textId="51AC96E0" w:rsidR="00531D36" w:rsidRDefault="00531D36" w:rsidP="00CD4C37">
      <w:pPr>
        <w:tabs>
          <w:tab w:val="left" w:pos="1440"/>
          <w:tab w:val="left" w:pos="2410"/>
          <w:tab w:val="left" w:pos="2977"/>
          <w:tab w:val="right" w:pos="8335"/>
          <w:tab w:val="right" w:pos="8505"/>
        </w:tabs>
        <w:ind w:left="-284" w:right="-238"/>
        <w:jc w:val="both"/>
        <w:rPr>
          <w:rFonts w:ascii="Arial" w:hAnsi="Arial" w:cs="Arial"/>
        </w:rPr>
      </w:pPr>
    </w:p>
    <w:p w14:paraId="6524F87F" w14:textId="77777777" w:rsidR="008352E7" w:rsidRDefault="008352E7" w:rsidP="00CD4C37">
      <w:pPr>
        <w:tabs>
          <w:tab w:val="left" w:pos="1440"/>
          <w:tab w:val="left" w:pos="2410"/>
          <w:tab w:val="left" w:pos="2977"/>
          <w:tab w:val="right" w:pos="8335"/>
          <w:tab w:val="right" w:pos="8505"/>
        </w:tabs>
        <w:ind w:left="-284" w:right="-238"/>
        <w:jc w:val="both"/>
        <w:rPr>
          <w:rFonts w:ascii="Arial" w:hAnsi="Arial" w:cs="Arial"/>
        </w:rPr>
      </w:pPr>
    </w:p>
    <w:p w14:paraId="76DA4A37" w14:textId="1AC6BEFE" w:rsidR="001A235B" w:rsidRDefault="001A235B" w:rsidP="00CD4C37">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Mr Craig Carter, spoke in support to item 18.8 – Notice of Motion – Mayor Argyle – Protection of Trees on Private Property.</w:t>
      </w:r>
    </w:p>
    <w:p w14:paraId="5599D570" w14:textId="69F01ACE" w:rsidR="008F5689" w:rsidRDefault="008F5689" w:rsidP="00CD4C37">
      <w:pPr>
        <w:tabs>
          <w:tab w:val="left" w:pos="1440"/>
          <w:tab w:val="left" w:pos="2410"/>
          <w:tab w:val="left" w:pos="2977"/>
          <w:tab w:val="right" w:pos="8335"/>
          <w:tab w:val="right" w:pos="8505"/>
        </w:tabs>
        <w:ind w:left="-284" w:right="-238"/>
        <w:jc w:val="both"/>
        <w:rPr>
          <w:rFonts w:ascii="Arial" w:hAnsi="Arial" w:cs="Arial"/>
        </w:rPr>
      </w:pPr>
    </w:p>
    <w:p w14:paraId="3B4142CD" w14:textId="77777777" w:rsidR="008352E7" w:rsidRDefault="008352E7" w:rsidP="00CD4C37">
      <w:pPr>
        <w:tabs>
          <w:tab w:val="left" w:pos="1440"/>
          <w:tab w:val="left" w:pos="2410"/>
          <w:tab w:val="left" w:pos="2977"/>
          <w:tab w:val="right" w:pos="8335"/>
          <w:tab w:val="right" w:pos="8505"/>
        </w:tabs>
        <w:ind w:left="-284" w:right="-238"/>
        <w:jc w:val="both"/>
        <w:rPr>
          <w:rFonts w:ascii="Arial" w:hAnsi="Arial" w:cs="Arial"/>
        </w:rPr>
      </w:pPr>
    </w:p>
    <w:p w14:paraId="4D2BB3F6" w14:textId="7B6C5090" w:rsidR="008F5689" w:rsidRDefault="008F5689" w:rsidP="00CD4C37">
      <w:pPr>
        <w:ind w:left="-851" w:right="-238"/>
        <w:jc w:val="both"/>
        <w:rPr>
          <w:rFonts w:ascii="Arial" w:hAnsi="Arial" w:cs="Arial"/>
          <w:szCs w:val="24"/>
        </w:rPr>
      </w:pPr>
      <w:r w:rsidRPr="001D307B">
        <w:rPr>
          <w:rFonts w:ascii="Arial" w:hAnsi="Arial" w:cs="Arial"/>
          <w:szCs w:val="24"/>
        </w:rPr>
        <w:t xml:space="preserve">Councillor </w:t>
      </w:r>
      <w:r>
        <w:rPr>
          <w:rFonts w:ascii="Arial" w:hAnsi="Arial" w:cs="Arial"/>
          <w:szCs w:val="24"/>
        </w:rPr>
        <w:t xml:space="preserve">Coghlan </w:t>
      </w:r>
      <w:r w:rsidRPr="001D307B">
        <w:rPr>
          <w:rFonts w:ascii="Arial" w:hAnsi="Arial" w:cs="Arial"/>
          <w:szCs w:val="24"/>
        </w:rPr>
        <w:t xml:space="preserve">returned to the meeting at </w:t>
      </w:r>
      <w:r>
        <w:rPr>
          <w:rFonts w:ascii="Arial" w:hAnsi="Arial" w:cs="Arial"/>
          <w:szCs w:val="28"/>
        </w:rPr>
        <w:t>6.46</w:t>
      </w:r>
      <w:r w:rsidRPr="001D307B">
        <w:rPr>
          <w:rFonts w:ascii="Arial" w:hAnsi="Arial" w:cs="Arial"/>
          <w:szCs w:val="24"/>
        </w:rPr>
        <w:t>pm.</w:t>
      </w:r>
    </w:p>
    <w:p w14:paraId="055B9F20" w14:textId="26F43703" w:rsidR="00E85DD5" w:rsidRDefault="00E85DD5" w:rsidP="00CD4C37">
      <w:pPr>
        <w:ind w:left="-851" w:right="-238"/>
        <w:jc w:val="both"/>
        <w:rPr>
          <w:rFonts w:ascii="Arial" w:hAnsi="Arial" w:cs="Arial"/>
          <w:szCs w:val="24"/>
        </w:rPr>
      </w:pPr>
    </w:p>
    <w:p w14:paraId="1556825D" w14:textId="5AFF186B" w:rsidR="00E85DD5" w:rsidRPr="001D307B" w:rsidRDefault="00E85DD5" w:rsidP="00CD4C37">
      <w:pPr>
        <w:ind w:left="-851" w:right="-238"/>
        <w:jc w:val="both"/>
        <w:rPr>
          <w:rFonts w:ascii="Arial" w:hAnsi="Arial" w:cs="Arial"/>
          <w:szCs w:val="24"/>
        </w:rPr>
      </w:pPr>
      <w:r w:rsidRPr="001D307B">
        <w:rPr>
          <w:rFonts w:ascii="Arial" w:hAnsi="Arial" w:cs="Arial"/>
          <w:szCs w:val="24"/>
        </w:rPr>
        <w:t xml:space="preserve">Councillor </w:t>
      </w:r>
      <w:r>
        <w:rPr>
          <w:rFonts w:ascii="Arial" w:hAnsi="Arial" w:cs="Arial"/>
          <w:szCs w:val="28"/>
        </w:rPr>
        <w:t>Coghlan</w:t>
      </w:r>
      <w:r w:rsidRPr="001D307B">
        <w:rPr>
          <w:rFonts w:ascii="Arial" w:hAnsi="Arial" w:cs="Arial"/>
          <w:szCs w:val="24"/>
        </w:rPr>
        <w:t xml:space="preserve"> left the meeting at </w:t>
      </w:r>
      <w:r>
        <w:rPr>
          <w:rFonts w:ascii="Arial" w:hAnsi="Arial" w:cs="Arial"/>
          <w:szCs w:val="28"/>
        </w:rPr>
        <w:t>6.48</w:t>
      </w:r>
      <w:r w:rsidRPr="001D307B">
        <w:rPr>
          <w:rFonts w:ascii="Arial" w:hAnsi="Arial" w:cs="Arial"/>
          <w:szCs w:val="24"/>
        </w:rPr>
        <w:t>pm.</w:t>
      </w:r>
    </w:p>
    <w:p w14:paraId="66A510EF" w14:textId="65878A9F" w:rsidR="00E04DEC" w:rsidRDefault="00E04DEC" w:rsidP="00CD4C37">
      <w:pPr>
        <w:ind w:left="-851" w:right="-238"/>
        <w:jc w:val="both"/>
        <w:rPr>
          <w:rFonts w:ascii="Arial" w:hAnsi="Arial" w:cs="Arial"/>
          <w:szCs w:val="24"/>
        </w:rPr>
      </w:pPr>
    </w:p>
    <w:p w14:paraId="1BDDE1E3" w14:textId="0042A2E6" w:rsidR="00E04DEC" w:rsidRPr="001D307B" w:rsidRDefault="00E04DEC" w:rsidP="00CD4C37">
      <w:pPr>
        <w:ind w:left="-851" w:right="-238"/>
        <w:jc w:val="both"/>
        <w:rPr>
          <w:rFonts w:ascii="Arial" w:hAnsi="Arial" w:cs="Arial"/>
          <w:szCs w:val="24"/>
        </w:rPr>
      </w:pPr>
      <w:r w:rsidRPr="001D307B">
        <w:rPr>
          <w:rFonts w:ascii="Arial" w:hAnsi="Arial" w:cs="Arial"/>
          <w:szCs w:val="24"/>
        </w:rPr>
        <w:t xml:space="preserve">Councillor </w:t>
      </w:r>
      <w:r>
        <w:rPr>
          <w:rFonts w:ascii="Arial" w:hAnsi="Arial" w:cs="Arial"/>
          <w:szCs w:val="28"/>
        </w:rPr>
        <w:t>Mangano</w:t>
      </w:r>
      <w:r w:rsidRPr="001D307B">
        <w:rPr>
          <w:rFonts w:ascii="Arial" w:hAnsi="Arial" w:cs="Arial"/>
          <w:szCs w:val="24"/>
        </w:rPr>
        <w:t xml:space="preserve"> left the meeting at </w:t>
      </w:r>
      <w:r w:rsidR="00E85DD5">
        <w:rPr>
          <w:rFonts w:ascii="Arial" w:hAnsi="Arial" w:cs="Arial"/>
          <w:szCs w:val="28"/>
        </w:rPr>
        <w:t>6.51</w:t>
      </w:r>
      <w:r w:rsidRPr="001D307B">
        <w:rPr>
          <w:rFonts w:ascii="Arial" w:hAnsi="Arial" w:cs="Arial"/>
          <w:szCs w:val="24"/>
        </w:rPr>
        <w:t>pm.</w:t>
      </w:r>
    </w:p>
    <w:p w14:paraId="64D7CE14" w14:textId="458812CD" w:rsidR="00061ACF" w:rsidRDefault="00061ACF" w:rsidP="00CD4C37">
      <w:pPr>
        <w:tabs>
          <w:tab w:val="left" w:pos="1440"/>
          <w:tab w:val="left" w:pos="2410"/>
          <w:tab w:val="left" w:pos="2977"/>
          <w:tab w:val="right" w:pos="8335"/>
          <w:tab w:val="right" w:pos="8505"/>
        </w:tabs>
        <w:ind w:left="-284" w:right="-238"/>
        <w:jc w:val="both"/>
        <w:rPr>
          <w:rFonts w:ascii="Arial" w:hAnsi="Arial" w:cs="Arial"/>
        </w:rPr>
      </w:pPr>
    </w:p>
    <w:p w14:paraId="104609BC" w14:textId="77777777" w:rsidR="008352E7" w:rsidRDefault="008352E7" w:rsidP="00CD4C37">
      <w:pPr>
        <w:tabs>
          <w:tab w:val="left" w:pos="1440"/>
          <w:tab w:val="left" w:pos="2410"/>
          <w:tab w:val="left" w:pos="2977"/>
          <w:tab w:val="right" w:pos="8335"/>
          <w:tab w:val="right" w:pos="8505"/>
        </w:tabs>
        <w:ind w:left="-284" w:right="-238"/>
        <w:jc w:val="both"/>
        <w:rPr>
          <w:rFonts w:ascii="Arial" w:hAnsi="Arial" w:cs="Arial"/>
        </w:rPr>
      </w:pPr>
    </w:p>
    <w:p w14:paraId="5DAC90FF" w14:textId="17700DF3" w:rsidR="001B559F" w:rsidRDefault="001B559F" w:rsidP="00CD4C37">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Mr</w:t>
      </w:r>
      <w:r w:rsidR="00235C12">
        <w:rPr>
          <w:rFonts w:ascii="Arial" w:hAnsi="Arial" w:cs="Arial"/>
        </w:rPr>
        <w:t xml:space="preserve"> Max Hipkins</w:t>
      </w:r>
      <w:r w:rsidRPr="14F76D86">
        <w:rPr>
          <w:rFonts w:ascii="Arial" w:hAnsi="Arial" w:cs="Arial"/>
        </w:rPr>
        <w:t xml:space="preserve">, spoke in </w:t>
      </w:r>
      <w:r w:rsidR="00235C12">
        <w:rPr>
          <w:rFonts w:ascii="Arial" w:hAnsi="Arial" w:cs="Arial"/>
        </w:rPr>
        <w:t>support</w:t>
      </w:r>
      <w:r w:rsidRPr="14F76D86">
        <w:rPr>
          <w:rFonts w:ascii="Arial" w:hAnsi="Arial" w:cs="Arial"/>
        </w:rPr>
        <w:t xml:space="preserve"> </w:t>
      </w:r>
      <w:r>
        <w:rPr>
          <w:rFonts w:ascii="Arial" w:hAnsi="Arial" w:cs="Arial"/>
        </w:rPr>
        <w:t>to</w:t>
      </w:r>
      <w:r w:rsidR="00235C12">
        <w:rPr>
          <w:rFonts w:ascii="Arial" w:hAnsi="Arial" w:cs="Arial"/>
        </w:rPr>
        <w:t xml:space="preserve"> item </w:t>
      </w:r>
      <w:r w:rsidR="00D3780E">
        <w:rPr>
          <w:rFonts w:ascii="Arial" w:hAnsi="Arial" w:cs="Arial"/>
        </w:rPr>
        <w:t>18.6</w:t>
      </w:r>
      <w:r w:rsidR="00577B2C" w:rsidRPr="00577B2C">
        <w:rPr>
          <w:rFonts w:ascii="Arial" w:hAnsi="Arial" w:cs="Arial"/>
        </w:rPr>
        <w:t xml:space="preserve"> – Councillor Bennett – Aberdare Road Greenway, Safe Path and </w:t>
      </w:r>
      <w:proofErr w:type="gramStart"/>
      <w:r w:rsidR="00577B2C" w:rsidRPr="00577B2C">
        <w:rPr>
          <w:rFonts w:ascii="Arial" w:hAnsi="Arial" w:cs="Arial"/>
        </w:rPr>
        <w:t>Long Term</w:t>
      </w:r>
      <w:proofErr w:type="gramEnd"/>
      <w:r w:rsidR="00577B2C" w:rsidRPr="00577B2C">
        <w:rPr>
          <w:rFonts w:ascii="Arial" w:hAnsi="Arial" w:cs="Arial"/>
        </w:rPr>
        <w:t xml:space="preserve"> Cycle Network Link</w:t>
      </w:r>
      <w:r w:rsidR="00577B2C">
        <w:rPr>
          <w:rFonts w:ascii="Arial" w:hAnsi="Arial" w:cs="Arial"/>
        </w:rPr>
        <w:t xml:space="preserve"> and item</w:t>
      </w:r>
      <w:r w:rsidR="00D3780E">
        <w:rPr>
          <w:rFonts w:ascii="Arial" w:hAnsi="Arial" w:cs="Arial"/>
        </w:rPr>
        <w:t xml:space="preserve"> </w:t>
      </w:r>
      <w:r w:rsidR="00235C12">
        <w:rPr>
          <w:rFonts w:ascii="Arial" w:hAnsi="Arial" w:cs="Arial"/>
        </w:rPr>
        <w:t>18.</w:t>
      </w:r>
      <w:r w:rsidR="00FD6D08">
        <w:rPr>
          <w:rFonts w:ascii="Arial" w:hAnsi="Arial" w:cs="Arial"/>
        </w:rPr>
        <w:t>10</w:t>
      </w:r>
      <w:r w:rsidR="00235C12">
        <w:rPr>
          <w:rFonts w:ascii="Arial" w:hAnsi="Arial" w:cs="Arial"/>
        </w:rPr>
        <w:t xml:space="preserve"> – Notice of Motion – Mayor Argyle -</w:t>
      </w:r>
      <w:r w:rsidR="00FD6D08">
        <w:rPr>
          <w:rFonts w:ascii="Arial" w:hAnsi="Arial" w:cs="Arial"/>
        </w:rPr>
        <w:t xml:space="preserve"> Nedlands Nature Walk.</w:t>
      </w:r>
      <w:r w:rsidRPr="14F76D86">
        <w:rPr>
          <w:rFonts w:ascii="Arial" w:hAnsi="Arial" w:cs="Arial"/>
        </w:rPr>
        <w:t xml:space="preserve"> </w:t>
      </w:r>
    </w:p>
    <w:p w14:paraId="3DD2053A" w14:textId="44386511" w:rsidR="00E85DD5" w:rsidRDefault="00E85DD5" w:rsidP="00CD4C37">
      <w:pPr>
        <w:tabs>
          <w:tab w:val="left" w:pos="1440"/>
          <w:tab w:val="left" w:pos="2410"/>
          <w:tab w:val="left" w:pos="2977"/>
          <w:tab w:val="right" w:pos="8335"/>
          <w:tab w:val="right" w:pos="8505"/>
        </w:tabs>
        <w:ind w:left="-284" w:right="-238"/>
        <w:jc w:val="both"/>
        <w:rPr>
          <w:rFonts w:ascii="Arial" w:hAnsi="Arial" w:cs="Arial"/>
        </w:rPr>
      </w:pPr>
    </w:p>
    <w:p w14:paraId="428A0FAC" w14:textId="77777777" w:rsidR="008352E7" w:rsidRDefault="008352E7" w:rsidP="00CD4C37">
      <w:pPr>
        <w:tabs>
          <w:tab w:val="left" w:pos="1440"/>
          <w:tab w:val="left" w:pos="2410"/>
          <w:tab w:val="left" w:pos="2977"/>
          <w:tab w:val="right" w:pos="8335"/>
          <w:tab w:val="right" w:pos="8505"/>
        </w:tabs>
        <w:ind w:left="-284" w:right="-238"/>
        <w:jc w:val="both"/>
        <w:rPr>
          <w:rFonts w:ascii="Arial" w:hAnsi="Arial" w:cs="Arial"/>
        </w:rPr>
      </w:pPr>
    </w:p>
    <w:p w14:paraId="197AAB95" w14:textId="036F1D5B" w:rsidR="00E85DD5" w:rsidRPr="001D307B" w:rsidRDefault="00E85DD5" w:rsidP="00CD4C37">
      <w:pPr>
        <w:ind w:left="-851" w:right="-238"/>
        <w:jc w:val="both"/>
        <w:rPr>
          <w:rFonts w:ascii="Arial" w:hAnsi="Arial" w:cs="Arial"/>
          <w:szCs w:val="24"/>
        </w:rPr>
      </w:pPr>
      <w:r w:rsidRPr="001D307B">
        <w:rPr>
          <w:rFonts w:ascii="Arial" w:hAnsi="Arial" w:cs="Arial"/>
          <w:szCs w:val="24"/>
        </w:rPr>
        <w:t xml:space="preserve">Councillor </w:t>
      </w:r>
      <w:r>
        <w:rPr>
          <w:rFonts w:ascii="Arial" w:hAnsi="Arial" w:cs="Arial"/>
          <w:szCs w:val="28"/>
        </w:rPr>
        <w:t xml:space="preserve">Mangano </w:t>
      </w:r>
      <w:r w:rsidRPr="001D307B">
        <w:rPr>
          <w:rFonts w:ascii="Arial" w:hAnsi="Arial" w:cs="Arial"/>
          <w:szCs w:val="24"/>
        </w:rPr>
        <w:t xml:space="preserve">returned to the meeting at </w:t>
      </w:r>
      <w:r>
        <w:rPr>
          <w:rFonts w:ascii="Arial" w:hAnsi="Arial" w:cs="Arial"/>
          <w:szCs w:val="28"/>
        </w:rPr>
        <w:t>6.53</w:t>
      </w:r>
      <w:r w:rsidRPr="001D307B">
        <w:rPr>
          <w:rFonts w:ascii="Arial" w:hAnsi="Arial" w:cs="Arial"/>
          <w:szCs w:val="24"/>
        </w:rPr>
        <w:t>pm.</w:t>
      </w:r>
    </w:p>
    <w:p w14:paraId="287C2729" w14:textId="415A7D91" w:rsidR="00F46E54" w:rsidRPr="00164E62" w:rsidRDefault="00F46E54" w:rsidP="0096612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06564388"/>
      <w:bookmarkEnd w:id="4"/>
      <w:r w:rsidRPr="00164E62">
        <w:rPr>
          <w:rFonts w:ascii="Arial" w:hAnsi="Arial" w:cs="Arial"/>
          <w:caps w:val="0"/>
          <w:color w:val="17365D" w:themeColor="text2" w:themeShade="BF"/>
          <w:szCs w:val="28"/>
          <w:u w:val="none"/>
        </w:rPr>
        <w:lastRenderedPageBreak/>
        <w:t>Requests for Leave of Absence</w:t>
      </w:r>
      <w:bookmarkEnd w:id="5"/>
    </w:p>
    <w:p w14:paraId="45E1CF1B" w14:textId="77777777" w:rsidR="00F46E54" w:rsidRPr="00F46E54" w:rsidRDefault="00F46E54" w:rsidP="00966129">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2E0965E2" w:rsidR="00355804" w:rsidRDefault="00F46E54" w:rsidP="00966129">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 xml:space="preserve">will be dealt with at </w:t>
      </w:r>
      <w:r w:rsidR="0097381B">
        <w:rPr>
          <w:rFonts w:ascii="Arial" w:hAnsi="Arial" w:cs="Arial"/>
          <w:szCs w:val="24"/>
        </w:rPr>
        <w:t>this point</w:t>
      </w:r>
      <w:r>
        <w:rPr>
          <w:rFonts w:ascii="Arial" w:hAnsi="Arial" w:cs="Arial"/>
          <w:szCs w:val="24"/>
        </w:rPr>
        <w:t>.</w:t>
      </w:r>
    </w:p>
    <w:p w14:paraId="3996590E" w14:textId="418AAD85" w:rsidR="00012B8C" w:rsidRDefault="00305478" w:rsidP="00966129">
      <w:pPr>
        <w:ind w:left="-284" w:right="-238"/>
        <w:jc w:val="both"/>
        <w:rPr>
          <w:rFonts w:ascii="Arial" w:hAnsi="Arial" w:cs="Arial"/>
          <w:szCs w:val="24"/>
        </w:rPr>
      </w:pPr>
      <w:r>
        <w:rPr>
          <w:rFonts w:ascii="Arial" w:hAnsi="Arial" w:cs="Arial"/>
          <w:noProof/>
        </w:rPr>
        <mc:AlternateContent>
          <mc:Choice Requires="wps">
            <w:drawing>
              <wp:anchor distT="0" distB="0" distL="114300" distR="114300" simplePos="0" relativeHeight="251653120" behindDoc="1" locked="0" layoutInCell="1" allowOverlap="1" wp14:anchorId="0EA97CEF" wp14:editId="725A9A94">
                <wp:simplePos x="0" y="0"/>
                <wp:positionH relativeFrom="column">
                  <wp:posOffset>-226695</wp:posOffset>
                </wp:positionH>
                <wp:positionV relativeFrom="paragraph">
                  <wp:posOffset>171465</wp:posOffset>
                </wp:positionV>
                <wp:extent cx="6081572" cy="1120877"/>
                <wp:effectExtent l="0" t="0" r="14605" b="22225"/>
                <wp:wrapNone/>
                <wp:docPr id="10" name="Rectangle 10"/>
                <wp:cNvGraphicFramePr/>
                <a:graphic xmlns:a="http://schemas.openxmlformats.org/drawingml/2006/main">
                  <a:graphicData uri="http://schemas.microsoft.com/office/word/2010/wordprocessingShape">
                    <wps:wsp>
                      <wps:cNvSpPr/>
                      <wps:spPr>
                        <a:xfrm>
                          <a:off x="0" y="0"/>
                          <a:ext cx="6081572" cy="112087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3F2A1" id="Rectangle 10" o:spid="_x0000_s1026" style="position:absolute;margin-left:-17.85pt;margin-top:13.5pt;width:478.85pt;height:8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" filled="f" strokecolor="#243f60 [1604]" strokeweight="2pt"/>
            </w:pict>
          </mc:Fallback>
        </mc:AlternateContent>
      </w:r>
    </w:p>
    <w:p w14:paraId="55BBBEA3" w14:textId="74677F47" w:rsidR="00012B8C" w:rsidRPr="00147AEA" w:rsidRDefault="00012B8C" w:rsidP="00605EE1">
      <w:pPr>
        <w:ind w:left="-284"/>
        <w:jc w:val="both"/>
        <w:rPr>
          <w:rFonts w:ascii="Arial" w:hAnsi="Arial" w:cs="Arial"/>
          <w:szCs w:val="24"/>
        </w:rPr>
      </w:pPr>
      <w:r w:rsidRPr="00147AEA">
        <w:rPr>
          <w:rFonts w:ascii="Arial" w:hAnsi="Arial" w:cs="Arial"/>
          <w:szCs w:val="24"/>
        </w:rPr>
        <w:t xml:space="preserve">Moved – Councillor </w:t>
      </w:r>
      <w:r w:rsidR="00F07E2C">
        <w:rPr>
          <w:rFonts w:ascii="Arial" w:hAnsi="Arial" w:cs="Arial"/>
          <w:szCs w:val="24"/>
        </w:rPr>
        <w:t>Hodsdon</w:t>
      </w:r>
    </w:p>
    <w:p w14:paraId="1E8D43B1" w14:textId="420A0439" w:rsidR="00012B8C" w:rsidRPr="00147AEA" w:rsidRDefault="00012B8C" w:rsidP="00605EE1">
      <w:pPr>
        <w:ind w:left="-284"/>
        <w:jc w:val="both"/>
        <w:rPr>
          <w:rFonts w:ascii="Arial" w:hAnsi="Arial" w:cs="Arial"/>
          <w:szCs w:val="24"/>
        </w:rPr>
      </w:pPr>
      <w:r w:rsidRPr="00147AEA">
        <w:rPr>
          <w:rFonts w:ascii="Arial" w:hAnsi="Arial" w:cs="Arial"/>
          <w:szCs w:val="24"/>
        </w:rPr>
        <w:t xml:space="preserve">Seconded – Councillor </w:t>
      </w:r>
      <w:r w:rsidR="00F07E2C">
        <w:rPr>
          <w:rFonts w:ascii="Arial" w:hAnsi="Arial" w:cs="Arial"/>
          <w:szCs w:val="24"/>
        </w:rPr>
        <w:t>Youngman</w:t>
      </w:r>
    </w:p>
    <w:p w14:paraId="2C6A93ED" w14:textId="77777777" w:rsidR="00012B8C" w:rsidRPr="00147AEA" w:rsidRDefault="00012B8C" w:rsidP="00605EE1">
      <w:pPr>
        <w:ind w:left="-284"/>
        <w:jc w:val="both"/>
        <w:rPr>
          <w:rFonts w:ascii="Arial" w:hAnsi="Arial" w:cs="Arial"/>
          <w:szCs w:val="24"/>
        </w:rPr>
      </w:pPr>
    </w:p>
    <w:p w14:paraId="61698387" w14:textId="2D929472" w:rsidR="00012B8C" w:rsidRDefault="00012B8C" w:rsidP="00012B8C">
      <w:pPr>
        <w:ind w:left="-284"/>
        <w:jc w:val="both"/>
        <w:rPr>
          <w:rFonts w:ascii="Arial" w:hAnsi="Arial" w:cs="Arial"/>
          <w:b/>
          <w:color w:val="1F3864"/>
          <w:szCs w:val="24"/>
        </w:rPr>
      </w:pPr>
      <w:r w:rsidRPr="00012B8C">
        <w:rPr>
          <w:rFonts w:ascii="Arial" w:hAnsi="Arial" w:cs="Arial"/>
          <w:b/>
          <w:color w:val="1F3864"/>
          <w:szCs w:val="24"/>
        </w:rPr>
        <w:t xml:space="preserve">Councillor </w:t>
      </w:r>
      <w:r>
        <w:rPr>
          <w:rFonts w:ascii="Arial" w:hAnsi="Arial" w:cs="Arial"/>
          <w:b/>
          <w:color w:val="1F3864"/>
          <w:szCs w:val="24"/>
        </w:rPr>
        <w:t>Combes</w:t>
      </w:r>
      <w:r w:rsidRPr="00012B8C">
        <w:rPr>
          <w:rFonts w:ascii="Arial" w:hAnsi="Arial" w:cs="Arial"/>
          <w:b/>
          <w:color w:val="1F3864"/>
          <w:szCs w:val="24"/>
        </w:rPr>
        <w:t xml:space="preserve"> be granted leave of absence f</w:t>
      </w:r>
      <w:r w:rsidR="007274CF">
        <w:rPr>
          <w:rFonts w:ascii="Arial" w:hAnsi="Arial" w:cs="Arial"/>
          <w:b/>
          <w:color w:val="1F3864"/>
          <w:szCs w:val="24"/>
        </w:rPr>
        <w:t>rom 13</w:t>
      </w:r>
      <w:r w:rsidR="003C7C4F" w:rsidRPr="003C7C4F">
        <w:rPr>
          <w:rFonts w:ascii="Arial" w:hAnsi="Arial" w:cs="Arial"/>
          <w:b/>
          <w:color w:val="1F3864"/>
          <w:szCs w:val="24"/>
          <w:vertAlign w:val="superscript"/>
        </w:rPr>
        <w:t>th</w:t>
      </w:r>
      <w:r w:rsidR="003C7C4F">
        <w:rPr>
          <w:rFonts w:ascii="Arial" w:hAnsi="Arial" w:cs="Arial"/>
          <w:b/>
          <w:color w:val="1F3864"/>
          <w:szCs w:val="24"/>
        </w:rPr>
        <w:t xml:space="preserve"> June to 22</w:t>
      </w:r>
      <w:r w:rsidR="003C7C4F" w:rsidRPr="003C7C4F">
        <w:rPr>
          <w:rFonts w:ascii="Arial" w:hAnsi="Arial" w:cs="Arial"/>
          <w:b/>
          <w:color w:val="1F3864"/>
          <w:szCs w:val="24"/>
          <w:vertAlign w:val="superscript"/>
        </w:rPr>
        <w:t>nd</w:t>
      </w:r>
      <w:r w:rsidR="003C7C4F">
        <w:rPr>
          <w:rFonts w:ascii="Arial" w:hAnsi="Arial" w:cs="Arial"/>
          <w:b/>
          <w:color w:val="1F3864"/>
          <w:szCs w:val="24"/>
        </w:rPr>
        <w:t xml:space="preserve"> July 2022.</w:t>
      </w:r>
    </w:p>
    <w:p w14:paraId="6B55B6D9" w14:textId="77777777" w:rsidR="00FF1DC7" w:rsidRDefault="00FF1DC7" w:rsidP="00012B8C">
      <w:pPr>
        <w:ind w:left="-284"/>
        <w:jc w:val="both"/>
        <w:rPr>
          <w:rFonts w:ascii="Arial" w:hAnsi="Arial" w:cs="Arial"/>
          <w:b/>
          <w:color w:val="1F3864"/>
          <w:szCs w:val="24"/>
        </w:rPr>
      </w:pPr>
    </w:p>
    <w:p w14:paraId="5A8BD5AE" w14:textId="000727E8" w:rsidR="00FF1DC7" w:rsidRPr="006D752D" w:rsidRDefault="00FF1DC7"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27E7B001" w14:textId="0E2FCB02" w:rsidR="00012B8C" w:rsidRPr="00147AEA" w:rsidRDefault="00012B8C" w:rsidP="00605EE1">
      <w:pPr>
        <w:ind w:left="-284"/>
        <w:jc w:val="right"/>
        <w:rPr>
          <w:rFonts w:ascii="Arial" w:hAnsi="Arial" w:cs="Arial"/>
          <w:b/>
          <w:szCs w:val="24"/>
        </w:rPr>
      </w:pPr>
    </w:p>
    <w:p w14:paraId="72AB54C6" w14:textId="2D92044D" w:rsidR="00012B8C" w:rsidRDefault="00012B8C" w:rsidP="00605EE1">
      <w:pPr>
        <w:jc w:val="right"/>
        <w:rPr>
          <w:rFonts w:ascii="Arial" w:hAnsi="Arial" w:cs="Arial"/>
          <w:b/>
          <w:szCs w:val="24"/>
        </w:rPr>
      </w:pPr>
    </w:p>
    <w:p w14:paraId="1BD6B113" w14:textId="0C384A8F" w:rsidR="00F46E54" w:rsidRPr="00164E62" w:rsidRDefault="00F46E54" w:rsidP="0096612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06564389"/>
      <w:r w:rsidRPr="00164E62">
        <w:rPr>
          <w:rFonts w:ascii="Arial" w:hAnsi="Arial" w:cs="Arial"/>
          <w:caps w:val="0"/>
          <w:color w:val="17365D" w:themeColor="text2" w:themeShade="BF"/>
          <w:szCs w:val="28"/>
          <w:u w:val="none"/>
        </w:rPr>
        <w:t>Petitions</w:t>
      </w:r>
      <w:bookmarkEnd w:id="6"/>
    </w:p>
    <w:p w14:paraId="7DFE3225" w14:textId="77777777" w:rsidR="00F46E54" w:rsidRDefault="00F46E54" w:rsidP="00966129">
      <w:pPr>
        <w:tabs>
          <w:tab w:val="left" w:pos="720"/>
          <w:tab w:val="left" w:pos="1440"/>
          <w:tab w:val="left" w:pos="2410"/>
          <w:tab w:val="left" w:pos="2977"/>
          <w:tab w:val="right" w:pos="8335"/>
          <w:tab w:val="right" w:pos="8505"/>
        </w:tabs>
        <w:ind w:left="-567" w:right="-238"/>
        <w:jc w:val="both"/>
        <w:rPr>
          <w:rFonts w:ascii="Arial" w:hAnsi="Arial" w:cs="Arial"/>
          <w:szCs w:val="24"/>
        </w:rPr>
      </w:pPr>
    </w:p>
    <w:p w14:paraId="6499C552" w14:textId="77777777" w:rsidR="00205B3E" w:rsidRPr="00147AEA" w:rsidRDefault="00205B3E" w:rsidP="00205B3E">
      <w:pPr>
        <w:ind w:left="-284"/>
        <w:jc w:val="both"/>
        <w:rPr>
          <w:rFonts w:ascii="Arial" w:hAnsi="Arial" w:cs="Arial"/>
          <w:b/>
          <w:szCs w:val="24"/>
        </w:rPr>
      </w:pPr>
      <w:r>
        <w:rPr>
          <w:rFonts w:ascii="Arial" w:hAnsi="Arial" w:cs="Arial"/>
          <w:szCs w:val="24"/>
        </w:rPr>
        <w:t xml:space="preserve">The Chief Executive Officer tabled a petition on behalf of Ms </w:t>
      </w:r>
      <w:proofErr w:type="spellStart"/>
      <w:r>
        <w:rPr>
          <w:rFonts w:ascii="Arial" w:hAnsi="Arial" w:cs="Arial"/>
          <w:szCs w:val="24"/>
        </w:rPr>
        <w:t>Chelvanayayam</w:t>
      </w:r>
      <w:proofErr w:type="spellEnd"/>
      <w:r>
        <w:rPr>
          <w:rFonts w:ascii="Arial" w:hAnsi="Arial" w:cs="Arial"/>
          <w:szCs w:val="24"/>
        </w:rPr>
        <w:t xml:space="preserve"> and 14 other electors of the City of Nedlands opposing any display home being permitted at 20 Curlew Road, Dalkeith.</w:t>
      </w:r>
    </w:p>
    <w:p w14:paraId="579ACAB2" w14:textId="37C713FE" w:rsidR="00C96B75" w:rsidRDefault="00305478" w:rsidP="00C96B75">
      <w:pPr>
        <w:tabs>
          <w:tab w:val="left" w:pos="720"/>
          <w:tab w:val="left" w:pos="1440"/>
          <w:tab w:val="left" w:pos="2410"/>
          <w:tab w:val="left" w:pos="2977"/>
          <w:tab w:val="right" w:pos="8335"/>
          <w:tab w:val="right" w:pos="8505"/>
        </w:tabs>
        <w:ind w:right="-238"/>
        <w:jc w:val="both"/>
        <w:rPr>
          <w:rFonts w:ascii="Arial" w:hAnsi="Arial" w:cs="Arial"/>
          <w:szCs w:val="24"/>
        </w:rPr>
      </w:pPr>
      <w:r>
        <w:rPr>
          <w:rFonts w:ascii="Arial" w:hAnsi="Arial" w:cs="Arial"/>
          <w:noProof/>
        </w:rPr>
        <mc:AlternateContent>
          <mc:Choice Requires="wps">
            <w:drawing>
              <wp:anchor distT="0" distB="0" distL="114300" distR="114300" simplePos="0" relativeHeight="251654144" behindDoc="1" locked="0" layoutInCell="1" allowOverlap="1" wp14:anchorId="22EF297F" wp14:editId="67B5EDF9">
                <wp:simplePos x="0" y="0"/>
                <wp:positionH relativeFrom="margin">
                  <wp:posOffset>-226695</wp:posOffset>
                </wp:positionH>
                <wp:positionV relativeFrom="paragraph">
                  <wp:posOffset>145371</wp:posOffset>
                </wp:positionV>
                <wp:extent cx="6139342" cy="973394"/>
                <wp:effectExtent l="0" t="0" r="13970" b="17780"/>
                <wp:wrapNone/>
                <wp:docPr id="12" name="Rectangle 12"/>
                <wp:cNvGraphicFramePr/>
                <a:graphic xmlns:a="http://schemas.openxmlformats.org/drawingml/2006/main">
                  <a:graphicData uri="http://schemas.microsoft.com/office/word/2010/wordprocessingShape">
                    <wps:wsp>
                      <wps:cNvSpPr/>
                      <wps:spPr>
                        <a:xfrm>
                          <a:off x="0" y="0"/>
                          <a:ext cx="6139342" cy="97339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432CA" id="Rectangle 12" o:spid="_x0000_s1026" style="position:absolute;margin-left:-17.85pt;margin-top:11.45pt;width:483.4pt;height:76.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" filled="f" strokecolor="#243f60 [1604]" strokeweight="2pt">
                <w10:wrap anchorx="margin"/>
              </v:rect>
            </w:pict>
          </mc:Fallback>
        </mc:AlternateContent>
      </w:r>
    </w:p>
    <w:p w14:paraId="40F883DA" w14:textId="58225295" w:rsidR="00C96B75" w:rsidRPr="00147AEA" w:rsidRDefault="00C96B75" w:rsidP="007F7315">
      <w:pPr>
        <w:ind w:left="-284"/>
        <w:jc w:val="both"/>
        <w:rPr>
          <w:rFonts w:ascii="Arial" w:hAnsi="Arial" w:cs="Arial"/>
          <w:szCs w:val="24"/>
        </w:rPr>
      </w:pPr>
      <w:r w:rsidRPr="00147AEA">
        <w:rPr>
          <w:rFonts w:ascii="Arial" w:hAnsi="Arial" w:cs="Arial"/>
          <w:szCs w:val="24"/>
        </w:rPr>
        <w:t xml:space="preserve">Moved – Councillor </w:t>
      </w:r>
      <w:r w:rsidR="00C8492D">
        <w:rPr>
          <w:rFonts w:ascii="Arial" w:hAnsi="Arial" w:cs="Arial"/>
          <w:szCs w:val="24"/>
        </w:rPr>
        <w:t>Hodsdon</w:t>
      </w:r>
    </w:p>
    <w:p w14:paraId="18E728B3" w14:textId="766B37D4" w:rsidR="00C96B75" w:rsidRPr="00147AEA" w:rsidRDefault="00C96B75" w:rsidP="007F7315">
      <w:pPr>
        <w:ind w:left="-284"/>
        <w:jc w:val="both"/>
        <w:rPr>
          <w:rFonts w:ascii="Arial" w:hAnsi="Arial" w:cs="Arial"/>
          <w:szCs w:val="24"/>
        </w:rPr>
      </w:pPr>
      <w:r w:rsidRPr="00147AEA">
        <w:rPr>
          <w:rFonts w:ascii="Arial" w:hAnsi="Arial" w:cs="Arial"/>
          <w:szCs w:val="24"/>
        </w:rPr>
        <w:t xml:space="preserve">Seconded – Councillor </w:t>
      </w:r>
      <w:r w:rsidR="00C8492D">
        <w:rPr>
          <w:rFonts w:ascii="Arial" w:hAnsi="Arial" w:cs="Arial"/>
          <w:szCs w:val="24"/>
        </w:rPr>
        <w:t>Youngman</w:t>
      </w:r>
    </w:p>
    <w:p w14:paraId="77112115" w14:textId="77777777" w:rsidR="00C96B75" w:rsidRPr="00147AEA" w:rsidRDefault="00C96B75" w:rsidP="007F7315">
      <w:pPr>
        <w:ind w:left="-284"/>
        <w:jc w:val="both"/>
        <w:rPr>
          <w:rFonts w:ascii="Arial" w:hAnsi="Arial" w:cs="Arial"/>
          <w:szCs w:val="24"/>
        </w:rPr>
      </w:pPr>
    </w:p>
    <w:p w14:paraId="672F1C76" w14:textId="0B2F4F96" w:rsidR="00C96B75" w:rsidRPr="00422EC0" w:rsidRDefault="00C96B75" w:rsidP="007F7315">
      <w:pPr>
        <w:ind w:left="-284"/>
        <w:jc w:val="both"/>
        <w:rPr>
          <w:rFonts w:ascii="Arial" w:hAnsi="Arial" w:cs="Arial"/>
          <w:color w:val="1F3864"/>
          <w:szCs w:val="24"/>
        </w:rPr>
      </w:pPr>
      <w:r>
        <w:rPr>
          <w:rFonts w:ascii="Arial" w:hAnsi="Arial" w:cs="Arial"/>
          <w:b/>
          <w:color w:val="1F3864"/>
          <w:szCs w:val="24"/>
        </w:rPr>
        <w:t>That Council receive the petition.</w:t>
      </w:r>
    </w:p>
    <w:p w14:paraId="41A75BE6" w14:textId="1FB1259D" w:rsidR="00C8492D" w:rsidRDefault="00C8492D"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69FCC4C3" w14:textId="2115522F" w:rsidR="00C8492D" w:rsidRDefault="00C8492D" w:rsidP="00D803F3">
      <w:pPr>
        <w:jc w:val="right"/>
        <w:rPr>
          <w:rFonts w:ascii="Arial" w:hAnsi="Arial" w:cs="Arial"/>
          <w:b/>
          <w:szCs w:val="24"/>
        </w:rPr>
      </w:pPr>
    </w:p>
    <w:p w14:paraId="1F702E47" w14:textId="77777777" w:rsidR="00305478" w:rsidRDefault="00305478" w:rsidP="00305478">
      <w:pPr>
        <w:ind w:left="-851"/>
        <w:jc w:val="both"/>
        <w:rPr>
          <w:rFonts w:ascii="Arial" w:hAnsi="Arial" w:cs="Arial"/>
          <w:szCs w:val="24"/>
        </w:rPr>
      </w:pPr>
    </w:p>
    <w:p w14:paraId="42DBB5FD" w14:textId="2DAC0F5E" w:rsidR="00C8492D" w:rsidRDefault="00C8492D" w:rsidP="00305478">
      <w:pPr>
        <w:ind w:left="-851"/>
        <w:jc w:val="both"/>
        <w:rPr>
          <w:rFonts w:ascii="Arial" w:hAnsi="Arial" w:cs="Arial"/>
          <w:szCs w:val="24"/>
        </w:rPr>
      </w:pPr>
      <w:r w:rsidRPr="001D307B">
        <w:rPr>
          <w:rFonts w:ascii="Arial" w:hAnsi="Arial" w:cs="Arial"/>
          <w:szCs w:val="24"/>
        </w:rPr>
        <w:t xml:space="preserve">Councillor </w:t>
      </w:r>
      <w:r>
        <w:rPr>
          <w:rFonts w:ascii="Arial" w:hAnsi="Arial" w:cs="Arial"/>
          <w:szCs w:val="28"/>
        </w:rPr>
        <w:t xml:space="preserve">Coghlan </w:t>
      </w:r>
      <w:r w:rsidRPr="001D307B">
        <w:rPr>
          <w:rFonts w:ascii="Arial" w:hAnsi="Arial" w:cs="Arial"/>
          <w:szCs w:val="24"/>
        </w:rPr>
        <w:t xml:space="preserve">returned to the meeting at </w:t>
      </w:r>
      <w:r>
        <w:rPr>
          <w:rFonts w:ascii="Arial" w:hAnsi="Arial" w:cs="Arial"/>
          <w:szCs w:val="28"/>
        </w:rPr>
        <w:t>6.58</w:t>
      </w:r>
      <w:r w:rsidRPr="001D307B">
        <w:rPr>
          <w:rFonts w:ascii="Arial" w:hAnsi="Arial" w:cs="Arial"/>
          <w:szCs w:val="24"/>
        </w:rPr>
        <w:t>pm.</w:t>
      </w:r>
    </w:p>
    <w:p w14:paraId="3CD65E1E" w14:textId="06E57DFE" w:rsidR="00305478" w:rsidRDefault="00305478" w:rsidP="00305478">
      <w:pPr>
        <w:ind w:left="-851"/>
        <w:jc w:val="both"/>
        <w:rPr>
          <w:rFonts w:ascii="Arial" w:hAnsi="Arial" w:cs="Arial"/>
          <w:szCs w:val="24"/>
        </w:rPr>
      </w:pPr>
    </w:p>
    <w:p w14:paraId="2D1F2BA0" w14:textId="1FD9755D" w:rsidR="00305478" w:rsidRDefault="00305478" w:rsidP="00305478">
      <w:pPr>
        <w:ind w:left="-851"/>
        <w:jc w:val="both"/>
        <w:rPr>
          <w:rFonts w:ascii="Arial" w:hAnsi="Arial" w:cs="Arial"/>
          <w:szCs w:val="24"/>
        </w:rPr>
      </w:pPr>
    </w:p>
    <w:p w14:paraId="49C764B3" w14:textId="76C487BD" w:rsidR="00D05D60" w:rsidRPr="00164E62" w:rsidRDefault="00562866" w:rsidP="0096612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06564390"/>
      <w:r w:rsidRPr="00164E62">
        <w:rPr>
          <w:rFonts w:ascii="Arial" w:hAnsi="Arial" w:cs="Arial"/>
          <w:caps w:val="0"/>
          <w:color w:val="17365D" w:themeColor="text2" w:themeShade="BF"/>
          <w:szCs w:val="28"/>
          <w:u w:val="none"/>
        </w:rPr>
        <w:t>Disclosures of Financial</w:t>
      </w:r>
      <w:r w:rsidR="00CE380A">
        <w:rPr>
          <w:rFonts w:ascii="Arial" w:hAnsi="Arial" w:cs="Arial"/>
          <w:caps w:val="0"/>
          <w:color w:val="17365D" w:themeColor="text2" w:themeShade="BF"/>
          <w:szCs w:val="28"/>
          <w:u w:val="none"/>
        </w:rPr>
        <w:t xml:space="preserve"> </w:t>
      </w:r>
      <w:r w:rsidRPr="00164E62">
        <w:rPr>
          <w:rFonts w:ascii="Arial" w:hAnsi="Arial" w:cs="Arial"/>
          <w:caps w:val="0"/>
          <w:color w:val="17365D" w:themeColor="text2" w:themeShade="BF"/>
          <w:szCs w:val="28"/>
          <w:u w:val="none"/>
        </w:rPr>
        <w:t>Interest</w:t>
      </w:r>
      <w:bookmarkEnd w:id="7"/>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966129">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966129">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966129">
      <w:pPr>
        <w:ind w:left="-284" w:right="-238"/>
        <w:jc w:val="both"/>
        <w:rPr>
          <w:rFonts w:ascii="Arial" w:hAnsi="Arial" w:cs="Arial"/>
          <w:szCs w:val="24"/>
        </w:rPr>
      </w:pPr>
    </w:p>
    <w:p w14:paraId="13AD070A" w14:textId="77777777" w:rsidR="00C8492D" w:rsidRDefault="00C8492D" w:rsidP="001C092A">
      <w:pPr>
        <w:pStyle w:val="BodyTextIndent"/>
        <w:ind w:left="-284"/>
        <w:rPr>
          <w:rFonts w:ascii="Arial" w:hAnsi="Arial" w:cs="Arial"/>
          <w:b/>
          <w:i/>
          <w:szCs w:val="24"/>
        </w:rPr>
      </w:pPr>
      <w:r>
        <w:rPr>
          <w:rFonts w:ascii="Arial" w:hAnsi="Arial" w:cs="Arial"/>
          <w:szCs w:val="24"/>
        </w:rPr>
        <w:t>There were no disclosures of financial interest.</w:t>
      </w:r>
    </w:p>
    <w:p w14:paraId="2F79318C" w14:textId="576EA392" w:rsidR="009346C2" w:rsidRDefault="009346C2" w:rsidP="00AD0F7A">
      <w:pPr>
        <w:ind w:left="-284" w:right="-238"/>
        <w:jc w:val="both"/>
        <w:rPr>
          <w:rFonts w:ascii="Arial" w:hAnsi="Arial" w:cs="Arial"/>
          <w:szCs w:val="24"/>
        </w:rPr>
      </w:pPr>
    </w:p>
    <w:p w14:paraId="4A85FE77" w14:textId="77777777" w:rsidR="009346C2" w:rsidRPr="00A46244" w:rsidRDefault="009346C2" w:rsidP="00966129">
      <w:pPr>
        <w:ind w:left="-284" w:right="-238"/>
        <w:jc w:val="both"/>
        <w:rPr>
          <w:rFonts w:ascii="Arial" w:hAnsi="Arial" w:cs="Arial"/>
          <w:szCs w:val="24"/>
        </w:rPr>
      </w:pPr>
    </w:p>
    <w:p w14:paraId="49C764BC" w14:textId="77777777" w:rsidR="00683A50" w:rsidRPr="00164E62" w:rsidRDefault="00562866" w:rsidP="0096612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06564391"/>
      <w:r w:rsidRPr="00164E62">
        <w:rPr>
          <w:rFonts w:ascii="Arial" w:hAnsi="Arial" w:cs="Arial"/>
          <w:caps w:val="0"/>
          <w:color w:val="17365D" w:themeColor="text2" w:themeShade="BF"/>
          <w:szCs w:val="28"/>
          <w:u w:val="none"/>
        </w:rPr>
        <w:t>Disclosures of Interests Affecting Impartiality</w:t>
      </w:r>
      <w:bookmarkEnd w:id="8"/>
    </w:p>
    <w:p w14:paraId="49C764BD" w14:textId="77777777" w:rsidR="00D05D60" w:rsidRPr="00046B3A" w:rsidRDefault="00D05D60" w:rsidP="00966129">
      <w:pPr>
        <w:pStyle w:val="BodyTextIndent"/>
        <w:ind w:left="-1134" w:right="-238"/>
        <w:rPr>
          <w:rFonts w:ascii="Arial" w:hAnsi="Arial" w:cs="Arial"/>
          <w:szCs w:val="24"/>
        </w:rPr>
      </w:pPr>
    </w:p>
    <w:p w14:paraId="18F930D4" w14:textId="41BDA8DA" w:rsidR="003757D2" w:rsidRPr="00046B3A" w:rsidRDefault="003757D2" w:rsidP="00966129">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7BCE6D9" w14:textId="77777777" w:rsidR="00C8492D" w:rsidRPr="00046B3A" w:rsidRDefault="00C8492D" w:rsidP="005D5CB9">
      <w:pPr>
        <w:pStyle w:val="BodyTextIndent"/>
        <w:ind w:left="-284"/>
        <w:rPr>
          <w:rFonts w:ascii="Arial" w:hAnsi="Arial" w:cs="Arial"/>
          <w:sz w:val="20"/>
        </w:rPr>
      </w:pPr>
    </w:p>
    <w:p w14:paraId="14F0E3C2" w14:textId="77777777" w:rsidR="00C8492D" w:rsidRDefault="00C8492D" w:rsidP="00C4150C">
      <w:pPr>
        <w:ind w:left="-284"/>
        <w:rPr>
          <w:rFonts w:ascii="Arial" w:hAnsi="Arial" w:cs="Arial"/>
          <w:b/>
          <w:szCs w:val="24"/>
        </w:rPr>
      </w:pPr>
      <w:r>
        <w:rPr>
          <w:rFonts w:ascii="Arial" w:hAnsi="Arial" w:cs="Arial"/>
          <w:szCs w:val="24"/>
        </w:rPr>
        <w:t>There were no disclosures affecting impartiality.</w:t>
      </w:r>
    </w:p>
    <w:p w14:paraId="65FB70F5" w14:textId="2F282581" w:rsidR="003757D2" w:rsidRPr="00684E96" w:rsidRDefault="003757D2" w:rsidP="00966129">
      <w:pPr>
        <w:ind w:left="-284" w:right="-238"/>
        <w:jc w:val="both"/>
        <w:rPr>
          <w:rFonts w:ascii="Arial" w:hAnsi="Arial" w:cs="Arial"/>
          <w:szCs w:val="24"/>
        </w:rPr>
      </w:pPr>
    </w:p>
    <w:p w14:paraId="27D00D68" w14:textId="77777777" w:rsidR="00E24F6A" w:rsidRPr="00046B3A" w:rsidRDefault="00E24F6A" w:rsidP="00AD0F7A">
      <w:pPr>
        <w:pStyle w:val="BodyTextIndent"/>
        <w:ind w:left="-1134" w:right="-238"/>
        <w:rPr>
          <w:rFonts w:ascii="Arial" w:hAnsi="Arial" w:cs="Arial"/>
          <w:sz w:val="22"/>
          <w:szCs w:val="24"/>
        </w:rPr>
      </w:pPr>
    </w:p>
    <w:p w14:paraId="49C764C9" w14:textId="2A85B4A4" w:rsidR="00D05D60" w:rsidRPr="00164E62" w:rsidRDefault="00562866" w:rsidP="0096612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06564392"/>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9"/>
    </w:p>
    <w:p w14:paraId="49C764CA" w14:textId="77777777" w:rsidR="00D05D60" w:rsidRPr="00046B3A" w:rsidRDefault="00D05D60" w:rsidP="00966129">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7962B91" w14:textId="08E6BCD6" w:rsidR="00A501A0" w:rsidRPr="00046B3A" w:rsidRDefault="00C8492D" w:rsidP="00A501A0">
      <w:pPr>
        <w:ind w:left="-284"/>
        <w:jc w:val="both"/>
        <w:rPr>
          <w:rFonts w:ascii="Arial" w:hAnsi="Arial" w:cs="Arial"/>
          <w:szCs w:val="24"/>
        </w:rPr>
      </w:pPr>
      <w:r>
        <w:rPr>
          <w:rFonts w:ascii="Arial" w:hAnsi="Arial" w:cs="Arial"/>
          <w:szCs w:val="24"/>
        </w:rPr>
        <w:t>Nil.</w:t>
      </w:r>
    </w:p>
    <w:p w14:paraId="49C764CE" w14:textId="649E2316" w:rsidR="00D05D60" w:rsidRPr="00164E62" w:rsidRDefault="00F46E54" w:rsidP="0096612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06564393"/>
      <w:r w:rsidRPr="00164E62">
        <w:rPr>
          <w:rFonts w:ascii="Arial" w:hAnsi="Arial" w:cs="Arial"/>
          <w:caps w:val="0"/>
          <w:color w:val="17365D" w:themeColor="text2" w:themeShade="BF"/>
          <w:szCs w:val="28"/>
          <w:u w:val="none"/>
        </w:rPr>
        <w:lastRenderedPageBreak/>
        <w:t>Confirmation of Minutes</w:t>
      </w:r>
      <w:bookmarkEnd w:id="10"/>
    </w:p>
    <w:p w14:paraId="49C764CF" w14:textId="15D25EA6" w:rsidR="00D05D60" w:rsidRDefault="00C138F7" w:rsidP="00966129">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r>
        <w:rPr>
          <w:rFonts w:ascii="Arial" w:hAnsi="Arial" w:cs="Arial"/>
          <w:noProof/>
        </w:rPr>
        <mc:AlternateContent>
          <mc:Choice Requires="wps">
            <w:drawing>
              <wp:anchor distT="0" distB="0" distL="114300" distR="114300" simplePos="0" relativeHeight="251655168" behindDoc="1" locked="0" layoutInCell="1" allowOverlap="1" wp14:anchorId="52BF70CD" wp14:editId="1E333118">
                <wp:simplePos x="0" y="0"/>
                <wp:positionH relativeFrom="margin">
                  <wp:posOffset>-241443</wp:posOffset>
                </wp:positionH>
                <wp:positionV relativeFrom="paragraph">
                  <wp:posOffset>136812</wp:posOffset>
                </wp:positionV>
                <wp:extent cx="6150077" cy="1165122"/>
                <wp:effectExtent l="0" t="0" r="22225" b="16510"/>
                <wp:wrapNone/>
                <wp:docPr id="13" name="Rectangle 13"/>
                <wp:cNvGraphicFramePr/>
                <a:graphic xmlns:a="http://schemas.openxmlformats.org/drawingml/2006/main">
                  <a:graphicData uri="http://schemas.microsoft.com/office/word/2010/wordprocessingShape">
                    <wps:wsp>
                      <wps:cNvSpPr/>
                      <wps:spPr>
                        <a:xfrm>
                          <a:off x="0" y="0"/>
                          <a:ext cx="6150077" cy="116512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5E4A1" id="Rectangle 13" o:spid="_x0000_s1026" style="position:absolute;margin-left:-19pt;margin-top:10.75pt;width:484.25pt;height:9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" filled="f" strokecolor="#243f60 [1604]" strokeweight="2pt">
                <w10:wrap anchorx="margin"/>
              </v:rect>
            </w:pict>
          </mc:Fallback>
        </mc:AlternateContent>
      </w:r>
    </w:p>
    <w:p w14:paraId="46A88F66" w14:textId="09CCEDFB" w:rsidR="00C8492D" w:rsidRPr="00147AEA" w:rsidRDefault="00C8492D"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4B92282D" w14:textId="38177FE4" w:rsidR="00C8492D" w:rsidRPr="00147AEA" w:rsidRDefault="00C8492D"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Amiry</w:t>
      </w:r>
    </w:p>
    <w:p w14:paraId="411C244F" w14:textId="2474471E" w:rsidR="00C8492D" w:rsidRDefault="00C8492D" w:rsidP="00422EC0">
      <w:pPr>
        <w:ind w:left="-284"/>
        <w:jc w:val="both"/>
        <w:rPr>
          <w:rFonts w:ascii="Arial" w:hAnsi="Arial" w:cs="Arial"/>
          <w:szCs w:val="24"/>
        </w:rPr>
      </w:pPr>
    </w:p>
    <w:p w14:paraId="1BD906D1" w14:textId="7ADB9C4C" w:rsidR="00C138F7" w:rsidRPr="00C138F7" w:rsidRDefault="00C138F7" w:rsidP="00422EC0">
      <w:pPr>
        <w:ind w:left="-284"/>
        <w:jc w:val="both"/>
        <w:rPr>
          <w:rFonts w:ascii="Arial" w:hAnsi="Arial" w:cs="Arial"/>
          <w:b/>
          <w:bCs/>
          <w:color w:val="244061" w:themeColor="accent1" w:themeShade="80"/>
          <w:szCs w:val="24"/>
        </w:rPr>
      </w:pPr>
      <w:r w:rsidRPr="00C138F7">
        <w:rPr>
          <w:rFonts w:ascii="Arial" w:hAnsi="Arial" w:cs="Arial"/>
          <w:b/>
          <w:bCs/>
          <w:color w:val="244061" w:themeColor="accent1" w:themeShade="80"/>
          <w:szCs w:val="24"/>
        </w:rPr>
        <w:t>The minutes of the Ordinary Council Meeting held 22 March 2022 be confirmed.</w:t>
      </w:r>
    </w:p>
    <w:p w14:paraId="178B7B7A" w14:textId="5D0CA819" w:rsidR="00C138F7" w:rsidRDefault="00C138F7" w:rsidP="00422EC0">
      <w:pPr>
        <w:ind w:left="-284"/>
        <w:jc w:val="both"/>
        <w:rPr>
          <w:rFonts w:ascii="Arial" w:hAnsi="Arial" w:cs="Arial"/>
          <w:szCs w:val="24"/>
        </w:rPr>
      </w:pPr>
    </w:p>
    <w:p w14:paraId="09833B92" w14:textId="7B2C0EFF" w:rsidR="00C8492D" w:rsidRPr="006D752D" w:rsidRDefault="00C8492D"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11D497B1" w14:textId="4B976179" w:rsidR="00C8492D" w:rsidRPr="00147AEA" w:rsidRDefault="00C8492D" w:rsidP="00422EC0">
      <w:pPr>
        <w:ind w:left="-284"/>
        <w:jc w:val="right"/>
        <w:rPr>
          <w:rFonts w:ascii="Arial" w:hAnsi="Arial" w:cs="Arial"/>
          <w:b/>
          <w:szCs w:val="24"/>
        </w:rPr>
      </w:pPr>
    </w:p>
    <w:p w14:paraId="37813A8E" w14:textId="2CEF288E" w:rsidR="00C8492D" w:rsidRDefault="00C8492D" w:rsidP="00966129">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D3" w14:textId="66FFE545" w:rsidR="003D10A2" w:rsidRPr="00164E62" w:rsidRDefault="00F46E54" w:rsidP="0096612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06564394"/>
      <w:r w:rsidRPr="00164E62">
        <w:rPr>
          <w:rFonts w:ascii="Arial" w:hAnsi="Arial" w:cs="Arial"/>
          <w:caps w:val="0"/>
          <w:color w:val="17365D" w:themeColor="text2" w:themeShade="BF"/>
          <w:szCs w:val="28"/>
          <w:u w:val="none"/>
        </w:rPr>
        <w:t>Announcements of the Presiding Member without discussion.</w:t>
      </w:r>
      <w:bookmarkEnd w:id="11"/>
    </w:p>
    <w:p w14:paraId="49C764D4" w14:textId="77777777" w:rsidR="003D10A2" w:rsidRPr="00046B3A" w:rsidRDefault="003D10A2" w:rsidP="008D19B9">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18108A27"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Good evening, </w:t>
      </w:r>
      <w:proofErr w:type="gramStart"/>
      <w:r w:rsidRPr="001D297B">
        <w:rPr>
          <w:rFonts w:ascii="Arial" w:hAnsi="Arial" w:cs="Arial"/>
          <w:szCs w:val="24"/>
          <w:lang w:val="en-SG"/>
        </w:rPr>
        <w:t>Ladies</w:t>
      </w:r>
      <w:proofErr w:type="gramEnd"/>
      <w:r w:rsidRPr="001D297B">
        <w:rPr>
          <w:rFonts w:ascii="Arial" w:hAnsi="Arial" w:cs="Arial"/>
          <w:szCs w:val="24"/>
          <w:lang w:val="en-SG"/>
        </w:rPr>
        <w:t xml:space="preserve"> and Gentlemen </w:t>
      </w:r>
    </w:p>
    <w:p w14:paraId="4D90B07E" w14:textId="77777777" w:rsidR="00322475" w:rsidRPr="001D297B" w:rsidRDefault="00322475" w:rsidP="008D19B9">
      <w:pPr>
        <w:ind w:left="-284" w:right="-238"/>
        <w:jc w:val="both"/>
        <w:rPr>
          <w:rFonts w:ascii="Arial" w:hAnsi="Arial" w:cs="Arial"/>
          <w:szCs w:val="24"/>
          <w:lang w:val="en-SG"/>
        </w:rPr>
      </w:pPr>
    </w:p>
    <w:p w14:paraId="42CF9FB3" w14:textId="77777777" w:rsidR="00322475" w:rsidRPr="001D297B" w:rsidRDefault="00322475" w:rsidP="008D19B9">
      <w:pPr>
        <w:pStyle w:val="ListParagraph"/>
        <w:numPr>
          <w:ilvl w:val="0"/>
          <w:numId w:val="84"/>
        </w:numPr>
        <w:ind w:left="284" w:right="-238" w:hanging="568"/>
        <w:contextualSpacing w:val="0"/>
        <w:jc w:val="both"/>
        <w:rPr>
          <w:rFonts w:ascii="Arial" w:hAnsi="Arial" w:cs="Arial"/>
          <w:szCs w:val="24"/>
          <w:lang w:val="en-SG"/>
        </w:rPr>
      </w:pPr>
      <w:r w:rsidRPr="001D297B">
        <w:rPr>
          <w:rFonts w:ascii="Arial" w:hAnsi="Arial" w:cs="Arial"/>
          <w:szCs w:val="24"/>
          <w:lang w:val="en-SG"/>
        </w:rPr>
        <w:t xml:space="preserve">Update on the financial activity ending 31 March 2022, indicates operating expenses are under the year-to-date budget by 9. 5% and revenue is over budget by 763k. </w:t>
      </w:r>
    </w:p>
    <w:p w14:paraId="322E6C45" w14:textId="77777777" w:rsidR="00322475" w:rsidRPr="001D297B" w:rsidRDefault="00322475" w:rsidP="008D19B9">
      <w:pPr>
        <w:pStyle w:val="ListParagraph"/>
        <w:ind w:left="284" w:right="-238"/>
        <w:contextualSpacing w:val="0"/>
        <w:jc w:val="both"/>
        <w:rPr>
          <w:rFonts w:ascii="Arial" w:hAnsi="Arial" w:cs="Arial"/>
          <w:szCs w:val="24"/>
          <w:lang w:val="en-SG"/>
        </w:rPr>
      </w:pPr>
    </w:p>
    <w:p w14:paraId="39FC6F87" w14:textId="77777777" w:rsidR="00322475" w:rsidRPr="001D297B" w:rsidRDefault="00322475" w:rsidP="008D19B9">
      <w:pPr>
        <w:pStyle w:val="ListParagraph"/>
        <w:numPr>
          <w:ilvl w:val="0"/>
          <w:numId w:val="84"/>
        </w:numPr>
        <w:ind w:left="284" w:right="-238" w:hanging="568"/>
        <w:contextualSpacing w:val="0"/>
        <w:jc w:val="both"/>
        <w:rPr>
          <w:rFonts w:ascii="Arial" w:hAnsi="Arial" w:cs="Arial"/>
          <w:szCs w:val="24"/>
          <w:lang w:val="en-SG"/>
        </w:rPr>
      </w:pPr>
      <w:r w:rsidRPr="001D297B">
        <w:rPr>
          <w:rFonts w:ascii="Arial" w:hAnsi="Arial" w:cs="Arial"/>
          <w:szCs w:val="24"/>
          <w:lang w:val="en-SG"/>
        </w:rPr>
        <w:t xml:space="preserve">Yesterday was particularly poignant, it was Anzac Day, a National Day of Remembrance, which commemorates all Australians and new Zealanders, who served and died in all wars and peace keeping operations. Observed every year on 25 April, it was originally devised to honour the members of the Australian and New Zealand Army Corps, who served in the Gallipoli campaign, 1914- 1918. </w:t>
      </w:r>
    </w:p>
    <w:p w14:paraId="244F6D6E" w14:textId="77777777" w:rsidR="00322475" w:rsidRPr="001D297B" w:rsidRDefault="00322475" w:rsidP="008D19B9">
      <w:pPr>
        <w:ind w:left="284" w:right="-238"/>
        <w:jc w:val="both"/>
        <w:rPr>
          <w:rFonts w:ascii="Arial" w:eastAsiaTheme="minorHAnsi" w:hAnsi="Arial" w:cs="Arial"/>
          <w:szCs w:val="24"/>
          <w:lang w:val="en-SG"/>
        </w:rPr>
      </w:pPr>
    </w:p>
    <w:p w14:paraId="1625D135"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The City of Nedlands celebrated with a beautiful ceremony, led by former Mayor, Max Hipkins, at the Nedlands War Memorial, Birdwood Pde, Dalkeith. </w:t>
      </w:r>
    </w:p>
    <w:p w14:paraId="43D7933A" w14:textId="77777777" w:rsidR="00322475" w:rsidRPr="001D297B" w:rsidRDefault="00322475" w:rsidP="008D19B9">
      <w:pPr>
        <w:ind w:left="-851" w:right="-238"/>
        <w:jc w:val="both"/>
        <w:rPr>
          <w:rFonts w:ascii="Arial" w:hAnsi="Arial" w:cs="Arial"/>
          <w:szCs w:val="24"/>
          <w:lang w:val="en-SG"/>
        </w:rPr>
      </w:pPr>
    </w:p>
    <w:p w14:paraId="40380205"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This year, first ANZAC ceremony in </w:t>
      </w:r>
      <w:proofErr w:type="gramStart"/>
      <w:r w:rsidRPr="001D297B">
        <w:rPr>
          <w:rFonts w:ascii="Arial" w:hAnsi="Arial" w:cs="Arial"/>
          <w:szCs w:val="24"/>
          <w:lang w:val="en-SG"/>
        </w:rPr>
        <w:t>a number of</w:t>
      </w:r>
      <w:proofErr w:type="gramEnd"/>
      <w:r w:rsidRPr="001D297B">
        <w:rPr>
          <w:rFonts w:ascii="Arial" w:hAnsi="Arial" w:cs="Arial"/>
          <w:szCs w:val="24"/>
          <w:lang w:val="en-SG"/>
        </w:rPr>
        <w:t xml:space="preserve"> years due to COVID 19, comes as Russian troops continue their assault on Ukraine. It also follows a new security issue for Australia, China signing a new security deal with our near neighbours the Solomon Islands. </w:t>
      </w:r>
    </w:p>
    <w:p w14:paraId="3FB24D83" w14:textId="77777777" w:rsidR="00322475" w:rsidRPr="001D297B" w:rsidRDefault="00322475" w:rsidP="008D19B9">
      <w:pPr>
        <w:ind w:left="284" w:right="-238"/>
        <w:jc w:val="both"/>
        <w:rPr>
          <w:rFonts w:ascii="Arial" w:hAnsi="Arial" w:cs="Arial"/>
          <w:szCs w:val="24"/>
          <w:lang w:val="en-SG"/>
        </w:rPr>
      </w:pPr>
    </w:p>
    <w:p w14:paraId="3654704F"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Lest we forget. </w:t>
      </w:r>
    </w:p>
    <w:p w14:paraId="606558BE" w14:textId="77777777" w:rsidR="00322475" w:rsidRPr="001D297B" w:rsidRDefault="00322475" w:rsidP="008D19B9">
      <w:pPr>
        <w:ind w:left="-284" w:right="-238"/>
        <w:jc w:val="both"/>
        <w:rPr>
          <w:rFonts w:ascii="Arial" w:hAnsi="Arial" w:cs="Arial"/>
          <w:szCs w:val="24"/>
          <w:lang w:val="en-SG"/>
        </w:rPr>
      </w:pPr>
    </w:p>
    <w:p w14:paraId="2B0A6D42" w14:textId="77777777" w:rsidR="00322475" w:rsidRPr="001D297B" w:rsidRDefault="00322475" w:rsidP="008D19B9">
      <w:pPr>
        <w:pStyle w:val="ListParagraph"/>
        <w:numPr>
          <w:ilvl w:val="0"/>
          <w:numId w:val="84"/>
        </w:numPr>
        <w:ind w:left="284" w:right="-238" w:hanging="568"/>
        <w:contextualSpacing w:val="0"/>
        <w:jc w:val="both"/>
        <w:rPr>
          <w:rFonts w:ascii="Arial" w:hAnsi="Arial" w:cs="Arial"/>
          <w:szCs w:val="24"/>
          <w:lang w:val="en-SG"/>
        </w:rPr>
      </w:pPr>
      <w:r w:rsidRPr="001D297B">
        <w:rPr>
          <w:rFonts w:ascii="Arial" w:hAnsi="Arial" w:cs="Arial"/>
          <w:szCs w:val="24"/>
          <w:lang w:val="en-SG"/>
        </w:rPr>
        <w:t xml:space="preserve">On April 4, this month, the International Panel on Climate Change released their third report on our climate challenge, with a focus on mitigation. </w:t>
      </w:r>
    </w:p>
    <w:p w14:paraId="4A0E3699" w14:textId="77777777" w:rsidR="00322475" w:rsidRPr="001D297B" w:rsidRDefault="00322475" w:rsidP="008D19B9">
      <w:pPr>
        <w:pStyle w:val="ListParagraph"/>
        <w:ind w:left="-284" w:right="-238"/>
        <w:contextualSpacing w:val="0"/>
        <w:jc w:val="both"/>
        <w:rPr>
          <w:rFonts w:ascii="Arial" w:hAnsi="Arial" w:cs="Arial"/>
          <w:szCs w:val="24"/>
          <w:lang w:val="en-SG"/>
        </w:rPr>
      </w:pPr>
    </w:p>
    <w:p w14:paraId="1E515936"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“Change only happens when individuals take action.” </w:t>
      </w:r>
    </w:p>
    <w:p w14:paraId="31D826FD" w14:textId="77777777" w:rsidR="00322475" w:rsidRPr="001D297B" w:rsidRDefault="00322475" w:rsidP="008D19B9">
      <w:pPr>
        <w:ind w:left="284" w:right="-238"/>
        <w:jc w:val="both"/>
        <w:rPr>
          <w:rFonts w:ascii="Arial" w:hAnsi="Arial" w:cs="Arial"/>
          <w:szCs w:val="24"/>
          <w:lang w:val="en-SG"/>
        </w:rPr>
      </w:pPr>
    </w:p>
    <w:p w14:paraId="4C5C7E7E" w14:textId="4396C4C9"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While emissions continue to rise, we are taking greater </w:t>
      </w:r>
      <w:r w:rsidR="00E8034C">
        <w:rPr>
          <w:rFonts w:ascii="Arial" w:hAnsi="Arial" w:cs="Arial"/>
          <w:szCs w:val="24"/>
          <w:lang w:val="en-SG"/>
        </w:rPr>
        <w:t xml:space="preserve">climate </w:t>
      </w:r>
      <w:r w:rsidRPr="001D297B">
        <w:rPr>
          <w:rFonts w:ascii="Arial" w:hAnsi="Arial" w:cs="Arial"/>
          <w:szCs w:val="24"/>
          <w:lang w:val="en-SG"/>
        </w:rPr>
        <w:t xml:space="preserve">action. </w:t>
      </w:r>
    </w:p>
    <w:p w14:paraId="136D85A9" w14:textId="77777777" w:rsidR="00322475" w:rsidRPr="001D297B" w:rsidRDefault="00322475" w:rsidP="008D19B9">
      <w:pPr>
        <w:ind w:left="-284" w:right="-238"/>
        <w:jc w:val="both"/>
        <w:rPr>
          <w:rFonts w:ascii="Arial" w:hAnsi="Arial" w:cs="Arial"/>
          <w:szCs w:val="24"/>
          <w:lang w:val="en-SG"/>
        </w:rPr>
      </w:pPr>
    </w:p>
    <w:p w14:paraId="6BAD6EB9" w14:textId="5BCB7FE3"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In te</w:t>
      </w:r>
      <w:r>
        <w:rPr>
          <w:rFonts w:ascii="Arial" w:hAnsi="Arial" w:cs="Arial"/>
          <w:szCs w:val="24"/>
          <w:lang w:val="en-SG"/>
        </w:rPr>
        <w:t>r</w:t>
      </w:r>
      <w:r w:rsidRPr="001D297B">
        <w:rPr>
          <w:rFonts w:ascii="Arial" w:hAnsi="Arial" w:cs="Arial"/>
          <w:szCs w:val="24"/>
          <w:lang w:val="en-SG"/>
        </w:rPr>
        <w:t xml:space="preserve">ms of Climate Action: </w:t>
      </w:r>
    </w:p>
    <w:p w14:paraId="777D903C" w14:textId="77777777" w:rsidR="00322475" w:rsidRPr="001D297B" w:rsidRDefault="00322475" w:rsidP="008D19B9">
      <w:pPr>
        <w:ind w:left="-284" w:right="-238"/>
        <w:jc w:val="both"/>
        <w:rPr>
          <w:rFonts w:ascii="Arial" w:hAnsi="Arial" w:cs="Arial"/>
          <w:szCs w:val="24"/>
          <w:lang w:val="en-SG"/>
        </w:rPr>
      </w:pPr>
    </w:p>
    <w:p w14:paraId="271356B1" w14:textId="77777777" w:rsidR="00322475" w:rsidRPr="001D297B" w:rsidRDefault="00322475" w:rsidP="008D19B9">
      <w:pPr>
        <w:pStyle w:val="ListParagraph"/>
        <w:numPr>
          <w:ilvl w:val="0"/>
          <w:numId w:val="85"/>
        </w:numPr>
        <w:ind w:left="851" w:right="-238" w:hanging="567"/>
        <w:contextualSpacing w:val="0"/>
        <w:jc w:val="both"/>
        <w:rPr>
          <w:rFonts w:ascii="Arial" w:hAnsi="Arial" w:cs="Arial"/>
          <w:szCs w:val="24"/>
          <w:lang w:val="en-SG"/>
        </w:rPr>
      </w:pPr>
      <w:r w:rsidRPr="001D297B">
        <w:rPr>
          <w:rFonts w:ascii="Arial" w:hAnsi="Arial" w:cs="Arial"/>
          <w:szCs w:val="24"/>
          <w:lang w:val="en-SG"/>
        </w:rPr>
        <w:t xml:space="preserve">Tonight, the Mayor is moving a proposal to support a scheme amendment for the protection of trees on private property R25 – R80. Follows a meeting with the Chair of the WAPC, Mr David Caddy, on 28 March, where it was clear there is a greater appetite for green canopy. Nedlands can be at the forefront of this. </w:t>
      </w:r>
    </w:p>
    <w:p w14:paraId="2BF198BF" w14:textId="77777777" w:rsidR="00322475" w:rsidRPr="001D297B" w:rsidRDefault="00322475" w:rsidP="008D19B9">
      <w:pPr>
        <w:pStyle w:val="ListParagraph"/>
        <w:ind w:left="851" w:right="-238"/>
        <w:contextualSpacing w:val="0"/>
        <w:jc w:val="both"/>
        <w:rPr>
          <w:rFonts w:ascii="Arial" w:hAnsi="Arial" w:cs="Arial"/>
          <w:szCs w:val="24"/>
          <w:lang w:val="en-SG"/>
        </w:rPr>
      </w:pPr>
    </w:p>
    <w:p w14:paraId="6E7DA60F" w14:textId="77777777" w:rsidR="00322475" w:rsidRPr="001D297B" w:rsidRDefault="00322475" w:rsidP="008D19B9">
      <w:pPr>
        <w:pStyle w:val="ListParagraph"/>
        <w:numPr>
          <w:ilvl w:val="0"/>
          <w:numId w:val="85"/>
        </w:numPr>
        <w:ind w:left="851" w:right="-238" w:hanging="567"/>
        <w:contextualSpacing w:val="0"/>
        <w:jc w:val="both"/>
        <w:rPr>
          <w:rFonts w:ascii="Arial" w:hAnsi="Arial" w:cs="Arial"/>
          <w:szCs w:val="24"/>
          <w:lang w:val="en-SG"/>
        </w:rPr>
      </w:pPr>
      <w:proofErr w:type="spellStart"/>
      <w:r w:rsidRPr="001D297B">
        <w:rPr>
          <w:rFonts w:ascii="Arial" w:hAnsi="Arial" w:cs="Arial"/>
          <w:szCs w:val="24"/>
          <w:lang w:val="en-SG"/>
        </w:rPr>
        <w:t>Zonta</w:t>
      </w:r>
      <w:proofErr w:type="spellEnd"/>
      <w:r w:rsidRPr="001D297B">
        <w:rPr>
          <w:rFonts w:ascii="Arial" w:hAnsi="Arial" w:cs="Arial"/>
          <w:szCs w:val="24"/>
          <w:lang w:val="en-SG"/>
        </w:rPr>
        <w:t xml:space="preserve"> Club Celebrated their 50-year birthday. To mark the occasion, the </w:t>
      </w:r>
      <w:proofErr w:type="spellStart"/>
      <w:r w:rsidRPr="001D297B">
        <w:rPr>
          <w:rFonts w:ascii="Arial" w:hAnsi="Arial" w:cs="Arial"/>
          <w:szCs w:val="24"/>
          <w:lang w:val="en-SG"/>
        </w:rPr>
        <w:t>Zonta</w:t>
      </w:r>
      <w:proofErr w:type="spellEnd"/>
      <w:r w:rsidRPr="001D297B">
        <w:rPr>
          <w:rFonts w:ascii="Arial" w:hAnsi="Arial" w:cs="Arial"/>
          <w:szCs w:val="24"/>
          <w:lang w:val="en-SG"/>
        </w:rPr>
        <w:t xml:space="preserve"> club planted a tree and laid a plaque on the Nedlands foreshore near the baths. </w:t>
      </w:r>
      <w:proofErr w:type="spellStart"/>
      <w:r w:rsidRPr="001D297B">
        <w:rPr>
          <w:rFonts w:ascii="Arial" w:hAnsi="Arial" w:cs="Arial"/>
          <w:szCs w:val="24"/>
          <w:lang w:val="en-SG"/>
        </w:rPr>
        <w:lastRenderedPageBreak/>
        <w:t>Zonta</w:t>
      </w:r>
      <w:proofErr w:type="spellEnd"/>
      <w:r w:rsidRPr="001D297B">
        <w:rPr>
          <w:rFonts w:ascii="Arial" w:hAnsi="Arial" w:cs="Arial"/>
          <w:szCs w:val="24"/>
          <w:lang w:val="en-SG"/>
        </w:rPr>
        <w:t xml:space="preserve"> is the most fabulous outfit, they say yes to gender equality, no to violence against women and girls, and NOW to Climate Action. We are here to support you </w:t>
      </w:r>
      <w:proofErr w:type="spellStart"/>
      <w:r w:rsidRPr="001D297B">
        <w:rPr>
          <w:rFonts w:ascii="Arial" w:hAnsi="Arial" w:cs="Arial"/>
          <w:szCs w:val="24"/>
          <w:lang w:val="en-SG"/>
        </w:rPr>
        <w:t>Zonta</w:t>
      </w:r>
      <w:proofErr w:type="spellEnd"/>
      <w:r w:rsidRPr="001D297B">
        <w:rPr>
          <w:rFonts w:ascii="Arial" w:hAnsi="Arial" w:cs="Arial"/>
          <w:szCs w:val="24"/>
          <w:lang w:val="en-SG"/>
        </w:rPr>
        <w:t xml:space="preserve">. </w:t>
      </w:r>
    </w:p>
    <w:p w14:paraId="65588302" w14:textId="77777777" w:rsidR="00322475" w:rsidRPr="001D297B" w:rsidRDefault="00322475" w:rsidP="008D19B9">
      <w:pPr>
        <w:pStyle w:val="ListParagraph"/>
        <w:ind w:left="851" w:right="-238"/>
        <w:jc w:val="both"/>
        <w:rPr>
          <w:rFonts w:ascii="Arial" w:eastAsiaTheme="minorHAnsi" w:hAnsi="Arial" w:cs="Arial"/>
          <w:szCs w:val="24"/>
          <w:lang w:val="en-SG"/>
        </w:rPr>
      </w:pPr>
    </w:p>
    <w:p w14:paraId="0FA6E3C8" w14:textId="317A34E8" w:rsidR="00322475" w:rsidRPr="001D297B" w:rsidRDefault="00322475" w:rsidP="008D19B9">
      <w:pPr>
        <w:pStyle w:val="ListParagraph"/>
        <w:numPr>
          <w:ilvl w:val="0"/>
          <w:numId w:val="85"/>
        </w:numPr>
        <w:ind w:left="851" w:right="-238" w:hanging="567"/>
        <w:contextualSpacing w:val="0"/>
        <w:jc w:val="both"/>
        <w:rPr>
          <w:rFonts w:ascii="Arial" w:hAnsi="Arial" w:cs="Arial"/>
          <w:szCs w:val="24"/>
          <w:lang w:val="en-SG"/>
        </w:rPr>
      </w:pPr>
      <w:r w:rsidRPr="001D297B">
        <w:rPr>
          <w:rFonts w:ascii="Arial" w:hAnsi="Arial" w:cs="Arial"/>
          <w:szCs w:val="24"/>
          <w:lang w:val="en-SG"/>
        </w:rPr>
        <w:t xml:space="preserve">Good news, we have made it into round 2 for the tree funding application for the Queens Diamond Jubilee allocation. Queen who celebrated her birthday last week, turned 96, and has planted more than a million trees in the UK, we hope to be part of this. Perhaps we could acknowledge some of the longer standing councillors who have given service to community. Plans are afoot to plant </w:t>
      </w:r>
      <w:r w:rsidR="00950D84">
        <w:rPr>
          <w:rFonts w:ascii="Arial" w:hAnsi="Arial" w:cs="Arial"/>
          <w:szCs w:val="24"/>
          <w:lang w:val="en-SG"/>
        </w:rPr>
        <w:t xml:space="preserve">trees </w:t>
      </w:r>
      <w:r w:rsidRPr="001D297B">
        <w:rPr>
          <w:rFonts w:ascii="Arial" w:hAnsi="Arial" w:cs="Arial"/>
          <w:szCs w:val="24"/>
          <w:lang w:val="en-SG"/>
        </w:rPr>
        <w:t xml:space="preserve">at Masons Gardens, the Nedlands Library and </w:t>
      </w:r>
      <w:proofErr w:type="spellStart"/>
      <w:r w:rsidRPr="001D297B">
        <w:rPr>
          <w:rFonts w:ascii="Arial" w:hAnsi="Arial" w:cs="Arial"/>
          <w:szCs w:val="24"/>
          <w:lang w:val="en-SG"/>
        </w:rPr>
        <w:t>Tawarri</w:t>
      </w:r>
      <w:proofErr w:type="spellEnd"/>
      <w:r w:rsidRPr="001D297B">
        <w:rPr>
          <w:rFonts w:ascii="Arial" w:hAnsi="Arial" w:cs="Arial"/>
          <w:szCs w:val="24"/>
          <w:lang w:val="en-SG"/>
        </w:rPr>
        <w:t xml:space="preserve">. </w:t>
      </w:r>
    </w:p>
    <w:p w14:paraId="107D3365" w14:textId="77777777" w:rsidR="00322475" w:rsidRPr="001D297B" w:rsidRDefault="00322475" w:rsidP="008D19B9">
      <w:pPr>
        <w:pStyle w:val="ListParagraph"/>
        <w:ind w:left="851" w:right="-238"/>
        <w:rPr>
          <w:rFonts w:ascii="Arial" w:hAnsi="Arial" w:cs="Arial"/>
          <w:szCs w:val="24"/>
          <w:lang w:val="en-SG"/>
        </w:rPr>
      </w:pPr>
    </w:p>
    <w:p w14:paraId="2E2964F6" w14:textId="77777777" w:rsidR="00322475" w:rsidRPr="001D297B" w:rsidRDefault="00322475" w:rsidP="008D19B9">
      <w:pPr>
        <w:pStyle w:val="ListParagraph"/>
        <w:numPr>
          <w:ilvl w:val="0"/>
          <w:numId w:val="85"/>
        </w:numPr>
        <w:ind w:left="851" w:right="-238" w:hanging="567"/>
        <w:contextualSpacing w:val="0"/>
        <w:jc w:val="both"/>
        <w:rPr>
          <w:rFonts w:ascii="Arial" w:hAnsi="Arial" w:cs="Arial"/>
          <w:szCs w:val="24"/>
          <w:lang w:val="en-SG"/>
        </w:rPr>
      </w:pPr>
      <w:r w:rsidRPr="001D297B">
        <w:rPr>
          <w:rFonts w:ascii="Arial" w:hAnsi="Arial" w:cs="Arial"/>
          <w:szCs w:val="24"/>
          <w:lang w:val="en-SG"/>
        </w:rPr>
        <w:t xml:space="preserve">Speaking of </w:t>
      </w:r>
      <w:proofErr w:type="spellStart"/>
      <w:r w:rsidRPr="001D297B">
        <w:rPr>
          <w:rFonts w:ascii="Arial" w:hAnsi="Arial" w:cs="Arial"/>
          <w:szCs w:val="24"/>
          <w:lang w:val="en-SG"/>
        </w:rPr>
        <w:t>Tawarri</w:t>
      </w:r>
      <w:proofErr w:type="spellEnd"/>
      <w:r w:rsidRPr="001D297B">
        <w:rPr>
          <w:rFonts w:ascii="Arial" w:hAnsi="Arial" w:cs="Arial"/>
          <w:szCs w:val="24"/>
          <w:lang w:val="en-SG"/>
        </w:rPr>
        <w:t xml:space="preserve">. The Nedlands poured cold water on the </w:t>
      </w:r>
      <w:proofErr w:type="spellStart"/>
      <w:r w:rsidRPr="001D297B">
        <w:rPr>
          <w:rFonts w:ascii="Arial" w:hAnsi="Arial" w:cs="Arial"/>
          <w:szCs w:val="24"/>
          <w:lang w:val="en-SG"/>
        </w:rPr>
        <w:t>Tawarri</w:t>
      </w:r>
      <w:proofErr w:type="spellEnd"/>
      <w:r w:rsidRPr="001D297B">
        <w:rPr>
          <w:rFonts w:ascii="Arial" w:hAnsi="Arial" w:cs="Arial"/>
          <w:szCs w:val="24"/>
          <w:lang w:val="en-SG"/>
        </w:rPr>
        <w:t xml:space="preserve"> Hot Springs Idea, which involved the triggering of the removal of A class Reserve into the hands into the hands of a private developer. </w:t>
      </w:r>
    </w:p>
    <w:p w14:paraId="0512FED9" w14:textId="77777777" w:rsidR="00322475" w:rsidRPr="001D297B" w:rsidRDefault="00322475" w:rsidP="008D19B9">
      <w:pPr>
        <w:ind w:left="-284" w:right="-238" w:hanging="567"/>
        <w:jc w:val="both"/>
        <w:rPr>
          <w:rFonts w:ascii="Arial" w:eastAsiaTheme="minorHAnsi" w:hAnsi="Arial" w:cs="Arial"/>
          <w:szCs w:val="24"/>
          <w:lang w:val="en-SG"/>
        </w:rPr>
      </w:pPr>
      <w:r w:rsidRPr="001D297B">
        <w:rPr>
          <w:rFonts w:ascii="Arial" w:hAnsi="Arial" w:cs="Arial"/>
          <w:szCs w:val="24"/>
          <w:lang w:val="en-SG"/>
        </w:rPr>
        <w:t> </w:t>
      </w:r>
    </w:p>
    <w:p w14:paraId="44C77744"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A class reserve, is defined by Department of land and Heritage as “Land which holds intrinsic community value or is of high conservation value that should be maintained for the benefit of future generations.”</w:t>
      </w:r>
    </w:p>
    <w:p w14:paraId="33373A87"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w:t>
      </w:r>
    </w:p>
    <w:p w14:paraId="68CD2A2D" w14:textId="5E889AA6"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The Spa Bath is not a community asset, and we have no interest in paying for a private </w:t>
      </w:r>
      <w:r w:rsidR="007D4283" w:rsidRPr="001D297B">
        <w:rPr>
          <w:rFonts w:ascii="Arial" w:hAnsi="Arial" w:cs="Arial"/>
          <w:szCs w:val="24"/>
          <w:lang w:val="en-SG"/>
        </w:rPr>
        <w:t>developer’s</w:t>
      </w:r>
      <w:r w:rsidRPr="001D297B">
        <w:rPr>
          <w:rFonts w:ascii="Arial" w:hAnsi="Arial" w:cs="Arial"/>
          <w:szCs w:val="24"/>
          <w:lang w:val="en-SG"/>
        </w:rPr>
        <w:t xml:space="preserve"> infrastructure, which included roads, </w:t>
      </w:r>
      <w:proofErr w:type="gramStart"/>
      <w:r w:rsidRPr="001D297B">
        <w:rPr>
          <w:rFonts w:ascii="Arial" w:hAnsi="Arial" w:cs="Arial"/>
          <w:szCs w:val="24"/>
          <w:lang w:val="en-SG"/>
        </w:rPr>
        <w:t>carparks</w:t>
      </w:r>
      <w:proofErr w:type="gramEnd"/>
      <w:r w:rsidRPr="001D297B">
        <w:rPr>
          <w:rFonts w:ascii="Arial" w:hAnsi="Arial" w:cs="Arial"/>
          <w:szCs w:val="24"/>
          <w:lang w:val="en-SG"/>
        </w:rPr>
        <w:t xml:space="preserve"> and drainage. </w:t>
      </w:r>
    </w:p>
    <w:p w14:paraId="21D7F816" w14:textId="77777777" w:rsidR="00322475" w:rsidRPr="001D297B" w:rsidRDefault="00322475" w:rsidP="008D19B9">
      <w:pPr>
        <w:ind w:left="-284" w:right="-238"/>
        <w:jc w:val="both"/>
        <w:rPr>
          <w:rFonts w:ascii="Arial" w:hAnsi="Arial" w:cs="Arial"/>
          <w:szCs w:val="24"/>
          <w:lang w:val="en-SG"/>
        </w:rPr>
      </w:pPr>
    </w:p>
    <w:p w14:paraId="75552181" w14:textId="69F92AF2"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Despite our Council decision, Mayor requesting a meeting with the Minister for Lands and Tourism. The Minister for lands has responded swiftly with a media release, saying McGowan Government is set to proceed with plans to provide A class land for a private developer, with the documents lodged with </w:t>
      </w:r>
      <w:proofErr w:type="spellStart"/>
      <w:r w:rsidRPr="001D297B">
        <w:rPr>
          <w:rFonts w:ascii="Arial" w:hAnsi="Arial" w:cs="Arial"/>
          <w:szCs w:val="24"/>
          <w:lang w:val="en-SG"/>
        </w:rPr>
        <w:t>landgate</w:t>
      </w:r>
      <w:proofErr w:type="spellEnd"/>
      <w:r w:rsidRPr="001D297B">
        <w:rPr>
          <w:rFonts w:ascii="Arial" w:hAnsi="Arial" w:cs="Arial"/>
          <w:szCs w:val="24"/>
          <w:lang w:val="en-SG"/>
        </w:rPr>
        <w:t xml:space="preserve">, and requested they facilitate the excise for the </w:t>
      </w:r>
      <w:proofErr w:type="spellStart"/>
      <w:r w:rsidRPr="001D297B">
        <w:rPr>
          <w:rFonts w:ascii="Arial" w:hAnsi="Arial" w:cs="Arial"/>
          <w:szCs w:val="24"/>
          <w:lang w:val="en-SG"/>
        </w:rPr>
        <w:t>Tawarri</w:t>
      </w:r>
      <w:proofErr w:type="spellEnd"/>
      <w:r w:rsidRPr="001D297B">
        <w:rPr>
          <w:rFonts w:ascii="Arial" w:hAnsi="Arial" w:cs="Arial"/>
          <w:szCs w:val="24"/>
          <w:lang w:val="en-SG"/>
        </w:rPr>
        <w:t xml:space="preserve"> Hot Springs Project. </w:t>
      </w:r>
    </w:p>
    <w:p w14:paraId="5DF356EF" w14:textId="77777777" w:rsidR="00322475" w:rsidRPr="001D297B" w:rsidRDefault="00322475" w:rsidP="008D19B9">
      <w:pPr>
        <w:ind w:left="-284" w:right="-238"/>
        <w:jc w:val="both"/>
        <w:rPr>
          <w:rFonts w:ascii="Arial" w:hAnsi="Arial" w:cs="Arial"/>
          <w:szCs w:val="24"/>
          <w:lang w:val="en-SG"/>
        </w:rPr>
      </w:pPr>
    </w:p>
    <w:p w14:paraId="5B5AFF71"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I have here, a letter from the former Premier Richard Court AC, who has </w:t>
      </w:r>
      <w:proofErr w:type="spellStart"/>
      <w:r w:rsidRPr="001D297B">
        <w:rPr>
          <w:rFonts w:ascii="Arial" w:hAnsi="Arial" w:cs="Arial"/>
          <w:szCs w:val="24"/>
          <w:lang w:val="en-SG"/>
        </w:rPr>
        <w:t>cc’ed</w:t>
      </w:r>
      <w:proofErr w:type="spellEnd"/>
      <w:r w:rsidRPr="001D297B">
        <w:rPr>
          <w:rFonts w:ascii="Arial" w:hAnsi="Arial" w:cs="Arial"/>
          <w:szCs w:val="24"/>
          <w:lang w:val="en-SG"/>
        </w:rPr>
        <w:t xml:space="preserve"> me, in </w:t>
      </w:r>
      <w:proofErr w:type="gramStart"/>
      <w:r w:rsidRPr="001D297B">
        <w:rPr>
          <w:rFonts w:ascii="Arial" w:hAnsi="Arial" w:cs="Arial"/>
          <w:szCs w:val="24"/>
          <w:lang w:val="en-SG"/>
        </w:rPr>
        <w:t>a</w:t>
      </w:r>
      <w:proofErr w:type="gramEnd"/>
      <w:r w:rsidRPr="001D297B">
        <w:rPr>
          <w:rFonts w:ascii="Arial" w:hAnsi="Arial" w:cs="Arial"/>
          <w:szCs w:val="24"/>
          <w:lang w:val="en-SG"/>
        </w:rPr>
        <w:t xml:space="preserve"> correspondence to Minister Carey and at the Former Premier’s permission I am going to read some of its contents today: </w:t>
      </w:r>
    </w:p>
    <w:p w14:paraId="4D066C1D" w14:textId="77777777" w:rsidR="00322475" w:rsidRPr="001D297B" w:rsidRDefault="00322475" w:rsidP="008D19B9">
      <w:pPr>
        <w:ind w:left="-284" w:right="-238"/>
        <w:jc w:val="both"/>
        <w:rPr>
          <w:rFonts w:ascii="Arial" w:hAnsi="Arial" w:cs="Arial"/>
          <w:szCs w:val="24"/>
          <w:lang w:val="en-SG"/>
        </w:rPr>
      </w:pPr>
    </w:p>
    <w:p w14:paraId="0A6E7B1E"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“Dear Minister, </w:t>
      </w:r>
    </w:p>
    <w:p w14:paraId="4B75D490" w14:textId="77777777" w:rsidR="00322475" w:rsidRPr="001D297B" w:rsidRDefault="00322475" w:rsidP="008D19B9">
      <w:pPr>
        <w:ind w:left="-284" w:right="-238"/>
        <w:jc w:val="both"/>
        <w:rPr>
          <w:rFonts w:ascii="Arial" w:hAnsi="Arial" w:cs="Arial"/>
          <w:szCs w:val="24"/>
          <w:lang w:val="en-SG"/>
        </w:rPr>
      </w:pPr>
    </w:p>
    <w:p w14:paraId="026867AA"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I am most concerned to hear your ongoing public condemnation of the City of Nedlands’ decision not to proceed and support the proposed “</w:t>
      </w:r>
      <w:proofErr w:type="spellStart"/>
      <w:r w:rsidRPr="001D297B">
        <w:rPr>
          <w:rFonts w:ascii="Arial" w:hAnsi="Arial" w:cs="Arial"/>
          <w:szCs w:val="24"/>
          <w:lang w:val="en-SG"/>
        </w:rPr>
        <w:t>Tawarri</w:t>
      </w:r>
      <w:proofErr w:type="spellEnd"/>
      <w:r w:rsidRPr="001D297B">
        <w:rPr>
          <w:rFonts w:ascii="Arial" w:hAnsi="Arial" w:cs="Arial"/>
          <w:szCs w:val="24"/>
          <w:lang w:val="en-SG"/>
        </w:rPr>
        <w:t xml:space="preserve"> Redevelopment.” </w:t>
      </w:r>
    </w:p>
    <w:p w14:paraId="7A5DA5F1" w14:textId="77777777" w:rsidR="00322475" w:rsidRPr="001D297B" w:rsidRDefault="00322475" w:rsidP="008D19B9">
      <w:pPr>
        <w:ind w:left="-284" w:right="-238"/>
        <w:jc w:val="both"/>
        <w:rPr>
          <w:rFonts w:ascii="Arial" w:hAnsi="Arial" w:cs="Arial"/>
          <w:szCs w:val="24"/>
          <w:lang w:val="en-SG"/>
        </w:rPr>
      </w:pPr>
    </w:p>
    <w:p w14:paraId="75B40FCD"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I never thought I would see the day, when a government of any political persuasion would support building a luxury spa complex on prime “A class” Reserve Foreshore land, zoned for parks and gardens that is currently widely used and loved by the public. </w:t>
      </w:r>
    </w:p>
    <w:p w14:paraId="17CF28FB" w14:textId="77777777" w:rsidR="00322475" w:rsidRPr="001D297B" w:rsidRDefault="00322475" w:rsidP="008D19B9">
      <w:pPr>
        <w:ind w:left="-284" w:right="-238"/>
        <w:jc w:val="both"/>
        <w:rPr>
          <w:rFonts w:ascii="Arial" w:hAnsi="Arial" w:cs="Arial"/>
          <w:szCs w:val="24"/>
          <w:lang w:val="en-SG"/>
        </w:rPr>
      </w:pPr>
    </w:p>
    <w:p w14:paraId="0163E241"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The tourist attraction is the river and the beautiful accessible foreshore park. </w:t>
      </w:r>
    </w:p>
    <w:p w14:paraId="6FEB8C83" w14:textId="77777777" w:rsidR="00322475" w:rsidRPr="001D297B" w:rsidRDefault="00322475" w:rsidP="008D19B9">
      <w:pPr>
        <w:ind w:left="-284" w:right="-238"/>
        <w:jc w:val="both"/>
        <w:rPr>
          <w:rFonts w:ascii="Arial" w:hAnsi="Arial" w:cs="Arial"/>
          <w:szCs w:val="24"/>
          <w:lang w:val="en-SG"/>
        </w:rPr>
      </w:pPr>
    </w:p>
    <w:p w14:paraId="3A7A6092"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You are a minister in a government with an overwhelming majority in both houses of parliament. Yes, you have the power to use this overwhelming majority to allow A class Reserve parkland for this commercial development. </w:t>
      </w:r>
    </w:p>
    <w:p w14:paraId="03D7A479" w14:textId="77777777" w:rsidR="00322475" w:rsidRPr="001D297B" w:rsidRDefault="00322475" w:rsidP="008D19B9">
      <w:pPr>
        <w:ind w:left="-284" w:right="-238"/>
        <w:jc w:val="both"/>
        <w:rPr>
          <w:rFonts w:ascii="Arial" w:hAnsi="Arial" w:cs="Arial"/>
          <w:szCs w:val="24"/>
          <w:lang w:val="en-SG"/>
        </w:rPr>
      </w:pPr>
    </w:p>
    <w:p w14:paraId="02CD6ADC"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However, with such an overwhelming majority, you have an added responsibility to ensure you are protecting the current and future public interests and not favouring a few. </w:t>
      </w:r>
    </w:p>
    <w:p w14:paraId="33FE23F4"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lastRenderedPageBreak/>
        <w:t xml:space="preserve">As the Minister for Local Government, with experience in local government, I would expect you to respect the City of Nedlands decision in this matter, as it represents the local community. </w:t>
      </w:r>
    </w:p>
    <w:p w14:paraId="37B60DA0" w14:textId="77777777" w:rsidR="00322475" w:rsidRPr="001D297B" w:rsidRDefault="00322475" w:rsidP="008D19B9">
      <w:pPr>
        <w:ind w:left="-284" w:right="-238"/>
        <w:jc w:val="both"/>
        <w:rPr>
          <w:rFonts w:ascii="Arial" w:hAnsi="Arial" w:cs="Arial"/>
          <w:szCs w:val="24"/>
          <w:lang w:val="en-SG"/>
        </w:rPr>
      </w:pPr>
    </w:p>
    <w:p w14:paraId="5E357FA0"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This area is a </w:t>
      </w:r>
      <w:proofErr w:type="gramStart"/>
      <w:r w:rsidRPr="001D297B">
        <w:rPr>
          <w:rFonts w:ascii="Arial" w:hAnsi="Arial" w:cs="Arial"/>
          <w:szCs w:val="24"/>
          <w:lang w:val="en-SG"/>
        </w:rPr>
        <w:t>mini Kings Park</w:t>
      </w:r>
      <w:proofErr w:type="gramEnd"/>
      <w:r w:rsidRPr="001D297B">
        <w:rPr>
          <w:rFonts w:ascii="Arial" w:hAnsi="Arial" w:cs="Arial"/>
          <w:szCs w:val="24"/>
          <w:lang w:val="en-SG"/>
        </w:rPr>
        <w:t xml:space="preserve"> and a wonderful asset for all to enjoy. The natural bush along that escarpment combined with the sunset site is unique. </w:t>
      </w:r>
    </w:p>
    <w:p w14:paraId="456E086C" w14:textId="77777777" w:rsidR="00322475" w:rsidRPr="001D297B" w:rsidRDefault="00322475" w:rsidP="008D19B9">
      <w:pPr>
        <w:ind w:left="-284" w:right="-238"/>
        <w:jc w:val="both"/>
        <w:rPr>
          <w:rFonts w:ascii="Arial" w:hAnsi="Arial" w:cs="Arial"/>
          <w:szCs w:val="24"/>
          <w:lang w:val="en-SG"/>
        </w:rPr>
      </w:pPr>
    </w:p>
    <w:p w14:paraId="2945F545"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The existing </w:t>
      </w:r>
      <w:proofErr w:type="spellStart"/>
      <w:r w:rsidRPr="001D297B">
        <w:rPr>
          <w:rFonts w:ascii="Arial" w:hAnsi="Arial" w:cs="Arial"/>
          <w:szCs w:val="24"/>
          <w:lang w:val="en-SG"/>
        </w:rPr>
        <w:t>Tawarri</w:t>
      </w:r>
      <w:proofErr w:type="spellEnd"/>
      <w:r w:rsidRPr="001D297B">
        <w:rPr>
          <w:rFonts w:ascii="Arial" w:hAnsi="Arial" w:cs="Arial"/>
          <w:szCs w:val="24"/>
          <w:lang w:val="en-SG"/>
        </w:rPr>
        <w:t xml:space="preserve"> site (not the current expanded site) should either be redeveloped or returned to natural bush with the Sunset site predominately used for public parks and gardens. </w:t>
      </w:r>
    </w:p>
    <w:p w14:paraId="7BDF3054" w14:textId="77777777" w:rsidR="00322475" w:rsidRPr="001D297B" w:rsidRDefault="00322475" w:rsidP="008D19B9">
      <w:pPr>
        <w:ind w:left="-851" w:right="-238"/>
        <w:jc w:val="both"/>
        <w:rPr>
          <w:rFonts w:ascii="Arial" w:hAnsi="Arial" w:cs="Arial"/>
          <w:szCs w:val="24"/>
          <w:lang w:val="en-SG"/>
        </w:rPr>
      </w:pPr>
    </w:p>
    <w:p w14:paraId="3C4E05AB" w14:textId="3DC1B0BB"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Again, I express my strong opposition to this proposed development. As I said in my formal objection comments “No matter what the revenue </w:t>
      </w:r>
      <w:proofErr w:type="gramStart"/>
      <w:r w:rsidRPr="001D297B">
        <w:rPr>
          <w:rFonts w:ascii="Arial" w:hAnsi="Arial" w:cs="Arial"/>
          <w:szCs w:val="24"/>
          <w:lang w:val="en-SG"/>
        </w:rPr>
        <w:t>stream</w:t>
      </w:r>
      <w:proofErr w:type="gramEnd"/>
      <w:r w:rsidRPr="001D297B">
        <w:rPr>
          <w:rFonts w:ascii="Arial" w:hAnsi="Arial" w:cs="Arial"/>
          <w:szCs w:val="24"/>
          <w:lang w:val="en-SG"/>
        </w:rPr>
        <w:t xml:space="preserve">, it will not compensate for the loss of this park and recreation amenity enjoyed by so many.” </w:t>
      </w:r>
    </w:p>
    <w:p w14:paraId="183C5467" w14:textId="77777777" w:rsidR="00322475" w:rsidRPr="001D297B" w:rsidRDefault="00322475" w:rsidP="008D19B9">
      <w:pPr>
        <w:ind w:left="-284" w:right="-238"/>
        <w:jc w:val="both"/>
        <w:rPr>
          <w:rFonts w:ascii="Arial" w:hAnsi="Arial" w:cs="Arial"/>
          <w:szCs w:val="24"/>
          <w:lang w:val="en-SG"/>
        </w:rPr>
      </w:pPr>
    </w:p>
    <w:p w14:paraId="5D7EC0BE"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Yours sincerely, Richard Court” </w:t>
      </w:r>
    </w:p>
    <w:p w14:paraId="62B5243E" w14:textId="77777777" w:rsidR="00322475" w:rsidRPr="001D297B" w:rsidRDefault="00322475" w:rsidP="008D19B9">
      <w:pPr>
        <w:ind w:left="-284" w:right="-238"/>
        <w:jc w:val="both"/>
        <w:rPr>
          <w:rFonts w:ascii="Arial" w:hAnsi="Arial" w:cs="Arial"/>
          <w:szCs w:val="24"/>
          <w:lang w:val="en-SG"/>
        </w:rPr>
      </w:pPr>
    </w:p>
    <w:p w14:paraId="5A3C5BF4"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Indeed, Council has been overwhelmed by the community support in letters, and emails, even cards, following the council’s decision to not proceed with the 5,500 sqm of concrete spa bath proposal on a flood zone. I would like to thank all the members of the public who have sent these in, and I will be getting back to all, in due course. </w:t>
      </w:r>
    </w:p>
    <w:p w14:paraId="58A07C07" w14:textId="77777777" w:rsidR="00322475" w:rsidRPr="001D297B" w:rsidRDefault="00322475" w:rsidP="008D19B9">
      <w:pPr>
        <w:ind w:left="-284" w:right="-238"/>
        <w:jc w:val="both"/>
        <w:rPr>
          <w:rFonts w:ascii="Arial" w:hAnsi="Arial" w:cs="Arial"/>
          <w:szCs w:val="24"/>
          <w:lang w:val="en-SG"/>
        </w:rPr>
      </w:pPr>
    </w:p>
    <w:p w14:paraId="1FC2F0F6"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“It is a victory…… when the weapons fall silent, and the people speak up.” </w:t>
      </w:r>
    </w:p>
    <w:p w14:paraId="14A2CDBC" w14:textId="77777777" w:rsidR="00322475" w:rsidRPr="001D297B" w:rsidRDefault="00322475" w:rsidP="008D19B9">
      <w:pPr>
        <w:ind w:left="-284" w:right="-238"/>
        <w:jc w:val="both"/>
        <w:rPr>
          <w:rFonts w:ascii="Arial" w:hAnsi="Arial" w:cs="Arial"/>
          <w:szCs w:val="24"/>
          <w:lang w:val="en-SG"/>
        </w:rPr>
      </w:pPr>
    </w:p>
    <w:p w14:paraId="44BB59E6" w14:textId="77777777" w:rsidR="00322475" w:rsidRPr="001D297B" w:rsidRDefault="00322475" w:rsidP="008D19B9">
      <w:pPr>
        <w:ind w:left="-284" w:right="-238"/>
        <w:jc w:val="both"/>
        <w:rPr>
          <w:rFonts w:ascii="Arial" w:hAnsi="Arial" w:cs="Arial"/>
          <w:szCs w:val="24"/>
          <w:lang w:val="en-SG"/>
        </w:rPr>
      </w:pPr>
      <w:r w:rsidRPr="001D297B">
        <w:rPr>
          <w:rFonts w:ascii="Arial" w:hAnsi="Arial" w:cs="Arial"/>
          <w:szCs w:val="24"/>
          <w:lang w:val="en-SG"/>
        </w:rPr>
        <w:t xml:space="preserve">Thank you to those for speaking up. I have greatly appreciated all your letters and deputations this evening and thank you Councillors for their continued work on the issues that matter. </w:t>
      </w:r>
    </w:p>
    <w:p w14:paraId="627493A9" w14:textId="0A9ABAEE" w:rsidR="00322475" w:rsidRDefault="00322475" w:rsidP="00322475">
      <w:pPr>
        <w:ind w:left="-284" w:right="-330"/>
        <w:jc w:val="both"/>
        <w:rPr>
          <w:rFonts w:ascii="Arial" w:hAnsi="Arial" w:cs="Arial"/>
          <w:szCs w:val="24"/>
          <w:lang w:val="en-SG"/>
        </w:rPr>
      </w:pPr>
      <w:r w:rsidRPr="001D297B">
        <w:rPr>
          <w:rFonts w:ascii="Arial" w:hAnsi="Arial" w:cs="Arial"/>
          <w:szCs w:val="24"/>
          <w:lang w:val="en-SG"/>
        </w:rPr>
        <w:t> </w:t>
      </w:r>
    </w:p>
    <w:p w14:paraId="6D02013E" w14:textId="00F69DFD" w:rsidR="008D19B9" w:rsidRDefault="008D19B9" w:rsidP="00322475">
      <w:pPr>
        <w:ind w:left="-284" w:right="-330"/>
        <w:jc w:val="both"/>
        <w:rPr>
          <w:rFonts w:ascii="Arial" w:hAnsi="Arial" w:cs="Arial"/>
          <w:szCs w:val="24"/>
          <w:lang w:val="en-SG"/>
        </w:rPr>
      </w:pPr>
    </w:p>
    <w:p w14:paraId="4F478938" w14:textId="64484F16" w:rsidR="00F46E54" w:rsidRPr="00164E62" w:rsidRDefault="00F46E54" w:rsidP="0096612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06564395"/>
      <w:r w:rsidRPr="00164E62">
        <w:rPr>
          <w:rFonts w:ascii="Arial" w:hAnsi="Arial" w:cs="Arial"/>
          <w:caps w:val="0"/>
          <w:color w:val="17365D" w:themeColor="text2" w:themeShade="BF"/>
          <w:szCs w:val="28"/>
          <w:u w:val="none"/>
        </w:rPr>
        <w:t>Members Announcements without discussion.</w:t>
      </w:r>
      <w:bookmarkEnd w:id="12"/>
    </w:p>
    <w:p w14:paraId="0667F9AC" w14:textId="77777777" w:rsidR="00F46E54" w:rsidRPr="00046B3A" w:rsidRDefault="00F46E54" w:rsidP="00966129">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FF9515E" w14:textId="21CDD9DB" w:rsidR="00BC112D" w:rsidRDefault="00231309" w:rsidP="00231309">
      <w:pPr>
        <w:ind w:left="-284" w:right="-238"/>
        <w:jc w:val="both"/>
        <w:rPr>
          <w:rFonts w:ascii="Arial" w:hAnsi="Arial" w:cs="Arial"/>
          <w:noProof/>
        </w:rPr>
      </w:pPr>
      <w:r w:rsidRPr="00231309">
        <w:rPr>
          <w:rFonts w:ascii="Arial" w:hAnsi="Arial" w:cs="Arial"/>
          <w:noProof/>
        </w:rPr>
        <w:t>Written announcements by Council Members to be tabled at this point. Council Members may wish to make verbal announcements at their discretion.</w:t>
      </w:r>
    </w:p>
    <w:p w14:paraId="712B7B60" w14:textId="2C290365" w:rsidR="00D4028A" w:rsidRDefault="00D4028A" w:rsidP="00231309">
      <w:pPr>
        <w:ind w:left="-284" w:right="-238"/>
        <w:jc w:val="both"/>
        <w:rPr>
          <w:rFonts w:ascii="Arial" w:hAnsi="Arial" w:cs="Arial"/>
          <w:noProof/>
        </w:rPr>
      </w:pPr>
    </w:p>
    <w:p w14:paraId="3C73F45C" w14:textId="12A467F0" w:rsidR="00D4028A" w:rsidRPr="004E5BFA" w:rsidRDefault="005618E8" w:rsidP="005618E8">
      <w:pPr>
        <w:ind w:left="-284" w:right="-238" w:hanging="709"/>
        <w:jc w:val="both"/>
        <w:rPr>
          <w:rFonts w:ascii="Arial" w:hAnsi="Arial" w:cs="Arial"/>
          <w:b/>
          <w:bCs/>
          <w:noProof/>
        </w:rPr>
      </w:pPr>
      <w:r w:rsidRPr="005618E8">
        <w:rPr>
          <w:rFonts w:ascii="Arial" w:hAnsi="Arial" w:cs="Arial"/>
          <w:b/>
          <w:bCs/>
          <w:noProof/>
          <w:color w:val="244061" w:themeColor="accent1" w:themeShade="80"/>
        </w:rPr>
        <w:t xml:space="preserve">12.1 </w:t>
      </w:r>
      <w:r w:rsidRPr="005618E8">
        <w:rPr>
          <w:rFonts w:ascii="Arial" w:hAnsi="Arial" w:cs="Arial"/>
          <w:b/>
          <w:bCs/>
          <w:noProof/>
          <w:color w:val="244061" w:themeColor="accent1" w:themeShade="80"/>
        </w:rPr>
        <w:tab/>
      </w:r>
      <w:r w:rsidR="00D4028A" w:rsidRPr="005618E8">
        <w:rPr>
          <w:rFonts w:ascii="Arial" w:hAnsi="Arial" w:cs="Arial"/>
          <w:b/>
          <w:bCs/>
          <w:noProof/>
          <w:color w:val="244061" w:themeColor="accent1" w:themeShade="80"/>
        </w:rPr>
        <w:t>Councillor Smyth</w:t>
      </w:r>
    </w:p>
    <w:p w14:paraId="70C2C432" w14:textId="0CA75373" w:rsidR="00D4028A" w:rsidRDefault="00D4028A" w:rsidP="00231309">
      <w:pPr>
        <w:ind w:left="-284" w:right="-238"/>
        <w:jc w:val="both"/>
        <w:rPr>
          <w:rFonts w:ascii="Arial" w:hAnsi="Arial" w:cs="Arial"/>
          <w:noProof/>
        </w:rPr>
      </w:pPr>
    </w:p>
    <w:p w14:paraId="59D02631" w14:textId="03C7B104" w:rsidR="00122C8F" w:rsidRPr="00AF397F" w:rsidRDefault="00B76E2F" w:rsidP="00886AC5">
      <w:pPr>
        <w:ind w:left="-284" w:right="-238"/>
        <w:jc w:val="both"/>
        <w:rPr>
          <w:rFonts w:ascii="Arial" w:hAnsi="Arial" w:cs="Arial"/>
          <w:szCs w:val="24"/>
        </w:rPr>
      </w:pPr>
      <w:proofErr w:type="spellStart"/>
      <w:r>
        <w:rPr>
          <w:rFonts w:ascii="Arial" w:hAnsi="Arial" w:cs="Arial"/>
          <w:szCs w:val="24"/>
        </w:rPr>
        <w:t>Tawarri</w:t>
      </w:r>
      <w:proofErr w:type="spellEnd"/>
      <w:r>
        <w:rPr>
          <w:rFonts w:ascii="Arial" w:hAnsi="Arial" w:cs="Arial"/>
          <w:szCs w:val="24"/>
        </w:rPr>
        <w:t xml:space="preserve"> Site</w:t>
      </w:r>
      <w:r w:rsidR="00122C8F" w:rsidRPr="00AF397F">
        <w:rPr>
          <w:rFonts w:ascii="Arial" w:hAnsi="Arial" w:cs="Arial"/>
          <w:szCs w:val="24"/>
        </w:rPr>
        <w:t xml:space="preserve"> - Request for Detail Proposals </w:t>
      </w:r>
    </w:p>
    <w:p w14:paraId="21560616" w14:textId="77777777" w:rsidR="00122C8F" w:rsidRPr="00AF397F" w:rsidRDefault="00122C8F" w:rsidP="00886AC5">
      <w:pPr>
        <w:ind w:left="-284" w:right="-238"/>
        <w:jc w:val="both"/>
        <w:rPr>
          <w:rFonts w:ascii="Arial" w:hAnsi="Arial" w:cs="Arial"/>
          <w:szCs w:val="24"/>
        </w:rPr>
      </w:pPr>
      <w:r w:rsidRPr="00AF397F">
        <w:rPr>
          <w:rFonts w:ascii="Arial" w:hAnsi="Arial" w:cs="Arial"/>
          <w:szCs w:val="24"/>
        </w:rPr>
        <w:t>Closed 5</w:t>
      </w:r>
      <w:r w:rsidRPr="00AF397F">
        <w:rPr>
          <w:rFonts w:ascii="Arial" w:hAnsi="Arial" w:cs="Arial"/>
          <w:szCs w:val="24"/>
          <w:vertAlign w:val="superscript"/>
        </w:rPr>
        <w:t>th</w:t>
      </w:r>
      <w:r w:rsidRPr="00AF397F">
        <w:rPr>
          <w:rFonts w:ascii="Arial" w:hAnsi="Arial" w:cs="Arial"/>
          <w:szCs w:val="24"/>
        </w:rPr>
        <w:t xml:space="preserve"> March 2018</w:t>
      </w:r>
    </w:p>
    <w:p w14:paraId="7C343D20" w14:textId="77777777" w:rsidR="00122C8F" w:rsidRPr="00122C8F" w:rsidRDefault="00122C8F" w:rsidP="00886AC5">
      <w:pPr>
        <w:ind w:left="-284" w:right="-238"/>
        <w:jc w:val="both"/>
        <w:rPr>
          <w:rFonts w:ascii="Arial" w:hAnsi="Arial" w:cs="Arial"/>
          <w:szCs w:val="24"/>
        </w:rPr>
      </w:pPr>
      <w:r w:rsidRPr="00122C8F">
        <w:rPr>
          <w:rFonts w:ascii="Arial" w:hAnsi="Arial" w:cs="Arial"/>
          <w:szCs w:val="24"/>
        </w:rPr>
        <w:t> </w:t>
      </w:r>
    </w:p>
    <w:p w14:paraId="7B19EB3C" w14:textId="62A58185" w:rsidR="00122C8F" w:rsidRDefault="00122C8F" w:rsidP="00886AC5">
      <w:pPr>
        <w:ind w:left="-284" w:right="-238"/>
        <w:jc w:val="both"/>
        <w:rPr>
          <w:rFonts w:ascii="Arial" w:hAnsi="Arial" w:cs="Arial"/>
          <w:szCs w:val="24"/>
        </w:rPr>
      </w:pPr>
      <w:r w:rsidRPr="00122C8F">
        <w:rPr>
          <w:rFonts w:ascii="Arial" w:hAnsi="Arial" w:cs="Arial"/>
          <w:szCs w:val="24"/>
        </w:rPr>
        <w:t>Dear Mayor &amp; Councillors</w:t>
      </w:r>
    </w:p>
    <w:p w14:paraId="0266A995" w14:textId="77777777" w:rsidR="00452B4D" w:rsidRPr="00122C8F" w:rsidRDefault="00452B4D" w:rsidP="00886AC5">
      <w:pPr>
        <w:ind w:left="-284" w:right="-238"/>
        <w:jc w:val="both"/>
        <w:rPr>
          <w:rFonts w:ascii="Arial" w:hAnsi="Arial" w:cs="Arial"/>
          <w:szCs w:val="24"/>
        </w:rPr>
      </w:pPr>
    </w:p>
    <w:p w14:paraId="2C624B51" w14:textId="77777777" w:rsidR="00122C8F" w:rsidRPr="00122C8F" w:rsidRDefault="00122C8F" w:rsidP="00886AC5">
      <w:pPr>
        <w:ind w:left="-284" w:right="-238"/>
        <w:jc w:val="both"/>
        <w:rPr>
          <w:rFonts w:ascii="Arial" w:hAnsi="Arial" w:cs="Arial"/>
          <w:szCs w:val="24"/>
        </w:rPr>
      </w:pPr>
      <w:r w:rsidRPr="00122C8F">
        <w:rPr>
          <w:rFonts w:ascii="Arial" w:hAnsi="Arial" w:cs="Arial"/>
          <w:szCs w:val="24"/>
        </w:rPr>
        <w:t>There has been a lot of media about the role of previous Councillors and Council in instigating current THS predicament, so I want to inject some facts.</w:t>
      </w:r>
    </w:p>
    <w:p w14:paraId="51F03944" w14:textId="77777777" w:rsidR="00122C8F" w:rsidRPr="00122C8F" w:rsidRDefault="00122C8F" w:rsidP="00886AC5">
      <w:pPr>
        <w:ind w:left="-284" w:right="-238"/>
        <w:jc w:val="both"/>
        <w:rPr>
          <w:rFonts w:ascii="Arial" w:hAnsi="Arial" w:cs="Arial"/>
          <w:szCs w:val="24"/>
        </w:rPr>
      </w:pPr>
      <w:r w:rsidRPr="00122C8F">
        <w:rPr>
          <w:rFonts w:ascii="Arial" w:hAnsi="Arial" w:cs="Arial"/>
          <w:szCs w:val="24"/>
        </w:rPr>
        <w:t> </w:t>
      </w:r>
    </w:p>
    <w:p w14:paraId="07D1D38D" w14:textId="77777777" w:rsidR="00122C8F" w:rsidRPr="00122C8F" w:rsidRDefault="00122C8F" w:rsidP="00886AC5">
      <w:pPr>
        <w:ind w:left="-284" w:right="-238"/>
        <w:jc w:val="both"/>
        <w:rPr>
          <w:rFonts w:ascii="Arial" w:hAnsi="Arial" w:cs="Arial"/>
          <w:szCs w:val="24"/>
        </w:rPr>
      </w:pPr>
      <w:r w:rsidRPr="00122C8F">
        <w:rPr>
          <w:rFonts w:ascii="Arial" w:hAnsi="Arial" w:cs="Arial"/>
          <w:szCs w:val="24"/>
        </w:rPr>
        <w:t xml:space="preserve">Back in 2016 the </w:t>
      </w:r>
      <w:proofErr w:type="spellStart"/>
      <w:r w:rsidRPr="00122C8F">
        <w:rPr>
          <w:rFonts w:ascii="Arial" w:hAnsi="Arial" w:cs="Arial"/>
          <w:szCs w:val="24"/>
        </w:rPr>
        <w:t>Tawarri</w:t>
      </w:r>
      <w:proofErr w:type="spellEnd"/>
      <w:r w:rsidRPr="00122C8F">
        <w:rPr>
          <w:rFonts w:ascii="Arial" w:hAnsi="Arial" w:cs="Arial"/>
          <w:szCs w:val="24"/>
        </w:rPr>
        <w:t xml:space="preserve"> Lease was coming up for renewal and like Tresillian Café and MCCC Café was a struggling enterprise with little capacity to provide the City with a decent ROI.</w:t>
      </w:r>
    </w:p>
    <w:p w14:paraId="17AD86A4" w14:textId="0D77996B" w:rsidR="00122C8F" w:rsidRPr="00122C8F" w:rsidRDefault="00122C8F" w:rsidP="00886AC5">
      <w:pPr>
        <w:ind w:left="-284" w:right="-238"/>
        <w:jc w:val="both"/>
        <w:rPr>
          <w:rFonts w:ascii="Arial" w:hAnsi="Arial" w:cs="Arial"/>
          <w:szCs w:val="24"/>
        </w:rPr>
      </w:pPr>
      <w:r w:rsidRPr="00122C8F">
        <w:rPr>
          <w:rFonts w:ascii="Arial" w:hAnsi="Arial" w:cs="Arial"/>
          <w:szCs w:val="24"/>
        </w:rPr>
        <w:t xml:space="preserve">The Council of the day with the encouragement of CEO </w:t>
      </w:r>
      <w:proofErr w:type="spellStart"/>
      <w:r w:rsidRPr="00122C8F">
        <w:rPr>
          <w:rFonts w:ascii="Arial" w:hAnsi="Arial" w:cs="Arial"/>
          <w:szCs w:val="24"/>
        </w:rPr>
        <w:t>Trevaskis</w:t>
      </w:r>
      <w:proofErr w:type="spellEnd"/>
      <w:r w:rsidRPr="00122C8F">
        <w:rPr>
          <w:rFonts w:ascii="Arial" w:hAnsi="Arial" w:cs="Arial"/>
          <w:szCs w:val="24"/>
        </w:rPr>
        <w:t xml:space="preserve"> decided to test the market via an Expression of Interest process.  This process revealed that for any market driven </w:t>
      </w:r>
      <w:r w:rsidRPr="00122C8F">
        <w:rPr>
          <w:rFonts w:ascii="Arial" w:hAnsi="Arial" w:cs="Arial"/>
          <w:szCs w:val="24"/>
        </w:rPr>
        <w:lastRenderedPageBreak/>
        <w:t>development to be negotiated the State govt would need to approve a longer lease and more attractive conditions.  The EOIs also allowed Council to focus on what the community requirements should stipulate in the R</w:t>
      </w:r>
      <w:r w:rsidR="008352E7">
        <w:rPr>
          <w:rFonts w:ascii="Arial" w:hAnsi="Arial" w:cs="Arial"/>
          <w:szCs w:val="24"/>
        </w:rPr>
        <w:t>F</w:t>
      </w:r>
      <w:r w:rsidRPr="00122C8F">
        <w:rPr>
          <w:rFonts w:ascii="Arial" w:hAnsi="Arial" w:cs="Arial"/>
          <w:szCs w:val="24"/>
        </w:rPr>
        <w:t>P.</w:t>
      </w:r>
    </w:p>
    <w:p w14:paraId="771300D1" w14:textId="77777777" w:rsidR="00122C8F" w:rsidRPr="00122C8F" w:rsidRDefault="00122C8F" w:rsidP="00886AC5">
      <w:pPr>
        <w:ind w:left="-284" w:right="-238"/>
        <w:jc w:val="both"/>
        <w:rPr>
          <w:rFonts w:ascii="Arial" w:hAnsi="Arial" w:cs="Arial"/>
          <w:szCs w:val="24"/>
        </w:rPr>
      </w:pPr>
      <w:r w:rsidRPr="00122C8F">
        <w:rPr>
          <w:rFonts w:ascii="Arial" w:hAnsi="Arial" w:cs="Arial"/>
          <w:szCs w:val="24"/>
        </w:rPr>
        <w:t> </w:t>
      </w:r>
    </w:p>
    <w:p w14:paraId="2F133774" w14:textId="77777777" w:rsidR="00122C8F" w:rsidRPr="00122C8F" w:rsidRDefault="00122C8F" w:rsidP="00886AC5">
      <w:pPr>
        <w:ind w:left="-284" w:right="-238"/>
        <w:jc w:val="both"/>
        <w:rPr>
          <w:rFonts w:ascii="Arial" w:hAnsi="Arial" w:cs="Arial"/>
          <w:szCs w:val="24"/>
        </w:rPr>
      </w:pPr>
      <w:r w:rsidRPr="00122C8F">
        <w:rPr>
          <w:rFonts w:ascii="Arial" w:hAnsi="Arial" w:cs="Arial"/>
          <w:szCs w:val="24"/>
        </w:rPr>
        <w:t xml:space="preserve">It was not until March 2018 that these </w:t>
      </w:r>
      <w:r w:rsidRPr="00122C8F">
        <w:rPr>
          <w:rFonts w:ascii="Arial" w:hAnsi="Arial" w:cs="Arial"/>
          <w:szCs w:val="24"/>
          <w:u w:val="single"/>
        </w:rPr>
        <w:t>refined</w:t>
      </w:r>
      <w:r w:rsidRPr="00122C8F">
        <w:rPr>
          <w:rFonts w:ascii="Arial" w:hAnsi="Arial" w:cs="Arial"/>
          <w:szCs w:val="24"/>
        </w:rPr>
        <w:t xml:space="preserve"> specifications were issued as a formal ‘Request for Detailed Proposal’ and submissions could be considered.</w:t>
      </w:r>
    </w:p>
    <w:p w14:paraId="0F433BC7" w14:textId="77777777" w:rsidR="00122C8F" w:rsidRPr="00122C8F" w:rsidRDefault="00122C8F" w:rsidP="00886AC5">
      <w:pPr>
        <w:ind w:left="-284" w:right="-238"/>
        <w:jc w:val="both"/>
        <w:rPr>
          <w:rFonts w:ascii="Arial" w:hAnsi="Arial" w:cs="Arial"/>
          <w:szCs w:val="24"/>
        </w:rPr>
      </w:pPr>
      <w:r w:rsidRPr="00122C8F">
        <w:rPr>
          <w:rFonts w:ascii="Arial" w:hAnsi="Arial" w:cs="Arial"/>
          <w:szCs w:val="24"/>
        </w:rPr>
        <w:t xml:space="preserve">I recommend we request that current Council be provided access to the </w:t>
      </w:r>
      <w:proofErr w:type="spellStart"/>
      <w:r w:rsidRPr="00122C8F">
        <w:rPr>
          <w:rFonts w:ascii="Arial" w:hAnsi="Arial" w:cs="Arial"/>
          <w:szCs w:val="24"/>
        </w:rPr>
        <w:t>RfP</w:t>
      </w:r>
      <w:proofErr w:type="spellEnd"/>
      <w:r w:rsidRPr="00122C8F">
        <w:rPr>
          <w:rFonts w:ascii="Arial" w:hAnsi="Arial" w:cs="Arial"/>
          <w:szCs w:val="24"/>
        </w:rPr>
        <w:t xml:space="preserve"> document </w:t>
      </w:r>
      <w:r w:rsidRPr="00122C8F">
        <w:rPr>
          <w:rFonts w:ascii="Arial" w:hAnsi="Arial" w:cs="Arial"/>
          <w:b/>
          <w:bCs/>
          <w:szCs w:val="24"/>
        </w:rPr>
        <w:t>51_41380</w:t>
      </w:r>
      <w:r w:rsidRPr="00122C8F">
        <w:rPr>
          <w:rFonts w:ascii="Arial" w:hAnsi="Arial" w:cs="Arial"/>
          <w:b/>
          <w:bCs/>
          <w:szCs w:val="24"/>
        </w:rPr>
        <w:softHyphen/>
        <w:t xml:space="preserve">_010.doc </w:t>
      </w:r>
      <w:r w:rsidRPr="00122C8F">
        <w:rPr>
          <w:rFonts w:ascii="Arial" w:hAnsi="Arial" w:cs="Arial"/>
          <w:szCs w:val="24"/>
        </w:rPr>
        <w:t>as the requirements are factual.</w:t>
      </w:r>
    </w:p>
    <w:p w14:paraId="21590495" w14:textId="77777777" w:rsidR="00122C8F" w:rsidRPr="00122C8F" w:rsidRDefault="00122C8F" w:rsidP="00886AC5">
      <w:pPr>
        <w:ind w:left="-284" w:right="-238"/>
        <w:jc w:val="both"/>
        <w:rPr>
          <w:rFonts w:ascii="Arial" w:hAnsi="Arial" w:cs="Arial"/>
          <w:szCs w:val="24"/>
        </w:rPr>
      </w:pPr>
      <w:r w:rsidRPr="00122C8F">
        <w:rPr>
          <w:rFonts w:ascii="Arial" w:hAnsi="Arial" w:cs="Arial"/>
          <w:szCs w:val="24"/>
        </w:rPr>
        <w:t> </w:t>
      </w:r>
    </w:p>
    <w:p w14:paraId="6F117FF3" w14:textId="4A5F45B4" w:rsidR="00122C8F" w:rsidRDefault="00122C8F" w:rsidP="00886AC5">
      <w:pPr>
        <w:ind w:left="-284" w:right="-238"/>
        <w:jc w:val="both"/>
        <w:rPr>
          <w:rFonts w:ascii="Arial" w:hAnsi="Arial" w:cs="Arial"/>
          <w:szCs w:val="24"/>
        </w:rPr>
      </w:pPr>
      <w:r w:rsidRPr="00122C8F">
        <w:rPr>
          <w:rFonts w:ascii="Arial" w:hAnsi="Arial" w:cs="Arial"/>
          <w:szCs w:val="24"/>
        </w:rPr>
        <w:t xml:space="preserve">As I was part of the assessment </w:t>
      </w:r>
      <w:r w:rsidR="00137517" w:rsidRPr="00122C8F">
        <w:rPr>
          <w:rFonts w:ascii="Arial" w:hAnsi="Arial" w:cs="Arial"/>
          <w:szCs w:val="24"/>
        </w:rPr>
        <w:t>panel,</w:t>
      </w:r>
      <w:r w:rsidRPr="00122C8F">
        <w:rPr>
          <w:rFonts w:ascii="Arial" w:hAnsi="Arial" w:cs="Arial"/>
          <w:szCs w:val="24"/>
        </w:rPr>
        <w:t xml:space="preserve"> I offer you some focus points:</w:t>
      </w:r>
    </w:p>
    <w:p w14:paraId="15F0F38F" w14:textId="77777777" w:rsidR="00122C8F" w:rsidRPr="00122C8F" w:rsidRDefault="00122C8F" w:rsidP="00886AC5">
      <w:pPr>
        <w:ind w:left="-284" w:right="-238"/>
        <w:jc w:val="both"/>
        <w:rPr>
          <w:rFonts w:ascii="Arial" w:hAnsi="Arial" w:cs="Arial"/>
          <w:szCs w:val="24"/>
        </w:rPr>
      </w:pPr>
    </w:p>
    <w:p w14:paraId="0D66737C" w14:textId="5CAE8D0A" w:rsidR="00122C8F" w:rsidRPr="008352E7" w:rsidRDefault="00122C8F" w:rsidP="00886AC5">
      <w:pPr>
        <w:pStyle w:val="ListParagraph"/>
        <w:numPr>
          <w:ilvl w:val="0"/>
          <w:numId w:val="102"/>
        </w:numPr>
        <w:ind w:left="284" w:right="-238" w:hanging="568"/>
        <w:contextualSpacing w:val="0"/>
        <w:jc w:val="both"/>
        <w:rPr>
          <w:rFonts w:ascii="Arial" w:hAnsi="Arial" w:cs="Arial"/>
          <w:szCs w:val="24"/>
        </w:rPr>
      </w:pPr>
      <w:r w:rsidRPr="00122C8F">
        <w:rPr>
          <w:rFonts w:ascii="Arial" w:hAnsi="Arial" w:cs="Arial"/>
          <w:szCs w:val="24"/>
        </w:rPr>
        <w:t xml:space="preserve">City’s Requirement - </w:t>
      </w:r>
      <w:r w:rsidRPr="00254878">
        <w:rPr>
          <w:rFonts w:ascii="Arial" w:hAnsi="Arial" w:cs="Arial"/>
          <w:szCs w:val="24"/>
        </w:rPr>
        <w:t>Item 2.6 Design (a) through to</w:t>
      </w:r>
      <w:r w:rsidRPr="008352E7">
        <w:rPr>
          <w:rFonts w:ascii="Arial" w:hAnsi="Arial" w:cs="Arial"/>
          <w:szCs w:val="24"/>
        </w:rPr>
        <w:t xml:space="preserve"> (</w:t>
      </w:r>
      <w:proofErr w:type="spellStart"/>
      <w:r w:rsidRPr="008352E7">
        <w:rPr>
          <w:rFonts w:ascii="Arial" w:hAnsi="Arial" w:cs="Arial"/>
          <w:szCs w:val="24"/>
        </w:rPr>
        <w:t>i</w:t>
      </w:r>
      <w:proofErr w:type="spellEnd"/>
      <w:r w:rsidRPr="008352E7">
        <w:rPr>
          <w:rFonts w:ascii="Arial" w:hAnsi="Arial" w:cs="Arial"/>
          <w:szCs w:val="24"/>
        </w:rPr>
        <w:t xml:space="preserve">) This is essential reading of Council/City intent. </w:t>
      </w:r>
    </w:p>
    <w:p w14:paraId="2E69063C" w14:textId="77777777" w:rsidR="00122C8F" w:rsidRPr="00122C8F" w:rsidRDefault="00122C8F" w:rsidP="00886AC5">
      <w:pPr>
        <w:pStyle w:val="ListParagraph"/>
        <w:numPr>
          <w:ilvl w:val="0"/>
          <w:numId w:val="102"/>
        </w:numPr>
        <w:ind w:left="284" w:right="-238" w:hanging="568"/>
        <w:contextualSpacing w:val="0"/>
        <w:jc w:val="both"/>
        <w:rPr>
          <w:rFonts w:ascii="Arial" w:hAnsi="Arial" w:cs="Arial"/>
          <w:szCs w:val="24"/>
        </w:rPr>
      </w:pPr>
      <w:r w:rsidRPr="008352E7">
        <w:rPr>
          <w:rFonts w:ascii="Arial" w:hAnsi="Arial" w:cs="Arial"/>
          <w:szCs w:val="24"/>
        </w:rPr>
        <w:t>Environmental Site Services Key Recommendations -asb</w:t>
      </w:r>
      <w:r w:rsidRPr="00122C8F">
        <w:rPr>
          <w:rFonts w:ascii="Arial" w:hAnsi="Arial" w:cs="Arial"/>
          <w:szCs w:val="24"/>
        </w:rPr>
        <w:t>estos</w:t>
      </w:r>
    </w:p>
    <w:p w14:paraId="0E20E964" w14:textId="77777777" w:rsidR="00122C8F" w:rsidRPr="00122C8F" w:rsidRDefault="00122C8F" w:rsidP="00886AC5">
      <w:pPr>
        <w:pStyle w:val="ListParagraph"/>
        <w:numPr>
          <w:ilvl w:val="0"/>
          <w:numId w:val="102"/>
        </w:numPr>
        <w:ind w:left="284" w:right="-238" w:hanging="568"/>
        <w:contextualSpacing w:val="0"/>
        <w:jc w:val="both"/>
        <w:rPr>
          <w:rFonts w:ascii="Arial" w:hAnsi="Arial" w:cs="Arial"/>
          <w:szCs w:val="24"/>
        </w:rPr>
      </w:pPr>
      <w:r w:rsidRPr="00122C8F">
        <w:rPr>
          <w:rFonts w:ascii="Arial" w:hAnsi="Arial" w:cs="Arial"/>
          <w:szCs w:val="24"/>
        </w:rPr>
        <w:t>The assessment criteria outlined in the attached letter.</w:t>
      </w:r>
    </w:p>
    <w:p w14:paraId="1FA660A5" w14:textId="77777777" w:rsidR="00122C8F" w:rsidRPr="00122C8F" w:rsidRDefault="00122C8F" w:rsidP="00886AC5">
      <w:pPr>
        <w:ind w:left="-284" w:right="-238"/>
        <w:jc w:val="both"/>
        <w:rPr>
          <w:rFonts w:ascii="Arial" w:eastAsiaTheme="minorHAnsi" w:hAnsi="Arial" w:cs="Arial"/>
          <w:szCs w:val="24"/>
        </w:rPr>
      </w:pPr>
      <w:r w:rsidRPr="00122C8F">
        <w:rPr>
          <w:rFonts w:ascii="Arial" w:hAnsi="Arial" w:cs="Arial"/>
          <w:szCs w:val="24"/>
        </w:rPr>
        <w:t> </w:t>
      </w:r>
    </w:p>
    <w:p w14:paraId="4CD66013" w14:textId="77777777" w:rsidR="00122C8F" w:rsidRPr="00122C8F" w:rsidRDefault="00122C8F" w:rsidP="00886AC5">
      <w:pPr>
        <w:ind w:left="-284" w:right="-238"/>
        <w:jc w:val="both"/>
        <w:rPr>
          <w:rFonts w:ascii="Arial" w:hAnsi="Arial" w:cs="Arial"/>
          <w:szCs w:val="24"/>
        </w:rPr>
      </w:pPr>
      <w:r w:rsidRPr="00122C8F">
        <w:rPr>
          <w:rFonts w:ascii="Arial" w:hAnsi="Arial" w:cs="Arial"/>
          <w:szCs w:val="24"/>
        </w:rPr>
        <w:t>Don’t allow the supporters to paint the Council as villain in this process the facts prove otherwise.  There has been constant underlining of the community requirements which in the end, the current Council considers have not been met.</w:t>
      </w:r>
    </w:p>
    <w:p w14:paraId="149BA6F6" w14:textId="77777777" w:rsidR="005618E8" w:rsidRDefault="005618E8" w:rsidP="00886AC5">
      <w:pPr>
        <w:ind w:left="-284" w:right="-238"/>
        <w:jc w:val="both"/>
        <w:rPr>
          <w:rFonts w:ascii="Arial" w:hAnsi="Arial" w:cs="Arial"/>
          <w:noProof/>
        </w:rPr>
      </w:pPr>
    </w:p>
    <w:p w14:paraId="223FDEE4" w14:textId="77777777" w:rsidR="00D4028A" w:rsidRPr="00D4028A" w:rsidRDefault="00D4028A" w:rsidP="00886AC5">
      <w:pPr>
        <w:ind w:left="-284" w:right="-238"/>
        <w:jc w:val="both"/>
        <w:rPr>
          <w:rFonts w:ascii="Arial" w:hAnsi="Arial" w:cs="Arial"/>
          <w:noProof/>
        </w:rPr>
      </w:pPr>
      <w:r w:rsidRPr="00D4028A">
        <w:rPr>
          <w:rFonts w:ascii="Arial" w:hAnsi="Arial" w:cs="Arial"/>
          <w:noProof/>
        </w:rPr>
        <w:t>Announcement about Affinity Club</w:t>
      </w:r>
    </w:p>
    <w:p w14:paraId="0756A174" w14:textId="77777777" w:rsidR="00D4028A" w:rsidRPr="00D4028A" w:rsidRDefault="00D4028A" w:rsidP="00886AC5">
      <w:pPr>
        <w:ind w:left="-284" w:right="-238"/>
        <w:jc w:val="both"/>
        <w:rPr>
          <w:rFonts w:ascii="Arial" w:hAnsi="Arial" w:cs="Arial"/>
          <w:noProof/>
        </w:rPr>
      </w:pPr>
    </w:p>
    <w:p w14:paraId="217CA3B4" w14:textId="6818FADD" w:rsidR="00D4028A" w:rsidRDefault="007A652B" w:rsidP="00886AC5">
      <w:pPr>
        <w:ind w:left="-284" w:right="-238"/>
        <w:jc w:val="both"/>
        <w:rPr>
          <w:rFonts w:ascii="Arial" w:hAnsi="Arial" w:cs="Arial"/>
          <w:noProof/>
        </w:rPr>
      </w:pPr>
      <w:r>
        <w:rPr>
          <w:rFonts w:ascii="Arial" w:hAnsi="Arial" w:cs="Arial"/>
          <w:noProof/>
        </w:rPr>
        <w:t>Councillor Smyth</w:t>
      </w:r>
      <w:r w:rsidR="007E3EA7">
        <w:rPr>
          <w:rFonts w:ascii="Arial" w:hAnsi="Arial" w:cs="Arial"/>
          <w:noProof/>
        </w:rPr>
        <w:t xml:space="preserve"> read the following </w:t>
      </w:r>
      <w:r w:rsidR="00D4028A" w:rsidRPr="00D4028A">
        <w:rPr>
          <w:rFonts w:ascii="Arial" w:hAnsi="Arial" w:cs="Arial"/>
          <w:noProof/>
        </w:rPr>
        <w:t>from Ms Margaret Besomo of Milyarm Rise, Swanbourne. (Aria Apartments).</w:t>
      </w:r>
    </w:p>
    <w:p w14:paraId="06644EB6" w14:textId="77777777" w:rsidR="005618E8" w:rsidRPr="00D4028A" w:rsidRDefault="005618E8" w:rsidP="00886AC5">
      <w:pPr>
        <w:ind w:left="-284" w:right="-238"/>
        <w:jc w:val="both"/>
        <w:rPr>
          <w:rFonts w:ascii="Arial" w:hAnsi="Arial" w:cs="Arial"/>
          <w:noProof/>
        </w:rPr>
      </w:pPr>
    </w:p>
    <w:p w14:paraId="45A0EB95" w14:textId="77777777" w:rsidR="00D4028A" w:rsidRPr="00D4028A" w:rsidRDefault="00D4028A" w:rsidP="00886AC5">
      <w:pPr>
        <w:ind w:left="-284" w:right="-238"/>
        <w:jc w:val="both"/>
        <w:rPr>
          <w:rFonts w:ascii="Arial" w:hAnsi="Arial" w:cs="Arial"/>
          <w:noProof/>
        </w:rPr>
      </w:pPr>
      <w:r w:rsidRPr="00D4028A">
        <w:rPr>
          <w:rFonts w:ascii="Arial" w:hAnsi="Arial" w:cs="Arial"/>
          <w:noProof/>
        </w:rPr>
        <w:t>Ms Besomo is a typical member of the 267 strong Affinity recreation club for over 55s retirees, both men and women, hosted by the City as a positive aging initiative since 2012.</w:t>
      </w:r>
    </w:p>
    <w:p w14:paraId="497AA000" w14:textId="77777777" w:rsidR="00D4028A" w:rsidRPr="00D4028A" w:rsidRDefault="00D4028A" w:rsidP="00886AC5">
      <w:pPr>
        <w:ind w:left="-284" w:right="-238"/>
        <w:jc w:val="both"/>
        <w:rPr>
          <w:rFonts w:ascii="Arial" w:hAnsi="Arial" w:cs="Arial"/>
          <w:noProof/>
        </w:rPr>
      </w:pPr>
    </w:p>
    <w:p w14:paraId="0058F6EC" w14:textId="512C62A0" w:rsidR="00D4028A" w:rsidRDefault="00D4028A" w:rsidP="00886AC5">
      <w:pPr>
        <w:ind w:left="-284" w:right="-238"/>
        <w:jc w:val="both"/>
        <w:rPr>
          <w:rFonts w:ascii="Arial" w:hAnsi="Arial" w:cs="Arial"/>
          <w:noProof/>
        </w:rPr>
      </w:pPr>
      <w:r w:rsidRPr="00D4028A">
        <w:rPr>
          <w:rFonts w:ascii="Arial" w:hAnsi="Arial" w:cs="Arial"/>
          <w:noProof/>
        </w:rPr>
        <w:t>EMAIL QUOTE:</w:t>
      </w:r>
    </w:p>
    <w:p w14:paraId="2ED06B0B" w14:textId="77777777" w:rsidR="005618E8" w:rsidRPr="00D4028A" w:rsidRDefault="005618E8" w:rsidP="00886AC5">
      <w:pPr>
        <w:ind w:left="-284" w:right="-238"/>
        <w:jc w:val="both"/>
        <w:rPr>
          <w:rFonts w:ascii="Arial" w:hAnsi="Arial" w:cs="Arial"/>
          <w:noProof/>
        </w:rPr>
      </w:pPr>
    </w:p>
    <w:p w14:paraId="385D2E15" w14:textId="36F213A8" w:rsidR="007E3EA7" w:rsidRDefault="00D4028A" w:rsidP="00886AC5">
      <w:pPr>
        <w:ind w:left="-284" w:right="-238"/>
        <w:jc w:val="both"/>
        <w:rPr>
          <w:rFonts w:ascii="Arial" w:hAnsi="Arial" w:cs="Arial"/>
          <w:noProof/>
        </w:rPr>
      </w:pPr>
      <w:r w:rsidRPr="00D4028A">
        <w:rPr>
          <w:rFonts w:ascii="Arial" w:hAnsi="Arial" w:cs="Arial"/>
          <w:noProof/>
        </w:rPr>
        <w:t>The Nedlands Affinity Club for active seniors in the community caters wonderfully to the seniors physical, social and mental well-being. I know Affinity is currently under review but</w:t>
      </w:r>
      <w:r w:rsidR="007E3EA7">
        <w:rPr>
          <w:rFonts w:ascii="Arial" w:hAnsi="Arial" w:cs="Arial"/>
          <w:noProof/>
        </w:rPr>
        <w:t>:</w:t>
      </w:r>
    </w:p>
    <w:p w14:paraId="7FE8D3F1" w14:textId="77777777" w:rsidR="007E3EA7" w:rsidRPr="00D4028A" w:rsidRDefault="007E3EA7" w:rsidP="00886AC5">
      <w:pPr>
        <w:ind w:left="-284" w:right="-238"/>
        <w:jc w:val="both"/>
        <w:rPr>
          <w:rFonts w:ascii="Arial" w:hAnsi="Arial" w:cs="Arial"/>
          <w:noProof/>
        </w:rPr>
      </w:pPr>
    </w:p>
    <w:p w14:paraId="19D34FF3" w14:textId="1DE4F7C0" w:rsidR="00D4028A" w:rsidRPr="003C38FD" w:rsidRDefault="00D4028A" w:rsidP="00886AC5">
      <w:pPr>
        <w:pStyle w:val="ListParagraph"/>
        <w:numPr>
          <w:ilvl w:val="0"/>
          <w:numId w:val="86"/>
        </w:numPr>
        <w:ind w:left="284" w:right="-238" w:hanging="568"/>
        <w:jc w:val="both"/>
        <w:rPr>
          <w:rFonts w:ascii="Arial" w:hAnsi="Arial" w:cs="Arial"/>
          <w:noProof/>
        </w:rPr>
      </w:pPr>
      <w:r w:rsidRPr="003C38FD">
        <w:rPr>
          <w:rFonts w:ascii="Arial" w:hAnsi="Arial" w:cs="Arial"/>
          <w:noProof/>
        </w:rPr>
        <w:t>Why has the Affinity Club co-ordinator been replaced by the Positive Ageing team of NCC?</w:t>
      </w:r>
    </w:p>
    <w:p w14:paraId="5AAEEB47" w14:textId="64D23244" w:rsidR="00D4028A" w:rsidRPr="00D4028A" w:rsidRDefault="00D4028A" w:rsidP="00886AC5">
      <w:pPr>
        <w:pStyle w:val="ListParagraph"/>
        <w:numPr>
          <w:ilvl w:val="0"/>
          <w:numId w:val="86"/>
        </w:numPr>
        <w:ind w:left="284" w:right="-238" w:hanging="568"/>
        <w:jc w:val="both"/>
        <w:rPr>
          <w:rFonts w:ascii="Arial" w:hAnsi="Arial" w:cs="Arial"/>
          <w:noProof/>
        </w:rPr>
      </w:pPr>
      <w:r w:rsidRPr="00D4028A">
        <w:rPr>
          <w:rFonts w:ascii="Arial" w:hAnsi="Arial" w:cs="Arial"/>
          <w:noProof/>
        </w:rPr>
        <w:t>Why have meet-and-greet volunteers who checked us into activities, not been replaced?</w:t>
      </w:r>
    </w:p>
    <w:p w14:paraId="0384E002" w14:textId="342024B6" w:rsidR="00D4028A" w:rsidRPr="00D4028A" w:rsidRDefault="00D4028A" w:rsidP="00886AC5">
      <w:pPr>
        <w:pStyle w:val="ListParagraph"/>
        <w:numPr>
          <w:ilvl w:val="0"/>
          <w:numId w:val="86"/>
        </w:numPr>
        <w:ind w:left="284" w:right="-238" w:hanging="568"/>
        <w:jc w:val="both"/>
        <w:rPr>
          <w:rFonts w:ascii="Arial" w:hAnsi="Arial" w:cs="Arial"/>
          <w:noProof/>
        </w:rPr>
      </w:pPr>
      <w:r w:rsidRPr="00D4028A">
        <w:rPr>
          <w:rFonts w:ascii="Arial" w:hAnsi="Arial" w:cs="Arial"/>
          <w:noProof/>
        </w:rPr>
        <w:t>Why are activities being condensed into 4 days per week and not continuing with 5 days? I cannot do 5 activities in one day!</w:t>
      </w:r>
    </w:p>
    <w:p w14:paraId="1B925EB5" w14:textId="1040DA3D" w:rsidR="00D4028A" w:rsidRPr="00D4028A" w:rsidRDefault="00D4028A" w:rsidP="00886AC5">
      <w:pPr>
        <w:pStyle w:val="ListParagraph"/>
        <w:numPr>
          <w:ilvl w:val="0"/>
          <w:numId w:val="86"/>
        </w:numPr>
        <w:ind w:left="284" w:right="-238" w:hanging="568"/>
        <w:jc w:val="both"/>
        <w:rPr>
          <w:rFonts w:ascii="Arial" w:hAnsi="Arial" w:cs="Arial"/>
          <w:noProof/>
        </w:rPr>
      </w:pPr>
      <w:r w:rsidRPr="00D4028A">
        <w:rPr>
          <w:rFonts w:ascii="Arial" w:hAnsi="Arial" w:cs="Arial"/>
          <w:noProof/>
        </w:rPr>
        <w:t>Will my Tai Chi class, Zumba Gold, Table Tennis resume after the holidays?</w:t>
      </w:r>
    </w:p>
    <w:p w14:paraId="5947FF26" w14:textId="07CF0BE8" w:rsidR="00D4028A" w:rsidRPr="00D4028A" w:rsidRDefault="00D4028A" w:rsidP="00886AC5">
      <w:pPr>
        <w:pStyle w:val="ListParagraph"/>
        <w:numPr>
          <w:ilvl w:val="0"/>
          <w:numId w:val="86"/>
        </w:numPr>
        <w:ind w:left="284" w:right="-238" w:hanging="568"/>
        <w:jc w:val="both"/>
        <w:rPr>
          <w:rFonts w:ascii="Arial" w:hAnsi="Arial" w:cs="Arial"/>
          <w:noProof/>
        </w:rPr>
      </w:pPr>
      <w:r w:rsidRPr="00D4028A">
        <w:rPr>
          <w:rFonts w:ascii="Arial" w:hAnsi="Arial" w:cs="Arial"/>
          <w:noProof/>
        </w:rPr>
        <w:t>Why has the venue for Affinity changed solely to Dalkeith Hall instead of utilising Mt Claremont Community Centre, The Hive and Drabble House? Ukulele, outdoor chair pilates, mahjong, bookclub and canasta are better suited to these other venues.</w:t>
      </w:r>
    </w:p>
    <w:p w14:paraId="3A1433E4" w14:textId="0C06086A" w:rsidR="00D4028A" w:rsidRDefault="00D4028A" w:rsidP="00886AC5">
      <w:pPr>
        <w:pStyle w:val="ListParagraph"/>
        <w:numPr>
          <w:ilvl w:val="0"/>
          <w:numId w:val="86"/>
        </w:numPr>
        <w:ind w:left="284" w:right="-238" w:hanging="568"/>
        <w:jc w:val="both"/>
        <w:rPr>
          <w:rFonts w:ascii="Arial" w:hAnsi="Arial" w:cs="Arial"/>
          <w:noProof/>
        </w:rPr>
      </w:pPr>
      <w:r w:rsidRPr="00D4028A">
        <w:rPr>
          <w:rFonts w:ascii="Arial" w:hAnsi="Arial" w:cs="Arial"/>
          <w:noProof/>
        </w:rPr>
        <w:t>Click-on prepaid entry cards to activities has changed from a buy 10 and get one free to just buy a 5 activity pass. Why?</w:t>
      </w:r>
    </w:p>
    <w:p w14:paraId="716DB200" w14:textId="77777777" w:rsidR="003C38FD" w:rsidRPr="00D4028A" w:rsidRDefault="003C38FD" w:rsidP="00886AC5">
      <w:pPr>
        <w:pStyle w:val="ListParagraph"/>
        <w:ind w:left="284" w:right="-238"/>
        <w:jc w:val="both"/>
        <w:rPr>
          <w:rFonts w:ascii="Arial" w:hAnsi="Arial" w:cs="Arial"/>
          <w:noProof/>
        </w:rPr>
      </w:pPr>
    </w:p>
    <w:p w14:paraId="34177890" w14:textId="6EDF3E21" w:rsidR="00D4028A" w:rsidRDefault="00D4028A" w:rsidP="00886AC5">
      <w:pPr>
        <w:ind w:left="-284" w:right="-238"/>
        <w:jc w:val="both"/>
        <w:rPr>
          <w:rFonts w:ascii="Arial" w:hAnsi="Arial" w:cs="Arial"/>
          <w:noProof/>
        </w:rPr>
      </w:pPr>
      <w:r w:rsidRPr="00D4028A">
        <w:rPr>
          <w:rFonts w:ascii="Arial" w:hAnsi="Arial" w:cs="Arial"/>
          <w:noProof/>
        </w:rPr>
        <w:t>The members are asking the Positive Ageing co-ordinator and Nedlands Council but no answers are, as yet, offered.</w:t>
      </w:r>
    </w:p>
    <w:p w14:paraId="055F799E" w14:textId="77777777" w:rsidR="003C38FD" w:rsidRPr="00D4028A" w:rsidRDefault="003C38FD" w:rsidP="00886AC5">
      <w:pPr>
        <w:ind w:left="-284" w:right="-238"/>
        <w:jc w:val="both"/>
        <w:rPr>
          <w:rFonts w:ascii="Arial" w:hAnsi="Arial" w:cs="Arial"/>
          <w:noProof/>
        </w:rPr>
      </w:pPr>
    </w:p>
    <w:p w14:paraId="0378F1C6" w14:textId="77777777" w:rsidR="00D4028A" w:rsidRPr="00D4028A" w:rsidRDefault="00D4028A" w:rsidP="00886AC5">
      <w:pPr>
        <w:ind w:left="-284" w:right="-238"/>
        <w:jc w:val="both"/>
        <w:rPr>
          <w:rFonts w:ascii="Arial" w:hAnsi="Arial" w:cs="Arial"/>
          <w:noProof/>
        </w:rPr>
      </w:pPr>
      <w:r w:rsidRPr="00D4028A">
        <w:rPr>
          <w:rFonts w:ascii="Arial" w:hAnsi="Arial" w:cs="Arial"/>
          <w:noProof/>
        </w:rPr>
        <w:lastRenderedPageBreak/>
        <w:t>Margaret Besomo</w:t>
      </w:r>
    </w:p>
    <w:p w14:paraId="51DFFB04" w14:textId="7E8AA430" w:rsidR="00D4028A" w:rsidRPr="00D4028A" w:rsidRDefault="00D4028A" w:rsidP="00886AC5">
      <w:pPr>
        <w:ind w:left="-284" w:right="-238"/>
        <w:jc w:val="both"/>
        <w:rPr>
          <w:rFonts w:ascii="Arial" w:hAnsi="Arial" w:cs="Arial"/>
          <w:noProof/>
        </w:rPr>
      </w:pPr>
      <w:r w:rsidRPr="00D4028A">
        <w:rPr>
          <w:rFonts w:ascii="Arial" w:hAnsi="Arial" w:cs="Arial"/>
          <w:noProof/>
        </w:rPr>
        <w:t xml:space="preserve">Milyarm Rise, Swanbourne. </w:t>
      </w:r>
    </w:p>
    <w:p w14:paraId="59689B35" w14:textId="77777777" w:rsidR="00D4028A" w:rsidRPr="00D4028A" w:rsidRDefault="00D4028A" w:rsidP="00886AC5">
      <w:pPr>
        <w:ind w:left="-284" w:right="-238"/>
        <w:jc w:val="both"/>
        <w:rPr>
          <w:rFonts w:ascii="Arial" w:hAnsi="Arial" w:cs="Arial"/>
          <w:noProof/>
        </w:rPr>
      </w:pPr>
    </w:p>
    <w:p w14:paraId="1D17312C" w14:textId="77777777" w:rsidR="00D4028A" w:rsidRPr="00D4028A" w:rsidRDefault="00D4028A" w:rsidP="00886AC5">
      <w:pPr>
        <w:ind w:left="-284" w:right="-238"/>
        <w:jc w:val="both"/>
        <w:rPr>
          <w:rFonts w:ascii="Arial" w:hAnsi="Arial" w:cs="Arial"/>
          <w:noProof/>
        </w:rPr>
      </w:pPr>
      <w:r w:rsidRPr="00D4028A">
        <w:rPr>
          <w:rFonts w:ascii="Arial" w:hAnsi="Arial" w:cs="Arial"/>
          <w:noProof/>
        </w:rPr>
        <w:t>This has also been sent to Council of the Aging COTA</w:t>
      </w:r>
    </w:p>
    <w:p w14:paraId="1DC63490" w14:textId="77777777" w:rsidR="00D4028A" w:rsidRPr="00D4028A" w:rsidRDefault="00D4028A" w:rsidP="00886AC5">
      <w:pPr>
        <w:ind w:left="-284" w:right="-238"/>
        <w:jc w:val="both"/>
        <w:rPr>
          <w:rFonts w:ascii="Arial" w:hAnsi="Arial" w:cs="Arial"/>
          <w:noProof/>
        </w:rPr>
      </w:pPr>
      <w:r w:rsidRPr="00D4028A">
        <w:rPr>
          <w:rFonts w:ascii="Arial" w:hAnsi="Arial" w:cs="Arial"/>
          <w:noProof/>
        </w:rPr>
        <w:t>Member for Curtin Celia Hammond</w:t>
      </w:r>
    </w:p>
    <w:p w14:paraId="57DB280A" w14:textId="77777777" w:rsidR="00D4028A" w:rsidRPr="00D4028A" w:rsidRDefault="00D4028A" w:rsidP="00886AC5">
      <w:pPr>
        <w:ind w:left="-284" w:right="-238"/>
        <w:jc w:val="both"/>
        <w:rPr>
          <w:rFonts w:ascii="Arial" w:hAnsi="Arial" w:cs="Arial"/>
          <w:noProof/>
        </w:rPr>
      </w:pPr>
      <w:r w:rsidRPr="00D4028A">
        <w:rPr>
          <w:rFonts w:ascii="Arial" w:hAnsi="Arial" w:cs="Arial"/>
          <w:noProof/>
        </w:rPr>
        <w:t>Seniors Recreation Council</w:t>
      </w:r>
    </w:p>
    <w:p w14:paraId="0D9BFC86" w14:textId="27C9C21F" w:rsidR="00D4028A" w:rsidRPr="00D4028A" w:rsidRDefault="00D4028A" w:rsidP="00886AC5">
      <w:pPr>
        <w:ind w:left="-284" w:right="-238"/>
        <w:jc w:val="both"/>
        <w:rPr>
          <w:rFonts w:ascii="Arial" w:hAnsi="Arial" w:cs="Arial"/>
          <w:noProof/>
        </w:rPr>
      </w:pPr>
      <w:r w:rsidRPr="00D4028A">
        <w:rPr>
          <w:rFonts w:ascii="Arial" w:hAnsi="Arial" w:cs="Arial"/>
          <w:noProof/>
        </w:rPr>
        <w:t>Post Newspapers</w:t>
      </w:r>
    </w:p>
    <w:p w14:paraId="343361F1" w14:textId="77777777" w:rsidR="00D4028A" w:rsidRPr="00D4028A" w:rsidRDefault="00D4028A" w:rsidP="00886AC5">
      <w:pPr>
        <w:ind w:left="-284" w:right="-238"/>
        <w:jc w:val="both"/>
        <w:rPr>
          <w:rFonts w:ascii="Arial" w:hAnsi="Arial" w:cs="Arial"/>
          <w:noProof/>
        </w:rPr>
      </w:pPr>
    </w:p>
    <w:p w14:paraId="0AB59F59" w14:textId="1DB2AC59" w:rsidR="00D4028A" w:rsidRDefault="00D4028A" w:rsidP="00886AC5">
      <w:pPr>
        <w:ind w:left="-284" w:right="-238"/>
        <w:jc w:val="both"/>
        <w:rPr>
          <w:rFonts w:ascii="Arial" w:hAnsi="Arial" w:cs="Arial"/>
          <w:noProof/>
        </w:rPr>
      </w:pPr>
      <w:r w:rsidRPr="00D4028A">
        <w:rPr>
          <w:rFonts w:ascii="Arial" w:hAnsi="Arial" w:cs="Arial"/>
          <w:noProof/>
        </w:rPr>
        <w:t>I bring this to your attention in light of the forthcoming Budget, and recommendations foreshadowed in the organisational review, which focus on Service Oriented Budgets.</w:t>
      </w:r>
    </w:p>
    <w:p w14:paraId="6A8A87C1" w14:textId="5F86E482" w:rsidR="00886AC5" w:rsidRDefault="00886AC5" w:rsidP="00886AC5">
      <w:pPr>
        <w:ind w:left="-284" w:right="-238"/>
        <w:jc w:val="both"/>
        <w:rPr>
          <w:rFonts w:ascii="Arial" w:hAnsi="Arial" w:cs="Arial"/>
          <w:noProof/>
        </w:rPr>
      </w:pPr>
    </w:p>
    <w:p w14:paraId="0ED86110" w14:textId="72F60246" w:rsidR="00D4028A" w:rsidRDefault="00D4028A" w:rsidP="00452B4D">
      <w:pPr>
        <w:ind w:right="-238"/>
        <w:rPr>
          <w:rFonts w:ascii="Arial" w:hAnsi="Arial" w:cs="Arial"/>
          <w:caps/>
          <w:color w:val="17365D" w:themeColor="text2" w:themeShade="BF"/>
          <w:szCs w:val="28"/>
        </w:rPr>
      </w:pPr>
    </w:p>
    <w:p w14:paraId="418B7B73" w14:textId="3403BF8D" w:rsidR="00F46E54" w:rsidRPr="00164E62" w:rsidRDefault="00F46E54" w:rsidP="0096612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06564396"/>
      <w:r w:rsidRPr="00164E62">
        <w:rPr>
          <w:rFonts w:ascii="Arial" w:hAnsi="Arial" w:cs="Arial"/>
          <w:caps w:val="0"/>
          <w:color w:val="17365D" w:themeColor="text2" w:themeShade="BF"/>
          <w:szCs w:val="28"/>
          <w:u w:val="none"/>
        </w:rPr>
        <w:t>Matters for Which the Meeting May Be Closed</w:t>
      </w:r>
      <w:bookmarkEnd w:id="13"/>
    </w:p>
    <w:p w14:paraId="2362BD7A" w14:textId="1E0BA6AC" w:rsidR="00F46E54" w:rsidRDefault="00F46E54" w:rsidP="0029421B">
      <w:pPr>
        <w:pStyle w:val="CouncilHeading"/>
        <w:rPr>
          <w:color w:val="244061" w:themeColor="accent1" w:themeShade="80"/>
        </w:rPr>
      </w:pPr>
    </w:p>
    <w:p w14:paraId="1A92C211" w14:textId="4D7ED540" w:rsidR="00F46E54" w:rsidRDefault="00F46E54" w:rsidP="00966129">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966129">
      <w:pPr>
        <w:ind w:left="-567" w:right="-238"/>
        <w:jc w:val="both"/>
        <w:rPr>
          <w:rFonts w:ascii="Arial" w:hAnsi="Arial" w:cs="Arial"/>
          <w:szCs w:val="24"/>
        </w:rPr>
      </w:pPr>
    </w:p>
    <w:p w14:paraId="667C6C8E" w14:textId="141B291D" w:rsidR="0061372F" w:rsidRPr="00E07739" w:rsidRDefault="0061372F" w:rsidP="00966129">
      <w:pPr>
        <w:ind w:left="-284" w:right="-238"/>
        <w:jc w:val="both"/>
        <w:rPr>
          <w:rFonts w:ascii="Arial" w:hAnsi="Arial" w:cs="Arial"/>
          <w:color w:val="244061" w:themeColor="accent1" w:themeShade="80"/>
          <w:szCs w:val="24"/>
        </w:rPr>
      </w:pPr>
      <w:r w:rsidRPr="00E07739">
        <w:rPr>
          <w:rFonts w:ascii="Arial" w:hAnsi="Arial" w:cs="Arial"/>
          <w:color w:val="244061" w:themeColor="accent1" w:themeShade="80"/>
          <w:szCs w:val="24"/>
        </w:rPr>
        <w:t xml:space="preserve">20.1 CONFIDENTIAL TS05.04.22 Payment for Use of Car Parking Bays at Dalkeith Hall </w:t>
      </w:r>
      <w:r w:rsidRPr="00E07739">
        <w:rPr>
          <w:rFonts w:ascii="Arial" w:hAnsi="Arial" w:cs="Arial"/>
          <w:color w:val="244061" w:themeColor="accent1" w:themeShade="80"/>
          <w:szCs w:val="24"/>
        </w:rPr>
        <w:tab/>
      </w:r>
    </w:p>
    <w:p w14:paraId="5F0431FA" w14:textId="3F9B2916" w:rsidR="0061372F" w:rsidRPr="00E07739" w:rsidRDefault="0061372F" w:rsidP="00966129">
      <w:pPr>
        <w:ind w:left="-284" w:right="-238"/>
        <w:jc w:val="both"/>
        <w:rPr>
          <w:rFonts w:ascii="Arial" w:hAnsi="Arial" w:cs="Arial"/>
          <w:color w:val="244061" w:themeColor="accent1" w:themeShade="80"/>
          <w:szCs w:val="24"/>
        </w:rPr>
      </w:pPr>
      <w:r w:rsidRPr="00E07739">
        <w:rPr>
          <w:rFonts w:ascii="Arial" w:hAnsi="Arial" w:cs="Arial"/>
          <w:color w:val="244061" w:themeColor="accent1" w:themeShade="80"/>
          <w:szCs w:val="24"/>
        </w:rPr>
        <w:t>20.2 CONFIDENTIAL CEO04.04.22 Risk &amp; Reporting Update</w:t>
      </w:r>
    </w:p>
    <w:p w14:paraId="632B0A9D" w14:textId="77777777" w:rsidR="00A546D9" w:rsidRDefault="00A546D9" w:rsidP="00966129">
      <w:pPr>
        <w:ind w:left="-567" w:right="-238"/>
        <w:jc w:val="both"/>
        <w:rPr>
          <w:rFonts w:ascii="Arial" w:hAnsi="Arial" w:cs="Arial"/>
          <w:szCs w:val="24"/>
        </w:rPr>
      </w:pPr>
    </w:p>
    <w:p w14:paraId="51E22909" w14:textId="77777777" w:rsidR="0061372F" w:rsidRDefault="0061372F" w:rsidP="00966129">
      <w:pPr>
        <w:ind w:left="-567" w:right="-238"/>
        <w:jc w:val="both"/>
        <w:rPr>
          <w:rFonts w:ascii="Arial" w:hAnsi="Arial" w:cs="Arial"/>
          <w:szCs w:val="24"/>
        </w:rPr>
      </w:pPr>
    </w:p>
    <w:p w14:paraId="433389E7" w14:textId="219852B8" w:rsidR="005949FF" w:rsidRPr="00164E62" w:rsidRDefault="005949FF" w:rsidP="0096612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06564397"/>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14"/>
    </w:p>
    <w:p w14:paraId="26A9349B" w14:textId="4D2048A6" w:rsidR="005949FF" w:rsidRDefault="00886AC5" w:rsidP="00966129">
      <w:pPr>
        <w:ind w:left="-567" w:right="-238"/>
        <w:jc w:val="both"/>
        <w:rPr>
          <w:rFonts w:ascii="Arial" w:hAnsi="Arial" w:cs="Arial"/>
          <w:b/>
          <w:bCs/>
          <w:szCs w:val="24"/>
        </w:rPr>
      </w:pPr>
      <w:r>
        <w:rPr>
          <w:rFonts w:ascii="Arial" w:hAnsi="Arial" w:cs="Arial"/>
          <w:noProof/>
        </w:rPr>
        <mc:AlternateContent>
          <mc:Choice Requires="wps">
            <w:drawing>
              <wp:anchor distT="0" distB="0" distL="114300" distR="114300" simplePos="0" relativeHeight="251656192" behindDoc="1" locked="0" layoutInCell="1" allowOverlap="1" wp14:anchorId="15F3A512" wp14:editId="7D332275">
                <wp:simplePos x="0" y="0"/>
                <wp:positionH relativeFrom="margin">
                  <wp:posOffset>-256840</wp:posOffset>
                </wp:positionH>
                <wp:positionV relativeFrom="paragraph">
                  <wp:posOffset>153684</wp:posOffset>
                </wp:positionV>
                <wp:extent cx="6150077" cy="1306286"/>
                <wp:effectExtent l="0" t="0" r="22225" b="27305"/>
                <wp:wrapNone/>
                <wp:docPr id="14" name="Rectangle 14"/>
                <wp:cNvGraphicFramePr/>
                <a:graphic xmlns:a="http://schemas.openxmlformats.org/drawingml/2006/main">
                  <a:graphicData uri="http://schemas.microsoft.com/office/word/2010/wordprocessingShape">
                    <wps:wsp>
                      <wps:cNvSpPr/>
                      <wps:spPr>
                        <a:xfrm>
                          <a:off x="0" y="0"/>
                          <a:ext cx="6150077" cy="130628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395BC" id="Rectangle 14" o:spid="_x0000_s1026" style="position:absolute;margin-left:-20.2pt;margin-top:12.1pt;width:484.25pt;height:102.8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" filled="f" strokecolor="#243f60 [1604]" strokeweight="2pt">
                <w10:wrap anchorx="margin"/>
              </v:rect>
            </w:pict>
          </mc:Fallback>
        </mc:AlternateContent>
      </w:r>
    </w:p>
    <w:p w14:paraId="6A67ABCF" w14:textId="3134AEBD" w:rsidR="005C0473" w:rsidRPr="00147AEA" w:rsidRDefault="005C0473" w:rsidP="00422EC0">
      <w:pPr>
        <w:ind w:left="-284"/>
        <w:jc w:val="both"/>
        <w:rPr>
          <w:rFonts w:ascii="Arial" w:hAnsi="Arial" w:cs="Arial"/>
          <w:szCs w:val="24"/>
        </w:rPr>
      </w:pPr>
      <w:r w:rsidRPr="00147AEA">
        <w:rPr>
          <w:rFonts w:ascii="Arial" w:hAnsi="Arial" w:cs="Arial"/>
          <w:szCs w:val="24"/>
        </w:rPr>
        <w:t xml:space="preserve">Moved – Councillor </w:t>
      </w:r>
      <w:r w:rsidR="005936F9">
        <w:rPr>
          <w:rFonts w:ascii="Arial" w:hAnsi="Arial" w:cs="Arial"/>
          <w:szCs w:val="24"/>
        </w:rPr>
        <w:t>Mangano</w:t>
      </w:r>
    </w:p>
    <w:p w14:paraId="26370B27" w14:textId="6A12133D" w:rsidR="005C0473" w:rsidRPr="00147AEA" w:rsidRDefault="005C0473" w:rsidP="00422EC0">
      <w:pPr>
        <w:ind w:left="-284"/>
        <w:jc w:val="both"/>
        <w:rPr>
          <w:rFonts w:ascii="Arial" w:hAnsi="Arial" w:cs="Arial"/>
          <w:szCs w:val="24"/>
        </w:rPr>
      </w:pPr>
      <w:r w:rsidRPr="00147AEA">
        <w:rPr>
          <w:rFonts w:ascii="Arial" w:hAnsi="Arial" w:cs="Arial"/>
          <w:szCs w:val="24"/>
        </w:rPr>
        <w:t xml:space="preserve">Seconded – Councillor </w:t>
      </w:r>
      <w:r w:rsidR="005936F9">
        <w:rPr>
          <w:rFonts w:ascii="Arial" w:hAnsi="Arial" w:cs="Arial"/>
          <w:szCs w:val="24"/>
        </w:rPr>
        <w:t>Youngman</w:t>
      </w:r>
    </w:p>
    <w:p w14:paraId="28B3A0AD" w14:textId="77777777" w:rsidR="005C0473" w:rsidRPr="00147AEA" w:rsidRDefault="005C0473" w:rsidP="00422EC0">
      <w:pPr>
        <w:ind w:left="-284"/>
        <w:jc w:val="both"/>
        <w:rPr>
          <w:rFonts w:ascii="Arial" w:hAnsi="Arial" w:cs="Arial"/>
          <w:szCs w:val="24"/>
        </w:rPr>
      </w:pPr>
    </w:p>
    <w:p w14:paraId="7F15C4AA" w14:textId="3A2F74FC" w:rsidR="001013D7" w:rsidRDefault="001013D7" w:rsidP="001013D7">
      <w:pPr>
        <w:ind w:left="-284" w:right="187"/>
        <w:jc w:val="both"/>
        <w:rPr>
          <w:rFonts w:ascii="Arial" w:hAnsi="Arial" w:cs="Arial"/>
          <w:b/>
          <w:bCs/>
          <w:color w:val="0F243E" w:themeColor="text2" w:themeShade="80"/>
        </w:rPr>
      </w:pPr>
      <w:r w:rsidRPr="005C0473">
        <w:rPr>
          <w:rFonts w:ascii="Arial" w:hAnsi="Arial" w:cs="Arial"/>
          <w:b/>
          <w:bCs/>
          <w:color w:val="0F243E" w:themeColor="text2" w:themeShade="80"/>
        </w:rPr>
        <w:t>That the officer recommendations for It</w:t>
      </w:r>
      <w:r w:rsidRPr="005936F9">
        <w:rPr>
          <w:rFonts w:ascii="Arial" w:hAnsi="Arial" w:cs="Arial"/>
          <w:b/>
          <w:bCs/>
          <w:color w:val="0F243E" w:themeColor="text2" w:themeShade="80"/>
        </w:rPr>
        <w:t xml:space="preserve">ems </w:t>
      </w:r>
      <w:r w:rsidRPr="005936F9">
        <w:rPr>
          <w:rFonts w:ascii="Arial" w:hAnsi="Arial" w:cs="Arial"/>
          <w:b/>
          <w:bCs/>
          <w:color w:val="0F243E" w:themeColor="text2" w:themeShade="80"/>
          <w:szCs w:val="24"/>
        </w:rPr>
        <w:t xml:space="preserve">15.1, </w:t>
      </w:r>
      <w:r w:rsidR="009D7636" w:rsidRPr="005936F9">
        <w:rPr>
          <w:rFonts w:ascii="Arial" w:hAnsi="Arial" w:cs="Arial"/>
          <w:b/>
          <w:bCs/>
          <w:color w:val="0F243E" w:themeColor="text2" w:themeShade="80"/>
          <w:szCs w:val="24"/>
        </w:rPr>
        <w:t>15.2,</w:t>
      </w:r>
      <w:r w:rsidRPr="005936F9">
        <w:rPr>
          <w:rFonts w:ascii="Arial" w:hAnsi="Arial" w:cs="Arial"/>
          <w:b/>
          <w:bCs/>
          <w:color w:val="0F243E" w:themeColor="text2" w:themeShade="80"/>
          <w:szCs w:val="24"/>
        </w:rPr>
        <w:t xml:space="preserve"> 16.3, 17.3, </w:t>
      </w:r>
      <w:r w:rsidR="006B2108" w:rsidRPr="005936F9">
        <w:rPr>
          <w:rFonts w:ascii="Arial" w:hAnsi="Arial" w:cs="Arial"/>
          <w:b/>
          <w:bCs/>
          <w:color w:val="0F243E" w:themeColor="text2" w:themeShade="80"/>
          <w:szCs w:val="24"/>
        </w:rPr>
        <w:t xml:space="preserve">17.4, </w:t>
      </w:r>
      <w:r w:rsidR="004D0294" w:rsidRPr="005936F9">
        <w:rPr>
          <w:rFonts w:ascii="Arial" w:hAnsi="Arial" w:cs="Arial"/>
          <w:b/>
          <w:bCs/>
          <w:color w:val="0F243E" w:themeColor="text2" w:themeShade="80"/>
          <w:szCs w:val="24"/>
        </w:rPr>
        <w:t xml:space="preserve">and </w:t>
      </w:r>
      <w:r w:rsidR="006B2108" w:rsidRPr="005936F9">
        <w:rPr>
          <w:rFonts w:ascii="Arial" w:hAnsi="Arial" w:cs="Arial"/>
          <w:b/>
          <w:bCs/>
          <w:color w:val="0F243E" w:themeColor="text2" w:themeShade="80"/>
          <w:szCs w:val="24"/>
        </w:rPr>
        <w:t>17.5</w:t>
      </w:r>
      <w:r w:rsidR="005936F9">
        <w:rPr>
          <w:rFonts w:ascii="Arial" w:hAnsi="Arial" w:cs="Arial"/>
          <w:b/>
          <w:bCs/>
          <w:color w:val="0F243E" w:themeColor="text2" w:themeShade="80"/>
          <w:szCs w:val="24"/>
        </w:rPr>
        <w:t xml:space="preserve"> </w:t>
      </w:r>
      <w:r w:rsidRPr="005936F9">
        <w:rPr>
          <w:rFonts w:ascii="Arial" w:hAnsi="Arial" w:cs="Arial"/>
          <w:b/>
          <w:bCs/>
          <w:color w:val="0F243E" w:themeColor="text2" w:themeShade="80"/>
        </w:rPr>
        <w:t>be</w:t>
      </w:r>
      <w:r w:rsidRPr="005C0473">
        <w:rPr>
          <w:rFonts w:ascii="Arial" w:hAnsi="Arial" w:cs="Arial"/>
          <w:b/>
          <w:bCs/>
          <w:color w:val="0F243E" w:themeColor="text2" w:themeShade="80"/>
        </w:rPr>
        <w:t xml:space="preserve"> adopted </w:t>
      </w:r>
      <w:proofErr w:type="spellStart"/>
      <w:r w:rsidRPr="005C0473">
        <w:rPr>
          <w:rFonts w:ascii="Arial" w:hAnsi="Arial" w:cs="Arial"/>
          <w:b/>
          <w:bCs/>
          <w:color w:val="0F243E" w:themeColor="text2" w:themeShade="80"/>
        </w:rPr>
        <w:t>en</w:t>
      </w:r>
      <w:proofErr w:type="spellEnd"/>
      <w:r w:rsidRPr="005C0473">
        <w:rPr>
          <w:rFonts w:ascii="Arial" w:hAnsi="Arial" w:cs="Arial"/>
          <w:b/>
          <w:bCs/>
          <w:color w:val="0F243E" w:themeColor="text2" w:themeShade="80"/>
        </w:rPr>
        <w:t xml:space="preserve"> bloc and the remaining items be dealt with separately.</w:t>
      </w:r>
    </w:p>
    <w:p w14:paraId="401AAFBF" w14:textId="77777777" w:rsidR="005C0473" w:rsidRPr="005C0473" w:rsidRDefault="005C0473" w:rsidP="001013D7">
      <w:pPr>
        <w:ind w:left="-284" w:right="187"/>
        <w:jc w:val="both"/>
        <w:rPr>
          <w:rFonts w:ascii="Arial" w:hAnsi="Arial" w:cs="Arial"/>
          <w:b/>
          <w:bCs/>
          <w:color w:val="0F243E" w:themeColor="text2" w:themeShade="80"/>
          <w:szCs w:val="24"/>
        </w:rPr>
      </w:pPr>
    </w:p>
    <w:p w14:paraId="55635648" w14:textId="0399C13B" w:rsidR="005936F9" w:rsidRPr="006D752D" w:rsidRDefault="005936F9"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2B402898" w14:textId="4C14CF59" w:rsidR="005C0473" w:rsidRPr="00147AEA" w:rsidRDefault="005C0473" w:rsidP="005C0473">
      <w:pPr>
        <w:ind w:left="-284"/>
        <w:jc w:val="right"/>
        <w:rPr>
          <w:rFonts w:ascii="Arial" w:hAnsi="Arial" w:cs="Arial"/>
          <w:b/>
          <w:szCs w:val="24"/>
        </w:rPr>
      </w:pPr>
    </w:p>
    <w:p w14:paraId="1104E231" w14:textId="036619AB" w:rsidR="00890F99" w:rsidRDefault="00890F99" w:rsidP="00AD0F7A">
      <w:pPr>
        <w:ind w:left="-567" w:right="-238"/>
        <w:jc w:val="both"/>
        <w:rPr>
          <w:rFonts w:ascii="Arial" w:hAnsi="Arial" w:cs="Arial"/>
          <w:szCs w:val="24"/>
        </w:rPr>
      </w:pPr>
    </w:p>
    <w:p w14:paraId="7EF35A82" w14:textId="77777777" w:rsidR="006B05C3" w:rsidRPr="009E2D4C" w:rsidRDefault="006B05C3" w:rsidP="00AD0F7A">
      <w:pPr>
        <w:ind w:left="-567" w:right="-238"/>
        <w:jc w:val="both"/>
        <w:rPr>
          <w:rFonts w:ascii="Arial" w:hAnsi="Arial" w:cs="Arial"/>
          <w:szCs w:val="24"/>
        </w:rPr>
      </w:pPr>
    </w:p>
    <w:p w14:paraId="30BD0C81" w14:textId="77777777" w:rsidR="00E96582" w:rsidRDefault="00E96582">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9294AC1" w14:textId="6AD2B6D5" w:rsidR="00F46E54" w:rsidRPr="00164E62" w:rsidRDefault="00671F60" w:rsidP="00966129">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 w:name="_Toc106564398"/>
      <w:r w:rsidRPr="00164E62">
        <w:rPr>
          <w:rFonts w:ascii="Arial" w:hAnsi="Arial" w:cs="Arial"/>
          <w:caps w:val="0"/>
          <w:color w:val="17365D" w:themeColor="text2" w:themeShade="BF"/>
          <w:szCs w:val="28"/>
          <w:u w:val="none"/>
        </w:rPr>
        <w:lastRenderedPageBreak/>
        <w:t>Minutes of Council Committees and Administrative Liaison Working Groups</w:t>
      </w:r>
      <w:bookmarkEnd w:id="15"/>
    </w:p>
    <w:p w14:paraId="4005D48C" w14:textId="42C38225" w:rsidR="00F46E54" w:rsidRDefault="00F46E54" w:rsidP="0029421B">
      <w:pPr>
        <w:pStyle w:val="CouncilHeading"/>
        <w:rPr>
          <w:color w:val="244061" w:themeColor="accent1" w:themeShade="80"/>
        </w:rPr>
      </w:pPr>
    </w:p>
    <w:p w14:paraId="768C2B97" w14:textId="4E8DD145" w:rsidR="00671F60" w:rsidRPr="00164E62" w:rsidRDefault="00671F60" w:rsidP="00966129">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6" w:name="_Toc106564399"/>
      <w:r w:rsidRPr="00164E62">
        <w:rPr>
          <w:rFonts w:ascii="Arial" w:hAnsi="Arial" w:cs="Arial"/>
          <w:caps w:val="0"/>
          <w:color w:val="17365D" w:themeColor="text2" w:themeShade="BF"/>
          <w:szCs w:val="28"/>
          <w:u w:val="none"/>
        </w:rPr>
        <w:t>Minutes of the following Committee Meetings (in date order) are to be received:</w:t>
      </w:r>
      <w:bookmarkEnd w:id="16"/>
    </w:p>
    <w:p w14:paraId="2EA863D5" w14:textId="77777777" w:rsidR="00671F60" w:rsidRPr="00671F60" w:rsidRDefault="00671F60" w:rsidP="00BC112D">
      <w:pPr>
        <w:ind w:right="187"/>
      </w:pPr>
    </w:p>
    <w:p w14:paraId="35974315" w14:textId="77777777" w:rsidR="00671F60" w:rsidRPr="007A1A78" w:rsidRDefault="00671F60" w:rsidP="00966129">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3F325016" w:rsidR="00671F60" w:rsidRDefault="00D26F27" w:rsidP="0029421B">
      <w:pPr>
        <w:pStyle w:val="CouncilHeading"/>
        <w:rPr>
          <w:color w:val="244061" w:themeColor="accent1" w:themeShade="80"/>
        </w:rPr>
      </w:pPr>
      <w:r>
        <w:rPr>
          <w:noProof/>
          <w:color w:val="244061" w:themeColor="accent1" w:themeShade="80"/>
        </w:rPr>
        <mc:AlternateContent>
          <mc:Choice Requires="wps">
            <w:drawing>
              <wp:anchor distT="0" distB="0" distL="114300" distR="114300" simplePos="0" relativeHeight="251668480" behindDoc="1" locked="0" layoutInCell="1" allowOverlap="1" wp14:anchorId="679056D4" wp14:editId="2E785BC7">
                <wp:simplePos x="0" y="0"/>
                <wp:positionH relativeFrom="margin">
                  <wp:posOffset>-235008</wp:posOffset>
                </wp:positionH>
                <wp:positionV relativeFrom="paragraph">
                  <wp:posOffset>146396</wp:posOffset>
                </wp:positionV>
                <wp:extent cx="6150077" cy="2136371"/>
                <wp:effectExtent l="0" t="0" r="22225" b="16510"/>
                <wp:wrapNone/>
                <wp:docPr id="25" name="Rectangle 25"/>
                <wp:cNvGraphicFramePr/>
                <a:graphic xmlns:a="http://schemas.openxmlformats.org/drawingml/2006/main">
                  <a:graphicData uri="http://schemas.microsoft.com/office/word/2010/wordprocessingShape">
                    <wps:wsp>
                      <wps:cNvSpPr/>
                      <wps:spPr>
                        <a:xfrm>
                          <a:off x="0" y="0"/>
                          <a:ext cx="6150077" cy="213637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8C89D" id="Rectangle 25" o:spid="_x0000_s1026" style="position:absolute;margin-left:-18.5pt;margin-top:11.55pt;width:484.25pt;height:168.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" filled="f" strokecolor="#243f60 [1604]" strokeweight="2pt">
                <w10:wrap anchorx="margin"/>
              </v:rect>
            </w:pict>
          </mc:Fallback>
        </mc:AlternateContent>
      </w:r>
    </w:p>
    <w:p w14:paraId="70963F55" w14:textId="24DFF7CE" w:rsidR="006A17AC" w:rsidRPr="00147AEA" w:rsidRDefault="006A17AC" w:rsidP="006A17AC">
      <w:pPr>
        <w:ind w:left="-284"/>
        <w:jc w:val="both"/>
        <w:rPr>
          <w:rFonts w:ascii="Arial" w:hAnsi="Arial" w:cs="Arial"/>
          <w:szCs w:val="24"/>
        </w:rPr>
      </w:pPr>
      <w:r w:rsidRPr="00147AEA">
        <w:rPr>
          <w:rFonts w:ascii="Arial" w:hAnsi="Arial" w:cs="Arial"/>
          <w:szCs w:val="24"/>
        </w:rPr>
        <w:t xml:space="preserve">Moved – Councillor </w:t>
      </w:r>
      <w:r w:rsidR="00A718D1">
        <w:rPr>
          <w:rFonts w:ascii="Arial" w:hAnsi="Arial" w:cs="Arial"/>
          <w:szCs w:val="24"/>
        </w:rPr>
        <w:t>Hodsdon</w:t>
      </w:r>
    </w:p>
    <w:p w14:paraId="4F08901F" w14:textId="0F1FFF46" w:rsidR="006A17AC" w:rsidRPr="00147AEA" w:rsidRDefault="006A17AC" w:rsidP="006A17AC">
      <w:pPr>
        <w:ind w:left="-284"/>
        <w:jc w:val="both"/>
        <w:rPr>
          <w:rFonts w:ascii="Arial" w:hAnsi="Arial" w:cs="Arial"/>
          <w:szCs w:val="24"/>
        </w:rPr>
      </w:pPr>
      <w:r w:rsidRPr="00147AEA">
        <w:rPr>
          <w:rFonts w:ascii="Arial" w:hAnsi="Arial" w:cs="Arial"/>
          <w:szCs w:val="24"/>
        </w:rPr>
        <w:t xml:space="preserve">Seconded – Councillor </w:t>
      </w:r>
      <w:r w:rsidR="00A718D1">
        <w:rPr>
          <w:rFonts w:ascii="Arial" w:hAnsi="Arial" w:cs="Arial"/>
          <w:szCs w:val="24"/>
        </w:rPr>
        <w:t>Youngman</w:t>
      </w:r>
    </w:p>
    <w:p w14:paraId="11B1E476" w14:textId="77777777" w:rsidR="006A17AC" w:rsidRDefault="006A17AC" w:rsidP="0029421B">
      <w:pPr>
        <w:pStyle w:val="CouncilHeading"/>
        <w:rPr>
          <w:color w:val="244061" w:themeColor="accent1" w:themeShade="80"/>
        </w:rPr>
      </w:pPr>
    </w:p>
    <w:p w14:paraId="230C5A77" w14:textId="77777777" w:rsidR="00FD460C" w:rsidRPr="009E0E4E" w:rsidRDefault="00FD460C" w:rsidP="00FD460C">
      <w:pPr>
        <w:tabs>
          <w:tab w:val="left" w:pos="1440"/>
          <w:tab w:val="left" w:pos="2410"/>
          <w:tab w:val="left" w:pos="2977"/>
          <w:tab w:val="right" w:pos="8505"/>
        </w:tabs>
        <w:ind w:left="-284"/>
        <w:jc w:val="both"/>
        <w:rPr>
          <w:rFonts w:ascii="Arial" w:hAnsi="Arial" w:cs="Arial"/>
          <w:b/>
          <w:color w:val="244061" w:themeColor="accent1" w:themeShade="80"/>
          <w:szCs w:val="24"/>
        </w:rPr>
      </w:pPr>
      <w:r w:rsidRPr="009E0E4E">
        <w:rPr>
          <w:rFonts w:ascii="Arial" w:hAnsi="Arial" w:cs="Arial"/>
          <w:b/>
          <w:color w:val="244061" w:themeColor="accent1" w:themeShade="80"/>
          <w:szCs w:val="24"/>
        </w:rPr>
        <w:t>The Minutes of the following Committee Meetings (in date order) are to be received:</w:t>
      </w:r>
    </w:p>
    <w:p w14:paraId="2BF7572E" w14:textId="77777777" w:rsidR="00FD460C" w:rsidRPr="009E0E4E" w:rsidRDefault="00FD460C" w:rsidP="00FD460C">
      <w:pPr>
        <w:tabs>
          <w:tab w:val="left" w:pos="1440"/>
          <w:tab w:val="left" w:pos="2410"/>
          <w:tab w:val="left" w:pos="2977"/>
          <w:tab w:val="right" w:pos="8505"/>
        </w:tabs>
        <w:ind w:left="-284"/>
        <w:rPr>
          <w:rFonts w:ascii="Arial" w:hAnsi="Arial" w:cs="Arial"/>
          <w:b/>
          <w:color w:val="244061" w:themeColor="accent1" w:themeShade="80"/>
          <w:szCs w:val="24"/>
          <w:u w:val="single"/>
        </w:rPr>
      </w:pPr>
    </w:p>
    <w:p w14:paraId="4AD85248" w14:textId="3633DB9E" w:rsidR="00FD460C" w:rsidRPr="009E0E4E" w:rsidRDefault="00FD460C" w:rsidP="00D3720C">
      <w:pPr>
        <w:tabs>
          <w:tab w:val="left" w:pos="1440"/>
          <w:tab w:val="left" w:pos="2410"/>
          <w:tab w:val="left" w:pos="2977"/>
          <w:tab w:val="right" w:pos="9072"/>
        </w:tabs>
        <w:ind w:left="-284"/>
        <w:rPr>
          <w:rFonts w:ascii="Arial" w:hAnsi="Arial" w:cs="Arial"/>
          <w:b/>
          <w:color w:val="244061" w:themeColor="accent1" w:themeShade="80"/>
          <w:szCs w:val="24"/>
        </w:rPr>
      </w:pPr>
      <w:r>
        <w:rPr>
          <w:rFonts w:ascii="Arial" w:hAnsi="Arial" w:cs="Arial"/>
          <w:b/>
          <w:color w:val="244061" w:themeColor="accent1" w:themeShade="80"/>
          <w:szCs w:val="24"/>
        </w:rPr>
        <w:t>Audit &amp; Risk</w:t>
      </w:r>
      <w:r w:rsidRPr="009E0E4E">
        <w:rPr>
          <w:rFonts w:ascii="Arial" w:hAnsi="Arial" w:cs="Arial"/>
          <w:b/>
          <w:color w:val="244061" w:themeColor="accent1" w:themeShade="80"/>
          <w:szCs w:val="24"/>
        </w:rPr>
        <w:t xml:space="preserve"> Committee</w:t>
      </w:r>
      <w:r w:rsidRPr="009E0E4E">
        <w:rPr>
          <w:rFonts w:ascii="Arial" w:hAnsi="Arial" w:cs="Arial"/>
          <w:b/>
          <w:color w:val="244061" w:themeColor="accent1" w:themeShade="80"/>
          <w:szCs w:val="24"/>
        </w:rPr>
        <w:tab/>
      </w:r>
      <w:r w:rsidR="000F76A8">
        <w:rPr>
          <w:rFonts w:ascii="Arial" w:hAnsi="Arial" w:cs="Arial"/>
          <w:b/>
          <w:color w:val="244061" w:themeColor="accent1" w:themeShade="80"/>
          <w:szCs w:val="24"/>
        </w:rPr>
        <w:tab/>
      </w:r>
      <w:r w:rsidRPr="009E0E4E">
        <w:rPr>
          <w:rFonts w:ascii="Arial" w:hAnsi="Arial" w:cs="Arial"/>
          <w:b/>
          <w:color w:val="244061" w:themeColor="accent1" w:themeShade="80"/>
          <w:szCs w:val="24"/>
        </w:rPr>
        <w:t>1</w:t>
      </w:r>
      <w:r>
        <w:rPr>
          <w:rFonts w:ascii="Arial" w:hAnsi="Arial" w:cs="Arial"/>
          <w:b/>
          <w:color w:val="244061" w:themeColor="accent1" w:themeShade="80"/>
          <w:szCs w:val="24"/>
        </w:rPr>
        <w:t>4</w:t>
      </w:r>
      <w:r w:rsidRPr="009E0E4E">
        <w:rPr>
          <w:rFonts w:ascii="Arial" w:hAnsi="Arial" w:cs="Arial"/>
          <w:b/>
          <w:color w:val="244061" w:themeColor="accent1" w:themeShade="80"/>
          <w:szCs w:val="24"/>
        </w:rPr>
        <w:t xml:space="preserve"> </w:t>
      </w:r>
      <w:r>
        <w:rPr>
          <w:rFonts w:ascii="Arial" w:hAnsi="Arial" w:cs="Arial"/>
          <w:b/>
          <w:color w:val="244061" w:themeColor="accent1" w:themeShade="80"/>
          <w:szCs w:val="24"/>
        </w:rPr>
        <w:t>March</w:t>
      </w:r>
      <w:r w:rsidRPr="009E0E4E">
        <w:rPr>
          <w:rFonts w:ascii="Arial" w:hAnsi="Arial" w:cs="Arial"/>
          <w:b/>
          <w:color w:val="244061" w:themeColor="accent1" w:themeShade="80"/>
          <w:szCs w:val="24"/>
        </w:rPr>
        <w:t xml:space="preserve"> 2022</w:t>
      </w:r>
    </w:p>
    <w:p w14:paraId="67D97470" w14:textId="491D49F6" w:rsidR="00FD460C" w:rsidRPr="009E0E4E" w:rsidRDefault="00FD460C" w:rsidP="00FD460C">
      <w:pPr>
        <w:tabs>
          <w:tab w:val="left" w:pos="1440"/>
          <w:tab w:val="left" w:pos="2410"/>
          <w:tab w:val="left" w:pos="2977"/>
          <w:tab w:val="right" w:pos="8222"/>
        </w:tabs>
        <w:ind w:left="-284"/>
        <w:rPr>
          <w:rFonts w:ascii="Arial" w:hAnsi="Arial" w:cs="Arial"/>
          <w:color w:val="244061" w:themeColor="accent1" w:themeShade="80"/>
          <w:sz w:val="22"/>
          <w:szCs w:val="24"/>
        </w:rPr>
      </w:pPr>
      <w:r w:rsidRPr="009E0E4E">
        <w:rPr>
          <w:rFonts w:ascii="Arial" w:hAnsi="Arial" w:cs="Arial"/>
          <w:color w:val="244061" w:themeColor="accent1" w:themeShade="80"/>
          <w:sz w:val="22"/>
          <w:szCs w:val="24"/>
        </w:rPr>
        <w:t xml:space="preserve">Unconfirmed, circulated to Councillors on </w:t>
      </w:r>
      <w:r w:rsidR="005935F7">
        <w:rPr>
          <w:rFonts w:ascii="Arial" w:hAnsi="Arial" w:cs="Arial"/>
          <w:color w:val="244061" w:themeColor="accent1" w:themeShade="80"/>
          <w:sz w:val="22"/>
          <w:szCs w:val="24"/>
        </w:rPr>
        <w:t>23 March</w:t>
      </w:r>
      <w:r w:rsidRPr="009E0E4E">
        <w:rPr>
          <w:rFonts w:ascii="Arial" w:hAnsi="Arial" w:cs="Arial"/>
          <w:color w:val="244061" w:themeColor="accent1" w:themeShade="80"/>
          <w:sz w:val="22"/>
          <w:szCs w:val="24"/>
        </w:rPr>
        <w:t xml:space="preserve"> 2022</w:t>
      </w:r>
    </w:p>
    <w:p w14:paraId="456E5603" w14:textId="77777777" w:rsidR="00E13AF5" w:rsidRDefault="00E13AF5" w:rsidP="00D3720C">
      <w:pPr>
        <w:tabs>
          <w:tab w:val="left" w:pos="1440"/>
          <w:tab w:val="left" w:pos="2410"/>
          <w:tab w:val="left" w:pos="2977"/>
          <w:tab w:val="right" w:pos="9072"/>
        </w:tabs>
        <w:ind w:left="-284"/>
        <w:rPr>
          <w:rFonts w:ascii="Arial" w:hAnsi="Arial" w:cs="Arial"/>
          <w:b/>
          <w:color w:val="244061" w:themeColor="accent1" w:themeShade="80"/>
          <w:szCs w:val="24"/>
        </w:rPr>
      </w:pPr>
    </w:p>
    <w:p w14:paraId="1C54D630" w14:textId="267A85DE" w:rsidR="00FD460C" w:rsidRPr="009E0E4E" w:rsidRDefault="000F76A8" w:rsidP="00D3720C">
      <w:pPr>
        <w:tabs>
          <w:tab w:val="left" w:pos="1440"/>
          <w:tab w:val="left" w:pos="2410"/>
          <w:tab w:val="left" w:pos="2977"/>
          <w:tab w:val="right" w:pos="9072"/>
        </w:tabs>
        <w:ind w:left="-284"/>
        <w:rPr>
          <w:rFonts w:ascii="Arial" w:hAnsi="Arial" w:cs="Arial"/>
          <w:b/>
          <w:color w:val="244061" w:themeColor="accent1" w:themeShade="80"/>
          <w:szCs w:val="24"/>
        </w:rPr>
      </w:pPr>
      <w:r>
        <w:rPr>
          <w:rFonts w:ascii="Arial" w:hAnsi="Arial" w:cs="Arial"/>
          <w:b/>
          <w:color w:val="244061" w:themeColor="accent1" w:themeShade="80"/>
          <w:szCs w:val="24"/>
        </w:rPr>
        <w:t>CEO Recruitment &amp; Selection Committee</w:t>
      </w:r>
      <w:r w:rsidR="00FD460C" w:rsidRPr="009E0E4E">
        <w:rPr>
          <w:rFonts w:ascii="Arial" w:hAnsi="Arial" w:cs="Arial"/>
          <w:b/>
          <w:color w:val="244061" w:themeColor="accent1" w:themeShade="80"/>
          <w:szCs w:val="24"/>
        </w:rPr>
        <w:t xml:space="preserve"> Meeting </w:t>
      </w:r>
      <w:r w:rsidR="00FD460C" w:rsidRPr="009E0E4E">
        <w:rPr>
          <w:rFonts w:ascii="Arial" w:hAnsi="Arial" w:cs="Arial"/>
          <w:b/>
          <w:color w:val="244061" w:themeColor="accent1" w:themeShade="80"/>
          <w:szCs w:val="24"/>
        </w:rPr>
        <w:tab/>
      </w:r>
      <w:r>
        <w:rPr>
          <w:rFonts w:ascii="Arial" w:hAnsi="Arial" w:cs="Arial"/>
          <w:b/>
          <w:color w:val="244061" w:themeColor="accent1" w:themeShade="80"/>
          <w:szCs w:val="24"/>
        </w:rPr>
        <w:t>28 March</w:t>
      </w:r>
      <w:r w:rsidR="00FD460C" w:rsidRPr="009E0E4E">
        <w:rPr>
          <w:rFonts w:ascii="Arial" w:hAnsi="Arial" w:cs="Arial"/>
          <w:b/>
          <w:color w:val="244061" w:themeColor="accent1" w:themeShade="80"/>
          <w:szCs w:val="24"/>
        </w:rPr>
        <w:t xml:space="preserve"> 2022</w:t>
      </w:r>
    </w:p>
    <w:p w14:paraId="7DA9BFAF" w14:textId="288F10BE" w:rsidR="00FD460C" w:rsidRPr="009E0E4E" w:rsidRDefault="00FD460C" w:rsidP="00FD460C">
      <w:pPr>
        <w:tabs>
          <w:tab w:val="left" w:pos="1440"/>
          <w:tab w:val="left" w:pos="2410"/>
          <w:tab w:val="left" w:pos="2977"/>
          <w:tab w:val="right" w:pos="8222"/>
        </w:tabs>
        <w:ind w:left="-284"/>
        <w:rPr>
          <w:rFonts w:ascii="Arial" w:hAnsi="Arial" w:cs="Arial"/>
          <w:b/>
          <w:color w:val="244061" w:themeColor="accent1" w:themeShade="80"/>
          <w:kern w:val="28"/>
          <w:sz w:val="28"/>
          <w:szCs w:val="28"/>
        </w:rPr>
      </w:pPr>
      <w:r w:rsidRPr="009E0E4E">
        <w:rPr>
          <w:rFonts w:ascii="Arial" w:hAnsi="Arial" w:cs="Arial"/>
          <w:color w:val="244061" w:themeColor="accent1" w:themeShade="80"/>
          <w:sz w:val="22"/>
          <w:szCs w:val="24"/>
        </w:rPr>
        <w:t xml:space="preserve">Unconfirmed, circulated to Councillors on </w:t>
      </w:r>
      <w:r w:rsidR="00B515AC">
        <w:rPr>
          <w:rFonts w:ascii="Arial" w:hAnsi="Arial" w:cs="Arial"/>
          <w:color w:val="244061" w:themeColor="accent1" w:themeShade="80"/>
          <w:sz w:val="22"/>
          <w:szCs w:val="24"/>
        </w:rPr>
        <w:t>29</w:t>
      </w:r>
      <w:r w:rsidRPr="009E0E4E">
        <w:rPr>
          <w:rFonts w:ascii="Arial" w:hAnsi="Arial" w:cs="Arial"/>
          <w:color w:val="244061" w:themeColor="accent1" w:themeShade="80"/>
          <w:sz w:val="22"/>
          <w:szCs w:val="24"/>
        </w:rPr>
        <w:t xml:space="preserve"> March 2022</w:t>
      </w:r>
    </w:p>
    <w:p w14:paraId="0F626363" w14:textId="77777777" w:rsidR="00D26F27" w:rsidRDefault="00D26F27" w:rsidP="00D26F27">
      <w:pPr>
        <w:jc w:val="right"/>
        <w:rPr>
          <w:rFonts w:ascii="Arial" w:hAnsi="Arial" w:cs="Arial"/>
          <w:b/>
          <w:szCs w:val="24"/>
        </w:rPr>
      </w:pPr>
      <w:r>
        <w:rPr>
          <w:rFonts w:ascii="Arial" w:hAnsi="Arial" w:cs="Arial"/>
          <w:b/>
          <w:szCs w:val="24"/>
        </w:rPr>
        <w:t xml:space="preserve"> </w:t>
      </w:r>
    </w:p>
    <w:p w14:paraId="06443E43" w14:textId="7E83550A" w:rsidR="00D26F27" w:rsidRPr="006D752D" w:rsidRDefault="00D26F27" w:rsidP="00D26F27">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EN BLOC</w:t>
      </w:r>
      <w:r w:rsidRPr="006D752D">
        <w:rPr>
          <w:rFonts w:ascii="Arial" w:hAnsi="Arial" w:cs="Arial"/>
          <w:b/>
          <w:szCs w:val="24"/>
        </w:rPr>
        <w:t>1</w:t>
      </w:r>
      <w:r>
        <w:rPr>
          <w:rFonts w:ascii="Arial" w:hAnsi="Arial" w:cs="Arial"/>
          <w:b/>
          <w:szCs w:val="24"/>
        </w:rPr>
        <w:t>2</w:t>
      </w:r>
      <w:r w:rsidRPr="006D752D">
        <w:rPr>
          <w:rFonts w:ascii="Arial" w:hAnsi="Arial" w:cs="Arial"/>
          <w:b/>
          <w:szCs w:val="24"/>
        </w:rPr>
        <w:t>/-</w:t>
      </w:r>
    </w:p>
    <w:p w14:paraId="26ACE1A7" w14:textId="08281F45" w:rsidR="006A17AC" w:rsidRPr="00147AEA" w:rsidRDefault="006A17AC" w:rsidP="006A17AC">
      <w:pPr>
        <w:ind w:left="-284"/>
        <w:jc w:val="right"/>
        <w:rPr>
          <w:rFonts w:ascii="Arial" w:hAnsi="Arial" w:cs="Arial"/>
          <w:b/>
          <w:szCs w:val="24"/>
        </w:rPr>
      </w:pPr>
    </w:p>
    <w:p w14:paraId="3234D68A" w14:textId="77777777" w:rsidR="00C40266" w:rsidRPr="00671F60" w:rsidRDefault="00C40266" w:rsidP="0029421B">
      <w:pPr>
        <w:pStyle w:val="CouncilHeading"/>
        <w:rPr>
          <w:color w:val="244061" w:themeColor="accent1" w:themeShade="80"/>
        </w:rPr>
      </w:pPr>
    </w:p>
    <w:p w14:paraId="7AAC7E14" w14:textId="171B0354" w:rsidR="00C40266" w:rsidRDefault="00C40266" w:rsidP="00966129">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7" w:name="_Toc106564400"/>
      <w:r w:rsidRPr="00164E62">
        <w:rPr>
          <w:rFonts w:ascii="Arial" w:hAnsi="Arial" w:cs="Arial"/>
          <w:caps w:val="0"/>
          <w:color w:val="17365D" w:themeColor="text2" w:themeShade="BF"/>
          <w:szCs w:val="28"/>
          <w:u w:val="none"/>
        </w:rPr>
        <w:t xml:space="preserve">Minutes </w:t>
      </w:r>
      <w:r>
        <w:rPr>
          <w:rFonts w:ascii="Arial" w:hAnsi="Arial" w:cs="Arial"/>
          <w:caps w:val="0"/>
          <w:color w:val="17365D" w:themeColor="text2" w:themeShade="BF"/>
          <w:szCs w:val="28"/>
          <w:u w:val="none"/>
        </w:rPr>
        <w:t>of the 2021 Annual General Meeting of Electors</w:t>
      </w:r>
      <w:bookmarkEnd w:id="17"/>
    </w:p>
    <w:p w14:paraId="43EE7ABE" w14:textId="09E84D15" w:rsidR="00C40266" w:rsidRDefault="00D26F27" w:rsidP="00BC112D">
      <w:pPr>
        <w:ind w:left="-284" w:right="187"/>
      </w:pPr>
      <w:r>
        <w:rPr>
          <w:rFonts w:ascii="Arial" w:hAnsi="Arial" w:cs="Arial"/>
          <w:noProof/>
        </w:rPr>
        <mc:AlternateContent>
          <mc:Choice Requires="wps">
            <w:drawing>
              <wp:anchor distT="0" distB="0" distL="114300" distR="114300" simplePos="0" relativeHeight="251670528" behindDoc="1" locked="0" layoutInCell="1" allowOverlap="1" wp14:anchorId="212A0022" wp14:editId="3DA3BDC3">
                <wp:simplePos x="0" y="0"/>
                <wp:positionH relativeFrom="margin">
                  <wp:posOffset>-199505</wp:posOffset>
                </wp:positionH>
                <wp:positionV relativeFrom="paragraph">
                  <wp:posOffset>141374</wp:posOffset>
                </wp:positionV>
                <wp:extent cx="6150077" cy="1306286"/>
                <wp:effectExtent l="0" t="0" r="22225" b="27305"/>
                <wp:wrapNone/>
                <wp:docPr id="27" name="Rectangle 27"/>
                <wp:cNvGraphicFramePr/>
                <a:graphic xmlns:a="http://schemas.openxmlformats.org/drawingml/2006/main">
                  <a:graphicData uri="http://schemas.microsoft.com/office/word/2010/wordprocessingShape">
                    <wps:wsp>
                      <wps:cNvSpPr/>
                      <wps:spPr>
                        <a:xfrm>
                          <a:off x="0" y="0"/>
                          <a:ext cx="6150077" cy="130628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91854" id="Rectangle 27" o:spid="_x0000_s1026" style="position:absolute;margin-left:-15.7pt;margin-top:11.15pt;width:484.25pt;height:102.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" filled="f" strokecolor="#243f60 [1604]" strokeweight="2pt">
                <w10:wrap anchorx="margin"/>
              </v:rect>
            </w:pict>
          </mc:Fallback>
        </mc:AlternateContent>
      </w:r>
    </w:p>
    <w:p w14:paraId="08D8580C" w14:textId="484E9649" w:rsidR="006A17AC" w:rsidRPr="00147AEA" w:rsidRDefault="006A17AC" w:rsidP="006A17AC">
      <w:pPr>
        <w:ind w:left="-284"/>
        <w:jc w:val="both"/>
        <w:rPr>
          <w:rFonts w:ascii="Arial" w:hAnsi="Arial" w:cs="Arial"/>
          <w:szCs w:val="24"/>
        </w:rPr>
      </w:pPr>
      <w:r w:rsidRPr="00147AEA">
        <w:rPr>
          <w:rFonts w:ascii="Arial" w:hAnsi="Arial" w:cs="Arial"/>
          <w:szCs w:val="24"/>
        </w:rPr>
        <w:t xml:space="preserve">Moved – Councillor </w:t>
      </w:r>
      <w:r w:rsidR="00D26F27">
        <w:rPr>
          <w:rFonts w:ascii="Arial" w:hAnsi="Arial" w:cs="Arial"/>
          <w:szCs w:val="24"/>
        </w:rPr>
        <w:t>Mangano</w:t>
      </w:r>
    </w:p>
    <w:p w14:paraId="6EB66D0B" w14:textId="74D0E587" w:rsidR="006A17AC" w:rsidRPr="00147AEA" w:rsidRDefault="006A17AC" w:rsidP="006A17AC">
      <w:pPr>
        <w:ind w:left="-284"/>
        <w:jc w:val="both"/>
        <w:rPr>
          <w:rFonts w:ascii="Arial" w:hAnsi="Arial" w:cs="Arial"/>
          <w:szCs w:val="24"/>
        </w:rPr>
      </w:pPr>
      <w:r w:rsidRPr="00147AEA">
        <w:rPr>
          <w:rFonts w:ascii="Arial" w:hAnsi="Arial" w:cs="Arial"/>
          <w:szCs w:val="24"/>
        </w:rPr>
        <w:t xml:space="preserve">Seconded – Councillor </w:t>
      </w:r>
      <w:r w:rsidR="00D26F27">
        <w:rPr>
          <w:rFonts w:ascii="Arial" w:hAnsi="Arial" w:cs="Arial"/>
          <w:szCs w:val="24"/>
        </w:rPr>
        <w:t>Youngman</w:t>
      </w:r>
    </w:p>
    <w:p w14:paraId="7256D939" w14:textId="77777777" w:rsidR="006A17AC" w:rsidRDefault="006A17AC" w:rsidP="00966129">
      <w:pPr>
        <w:ind w:left="-284" w:right="-238"/>
        <w:rPr>
          <w:rFonts w:ascii="Arial" w:hAnsi="Arial" w:cs="Arial"/>
          <w:b/>
          <w:bCs/>
          <w:color w:val="244061" w:themeColor="accent1" w:themeShade="80"/>
        </w:rPr>
      </w:pPr>
    </w:p>
    <w:p w14:paraId="46994B72" w14:textId="06F4A47C" w:rsidR="00C40266" w:rsidRPr="006A17AC" w:rsidRDefault="00DD1DC3" w:rsidP="00966129">
      <w:pPr>
        <w:ind w:left="-284" w:right="-238"/>
        <w:rPr>
          <w:rFonts w:ascii="Arial" w:hAnsi="Arial" w:cs="Arial"/>
          <w:b/>
          <w:bCs/>
          <w:color w:val="244061" w:themeColor="accent1" w:themeShade="80"/>
        </w:rPr>
      </w:pPr>
      <w:r w:rsidRPr="006A17AC">
        <w:rPr>
          <w:rFonts w:ascii="Arial" w:hAnsi="Arial" w:cs="Arial"/>
          <w:b/>
          <w:bCs/>
          <w:color w:val="244061" w:themeColor="accent1" w:themeShade="80"/>
        </w:rPr>
        <w:t xml:space="preserve">That the </w:t>
      </w:r>
      <w:r w:rsidR="002F2BDD" w:rsidRPr="006A17AC">
        <w:rPr>
          <w:rFonts w:ascii="Arial" w:hAnsi="Arial" w:cs="Arial"/>
          <w:b/>
          <w:bCs/>
          <w:color w:val="244061" w:themeColor="accent1" w:themeShade="80"/>
        </w:rPr>
        <w:t xml:space="preserve">Minutes of the </w:t>
      </w:r>
      <w:r w:rsidRPr="006A17AC">
        <w:rPr>
          <w:rFonts w:ascii="Arial" w:hAnsi="Arial" w:cs="Arial"/>
          <w:b/>
          <w:bCs/>
          <w:color w:val="244061" w:themeColor="accent1" w:themeShade="80"/>
        </w:rPr>
        <w:t>2021 Annual General Meeting of Electors</w:t>
      </w:r>
      <w:r w:rsidR="002F2BDD" w:rsidRPr="006A17AC">
        <w:rPr>
          <w:rFonts w:ascii="Arial" w:hAnsi="Arial" w:cs="Arial"/>
          <w:b/>
          <w:bCs/>
          <w:color w:val="244061" w:themeColor="accent1" w:themeShade="80"/>
        </w:rPr>
        <w:t xml:space="preserve"> held 24 March 2022 be received.</w:t>
      </w:r>
    </w:p>
    <w:p w14:paraId="0B97BC32" w14:textId="77777777" w:rsidR="00DD5781" w:rsidRDefault="00DD5781" w:rsidP="00966129">
      <w:pPr>
        <w:ind w:left="-284" w:right="-238"/>
        <w:rPr>
          <w:rFonts w:ascii="Arial" w:hAnsi="Arial" w:cs="Arial"/>
          <w:color w:val="244061" w:themeColor="accent1" w:themeShade="80"/>
        </w:rPr>
      </w:pPr>
    </w:p>
    <w:p w14:paraId="1372254E" w14:textId="77777777" w:rsidR="00D26F27" w:rsidRPr="006D752D" w:rsidRDefault="00D26F27" w:rsidP="00D26F27">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EN BLOC</w:t>
      </w:r>
      <w:r w:rsidRPr="006D752D">
        <w:rPr>
          <w:rFonts w:ascii="Arial" w:hAnsi="Arial" w:cs="Arial"/>
          <w:b/>
          <w:szCs w:val="24"/>
        </w:rPr>
        <w:t>1</w:t>
      </w:r>
      <w:r>
        <w:rPr>
          <w:rFonts w:ascii="Arial" w:hAnsi="Arial" w:cs="Arial"/>
          <w:b/>
          <w:szCs w:val="24"/>
        </w:rPr>
        <w:t>2</w:t>
      </w:r>
      <w:r w:rsidRPr="006D752D">
        <w:rPr>
          <w:rFonts w:ascii="Arial" w:hAnsi="Arial" w:cs="Arial"/>
          <w:b/>
          <w:szCs w:val="24"/>
        </w:rPr>
        <w:t>/-</w:t>
      </w:r>
    </w:p>
    <w:p w14:paraId="3E9346F0" w14:textId="77777777" w:rsidR="00E13AF5" w:rsidRPr="001013D7" w:rsidRDefault="00E13AF5" w:rsidP="002F2BDD">
      <w:pPr>
        <w:ind w:left="-284" w:right="-238"/>
        <w:rPr>
          <w:rFonts w:ascii="Arial" w:hAnsi="Arial" w:cs="Arial"/>
          <w:color w:val="244061" w:themeColor="accent1" w:themeShade="80"/>
        </w:rPr>
      </w:pPr>
    </w:p>
    <w:p w14:paraId="69E419DB" w14:textId="77777777" w:rsidR="00D83D10" w:rsidRDefault="00D83D10">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5060F1E7" w14:textId="477EE355" w:rsidR="00C40266" w:rsidRDefault="00C40266" w:rsidP="00966129">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8" w:name="_Toc106564401"/>
      <w:r w:rsidRPr="00164E62">
        <w:rPr>
          <w:rFonts w:ascii="Arial" w:hAnsi="Arial" w:cs="Arial"/>
          <w:caps w:val="0"/>
          <w:color w:val="17365D" w:themeColor="text2" w:themeShade="BF"/>
          <w:szCs w:val="28"/>
          <w:u w:val="none"/>
        </w:rPr>
        <w:lastRenderedPageBreak/>
        <w:t>M</w:t>
      </w:r>
      <w:r>
        <w:rPr>
          <w:rFonts w:ascii="Arial" w:hAnsi="Arial" w:cs="Arial"/>
          <w:caps w:val="0"/>
          <w:color w:val="17365D" w:themeColor="text2" w:themeShade="BF"/>
          <w:szCs w:val="28"/>
          <w:u w:val="none"/>
        </w:rPr>
        <w:t>otion Passed at the 2021 Annual General Meeting of Electors</w:t>
      </w:r>
      <w:bookmarkEnd w:id="18"/>
    </w:p>
    <w:p w14:paraId="3C795F34" w14:textId="1F46CBA6" w:rsidR="00C40266" w:rsidRDefault="00C40266" w:rsidP="001013D7">
      <w:pPr>
        <w:ind w:right="-238"/>
        <w:rPr>
          <w:rFonts w:ascii="Arial" w:hAnsi="Arial" w:cs="Arial"/>
          <w:caps/>
          <w:color w:val="17365D" w:themeColor="text2" w:themeShade="BF"/>
          <w:szCs w:val="28"/>
        </w:rPr>
      </w:pPr>
    </w:p>
    <w:p w14:paraId="219741EC" w14:textId="77777777" w:rsidR="00EC2B70" w:rsidRPr="00AD0F7A" w:rsidRDefault="00EC2B70" w:rsidP="001013D7">
      <w:pPr>
        <w:ind w:left="-284" w:right="-238"/>
        <w:jc w:val="both"/>
        <w:rPr>
          <w:rFonts w:ascii="Arial" w:hAnsi="Arial" w:cs="Arial"/>
          <w:b/>
          <w:bCs/>
          <w:spacing w:val="10"/>
          <w:szCs w:val="24"/>
        </w:rPr>
      </w:pPr>
      <w:r w:rsidRPr="00AD0F7A">
        <w:rPr>
          <w:rFonts w:ascii="Arial" w:hAnsi="Arial" w:cs="Arial"/>
          <w:b/>
          <w:bCs/>
          <w:spacing w:val="10"/>
          <w:szCs w:val="24"/>
        </w:rPr>
        <w:t>That the following motion passed at the 2021 Annual General Meeting of Electors held on the 24 March 2022 be received:</w:t>
      </w:r>
    </w:p>
    <w:p w14:paraId="3CE58F3A" w14:textId="77777777" w:rsidR="00EC2B70" w:rsidRDefault="00EC2B70" w:rsidP="001013D7">
      <w:pPr>
        <w:ind w:left="-284" w:right="-238"/>
        <w:rPr>
          <w:rFonts w:ascii="Arial" w:hAnsi="Arial" w:cs="Arial"/>
          <w:b/>
          <w:bCs/>
          <w:spacing w:val="10"/>
          <w:szCs w:val="24"/>
        </w:rPr>
      </w:pPr>
    </w:p>
    <w:p w14:paraId="12A8B743" w14:textId="77777777" w:rsidR="00DD1DC3" w:rsidRPr="005F3E58" w:rsidRDefault="00DD1DC3" w:rsidP="001013D7">
      <w:pPr>
        <w:ind w:left="-284" w:right="-238"/>
        <w:jc w:val="both"/>
        <w:rPr>
          <w:rFonts w:ascii="Arial" w:hAnsi="Arial" w:cs="Arial"/>
          <w:szCs w:val="24"/>
        </w:rPr>
      </w:pPr>
      <w:r w:rsidRPr="005F3E58">
        <w:rPr>
          <w:rFonts w:ascii="Arial" w:hAnsi="Arial" w:cs="Arial"/>
          <w:szCs w:val="24"/>
        </w:rPr>
        <w:t>Moved – Mr Murray</w:t>
      </w:r>
    </w:p>
    <w:p w14:paraId="6D8B469A" w14:textId="77777777" w:rsidR="00DD1DC3" w:rsidRPr="005F3E58" w:rsidRDefault="00DD1DC3" w:rsidP="001013D7">
      <w:pPr>
        <w:ind w:left="-284" w:right="-238"/>
        <w:jc w:val="both"/>
        <w:rPr>
          <w:rFonts w:ascii="Arial" w:hAnsi="Arial" w:cs="Arial"/>
          <w:szCs w:val="24"/>
        </w:rPr>
      </w:pPr>
      <w:r w:rsidRPr="005F3E58">
        <w:rPr>
          <w:rFonts w:ascii="Arial" w:hAnsi="Arial" w:cs="Arial"/>
          <w:szCs w:val="24"/>
        </w:rPr>
        <w:t>Seconded – Mr Taranto</w:t>
      </w:r>
    </w:p>
    <w:p w14:paraId="132063CE" w14:textId="77777777" w:rsidR="00DD1DC3" w:rsidRPr="005F3E58" w:rsidRDefault="00DD1DC3" w:rsidP="00DD1DC3">
      <w:pPr>
        <w:ind w:left="284" w:right="-1043"/>
        <w:jc w:val="both"/>
        <w:rPr>
          <w:rFonts w:ascii="Arial" w:hAnsi="Arial" w:cs="Arial"/>
          <w:szCs w:val="24"/>
        </w:rPr>
      </w:pPr>
    </w:p>
    <w:p w14:paraId="5CA19200" w14:textId="77777777" w:rsidR="00DD1DC3" w:rsidRPr="005F3E58" w:rsidRDefault="00DD1DC3" w:rsidP="002F2BDD">
      <w:pPr>
        <w:ind w:left="-284" w:right="-238"/>
        <w:jc w:val="both"/>
        <w:rPr>
          <w:rFonts w:ascii="Arial" w:hAnsi="Arial" w:cs="Arial"/>
          <w:b/>
          <w:color w:val="1F3864"/>
          <w:szCs w:val="24"/>
        </w:rPr>
      </w:pPr>
      <w:r w:rsidRPr="005F3E58">
        <w:rPr>
          <w:rFonts w:ascii="Arial" w:hAnsi="Arial" w:cs="Arial"/>
          <w:b/>
          <w:color w:val="1F3864"/>
          <w:szCs w:val="24"/>
        </w:rPr>
        <w:t xml:space="preserve">That Council: </w:t>
      </w:r>
    </w:p>
    <w:p w14:paraId="3D6B04BC" w14:textId="77777777" w:rsidR="00DD1DC3" w:rsidRPr="005F3E58" w:rsidRDefault="00DD1DC3" w:rsidP="002F2BDD">
      <w:pPr>
        <w:ind w:left="-284" w:right="-238"/>
        <w:jc w:val="both"/>
        <w:rPr>
          <w:rFonts w:ascii="Arial" w:hAnsi="Arial" w:cs="Arial"/>
          <w:b/>
          <w:color w:val="1F3864"/>
          <w:szCs w:val="24"/>
        </w:rPr>
      </w:pPr>
    </w:p>
    <w:p w14:paraId="4DA16801" w14:textId="77777777" w:rsidR="00DD1DC3" w:rsidRPr="005F3E58" w:rsidRDefault="00DD1DC3" w:rsidP="00D54FFC">
      <w:pPr>
        <w:numPr>
          <w:ilvl w:val="0"/>
          <w:numId w:val="50"/>
        </w:numPr>
        <w:tabs>
          <w:tab w:val="left" w:pos="851"/>
        </w:tabs>
        <w:ind w:left="284" w:right="-238" w:hanging="568"/>
        <w:jc w:val="both"/>
        <w:rPr>
          <w:rFonts w:ascii="Arial" w:hAnsi="Arial" w:cs="Arial"/>
          <w:b/>
          <w:color w:val="1F3864"/>
          <w:szCs w:val="24"/>
        </w:rPr>
      </w:pPr>
      <w:r w:rsidRPr="005F3E58">
        <w:rPr>
          <w:rFonts w:ascii="Arial" w:hAnsi="Arial" w:cs="Arial"/>
          <w:b/>
          <w:color w:val="1F3864"/>
          <w:szCs w:val="24"/>
        </w:rPr>
        <w:t>provide detail on how the City’s position on tree protection will apply to public A Class Reserves in Swanbourne and throughout the City of Nedlands; and</w:t>
      </w:r>
    </w:p>
    <w:p w14:paraId="441FC1AF" w14:textId="77777777" w:rsidR="00DD1DC3" w:rsidRPr="005F3E58" w:rsidRDefault="00DD1DC3" w:rsidP="002F2BDD">
      <w:pPr>
        <w:ind w:left="284" w:right="-238" w:hanging="568"/>
        <w:jc w:val="both"/>
        <w:rPr>
          <w:rFonts w:ascii="Arial" w:hAnsi="Arial" w:cs="Arial"/>
          <w:b/>
          <w:color w:val="1F3864"/>
          <w:szCs w:val="24"/>
        </w:rPr>
      </w:pPr>
    </w:p>
    <w:p w14:paraId="11562FD1" w14:textId="77777777" w:rsidR="00DD1DC3" w:rsidRPr="005F3E58" w:rsidRDefault="00DD1DC3" w:rsidP="00D54FFC">
      <w:pPr>
        <w:numPr>
          <w:ilvl w:val="0"/>
          <w:numId w:val="50"/>
        </w:numPr>
        <w:tabs>
          <w:tab w:val="left" w:pos="851"/>
        </w:tabs>
        <w:ind w:left="284" w:right="-238" w:hanging="568"/>
        <w:jc w:val="both"/>
        <w:rPr>
          <w:rFonts w:ascii="Arial" w:hAnsi="Arial" w:cs="Arial"/>
          <w:color w:val="1F3864"/>
          <w:szCs w:val="24"/>
        </w:rPr>
      </w:pPr>
      <w:r w:rsidRPr="005F3E58">
        <w:rPr>
          <w:rFonts w:ascii="Arial" w:hAnsi="Arial" w:cs="Arial"/>
          <w:b/>
          <w:color w:val="1F3864"/>
          <w:szCs w:val="24"/>
        </w:rPr>
        <w:t>during this and the next financial year it will act to firmly ensure the preservation of the bushland and all canopy cover that sustains and protects the biodiversity of our suburbs.</w:t>
      </w:r>
    </w:p>
    <w:p w14:paraId="32752537" w14:textId="6E20CA0B" w:rsidR="00DD1DC3" w:rsidRPr="005F3E58" w:rsidRDefault="00DD1DC3" w:rsidP="002F2BDD">
      <w:pPr>
        <w:ind w:left="-284" w:right="-238"/>
        <w:jc w:val="right"/>
        <w:rPr>
          <w:rFonts w:ascii="Arial" w:hAnsi="Arial" w:cs="Arial"/>
          <w:b/>
          <w:szCs w:val="24"/>
        </w:rPr>
      </w:pPr>
      <w:r w:rsidRPr="005F3E58">
        <w:rPr>
          <w:rFonts w:ascii="Arial" w:hAnsi="Arial" w:cs="Arial"/>
          <w:b/>
          <w:szCs w:val="24"/>
        </w:rPr>
        <w:t xml:space="preserve">CARRIED </w:t>
      </w:r>
      <w:r w:rsidR="00630E30">
        <w:rPr>
          <w:rFonts w:ascii="Arial" w:hAnsi="Arial" w:cs="Arial"/>
          <w:b/>
          <w:szCs w:val="24"/>
        </w:rPr>
        <w:t xml:space="preserve">BY ELECTORS AT THE MEETING </w:t>
      </w:r>
      <w:r w:rsidRPr="005F3E58">
        <w:rPr>
          <w:rFonts w:ascii="Arial" w:hAnsi="Arial" w:cs="Arial"/>
          <w:b/>
          <w:szCs w:val="24"/>
        </w:rPr>
        <w:t>12/-</w:t>
      </w:r>
    </w:p>
    <w:p w14:paraId="532182F9" w14:textId="77777777" w:rsidR="00DD1DC3" w:rsidRDefault="00DD1DC3" w:rsidP="002F2BDD">
      <w:pPr>
        <w:numPr>
          <w:ilvl w:val="12"/>
          <w:numId w:val="0"/>
        </w:numPr>
        <w:tabs>
          <w:tab w:val="left" w:pos="720"/>
          <w:tab w:val="left" w:pos="1440"/>
          <w:tab w:val="left" w:pos="2410"/>
          <w:tab w:val="left" w:pos="2977"/>
        </w:tabs>
        <w:ind w:left="-284" w:right="-238"/>
        <w:jc w:val="both"/>
        <w:rPr>
          <w:rFonts w:ascii="Arial" w:hAnsi="Arial" w:cs="Arial"/>
          <w:b/>
          <w:u w:val="single"/>
        </w:rPr>
      </w:pPr>
    </w:p>
    <w:p w14:paraId="656473FA" w14:textId="5657683E" w:rsidR="00C40266" w:rsidRDefault="00D26F27" w:rsidP="00BC112D">
      <w:pPr>
        <w:ind w:left="-284" w:right="187"/>
      </w:pPr>
      <w:r>
        <w:rPr>
          <w:rFonts w:ascii="Arial" w:hAnsi="Arial" w:cs="Arial"/>
          <w:noProof/>
        </w:rPr>
        <mc:AlternateContent>
          <mc:Choice Requires="wps">
            <w:drawing>
              <wp:anchor distT="0" distB="0" distL="114300" distR="114300" simplePos="0" relativeHeight="251672576" behindDoc="1" locked="0" layoutInCell="1" allowOverlap="1" wp14:anchorId="06995839" wp14:editId="3D2D02C1">
                <wp:simplePos x="0" y="0"/>
                <wp:positionH relativeFrom="margin">
                  <wp:posOffset>-226696</wp:posOffset>
                </wp:positionH>
                <wp:positionV relativeFrom="paragraph">
                  <wp:posOffset>162675</wp:posOffset>
                </wp:positionV>
                <wp:extent cx="6276109" cy="906088"/>
                <wp:effectExtent l="0" t="0" r="10795" b="27940"/>
                <wp:wrapNone/>
                <wp:docPr id="28" name="Rectangle 28"/>
                <wp:cNvGraphicFramePr/>
                <a:graphic xmlns:a="http://schemas.openxmlformats.org/drawingml/2006/main">
                  <a:graphicData uri="http://schemas.microsoft.com/office/word/2010/wordprocessingShape">
                    <wps:wsp>
                      <wps:cNvSpPr/>
                      <wps:spPr>
                        <a:xfrm>
                          <a:off x="0" y="0"/>
                          <a:ext cx="6276109" cy="90608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E3A8C" id="Rectangle 28" o:spid="_x0000_s1026" style="position:absolute;margin-left:-17.85pt;margin-top:12.8pt;width:494.2pt;height:71.3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" filled="f" strokecolor="#243f60 [1604]" strokeweight="2pt">
                <w10:wrap anchorx="margin"/>
              </v:rect>
            </w:pict>
          </mc:Fallback>
        </mc:AlternateContent>
      </w:r>
    </w:p>
    <w:p w14:paraId="5F66D45A" w14:textId="74BEC9FA" w:rsidR="0086037F" w:rsidRPr="00147AEA" w:rsidRDefault="0086037F" w:rsidP="00D26F27">
      <w:pPr>
        <w:ind w:left="-284" w:right="-238"/>
        <w:jc w:val="both"/>
        <w:rPr>
          <w:rFonts w:ascii="Arial" w:hAnsi="Arial" w:cs="Arial"/>
          <w:szCs w:val="24"/>
        </w:rPr>
      </w:pPr>
      <w:r w:rsidRPr="00147AEA">
        <w:rPr>
          <w:rFonts w:ascii="Arial" w:hAnsi="Arial" w:cs="Arial"/>
          <w:szCs w:val="24"/>
        </w:rPr>
        <w:t xml:space="preserve">Moved – Councillor </w:t>
      </w:r>
      <w:r w:rsidR="000E4D1B">
        <w:rPr>
          <w:rFonts w:ascii="Arial" w:hAnsi="Arial" w:cs="Arial"/>
          <w:szCs w:val="24"/>
        </w:rPr>
        <w:t>Youngman</w:t>
      </w:r>
    </w:p>
    <w:p w14:paraId="06ED7690" w14:textId="2879A2E0" w:rsidR="0086037F" w:rsidRDefault="0086037F" w:rsidP="00D26F27">
      <w:pPr>
        <w:ind w:left="-284" w:right="-238"/>
        <w:jc w:val="both"/>
        <w:rPr>
          <w:rFonts w:ascii="Arial" w:hAnsi="Arial" w:cs="Arial"/>
          <w:szCs w:val="24"/>
        </w:rPr>
      </w:pPr>
      <w:r w:rsidRPr="00147AEA">
        <w:rPr>
          <w:rFonts w:ascii="Arial" w:hAnsi="Arial" w:cs="Arial"/>
          <w:szCs w:val="24"/>
        </w:rPr>
        <w:t xml:space="preserve">Seconded – Councillor </w:t>
      </w:r>
      <w:r w:rsidR="000E4D1B">
        <w:rPr>
          <w:rFonts w:ascii="Arial" w:hAnsi="Arial" w:cs="Arial"/>
          <w:szCs w:val="24"/>
        </w:rPr>
        <w:t>Coghlan</w:t>
      </w:r>
    </w:p>
    <w:p w14:paraId="5D6A34CE" w14:textId="4E789CF9" w:rsidR="000E4D1B" w:rsidRDefault="000E4D1B" w:rsidP="00D26F27">
      <w:pPr>
        <w:ind w:left="-284" w:right="-238"/>
        <w:jc w:val="both"/>
        <w:rPr>
          <w:rFonts w:ascii="Arial" w:hAnsi="Arial" w:cs="Arial"/>
          <w:szCs w:val="24"/>
        </w:rPr>
      </w:pPr>
    </w:p>
    <w:p w14:paraId="042AEA02" w14:textId="09F34CA5" w:rsidR="000E4D1B" w:rsidRPr="000E4D1B" w:rsidRDefault="000E4D1B" w:rsidP="00D26F27">
      <w:pPr>
        <w:ind w:left="-284" w:right="-238"/>
        <w:jc w:val="both"/>
        <w:rPr>
          <w:rFonts w:ascii="Arial" w:hAnsi="Arial" w:cs="Arial"/>
          <w:b/>
          <w:bCs/>
          <w:color w:val="244061" w:themeColor="accent1" w:themeShade="80"/>
          <w:szCs w:val="24"/>
        </w:rPr>
      </w:pPr>
      <w:r w:rsidRPr="000E4D1B">
        <w:rPr>
          <w:rFonts w:ascii="Arial" w:hAnsi="Arial" w:cs="Arial"/>
          <w:b/>
          <w:bCs/>
          <w:color w:val="244061" w:themeColor="accent1" w:themeShade="80"/>
          <w:szCs w:val="24"/>
        </w:rPr>
        <w:t>That the item be received.</w:t>
      </w:r>
    </w:p>
    <w:p w14:paraId="6A4C3A66" w14:textId="7F245E4B" w:rsidR="000E4D1B" w:rsidRPr="006D752D" w:rsidRDefault="000E4D1B" w:rsidP="00D26F27">
      <w:pPr>
        <w:ind w:right="-238"/>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12</w:t>
      </w:r>
      <w:r w:rsidRPr="006D752D">
        <w:rPr>
          <w:rFonts w:ascii="Arial" w:hAnsi="Arial" w:cs="Arial"/>
          <w:b/>
          <w:szCs w:val="24"/>
        </w:rPr>
        <w:t>/-</w:t>
      </w:r>
    </w:p>
    <w:p w14:paraId="6422FB8C" w14:textId="3A51AC50" w:rsidR="0086037F" w:rsidRPr="00147AEA" w:rsidRDefault="0086037F" w:rsidP="00422EC0">
      <w:pPr>
        <w:ind w:left="-284"/>
        <w:jc w:val="right"/>
        <w:rPr>
          <w:rFonts w:ascii="Arial" w:hAnsi="Arial" w:cs="Arial"/>
          <w:b/>
          <w:szCs w:val="24"/>
        </w:rPr>
      </w:pPr>
    </w:p>
    <w:p w14:paraId="20050740" w14:textId="15A46942" w:rsidR="00C40266" w:rsidRPr="00C40266" w:rsidRDefault="00C40266" w:rsidP="00BC112D">
      <w:pPr>
        <w:ind w:left="-284" w:right="187"/>
      </w:pPr>
    </w:p>
    <w:p w14:paraId="55A8833D" w14:textId="77777777" w:rsidR="00C40266" w:rsidRDefault="00C40266" w:rsidP="00BC112D">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E0FEE0" w14:textId="7BF3DE6A" w:rsidR="00F50013" w:rsidRPr="00164E62" w:rsidRDefault="0095739B"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sz w:val="32"/>
          <w:szCs w:val="22"/>
        </w:rPr>
      </w:pPr>
      <w:bookmarkStart w:id="19" w:name="_Toc106564402"/>
      <w:r w:rsidRPr="00164E62">
        <w:rPr>
          <w:rFonts w:ascii="Arial" w:hAnsi="Arial" w:cs="Arial"/>
          <w:caps w:val="0"/>
          <w:color w:val="17365D" w:themeColor="text2" w:themeShade="BF"/>
          <w:szCs w:val="28"/>
          <w:u w:val="none"/>
        </w:rPr>
        <w:lastRenderedPageBreak/>
        <w:t xml:space="preserve">Divisional Reports - </w:t>
      </w:r>
      <w:r w:rsidR="00F50013" w:rsidRPr="00164E62">
        <w:rPr>
          <w:rFonts w:ascii="Arial" w:hAnsi="Arial" w:cs="Arial"/>
          <w:caps w:val="0"/>
          <w:color w:val="17365D" w:themeColor="text2" w:themeShade="BF"/>
          <w:szCs w:val="28"/>
          <w:u w:val="none"/>
        </w:rPr>
        <w:t>Planning &amp; Development Report No’s PD</w:t>
      </w:r>
      <w:r w:rsidR="004C733A">
        <w:rPr>
          <w:rFonts w:ascii="Arial" w:hAnsi="Arial" w:cs="Arial"/>
          <w:caps w:val="0"/>
          <w:color w:val="17365D" w:themeColor="text2" w:themeShade="BF"/>
          <w:szCs w:val="28"/>
          <w:u w:val="none"/>
        </w:rPr>
        <w:t>19.0</w:t>
      </w:r>
      <w:r w:rsidR="00073017">
        <w:rPr>
          <w:rFonts w:ascii="Arial" w:hAnsi="Arial" w:cs="Arial"/>
          <w:caps w:val="0"/>
          <w:color w:val="17365D" w:themeColor="text2" w:themeShade="BF"/>
          <w:szCs w:val="28"/>
          <w:u w:val="none"/>
        </w:rPr>
        <w:t>4.22</w:t>
      </w:r>
      <w:r w:rsidR="00F50013" w:rsidRPr="00164E62">
        <w:rPr>
          <w:rFonts w:ascii="Arial" w:hAnsi="Arial" w:cs="Arial"/>
          <w:caps w:val="0"/>
          <w:color w:val="17365D" w:themeColor="text2" w:themeShade="BF"/>
          <w:szCs w:val="28"/>
          <w:u w:val="none"/>
        </w:rPr>
        <w:t xml:space="preserve"> to PD</w:t>
      </w:r>
      <w:r w:rsidR="00073017">
        <w:rPr>
          <w:rFonts w:ascii="Arial" w:hAnsi="Arial" w:cs="Arial"/>
          <w:caps w:val="0"/>
          <w:color w:val="17365D" w:themeColor="text2" w:themeShade="BF"/>
          <w:szCs w:val="28"/>
          <w:u w:val="none"/>
        </w:rPr>
        <w:t>23.04.22</w:t>
      </w:r>
      <w:bookmarkEnd w:id="19"/>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29421B">
      <w:pPr>
        <w:pStyle w:val="CouncilHeading"/>
        <w:rPr>
          <w:color w:val="244061" w:themeColor="accent1" w:themeShade="80"/>
        </w:rPr>
      </w:pPr>
    </w:p>
    <w:p w14:paraId="3F486264" w14:textId="71FD7B7B" w:rsidR="00B40CA6" w:rsidRDefault="006A0E64"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20" w:name="_Toc106564403"/>
      <w:r>
        <w:rPr>
          <w:rFonts w:ascii="Arial" w:hAnsi="Arial" w:cs="Arial"/>
          <w:caps w:val="0"/>
          <w:color w:val="17365D" w:themeColor="text2" w:themeShade="BF"/>
          <w:u w:val="none"/>
        </w:rPr>
        <w:t xml:space="preserve">PD19.04.22 </w:t>
      </w:r>
      <w:r w:rsidR="002017EA">
        <w:rPr>
          <w:rFonts w:ascii="Arial" w:hAnsi="Arial" w:cs="Arial"/>
          <w:caps w:val="0"/>
          <w:color w:val="17365D" w:themeColor="text2" w:themeShade="BF"/>
          <w:u w:val="none"/>
        </w:rPr>
        <w:t xml:space="preserve">Consideration of Development Application – 4 </w:t>
      </w:r>
      <w:r w:rsidR="00C1341B">
        <w:rPr>
          <w:rFonts w:ascii="Arial" w:hAnsi="Arial" w:cs="Arial"/>
          <w:caps w:val="0"/>
          <w:color w:val="17365D" w:themeColor="text2" w:themeShade="BF"/>
          <w:u w:val="none"/>
        </w:rPr>
        <w:t xml:space="preserve">Grouped </w:t>
      </w:r>
      <w:r w:rsidR="00BD7296">
        <w:rPr>
          <w:rFonts w:ascii="Arial" w:hAnsi="Arial" w:cs="Arial"/>
          <w:caps w:val="0"/>
          <w:color w:val="17365D" w:themeColor="text2" w:themeShade="BF"/>
          <w:u w:val="none"/>
        </w:rPr>
        <w:t>Dwellings at No</w:t>
      </w:r>
      <w:r w:rsidR="00244E5E">
        <w:rPr>
          <w:rFonts w:ascii="Arial" w:hAnsi="Arial" w:cs="Arial"/>
          <w:caps w:val="0"/>
          <w:color w:val="17365D" w:themeColor="text2" w:themeShade="BF"/>
          <w:u w:val="none"/>
        </w:rPr>
        <w:t>. 7 Florence Rd, Nedlands</w:t>
      </w:r>
      <w:bookmarkEnd w:id="20"/>
    </w:p>
    <w:p w14:paraId="01D8DF0C" w14:textId="6FDA510E" w:rsidR="00244E5E" w:rsidRDefault="00244E5E" w:rsidP="00BC112D">
      <w:pPr>
        <w:ind w:right="187"/>
      </w:pPr>
    </w:p>
    <w:tbl>
      <w:tblPr>
        <w:tblStyle w:val="TableGrid251"/>
        <w:tblW w:w="9498" w:type="dxa"/>
        <w:tblInd w:w="-289" w:type="dxa"/>
        <w:tblLook w:val="04A0" w:firstRow="1" w:lastRow="0" w:firstColumn="1" w:lastColumn="0" w:noHBand="0" w:noVBand="1"/>
      </w:tblPr>
      <w:tblGrid>
        <w:gridCol w:w="2836"/>
        <w:gridCol w:w="6662"/>
      </w:tblGrid>
      <w:tr w:rsidR="00303885" w:rsidRPr="00303885" w14:paraId="1F1A64BB" w14:textId="77777777" w:rsidTr="00C40266">
        <w:tc>
          <w:tcPr>
            <w:tcW w:w="2836" w:type="dxa"/>
          </w:tcPr>
          <w:p w14:paraId="6AF9246F"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Meeting &amp; Date</w:t>
            </w:r>
          </w:p>
        </w:tc>
        <w:tc>
          <w:tcPr>
            <w:tcW w:w="6662" w:type="dxa"/>
          </w:tcPr>
          <w:p w14:paraId="72F794F5" w14:textId="44C007B4" w:rsidR="00303885" w:rsidRPr="00303885" w:rsidRDefault="00303885" w:rsidP="00BC112D">
            <w:pPr>
              <w:ind w:right="187"/>
              <w:jc w:val="both"/>
              <w:rPr>
                <w:rFonts w:ascii="Arial" w:hAnsi="Arial"/>
                <w:szCs w:val="24"/>
              </w:rPr>
            </w:pPr>
            <w:r w:rsidRPr="00303885">
              <w:rPr>
                <w:rFonts w:ascii="Arial" w:hAnsi="Arial"/>
                <w:szCs w:val="24"/>
              </w:rPr>
              <w:t xml:space="preserve">Council </w:t>
            </w:r>
            <w:r w:rsidR="00994E7B">
              <w:rPr>
                <w:rFonts w:ascii="Arial" w:hAnsi="Arial"/>
                <w:szCs w:val="24"/>
              </w:rPr>
              <w:t xml:space="preserve">Meeting </w:t>
            </w:r>
            <w:r w:rsidRPr="00303885">
              <w:rPr>
                <w:rFonts w:ascii="Arial" w:hAnsi="Arial"/>
                <w:szCs w:val="24"/>
              </w:rPr>
              <w:t>- 26 April 2022</w:t>
            </w:r>
          </w:p>
        </w:tc>
      </w:tr>
      <w:tr w:rsidR="00303885" w:rsidRPr="00303885" w14:paraId="3B7A78B2" w14:textId="77777777" w:rsidTr="00C40266">
        <w:tc>
          <w:tcPr>
            <w:tcW w:w="2836" w:type="dxa"/>
          </w:tcPr>
          <w:p w14:paraId="529718CC"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Applicant</w:t>
            </w:r>
          </w:p>
        </w:tc>
        <w:tc>
          <w:tcPr>
            <w:tcW w:w="6662" w:type="dxa"/>
          </w:tcPr>
          <w:p w14:paraId="099F332A" w14:textId="77777777" w:rsidR="00303885" w:rsidRPr="00303885" w:rsidRDefault="00303885" w:rsidP="00BC112D">
            <w:pPr>
              <w:ind w:right="187"/>
              <w:jc w:val="both"/>
              <w:rPr>
                <w:rFonts w:ascii="Arial" w:hAnsi="Arial"/>
                <w:szCs w:val="24"/>
              </w:rPr>
            </w:pPr>
            <w:r w:rsidRPr="00303885">
              <w:rPr>
                <w:rFonts w:ascii="Arial" w:hAnsi="Arial"/>
                <w:szCs w:val="24"/>
              </w:rPr>
              <w:t>H Zhang</w:t>
            </w:r>
          </w:p>
        </w:tc>
      </w:tr>
      <w:tr w:rsidR="00303885" w:rsidRPr="00303885" w14:paraId="2F57BF21" w14:textId="77777777" w:rsidTr="00C40266">
        <w:tc>
          <w:tcPr>
            <w:tcW w:w="2836" w:type="dxa"/>
          </w:tcPr>
          <w:p w14:paraId="64752578"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 xml:space="preserve">Employee Disclosure under section 5.70 Local Government Act 1995 </w:t>
            </w:r>
          </w:p>
        </w:tc>
        <w:tc>
          <w:tcPr>
            <w:tcW w:w="6662" w:type="dxa"/>
          </w:tcPr>
          <w:p w14:paraId="7D2B6081" w14:textId="77777777" w:rsidR="00303885" w:rsidRPr="00303885" w:rsidRDefault="00303885" w:rsidP="00BC112D">
            <w:pPr>
              <w:tabs>
                <w:tab w:val="right" w:pos="595"/>
              </w:tabs>
              <w:ind w:right="187"/>
              <w:jc w:val="both"/>
              <w:rPr>
                <w:rFonts w:ascii="Arial" w:hAnsi="Arial"/>
                <w:szCs w:val="24"/>
              </w:rPr>
            </w:pPr>
            <w:r w:rsidRPr="00303885">
              <w:rPr>
                <w:rFonts w:ascii="Arial" w:hAnsi="Arial"/>
                <w:szCs w:val="24"/>
              </w:rPr>
              <w:t>The author, reviewers and authoriser of this report declare they have no financial or impartiality interest with this matter.</w:t>
            </w:r>
          </w:p>
          <w:p w14:paraId="042234FF" w14:textId="77777777" w:rsidR="00303885" w:rsidRPr="00303885" w:rsidRDefault="00303885" w:rsidP="00BC112D">
            <w:pPr>
              <w:spacing w:line="260" w:lineRule="atLeast"/>
              <w:ind w:right="187"/>
              <w:jc w:val="both"/>
              <w:rPr>
                <w:rFonts w:ascii="Arial" w:hAnsi="Arial"/>
                <w:szCs w:val="24"/>
              </w:rPr>
            </w:pPr>
            <w:r w:rsidRPr="00303885">
              <w:rPr>
                <w:rFonts w:ascii="Arial" w:hAnsi="Arial"/>
                <w:szCs w:val="24"/>
              </w:rPr>
              <w:t>There is no financial or personal relationship between City staff involved in the preparation of this report and the proponents or their consultants.</w:t>
            </w:r>
          </w:p>
        </w:tc>
      </w:tr>
      <w:tr w:rsidR="00303885" w:rsidRPr="00303885" w14:paraId="0633419E" w14:textId="77777777" w:rsidTr="00C40266">
        <w:tc>
          <w:tcPr>
            <w:tcW w:w="2836" w:type="dxa"/>
          </w:tcPr>
          <w:p w14:paraId="544C1A12"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Report Author</w:t>
            </w:r>
          </w:p>
        </w:tc>
        <w:tc>
          <w:tcPr>
            <w:tcW w:w="6662" w:type="dxa"/>
          </w:tcPr>
          <w:p w14:paraId="06911084" w14:textId="77777777" w:rsidR="00303885" w:rsidRPr="00303885" w:rsidRDefault="00303885" w:rsidP="00BC112D">
            <w:pPr>
              <w:ind w:right="187"/>
              <w:jc w:val="both"/>
              <w:rPr>
                <w:rFonts w:ascii="Arial" w:hAnsi="Arial"/>
                <w:szCs w:val="24"/>
              </w:rPr>
            </w:pPr>
            <w:r w:rsidRPr="00303885">
              <w:rPr>
                <w:rFonts w:ascii="Arial" w:hAnsi="Arial"/>
                <w:szCs w:val="24"/>
              </w:rPr>
              <w:t>Roy Winslow – Manager Urban Planning</w:t>
            </w:r>
          </w:p>
        </w:tc>
      </w:tr>
      <w:tr w:rsidR="00303885" w:rsidRPr="00303885" w14:paraId="2BB89A56" w14:textId="77777777" w:rsidTr="00C40266">
        <w:tc>
          <w:tcPr>
            <w:tcW w:w="2836" w:type="dxa"/>
          </w:tcPr>
          <w:p w14:paraId="7768FD92"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Director/CEO</w:t>
            </w:r>
          </w:p>
        </w:tc>
        <w:tc>
          <w:tcPr>
            <w:tcW w:w="6662" w:type="dxa"/>
          </w:tcPr>
          <w:p w14:paraId="11D4CC91" w14:textId="77777777" w:rsidR="00303885" w:rsidRPr="00303885" w:rsidRDefault="00303885" w:rsidP="00BC112D">
            <w:pPr>
              <w:ind w:right="187"/>
              <w:jc w:val="both"/>
              <w:rPr>
                <w:rFonts w:ascii="Arial" w:hAnsi="Arial"/>
                <w:szCs w:val="24"/>
              </w:rPr>
            </w:pPr>
            <w:r w:rsidRPr="00303885">
              <w:rPr>
                <w:rFonts w:ascii="Arial" w:hAnsi="Arial"/>
                <w:szCs w:val="24"/>
              </w:rPr>
              <w:t xml:space="preserve">Tony Free – Director Planning and Development </w:t>
            </w:r>
          </w:p>
        </w:tc>
      </w:tr>
      <w:tr w:rsidR="00303885" w:rsidRPr="00303885" w14:paraId="0A6F7300" w14:textId="77777777" w:rsidTr="00C40266">
        <w:tc>
          <w:tcPr>
            <w:tcW w:w="2836" w:type="dxa"/>
          </w:tcPr>
          <w:p w14:paraId="6405AFE7"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Attachments</w:t>
            </w:r>
          </w:p>
        </w:tc>
        <w:tc>
          <w:tcPr>
            <w:tcW w:w="6662" w:type="dxa"/>
          </w:tcPr>
          <w:p w14:paraId="493A28E1"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Development Plans</w:t>
            </w:r>
          </w:p>
          <w:p w14:paraId="573F1229"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Landscaping Plan</w:t>
            </w:r>
          </w:p>
          <w:p w14:paraId="29A8813E"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3D Render</w:t>
            </w:r>
          </w:p>
          <w:p w14:paraId="4072F2E7"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 xml:space="preserve">Aerial Image and Zoning Map </w:t>
            </w:r>
          </w:p>
          <w:p w14:paraId="14DD576B"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CONFIDENTIAL ATTACHMENT - Submissions</w:t>
            </w:r>
          </w:p>
        </w:tc>
      </w:tr>
    </w:tbl>
    <w:p w14:paraId="709B7348" w14:textId="77777777" w:rsidR="00303885" w:rsidRPr="00303885" w:rsidRDefault="00303885" w:rsidP="00BC112D">
      <w:pPr>
        <w:ind w:right="187"/>
        <w:jc w:val="both"/>
        <w:rPr>
          <w:rFonts w:ascii="Arial" w:eastAsia="Calibri" w:hAnsi="Arial" w:cs="Arial"/>
          <w:b/>
          <w:szCs w:val="24"/>
          <w:lang w:val="en-US"/>
        </w:rPr>
      </w:pPr>
    </w:p>
    <w:p w14:paraId="0C53E887" w14:textId="75C9A0E0" w:rsidR="00AD14A4" w:rsidRPr="00147AEA" w:rsidRDefault="00AD14A4" w:rsidP="007D4283">
      <w:pPr>
        <w:ind w:left="-284" w:right="-238"/>
        <w:jc w:val="both"/>
        <w:rPr>
          <w:rFonts w:ascii="Arial" w:hAnsi="Arial" w:cs="Arial"/>
          <w:b/>
          <w:szCs w:val="24"/>
        </w:rPr>
      </w:pPr>
      <w:r w:rsidRPr="00D26F27">
        <w:rPr>
          <w:rFonts w:ascii="Arial" w:hAnsi="Arial" w:cs="Arial"/>
          <w:b/>
          <w:szCs w:val="24"/>
        </w:rPr>
        <w:t xml:space="preserve">Regulation 11(da) </w:t>
      </w:r>
      <w:r w:rsidR="009B39F9">
        <w:rPr>
          <w:rFonts w:ascii="Arial" w:hAnsi="Arial" w:cs="Arial"/>
          <w:b/>
          <w:szCs w:val="24"/>
        </w:rPr>
        <w:t>–</w:t>
      </w:r>
      <w:r w:rsidRPr="00D26F27">
        <w:rPr>
          <w:rFonts w:ascii="Arial" w:hAnsi="Arial" w:cs="Arial"/>
          <w:b/>
          <w:szCs w:val="24"/>
        </w:rPr>
        <w:t xml:space="preserve"> </w:t>
      </w:r>
      <w:r w:rsidR="009B39F9">
        <w:rPr>
          <w:rFonts w:ascii="Arial" w:hAnsi="Arial" w:cs="Arial"/>
          <w:b/>
          <w:szCs w:val="24"/>
        </w:rPr>
        <w:t>Council deferred this item to allow additional discussions to occur with the applicant.</w:t>
      </w:r>
    </w:p>
    <w:p w14:paraId="0A0C2B95" w14:textId="77777777" w:rsidR="00AD14A4" w:rsidRPr="00147AEA" w:rsidRDefault="00AD14A4" w:rsidP="007D4283">
      <w:pPr>
        <w:ind w:left="-284" w:right="-238"/>
        <w:jc w:val="both"/>
        <w:rPr>
          <w:rFonts w:ascii="Arial" w:hAnsi="Arial" w:cs="Arial"/>
          <w:szCs w:val="24"/>
        </w:rPr>
      </w:pPr>
    </w:p>
    <w:p w14:paraId="0FF0B0E0" w14:textId="2484A176" w:rsidR="00AD14A4" w:rsidRPr="00147AEA" w:rsidRDefault="00AD14A4" w:rsidP="007D4283">
      <w:pPr>
        <w:ind w:left="-284" w:right="-238"/>
        <w:jc w:val="both"/>
        <w:rPr>
          <w:rFonts w:ascii="Arial" w:hAnsi="Arial" w:cs="Arial"/>
          <w:szCs w:val="24"/>
        </w:rPr>
      </w:pPr>
      <w:r w:rsidRPr="00147AEA">
        <w:rPr>
          <w:rFonts w:ascii="Arial" w:hAnsi="Arial" w:cs="Arial"/>
          <w:szCs w:val="24"/>
        </w:rPr>
        <w:t xml:space="preserve">Moved – Councillor </w:t>
      </w:r>
      <w:r w:rsidR="001839C2">
        <w:rPr>
          <w:rFonts w:ascii="Arial" w:hAnsi="Arial" w:cs="Arial"/>
          <w:szCs w:val="24"/>
        </w:rPr>
        <w:t>Coghlan</w:t>
      </w:r>
    </w:p>
    <w:p w14:paraId="1FBE2844" w14:textId="569C5A2B" w:rsidR="00AD14A4" w:rsidRPr="00147AEA" w:rsidRDefault="00AD14A4" w:rsidP="007D4283">
      <w:pPr>
        <w:ind w:left="-284" w:right="-238"/>
        <w:jc w:val="both"/>
        <w:rPr>
          <w:rFonts w:ascii="Arial" w:hAnsi="Arial" w:cs="Arial"/>
          <w:szCs w:val="24"/>
        </w:rPr>
      </w:pPr>
      <w:r w:rsidRPr="00147AEA">
        <w:rPr>
          <w:rFonts w:ascii="Arial" w:hAnsi="Arial" w:cs="Arial"/>
          <w:szCs w:val="24"/>
        </w:rPr>
        <w:t xml:space="preserve">Seconded – Councillor </w:t>
      </w:r>
      <w:r w:rsidR="000C3AEA">
        <w:rPr>
          <w:rFonts w:ascii="Arial" w:hAnsi="Arial" w:cs="Arial"/>
          <w:szCs w:val="24"/>
        </w:rPr>
        <w:t>Mangano</w:t>
      </w:r>
    </w:p>
    <w:p w14:paraId="5D1B7698" w14:textId="1560E62B" w:rsidR="00AD14A4" w:rsidRDefault="009B39F9" w:rsidP="007D4283">
      <w:pPr>
        <w:ind w:left="-284" w:right="-238"/>
        <w:jc w:val="both"/>
        <w:rPr>
          <w:rFonts w:ascii="Arial" w:hAnsi="Arial" w:cs="Arial"/>
          <w:szCs w:val="24"/>
        </w:rPr>
      </w:pPr>
      <w:r>
        <w:rPr>
          <w:rFonts w:ascii="Arial" w:hAnsi="Arial" w:cs="Arial"/>
          <w:noProof/>
        </w:rPr>
        <mc:AlternateContent>
          <mc:Choice Requires="wps">
            <w:drawing>
              <wp:anchor distT="0" distB="0" distL="114300" distR="114300" simplePos="0" relativeHeight="251674624" behindDoc="1" locked="0" layoutInCell="1" allowOverlap="1" wp14:anchorId="08EDC7FF" wp14:editId="46605544">
                <wp:simplePos x="0" y="0"/>
                <wp:positionH relativeFrom="margin">
                  <wp:posOffset>-251633</wp:posOffset>
                </wp:positionH>
                <wp:positionV relativeFrom="paragraph">
                  <wp:posOffset>140739</wp:posOffset>
                </wp:positionV>
                <wp:extent cx="6217920" cy="980902"/>
                <wp:effectExtent l="0" t="0" r="11430" b="10160"/>
                <wp:wrapNone/>
                <wp:docPr id="29" name="Rectangle 29"/>
                <wp:cNvGraphicFramePr/>
                <a:graphic xmlns:a="http://schemas.openxmlformats.org/drawingml/2006/main">
                  <a:graphicData uri="http://schemas.microsoft.com/office/word/2010/wordprocessingShape">
                    <wps:wsp>
                      <wps:cNvSpPr/>
                      <wps:spPr>
                        <a:xfrm>
                          <a:off x="0" y="0"/>
                          <a:ext cx="6217920" cy="98090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A21B1" id="Rectangle 29" o:spid="_x0000_s1026" style="position:absolute;margin-left:-19.8pt;margin-top:11.1pt;width:489.6pt;height:77.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" filled="f" strokecolor="#243f60 [1604]" strokeweight="2pt">
                <w10:wrap anchorx="margin"/>
              </v:rect>
            </w:pict>
          </mc:Fallback>
        </mc:AlternateContent>
      </w:r>
    </w:p>
    <w:p w14:paraId="1B474969" w14:textId="2A3B0063" w:rsidR="009B39F9" w:rsidRPr="009B39F9" w:rsidRDefault="009B39F9" w:rsidP="007D4283">
      <w:pPr>
        <w:ind w:left="-284" w:right="-238"/>
        <w:jc w:val="both"/>
        <w:rPr>
          <w:rFonts w:ascii="Arial" w:hAnsi="Arial" w:cs="Arial"/>
          <w:b/>
          <w:bCs/>
          <w:color w:val="244061" w:themeColor="accent1" w:themeShade="80"/>
          <w:sz w:val="28"/>
          <w:szCs w:val="28"/>
        </w:rPr>
      </w:pPr>
      <w:r w:rsidRPr="009B39F9">
        <w:rPr>
          <w:rFonts w:ascii="Arial" w:hAnsi="Arial" w:cs="Arial"/>
          <w:b/>
          <w:bCs/>
          <w:color w:val="244061" w:themeColor="accent1" w:themeShade="80"/>
          <w:sz w:val="28"/>
          <w:szCs w:val="28"/>
        </w:rPr>
        <w:t>Council Resolution</w:t>
      </w:r>
    </w:p>
    <w:p w14:paraId="604F8D06" w14:textId="6CABC992" w:rsidR="009B39F9" w:rsidRPr="00147AEA" w:rsidRDefault="009B39F9" w:rsidP="007D4283">
      <w:pPr>
        <w:ind w:left="-284" w:right="-238"/>
        <w:jc w:val="both"/>
        <w:rPr>
          <w:rFonts w:ascii="Arial" w:hAnsi="Arial" w:cs="Arial"/>
          <w:szCs w:val="24"/>
        </w:rPr>
      </w:pPr>
    </w:p>
    <w:p w14:paraId="0DB93475" w14:textId="333CDA5B" w:rsidR="001839C2" w:rsidRDefault="001839C2" w:rsidP="007D4283">
      <w:pPr>
        <w:ind w:left="-284" w:right="-238"/>
        <w:jc w:val="both"/>
        <w:rPr>
          <w:rFonts w:ascii="Arial" w:eastAsia="Calibri" w:hAnsi="Arial" w:cs="Arial"/>
          <w:b/>
          <w:bCs/>
          <w:color w:val="244061" w:themeColor="accent1" w:themeShade="80"/>
          <w:szCs w:val="24"/>
        </w:rPr>
      </w:pPr>
      <w:r w:rsidRPr="003E6496">
        <w:rPr>
          <w:rFonts w:ascii="Arial" w:eastAsia="Arial" w:hAnsi="Arial" w:cs="Arial"/>
          <w:b/>
          <w:bCs/>
          <w:color w:val="244061" w:themeColor="accent1" w:themeShade="80"/>
          <w:szCs w:val="24"/>
        </w:rPr>
        <w:t xml:space="preserve">That Council defer consideration of the application for 4 </w:t>
      </w:r>
      <w:r w:rsidRPr="003E6496">
        <w:rPr>
          <w:rFonts w:ascii="Arial" w:eastAsia="Calibri" w:hAnsi="Arial" w:cs="Arial"/>
          <w:b/>
          <w:bCs/>
          <w:color w:val="244061" w:themeColor="accent1" w:themeShade="80"/>
          <w:szCs w:val="24"/>
        </w:rPr>
        <w:t>grouped dwellings at 7 Florence Road, Nedlands, until the May Council meeting, to allow for additional discussions to occur with the applicant.</w:t>
      </w:r>
    </w:p>
    <w:p w14:paraId="4091B318" w14:textId="48146841" w:rsidR="00377DCF" w:rsidRDefault="00377DCF" w:rsidP="007D4283">
      <w:pPr>
        <w:ind w:left="-284" w:right="-238"/>
        <w:jc w:val="both"/>
        <w:rPr>
          <w:rFonts w:ascii="Arial" w:eastAsia="Calibri" w:hAnsi="Arial" w:cs="Arial"/>
          <w:b/>
          <w:bCs/>
          <w:color w:val="244061" w:themeColor="accent1" w:themeShade="80"/>
          <w:szCs w:val="28"/>
        </w:rPr>
      </w:pPr>
    </w:p>
    <w:p w14:paraId="51F073E8" w14:textId="77777777" w:rsidR="00377DCF" w:rsidRDefault="00377DCF" w:rsidP="007D4283">
      <w:pPr>
        <w:ind w:left="-284" w:right="-238"/>
        <w:jc w:val="both"/>
        <w:rPr>
          <w:rFonts w:ascii="Arial" w:eastAsia="Calibri" w:hAnsi="Arial" w:cs="Arial"/>
          <w:b/>
          <w:bCs/>
          <w:color w:val="244061" w:themeColor="accent1" w:themeShade="80"/>
          <w:szCs w:val="28"/>
        </w:rPr>
      </w:pPr>
    </w:p>
    <w:p w14:paraId="4F4A53F7" w14:textId="634ED29D" w:rsidR="00377DCF" w:rsidRPr="001D307B" w:rsidRDefault="00377DCF" w:rsidP="007D4283">
      <w:pPr>
        <w:ind w:left="-851" w:right="-238"/>
        <w:jc w:val="both"/>
        <w:rPr>
          <w:rFonts w:ascii="Arial" w:hAnsi="Arial" w:cs="Arial"/>
          <w:szCs w:val="24"/>
        </w:rPr>
      </w:pPr>
      <w:r w:rsidRPr="001D307B">
        <w:rPr>
          <w:rFonts w:ascii="Arial" w:hAnsi="Arial" w:cs="Arial"/>
          <w:szCs w:val="24"/>
        </w:rPr>
        <w:t xml:space="preserve">Councillor </w:t>
      </w:r>
      <w:r>
        <w:rPr>
          <w:rFonts w:ascii="Arial" w:hAnsi="Arial" w:cs="Arial"/>
          <w:szCs w:val="28"/>
        </w:rPr>
        <w:t>Youngman</w:t>
      </w:r>
      <w:r w:rsidRPr="001D307B">
        <w:rPr>
          <w:rFonts w:ascii="Arial" w:hAnsi="Arial" w:cs="Arial"/>
          <w:szCs w:val="24"/>
        </w:rPr>
        <w:t xml:space="preserve"> left the meeting at </w:t>
      </w:r>
      <w:r>
        <w:rPr>
          <w:rFonts w:ascii="Arial" w:hAnsi="Arial" w:cs="Arial"/>
          <w:szCs w:val="28"/>
        </w:rPr>
        <w:t>7.23</w:t>
      </w:r>
      <w:r w:rsidRPr="001D307B">
        <w:rPr>
          <w:rFonts w:ascii="Arial" w:hAnsi="Arial" w:cs="Arial"/>
          <w:szCs w:val="24"/>
        </w:rPr>
        <w:t>pm</w:t>
      </w:r>
      <w:r w:rsidR="00A04568">
        <w:rPr>
          <w:rFonts w:ascii="Arial" w:hAnsi="Arial" w:cs="Arial"/>
          <w:szCs w:val="24"/>
        </w:rPr>
        <w:t xml:space="preserve"> and returned at 7.25pm.</w:t>
      </w:r>
    </w:p>
    <w:p w14:paraId="3157D757" w14:textId="109B7382" w:rsidR="00377DCF" w:rsidRDefault="00377DCF" w:rsidP="007D4283">
      <w:pPr>
        <w:ind w:left="-284" w:right="-238"/>
        <w:jc w:val="both"/>
        <w:rPr>
          <w:rFonts w:ascii="Arial" w:eastAsia="Calibri" w:hAnsi="Arial" w:cs="Arial"/>
          <w:b/>
          <w:bCs/>
          <w:color w:val="244061" w:themeColor="accent1" w:themeShade="80"/>
          <w:szCs w:val="28"/>
        </w:rPr>
      </w:pPr>
    </w:p>
    <w:p w14:paraId="36AB0F1B" w14:textId="77777777" w:rsidR="00377DCF" w:rsidRPr="003E6496" w:rsidRDefault="00377DCF" w:rsidP="007D4283">
      <w:pPr>
        <w:ind w:left="-284" w:right="-238"/>
        <w:jc w:val="both"/>
        <w:rPr>
          <w:rFonts w:ascii="Arial" w:eastAsia="Calibri" w:hAnsi="Arial" w:cs="Arial"/>
          <w:b/>
          <w:bCs/>
          <w:color w:val="244061" w:themeColor="accent1" w:themeShade="80"/>
          <w:szCs w:val="28"/>
        </w:rPr>
      </w:pPr>
    </w:p>
    <w:p w14:paraId="3093D4AF" w14:textId="19BF4900" w:rsidR="00AD14A4" w:rsidRPr="00147AEA" w:rsidRDefault="00535695" w:rsidP="007D4283">
      <w:pPr>
        <w:ind w:left="-284" w:right="-238"/>
        <w:jc w:val="right"/>
        <w:rPr>
          <w:rFonts w:ascii="Arial" w:hAnsi="Arial" w:cs="Arial"/>
          <w:b/>
          <w:szCs w:val="24"/>
        </w:rPr>
      </w:pPr>
      <w:r>
        <w:rPr>
          <w:rFonts w:ascii="Arial" w:hAnsi="Arial" w:cs="Arial"/>
          <w:b/>
          <w:szCs w:val="24"/>
        </w:rPr>
        <w:t>CARRIED ON THE CASTIGN VOTE 7/6</w:t>
      </w:r>
    </w:p>
    <w:p w14:paraId="1C7FE49C" w14:textId="77777777" w:rsidR="00D26F27" w:rsidRDefault="00AD14A4" w:rsidP="007D4283">
      <w:pPr>
        <w:ind w:left="-284" w:right="-238"/>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710A50">
        <w:rPr>
          <w:rFonts w:ascii="Arial" w:hAnsi="Arial" w:cs="Arial"/>
          <w:b/>
          <w:szCs w:val="24"/>
        </w:rPr>
        <w:t xml:space="preserve">Brackenridge Senathirajah Amiry </w:t>
      </w:r>
    </w:p>
    <w:p w14:paraId="32531E0C" w14:textId="5E3E70F2" w:rsidR="00AD14A4" w:rsidRPr="00147AEA" w:rsidRDefault="00710A50" w:rsidP="007D4283">
      <w:pPr>
        <w:ind w:left="-284" w:right="-238"/>
        <w:jc w:val="right"/>
        <w:rPr>
          <w:rFonts w:ascii="Arial" w:hAnsi="Arial" w:cs="Arial"/>
          <w:b/>
          <w:szCs w:val="24"/>
        </w:rPr>
      </w:pPr>
      <w:r>
        <w:rPr>
          <w:rFonts w:ascii="Arial" w:hAnsi="Arial" w:cs="Arial"/>
          <w:b/>
          <w:szCs w:val="24"/>
        </w:rPr>
        <w:t>McManus Combes &amp; Hodsdon</w:t>
      </w:r>
      <w:r w:rsidR="00AD14A4" w:rsidRPr="00147AEA">
        <w:rPr>
          <w:rFonts w:ascii="Arial" w:hAnsi="Arial" w:cs="Arial"/>
          <w:b/>
          <w:szCs w:val="24"/>
        </w:rPr>
        <w:t>)</w:t>
      </w:r>
    </w:p>
    <w:p w14:paraId="55D7257D" w14:textId="77777777" w:rsidR="007D4283" w:rsidRDefault="007D4283">
      <w:pPr>
        <w:rPr>
          <w:rFonts w:ascii="Arial" w:eastAsia="Calibri" w:hAnsi="Arial" w:cs="Arial"/>
          <w:b/>
          <w:color w:val="17365D"/>
          <w:szCs w:val="24"/>
          <w:lang w:val="en-US"/>
        </w:rPr>
      </w:pPr>
      <w:r>
        <w:rPr>
          <w:rFonts w:ascii="Arial" w:eastAsia="Calibri" w:hAnsi="Arial" w:cs="Arial"/>
          <w:b/>
          <w:color w:val="17365D"/>
          <w:szCs w:val="24"/>
          <w:lang w:val="en-US"/>
        </w:rPr>
        <w:br w:type="page"/>
      </w:r>
    </w:p>
    <w:p w14:paraId="646F3927" w14:textId="124756BC" w:rsidR="00303885" w:rsidRPr="009B39F9" w:rsidRDefault="00303885" w:rsidP="007D4283">
      <w:pPr>
        <w:ind w:left="-284" w:right="-238"/>
        <w:rPr>
          <w:rFonts w:ascii="Arial" w:eastAsia="Calibri" w:hAnsi="Arial" w:cs="Arial"/>
          <w:bCs/>
          <w:color w:val="17365D"/>
          <w:sz w:val="28"/>
          <w:szCs w:val="28"/>
          <w:lang w:val="en-US"/>
        </w:rPr>
      </w:pPr>
      <w:r w:rsidRPr="009B39F9">
        <w:rPr>
          <w:rFonts w:ascii="Arial" w:eastAsia="Calibri" w:hAnsi="Arial" w:cs="Arial"/>
          <w:bCs/>
          <w:color w:val="17365D"/>
          <w:sz w:val="28"/>
          <w:szCs w:val="28"/>
          <w:lang w:val="en-US"/>
        </w:rPr>
        <w:lastRenderedPageBreak/>
        <w:t>Recommendation</w:t>
      </w:r>
    </w:p>
    <w:p w14:paraId="19F071CD" w14:textId="77777777" w:rsidR="00303885" w:rsidRPr="009B39F9" w:rsidRDefault="00303885" w:rsidP="007D4283">
      <w:pPr>
        <w:ind w:left="-284" w:right="-238"/>
        <w:jc w:val="both"/>
        <w:rPr>
          <w:rFonts w:ascii="Arial" w:eastAsia="Calibri" w:hAnsi="Arial" w:cs="Arial"/>
          <w:bCs/>
          <w:szCs w:val="24"/>
          <w:lang w:val="en-US"/>
        </w:rPr>
      </w:pPr>
    </w:p>
    <w:p w14:paraId="384A76C7" w14:textId="77777777" w:rsidR="00303885" w:rsidRPr="009B39F9" w:rsidRDefault="00303885" w:rsidP="007D4283">
      <w:pPr>
        <w:ind w:left="-284" w:right="-238"/>
        <w:jc w:val="both"/>
        <w:rPr>
          <w:rFonts w:ascii="Arial" w:eastAsia="Calibri" w:hAnsi="Arial" w:cs="Arial"/>
          <w:bCs/>
          <w:color w:val="17365D"/>
          <w:szCs w:val="24"/>
        </w:rPr>
      </w:pPr>
      <w:r w:rsidRPr="009B39F9">
        <w:rPr>
          <w:rFonts w:ascii="Arial" w:eastAsia="Calibri" w:hAnsi="Arial" w:cs="Arial"/>
          <w:bCs/>
          <w:color w:val="17365D"/>
          <w:szCs w:val="24"/>
        </w:rPr>
        <w:t xml:space="preserve">That Council, in accordance with Clause 68(2)(b) of the Deemed Provisions of the </w:t>
      </w:r>
      <w:r w:rsidRPr="009B39F9">
        <w:rPr>
          <w:rFonts w:ascii="Arial" w:eastAsia="Calibri" w:hAnsi="Arial" w:cs="Arial"/>
          <w:bCs/>
          <w:i/>
          <w:iCs/>
          <w:color w:val="17365D"/>
          <w:szCs w:val="24"/>
        </w:rPr>
        <w:t>Planning and Development (Local Planning Schemes) Regulations 2015,</w:t>
      </w:r>
      <w:r w:rsidRPr="009B39F9">
        <w:rPr>
          <w:rFonts w:ascii="Arial" w:eastAsia="Calibri" w:hAnsi="Arial" w:cs="Arial"/>
          <w:bCs/>
          <w:color w:val="17365D"/>
          <w:szCs w:val="24"/>
        </w:rPr>
        <w:t xml:space="preserve"> approves</w:t>
      </w:r>
      <w:r w:rsidRPr="009B39F9">
        <w:rPr>
          <w:rFonts w:ascii="Arial" w:eastAsia="Calibri" w:hAnsi="Arial" w:cs="Arial"/>
          <w:bCs/>
          <w:color w:val="FF0000"/>
          <w:szCs w:val="24"/>
        </w:rPr>
        <w:t xml:space="preserve"> </w:t>
      </w:r>
      <w:r w:rsidRPr="009B39F9">
        <w:rPr>
          <w:rFonts w:ascii="Arial" w:eastAsia="Calibri" w:hAnsi="Arial" w:cs="Arial"/>
          <w:bCs/>
          <w:color w:val="17365D"/>
          <w:szCs w:val="24"/>
        </w:rPr>
        <w:t>the development application received on 30 November 2021 in accordance with the plans date stamped 10 March 2022 for 4 grouped dwellings at 7 Florence Rd, Nedlands, subject to the following conditions:</w:t>
      </w:r>
    </w:p>
    <w:p w14:paraId="1BBB77B4" w14:textId="77777777" w:rsidR="00303885" w:rsidRPr="009B39F9" w:rsidRDefault="00303885" w:rsidP="007D4283">
      <w:pPr>
        <w:ind w:left="-567" w:right="-238"/>
        <w:jc w:val="both"/>
        <w:rPr>
          <w:rFonts w:ascii="Arial" w:eastAsia="Calibri" w:hAnsi="Arial" w:cs="Arial"/>
          <w:bCs/>
          <w:color w:val="17365D"/>
          <w:szCs w:val="24"/>
        </w:rPr>
      </w:pPr>
    </w:p>
    <w:p w14:paraId="01EBEBD7" w14:textId="77777777" w:rsidR="00303885" w:rsidRPr="009B39F9" w:rsidRDefault="00303885" w:rsidP="007D4283">
      <w:pPr>
        <w:numPr>
          <w:ilvl w:val="0"/>
          <w:numId w:val="9"/>
        </w:numPr>
        <w:spacing w:line="276" w:lineRule="auto"/>
        <w:ind w:left="284" w:right="-238" w:hanging="568"/>
        <w:contextualSpacing/>
        <w:jc w:val="both"/>
        <w:rPr>
          <w:rFonts w:ascii="Arial" w:hAnsi="Arial" w:cs="Arial"/>
          <w:bCs/>
          <w:color w:val="17365D"/>
          <w:szCs w:val="24"/>
        </w:rPr>
      </w:pPr>
      <w:r w:rsidRPr="009B39F9">
        <w:rPr>
          <w:rFonts w:ascii="Arial" w:hAnsi="Arial" w:cs="Arial"/>
          <w:bCs/>
          <w:color w:val="17365D"/>
          <w:szCs w:val="24"/>
        </w:rPr>
        <w:t xml:space="preserve">This approval relates only to the development as indicated on the approved plans dated </w:t>
      </w:r>
      <w:sdt>
        <w:sdtPr>
          <w:rPr>
            <w:rFonts w:ascii="Arial" w:hAnsi="Arial" w:cs="Arial"/>
            <w:bCs/>
            <w:color w:val="17365D"/>
            <w:szCs w:val="24"/>
          </w:rPr>
          <w:id w:val="1769960542"/>
          <w:placeholder>
            <w:docPart w:val="859705A09AEB49229B56233C6DFB45FD"/>
          </w:placeholder>
          <w:date w:fullDate="2022-03-10T00:00:00Z">
            <w:dateFormat w:val="d MMMM yyyy"/>
            <w:lid w:val="en-AU"/>
            <w:storeMappedDataAs w:val="dateTime"/>
            <w:calendar w:val="gregorian"/>
          </w:date>
        </w:sdtPr>
        <w:sdtEndPr/>
        <w:sdtContent>
          <w:r w:rsidRPr="009B39F9">
            <w:rPr>
              <w:rFonts w:ascii="Arial" w:hAnsi="Arial" w:cs="Arial"/>
              <w:bCs/>
              <w:color w:val="17365D"/>
              <w:szCs w:val="24"/>
            </w:rPr>
            <w:t>10 March 2022</w:t>
          </w:r>
        </w:sdtContent>
      </w:sdt>
      <w:r w:rsidRPr="009B39F9">
        <w:rPr>
          <w:rFonts w:ascii="Arial" w:hAnsi="Arial" w:cs="Arial"/>
          <w:bCs/>
          <w:color w:val="17365D"/>
          <w:szCs w:val="24"/>
        </w:rPr>
        <w:t xml:space="preserve">. It does not relate to any other development on this lot and must substantially commence within 2 years from the date of the decision letter. </w:t>
      </w:r>
    </w:p>
    <w:p w14:paraId="52C35A77" w14:textId="77777777" w:rsidR="00303885" w:rsidRPr="009B39F9" w:rsidRDefault="00303885" w:rsidP="007D4283">
      <w:pPr>
        <w:ind w:left="284" w:right="-238" w:hanging="568"/>
        <w:contextualSpacing/>
        <w:jc w:val="both"/>
        <w:rPr>
          <w:rFonts w:ascii="Arial" w:hAnsi="Arial" w:cs="Arial"/>
          <w:bCs/>
          <w:color w:val="17365D"/>
          <w:szCs w:val="24"/>
        </w:rPr>
      </w:pPr>
    </w:p>
    <w:p w14:paraId="2B726C63" w14:textId="77777777" w:rsidR="00303885" w:rsidRPr="009B39F9" w:rsidRDefault="00303885" w:rsidP="007D4283">
      <w:pPr>
        <w:numPr>
          <w:ilvl w:val="0"/>
          <w:numId w:val="9"/>
        </w:numPr>
        <w:spacing w:line="276" w:lineRule="auto"/>
        <w:ind w:left="284" w:right="-238" w:hanging="568"/>
        <w:contextualSpacing/>
        <w:jc w:val="both"/>
        <w:rPr>
          <w:rFonts w:ascii="Arial" w:hAnsi="Arial" w:cs="Arial"/>
          <w:bCs/>
          <w:color w:val="17365D"/>
          <w:szCs w:val="24"/>
        </w:rPr>
      </w:pPr>
      <w:r w:rsidRPr="009B39F9">
        <w:rPr>
          <w:rFonts w:ascii="Arial" w:hAnsi="Arial" w:cs="Arial"/>
          <w:bCs/>
          <w:color w:val="17365D"/>
          <w:szCs w:val="24"/>
        </w:rPr>
        <w:t xml:space="preserve">All works indicated on the approved plans shall be wholly located within the lot boundaries of the subject site. </w:t>
      </w:r>
    </w:p>
    <w:p w14:paraId="5FB4E4AF" w14:textId="77777777" w:rsidR="00303885" w:rsidRPr="009B39F9" w:rsidRDefault="00303885" w:rsidP="007D4283">
      <w:pPr>
        <w:ind w:left="284" w:right="-238" w:hanging="568"/>
        <w:contextualSpacing/>
        <w:jc w:val="both"/>
        <w:rPr>
          <w:rFonts w:ascii="Arial" w:hAnsi="Arial" w:cs="Arial"/>
          <w:bCs/>
          <w:color w:val="17365D"/>
          <w:szCs w:val="24"/>
        </w:rPr>
      </w:pPr>
    </w:p>
    <w:p w14:paraId="39B5FBCB" w14:textId="77777777" w:rsidR="00303885" w:rsidRPr="009B39F9" w:rsidRDefault="00303885" w:rsidP="007D4283">
      <w:pPr>
        <w:numPr>
          <w:ilvl w:val="0"/>
          <w:numId w:val="9"/>
        </w:numPr>
        <w:spacing w:line="276" w:lineRule="auto"/>
        <w:ind w:left="284" w:right="-238" w:hanging="568"/>
        <w:contextualSpacing/>
        <w:jc w:val="both"/>
        <w:rPr>
          <w:rFonts w:ascii="Arial" w:hAnsi="Arial" w:cs="Arial"/>
          <w:bCs/>
          <w:color w:val="17365D"/>
          <w:szCs w:val="24"/>
          <w:lang w:val="en-US"/>
        </w:rPr>
      </w:pPr>
      <w:r w:rsidRPr="009B39F9">
        <w:rPr>
          <w:rFonts w:ascii="Arial" w:hAnsi="Arial" w:cs="Arial"/>
          <w:bCs/>
          <w:color w:val="17365D"/>
          <w:szCs w:val="24"/>
          <w:lang w:val="en-US"/>
        </w:rPr>
        <w:t>Prior to occupation, walls on or adjacent to lot boundaries are to be finished externally to the same standard as the rest of the development in:</w:t>
      </w:r>
    </w:p>
    <w:p w14:paraId="15897C02" w14:textId="77777777" w:rsidR="00303885" w:rsidRPr="009B39F9" w:rsidRDefault="00303885" w:rsidP="007D4283">
      <w:pPr>
        <w:ind w:left="720" w:right="-238"/>
        <w:contextualSpacing/>
        <w:jc w:val="both"/>
        <w:rPr>
          <w:rFonts w:ascii="Arial" w:hAnsi="Arial" w:cs="Arial"/>
          <w:bCs/>
          <w:color w:val="17365D"/>
          <w:szCs w:val="24"/>
          <w:lang w:val="en-US"/>
        </w:rPr>
      </w:pPr>
    </w:p>
    <w:p w14:paraId="5667035C" w14:textId="77777777" w:rsidR="00303885" w:rsidRPr="009B39F9" w:rsidRDefault="00303885" w:rsidP="007D4283">
      <w:pPr>
        <w:numPr>
          <w:ilvl w:val="0"/>
          <w:numId w:val="10"/>
        </w:numPr>
        <w:spacing w:line="276" w:lineRule="auto"/>
        <w:ind w:left="851" w:right="-238" w:hanging="567"/>
        <w:contextualSpacing/>
        <w:jc w:val="both"/>
        <w:rPr>
          <w:rFonts w:ascii="Arial" w:hAnsi="Arial" w:cs="Arial"/>
          <w:bCs/>
          <w:color w:val="17365D"/>
          <w:szCs w:val="24"/>
          <w:lang w:val="en-US"/>
        </w:rPr>
      </w:pPr>
      <w:r w:rsidRPr="009B39F9">
        <w:rPr>
          <w:rFonts w:ascii="Arial" w:hAnsi="Arial" w:cs="Arial"/>
          <w:bCs/>
          <w:color w:val="17365D"/>
          <w:szCs w:val="24"/>
          <w:lang w:val="en-US"/>
        </w:rPr>
        <w:t xml:space="preserve">Face </w:t>
      </w:r>
      <w:proofErr w:type="gramStart"/>
      <w:r w:rsidRPr="009B39F9">
        <w:rPr>
          <w:rFonts w:ascii="Arial" w:hAnsi="Arial" w:cs="Arial"/>
          <w:bCs/>
          <w:color w:val="17365D"/>
          <w:szCs w:val="24"/>
          <w:lang w:val="en-US"/>
        </w:rPr>
        <w:t>brick;</w:t>
      </w:r>
      <w:proofErr w:type="gramEnd"/>
    </w:p>
    <w:p w14:paraId="48F8C7D3" w14:textId="77777777" w:rsidR="00303885" w:rsidRPr="009B39F9" w:rsidRDefault="00303885" w:rsidP="007D4283">
      <w:pPr>
        <w:numPr>
          <w:ilvl w:val="0"/>
          <w:numId w:val="10"/>
        </w:numPr>
        <w:spacing w:line="276" w:lineRule="auto"/>
        <w:ind w:left="851" w:right="-238" w:hanging="567"/>
        <w:contextualSpacing/>
        <w:jc w:val="both"/>
        <w:rPr>
          <w:rFonts w:ascii="Arial" w:hAnsi="Arial" w:cs="Arial"/>
          <w:bCs/>
          <w:color w:val="17365D"/>
          <w:szCs w:val="24"/>
          <w:lang w:val="en-US"/>
        </w:rPr>
      </w:pPr>
      <w:r w:rsidRPr="009B39F9">
        <w:rPr>
          <w:rFonts w:ascii="Arial" w:hAnsi="Arial" w:cs="Arial"/>
          <w:bCs/>
          <w:color w:val="17365D"/>
          <w:szCs w:val="24"/>
          <w:lang w:val="en-US"/>
        </w:rPr>
        <w:t xml:space="preserve">Painted </w:t>
      </w:r>
      <w:proofErr w:type="gramStart"/>
      <w:r w:rsidRPr="009B39F9">
        <w:rPr>
          <w:rFonts w:ascii="Arial" w:hAnsi="Arial" w:cs="Arial"/>
          <w:bCs/>
          <w:color w:val="17365D"/>
          <w:szCs w:val="24"/>
          <w:lang w:val="en-US"/>
        </w:rPr>
        <w:t>render;</w:t>
      </w:r>
      <w:proofErr w:type="gramEnd"/>
    </w:p>
    <w:p w14:paraId="0B16B69B" w14:textId="77777777" w:rsidR="00303885" w:rsidRPr="009B39F9" w:rsidRDefault="00303885" w:rsidP="007D4283">
      <w:pPr>
        <w:numPr>
          <w:ilvl w:val="0"/>
          <w:numId w:val="10"/>
        </w:numPr>
        <w:spacing w:line="276" w:lineRule="auto"/>
        <w:ind w:left="851" w:right="-238" w:hanging="567"/>
        <w:contextualSpacing/>
        <w:jc w:val="both"/>
        <w:rPr>
          <w:rFonts w:ascii="Arial" w:hAnsi="Arial" w:cs="Arial"/>
          <w:bCs/>
          <w:color w:val="17365D"/>
          <w:szCs w:val="24"/>
          <w:lang w:val="en-US"/>
        </w:rPr>
      </w:pPr>
      <w:r w:rsidRPr="009B39F9">
        <w:rPr>
          <w:rFonts w:ascii="Arial" w:hAnsi="Arial" w:cs="Arial"/>
          <w:bCs/>
          <w:color w:val="17365D"/>
          <w:szCs w:val="24"/>
          <w:lang w:val="en-US"/>
        </w:rPr>
        <w:t>Painted brickwork; or</w:t>
      </w:r>
    </w:p>
    <w:p w14:paraId="016820B2" w14:textId="77777777" w:rsidR="00303885" w:rsidRPr="009B39F9" w:rsidRDefault="00303885" w:rsidP="007D4283">
      <w:pPr>
        <w:numPr>
          <w:ilvl w:val="0"/>
          <w:numId w:val="10"/>
        </w:numPr>
        <w:spacing w:line="276" w:lineRule="auto"/>
        <w:ind w:left="851" w:right="-238" w:hanging="567"/>
        <w:contextualSpacing/>
        <w:jc w:val="both"/>
        <w:rPr>
          <w:rFonts w:ascii="Arial" w:hAnsi="Arial" w:cs="Arial"/>
          <w:bCs/>
          <w:color w:val="17365D"/>
          <w:szCs w:val="24"/>
          <w:lang w:val="en-US"/>
        </w:rPr>
      </w:pPr>
      <w:r w:rsidRPr="009B39F9">
        <w:rPr>
          <w:rFonts w:ascii="Arial" w:hAnsi="Arial" w:cs="Arial"/>
          <w:bCs/>
          <w:color w:val="17365D"/>
          <w:szCs w:val="24"/>
          <w:lang w:val="en-US"/>
        </w:rPr>
        <w:t>Other clean finish as specified on the approved plans.</w:t>
      </w:r>
    </w:p>
    <w:p w14:paraId="12BAEB9D" w14:textId="77777777" w:rsidR="00303885" w:rsidRPr="009B39F9" w:rsidRDefault="00303885" w:rsidP="007D4283">
      <w:pPr>
        <w:spacing w:line="276" w:lineRule="auto"/>
        <w:ind w:left="207" w:right="-238"/>
        <w:jc w:val="both"/>
        <w:rPr>
          <w:rFonts w:ascii="Arial" w:hAnsi="Arial" w:cs="Arial"/>
          <w:bCs/>
          <w:color w:val="17365D"/>
          <w:szCs w:val="24"/>
          <w:lang w:val="en-US"/>
        </w:rPr>
      </w:pPr>
    </w:p>
    <w:p w14:paraId="27ED9A30" w14:textId="77777777" w:rsidR="00303885" w:rsidRPr="009B39F9" w:rsidRDefault="00303885" w:rsidP="007D4283">
      <w:pPr>
        <w:ind w:left="284" w:right="-238"/>
        <w:contextualSpacing/>
        <w:jc w:val="both"/>
        <w:rPr>
          <w:rFonts w:ascii="Arial" w:hAnsi="Arial" w:cs="Arial"/>
          <w:bCs/>
          <w:color w:val="17365D"/>
          <w:szCs w:val="24"/>
          <w:lang w:val="en-US"/>
        </w:rPr>
      </w:pPr>
      <w:r w:rsidRPr="009B39F9">
        <w:rPr>
          <w:rFonts w:ascii="Arial" w:hAnsi="Arial" w:cs="Arial"/>
          <w:bCs/>
          <w:color w:val="17365D"/>
          <w:szCs w:val="24"/>
          <w:lang w:val="en-US"/>
        </w:rPr>
        <w:t>And are to be thereafter maintained to the satisfaction of the City of Nedlands.</w:t>
      </w:r>
    </w:p>
    <w:p w14:paraId="6140F299" w14:textId="77777777" w:rsidR="00303885" w:rsidRPr="009B39F9" w:rsidRDefault="00303885" w:rsidP="007D4283">
      <w:pPr>
        <w:ind w:left="-142" w:right="-238"/>
        <w:contextualSpacing/>
        <w:jc w:val="both"/>
        <w:rPr>
          <w:rFonts w:ascii="Arial" w:hAnsi="Arial" w:cs="Arial"/>
          <w:bCs/>
          <w:color w:val="17365D"/>
          <w:szCs w:val="24"/>
        </w:rPr>
      </w:pPr>
    </w:p>
    <w:p w14:paraId="13A7C0E6" w14:textId="77777777" w:rsidR="00303885" w:rsidRPr="009B39F9" w:rsidRDefault="00303885" w:rsidP="007D4283">
      <w:pPr>
        <w:numPr>
          <w:ilvl w:val="0"/>
          <w:numId w:val="9"/>
        </w:numPr>
        <w:spacing w:line="276" w:lineRule="auto"/>
        <w:ind w:left="284" w:right="-238" w:hanging="568"/>
        <w:contextualSpacing/>
        <w:jc w:val="both"/>
        <w:rPr>
          <w:rFonts w:ascii="Arial" w:hAnsi="Arial" w:cs="Arial"/>
          <w:bCs/>
          <w:color w:val="17365D"/>
          <w:szCs w:val="24"/>
        </w:rPr>
      </w:pPr>
      <w:r w:rsidRPr="009B39F9">
        <w:rPr>
          <w:rFonts w:ascii="Arial" w:hAnsi="Arial" w:cs="Arial"/>
          <w:bCs/>
          <w:color w:val="17365D"/>
          <w:szCs w:val="24"/>
        </w:rPr>
        <w:t xml:space="preserve">Prior to the lodgement of a demolition permit and a building permit, a Demolition or Construction Management Plan (as appropriate) shall be submitted and approved to the satisfaction of the City. The approved Demolition and Construction Management Plan/s shall be </w:t>
      </w:r>
      <w:proofErr w:type="gramStart"/>
      <w:r w:rsidRPr="009B39F9">
        <w:rPr>
          <w:rFonts w:ascii="Arial" w:hAnsi="Arial" w:cs="Arial"/>
          <w:bCs/>
          <w:color w:val="17365D"/>
          <w:szCs w:val="24"/>
        </w:rPr>
        <w:t>observed at all times</w:t>
      </w:r>
      <w:proofErr w:type="gramEnd"/>
      <w:r w:rsidRPr="009B39F9">
        <w:rPr>
          <w:rFonts w:ascii="Arial" w:hAnsi="Arial" w:cs="Arial"/>
          <w:bCs/>
          <w:color w:val="17365D"/>
          <w:szCs w:val="24"/>
        </w:rPr>
        <w:t xml:space="preserve"> throughout the construction and demolition processes to the satisfaction of the City.</w:t>
      </w:r>
    </w:p>
    <w:p w14:paraId="259FE32A" w14:textId="77777777" w:rsidR="00303885" w:rsidRPr="009B39F9" w:rsidRDefault="00303885" w:rsidP="007D4283">
      <w:pPr>
        <w:ind w:left="-142" w:right="-238"/>
        <w:contextualSpacing/>
        <w:jc w:val="both"/>
        <w:rPr>
          <w:rFonts w:ascii="Arial" w:hAnsi="Arial" w:cs="Arial"/>
          <w:bCs/>
          <w:color w:val="17365D"/>
          <w:szCs w:val="24"/>
        </w:rPr>
      </w:pPr>
    </w:p>
    <w:p w14:paraId="01DA9129" w14:textId="77777777" w:rsidR="00303885" w:rsidRPr="009B39F9" w:rsidRDefault="00303885" w:rsidP="007D4283">
      <w:pPr>
        <w:numPr>
          <w:ilvl w:val="0"/>
          <w:numId w:val="9"/>
        </w:numPr>
        <w:spacing w:line="276" w:lineRule="auto"/>
        <w:ind w:left="284" w:right="-238" w:hanging="568"/>
        <w:contextualSpacing/>
        <w:jc w:val="both"/>
        <w:rPr>
          <w:rFonts w:ascii="Arial" w:eastAsia="Cambria" w:hAnsi="Arial" w:cs="Arial"/>
          <w:bCs/>
          <w:color w:val="17365D"/>
          <w:szCs w:val="24"/>
        </w:rPr>
      </w:pPr>
      <w:r w:rsidRPr="009B39F9">
        <w:rPr>
          <w:rFonts w:ascii="Arial" w:eastAsia="Cambria" w:hAnsi="Arial" w:cs="Arial"/>
          <w:bCs/>
          <w:color w:val="17365D"/>
          <w:szCs w:val="24"/>
        </w:rPr>
        <w:t xml:space="preserve">Prior to occupation, the balconies located on the northern elevation as annotated in red on the approved plans shall be screened in accordance with the Residential Design Codes by </w:t>
      </w:r>
      <w:proofErr w:type="gramStart"/>
      <w:r w:rsidRPr="009B39F9">
        <w:rPr>
          <w:rFonts w:ascii="Arial" w:eastAsia="Cambria" w:hAnsi="Arial" w:cs="Arial"/>
          <w:bCs/>
          <w:color w:val="17365D"/>
          <w:szCs w:val="24"/>
        </w:rPr>
        <w:t>either;</w:t>
      </w:r>
      <w:proofErr w:type="gramEnd"/>
      <w:r w:rsidRPr="009B39F9">
        <w:rPr>
          <w:rFonts w:ascii="Arial" w:eastAsia="Cambria" w:hAnsi="Arial" w:cs="Arial"/>
          <w:bCs/>
          <w:color w:val="17365D"/>
          <w:szCs w:val="24"/>
        </w:rPr>
        <w:t> </w:t>
      </w:r>
    </w:p>
    <w:p w14:paraId="38FF8FA3" w14:textId="77777777" w:rsidR="00303885" w:rsidRPr="009B39F9" w:rsidRDefault="00303885" w:rsidP="007D4283">
      <w:pPr>
        <w:ind w:left="720" w:right="-238"/>
        <w:contextualSpacing/>
        <w:jc w:val="both"/>
        <w:rPr>
          <w:rFonts w:ascii="Arial" w:eastAsia="Cambria" w:hAnsi="Arial" w:cs="Arial"/>
          <w:bCs/>
          <w:color w:val="17365D"/>
          <w:szCs w:val="24"/>
        </w:rPr>
      </w:pPr>
    </w:p>
    <w:p w14:paraId="3F362D78" w14:textId="77777777" w:rsidR="00303885" w:rsidRPr="009B39F9" w:rsidRDefault="00303885" w:rsidP="007D4283">
      <w:pPr>
        <w:numPr>
          <w:ilvl w:val="0"/>
          <w:numId w:val="11"/>
        </w:numPr>
        <w:spacing w:line="276" w:lineRule="auto"/>
        <w:ind w:left="851" w:right="-238" w:hanging="567"/>
        <w:contextualSpacing/>
        <w:jc w:val="both"/>
        <w:rPr>
          <w:rFonts w:ascii="Arial" w:hAnsi="Arial" w:cs="Arial"/>
          <w:bCs/>
          <w:color w:val="17365D"/>
          <w:szCs w:val="24"/>
          <w:lang w:val="en-US"/>
        </w:rPr>
      </w:pPr>
      <w:r w:rsidRPr="009B39F9">
        <w:rPr>
          <w:rFonts w:ascii="Arial" w:hAnsi="Arial" w:cs="Arial"/>
          <w:bCs/>
          <w:color w:val="17365D"/>
          <w:szCs w:val="24"/>
          <w:lang w:val="en-US"/>
        </w:rPr>
        <w:t xml:space="preserve">fixed and obscured glass to a height of 1.6 </w:t>
      </w:r>
      <w:proofErr w:type="spellStart"/>
      <w:r w:rsidRPr="009B39F9">
        <w:rPr>
          <w:rFonts w:ascii="Arial" w:hAnsi="Arial" w:cs="Arial"/>
          <w:bCs/>
          <w:color w:val="17365D"/>
          <w:szCs w:val="24"/>
          <w:lang w:val="en-US"/>
        </w:rPr>
        <w:t>metres</w:t>
      </w:r>
      <w:proofErr w:type="spellEnd"/>
      <w:r w:rsidRPr="009B39F9">
        <w:rPr>
          <w:rFonts w:ascii="Arial" w:hAnsi="Arial" w:cs="Arial"/>
          <w:bCs/>
          <w:color w:val="17365D"/>
          <w:szCs w:val="24"/>
          <w:lang w:val="en-US"/>
        </w:rPr>
        <w:t xml:space="preserve"> above finished floor level; or</w:t>
      </w:r>
    </w:p>
    <w:p w14:paraId="1C7B297D" w14:textId="77777777" w:rsidR="00303885" w:rsidRPr="009B39F9" w:rsidRDefault="00303885" w:rsidP="007D4283">
      <w:pPr>
        <w:numPr>
          <w:ilvl w:val="0"/>
          <w:numId w:val="11"/>
        </w:numPr>
        <w:spacing w:line="276" w:lineRule="auto"/>
        <w:ind w:left="851" w:right="-238" w:hanging="567"/>
        <w:contextualSpacing/>
        <w:jc w:val="both"/>
        <w:rPr>
          <w:rFonts w:ascii="Arial" w:hAnsi="Arial" w:cs="Arial"/>
          <w:bCs/>
          <w:color w:val="17365D"/>
          <w:szCs w:val="24"/>
          <w:lang w:val="en-US"/>
        </w:rPr>
      </w:pPr>
      <w:r w:rsidRPr="009B39F9">
        <w:rPr>
          <w:rFonts w:ascii="Arial" w:hAnsi="Arial" w:cs="Arial"/>
          <w:bCs/>
          <w:color w:val="17365D"/>
          <w:szCs w:val="24"/>
          <w:lang w:val="en-US"/>
        </w:rPr>
        <w:t xml:space="preserve">fixed screening devices to a height of 1.6 meters above finished floor level that are at least 75% obscure and made of a durable </w:t>
      </w:r>
      <w:proofErr w:type="gramStart"/>
      <w:r w:rsidRPr="009B39F9">
        <w:rPr>
          <w:rFonts w:ascii="Arial" w:hAnsi="Arial" w:cs="Arial"/>
          <w:bCs/>
          <w:color w:val="17365D"/>
          <w:szCs w:val="24"/>
          <w:lang w:val="en-US"/>
        </w:rPr>
        <w:t>material;</w:t>
      </w:r>
      <w:proofErr w:type="gramEnd"/>
      <w:r w:rsidRPr="009B39F9">
        <w:rPr>
          <w:rFonts w:ascii="Arial" w:hAnsi="Arial" w:cs="Arial"/>
          <w:bCs/>
          <w:color w:val="17365D"/>
          <w:szCs w:val="24"/>
          <w:lang w:val="en-US"/>
        </w:rPr>
        <w:t xml:space="preserve"> or</w:t>
      </w:r>
    </w:p>
    <w:p w14:paraId="3BF37288" w14:textId="77777777" w:rsidR="00303885" w:rsidRPr="009B39F9" w:rsidRDefault="00303885" w:rsidP="007D4283">
      <w:pPr>
        <w:numPr>
          <w:ilvl w:val="0"/>
          <w:numId w:val="11"/>
        </w:numPr>
        <w:spacing w:line="276" w:lineRule="auto"/>
        <w:ind w:left="851" w:right="-238" w:hanging="567"/>
        <w:contextualSpacing/>
        <w:jc w:val="both"/>
        <w:rPr>
          <w:rFonts w:ascii="Arial" w:hAnsi="Arial" w:cs="Arial"/>
          <w:bCs/>
          <w:color w:val="17365D"/>
          <w:szCs w:val="24"/>
          <w:lang w:val="en-US"/>
        </w:rPr>
      </w:pPr>
      <w:r w:rsidRPr="009B39F9">
        <w:rPr>
          <w:rFonts w:ascii="Arial" w:hAnsi="Arial" w:cs="Arial"/>
          <w:bCs/>
          <w:color w:val="17365D"/>
          <w:szCs w:val="24"/>
          <w:lang w:val="en-US"/>
        </w:rPr>
        <w:t xml:space="preserve">a minimum sill height of 1.6 </w:t>
      </w:r>
      <w:proofErr w:type="spellStart"/>
      <w:r w:rsidRPr="009B39F9">
        <w:rPr>
          <w:rFonts w:ascii="Arial" w:hAnsi="Arial" w:cs="Arial"/>
          <w:bCs/>
          <w:color w:val="17365D"/>
          <w:szCs w:val="24"/>
          <w:lang w:val="en-US"/>
        </w:rPr>
        <w:t>metres</w:t>
      </w:r>
      <w:proofErr w:type="spellEnd"/>
      <w:r w:rsidRPr="009B39F9">
        <w:rPr>
          <w:rFonts w:ascii="Arial" w:hAnsi="Arial" w:cs="Arial"/>
          <w:bCs/>
          <w:color w:val="17365D"/>
          <w:szCs w:val="24"/>
          <w:lang w:val="en-US"/>
        </w:rPr>
        <w:t xml:space="preserve"> above the finished floor level; or</w:t>
      </w:r>
    </w:p>
    <w:p w14:paraId="057DA83F" w14:textId="77777777" w:rsidR="00303885" w:rsidRPr="009B39F9" w:rsidRDefault="00303885" w:rsidP="007D4283">
      <w:pPr>
        <w:numPr>
          <w:ilvl w:val="0"/>
          <w:numId w:val="11"/>
        </w:numPr>
        <w:spacing w:line="276" w:lineRule="auto"/>
        <w:ind w:left="851" w:right="-238" w:hanging="567"/>
        <w:contextualSpacing/>
        <w:jc w:val="both"/>
        <w:rPr>
          <w:rFonts w:ascii="Arial" w:hAnsi="Arial" w:cs="Arial"/>
          <w:bCs/>
          <w:color w:val="17365D"/>
          <w:szCs w:val="24"/>
          <w:lang w:val="en-US"/>
        </w:rPr>
      </w:pPr>
      <w:r w:rsidRPr="009B39F9">
        <w:rPr>
          <w:rFonts w:ascii="Arial" w:hAnsi="Arial" w:cs="Arial"/>
          <w:bCs/>
          <w:color w:val="17365D"/>
          <w:szCs w:val="24"/>
          <w:lang w:val="en-US"/>
        </w:rPr>
        <w:t xml:space="preserve">an alternative method of screening approved by the City of Nedlands. </w:t>
      </w:r>
    </w:p>
    <w:p w14:paraId="40AC2E63" w14:textId="77777777" w:rsidR="00303885" w:rsidRPr="009B39F9" w:rsidRDefault="00303885" w:rsidP="007D4283">
      <w:pPr>
        <w:spacing w:line="276" w:lineRule="auto"/>
        <w:ind w:left="207" w:right="-238"/>
        <w:jc w:val="both"/>
        <w:rPr>
          <w:rFonts w:ascii="Arial" w:hAnsi="Arial" w:cs="Arial"/>
          <w:bCs/>
          <w:color w:val="17365D"/>
          <w:szCs w:val="24"/>
          <w:lang w:val="en-US"/>
        </w:rPr>
      </w:pPr>
    </w:p>
    <w:p w14:paraId="287C59F8" w14:textId="77777777" w:rsidR="00303885" w:rsidRPr="009B39F9" w:rsidRDefault="00303885" w:rsidP="007D4283">
      <w:pPr>
        <w:ind w:left="284" w:right="-238"/>
        <w:jc w:val="both"/>
        <w:rPr>
          <w:rFonts w:ascii="Arial" w:eastAsia="Cambria" w:hAnsi="Arial" w:cs="Arial"/>
          <w:bCs/>
          <w:color w:val="17365D"/>
          <w:szCs w:val="24"/>
        </w:rPr>
      </w:pPr>
      <w:r w:rsidRPr="009B39F9">
        <w:rPr>
          <w:rFonts w:ascii="Arial" w:eastAsia="Cambria" w:hAnsi="Arial" w:cs="Arial"/>
          <w:bCs/>
          <w:color w:val="17365D"/>
          <w:szCs w:val="24"/>
        </w:rPr>
        <w:t>The required screening shall be thereafter maintained to the satisfaction of the City of Nedlands.</w:t>
      </w:r>
    </w:p>
    <w:p w14:paraId="459435F1" w14:textId="77777777" w:rsidR="00303885" w:rsidRPr="009B39F9" w:rsidRDefault="00303885" w:rsidP="007D4283">
      <w:pPr>
        <w:ind w:left="-142" w:right="-238"/>
        <w:jc w:val="both"/>
        <w:rPr>
          <w:rFonts w:ascii="Arial" w:hAnsi="Arial" w:cs="Arial"/>
          <w:bCs/>
          <w:color w:val="17365D"/>
          <w:szCs w:val="24"/>
        </w:rPr>
      </w:pPr>
    </w:p>
    <w:p w14:paraId="61E636E4" w14:textId="77777777" w:rsidR="00303885" w:rsidRPr="009B39F9" w:rsidRDefault="00303885" w:rsidP="007D4283">
      <w:pPr>
        <w:numPr>
          <w:ilvl w:val="0"/>
          <w:numId w:val="9"/>
        </w:numPr>
        <w:spacing w:line="276" w:lineRule="auto"/>
        <w:ind w:left="284" w:right="-238" w:hanging="568"/>
        <w:contextualSpacing/>
        <w:jc w:val="both"/>
        <w:rPr>
          <w:rFonts w:ascii="Arial" w:hAnsi="Arial" w:cs="Arial"/>
          <w:bCs/>
          <w:color w:val="17365D"/>
          <w:szCs w:val="24"/>
        </w:rPr>
      </w:pPr>
      <w:r w:rsidRPr="009B39F9">
        <w:rPr>
          <w:rFonts w:ascii="Arial" w:hAnsi="Arial" w:cs="Arial"/>
          <w:bCs/>
          <w:color w:val="17365D"/>
          <w:szCs w:val="24"/>
        </w:rPr>
        <w:lastRenderedPageBreak/>
        <w:t>All stormwater discharge from the development shall be contained and disposed of on-site unless otherwise approved by the City of Nedlands.</w:t>
      </w:r>
    </w:p>
    <w:p w14:paraId="57D4A896" w14:textId="77777777" w:rsidR="00303885" w:rsidRPr="009B39F9" w:rsidRDefault="00303885" w:rsidP="007D4283">
      <w:pPr>
        <w:ind w:left="-142" w:right="-238"/>
        <w:contextualSpacing/>
        <w:jc w:val="both"/>
        <w:rPr>
          <w:rFonts w:ascii="Arial" w:hAnsi="Arial" w:cs="Arial"/>
          <w:bCs/>
          <w:color w:val="17365D"/>
          <w:szCs w:val="24"/>
        </w:rPr>
      </w:pPr>
    </w:p>
    <w:p w14:paraId="14546194" w14:textId="77777777" w:rsidR="00303885" w:rsidRPr="009B39F9" w:rsidRDefault="00303885" w:rsidP="007D4283">
      <w:pPr>
        <w:numPr>
          <w:ilvl w:val="0"/>
          <w:numId w:val="9"/>
        </w:numPr>
        <w:spacing w:line="276" w:lineRule="auto"/>
        <w:ind w:left="284" w:right="-238" w:hanging="568"/>
        <w:contextualSpacing/>
        <w:jc w:val="both"/>
        <w:rPr>
          <w:rFonts w:ascii="Arial" w:hAnsi="Arial" w:cs="Arial"/>
          <w:bCs/>
          <w:color w:val="17365D"/>
          <w:szCs w:val="24"/>
        </w:rPr>
      </w:pPr>
      <w:r w:rsidRPr="009B39F9">
        <w:rPr>
          <w:rFonts w:ascii="Arial" w:hAnsi="Arial" w:cs="Arial"/>
          <w:bCs/>
          <w:color w:val="17365D"/>
          <w:szCs w:val="24"/>
        </w:rPr>
        <w:t xml:space="preserve">The street tree(s) within the verge in front of the lot are to be protected and </w:t>
      </w:r>
      <w:r w:rsidRPr="009B39F9">
        <w:rPr>
          <w:rFonts w:ascii="Arial" w:hAnsi="Arial" w:cs="Arial"/>
          <w:bCs/>
          <w:color w:val="17365D"/>
          <w:szCs w:val="24"/>
          <w:lang w:val="en-US"/>
        </w:rPr>
        <w:t>maintained</w:t>
      </w:r>
      <w:r w:rsidRPr="009B39F9">
        <w:rPr>
          <w:rFonts w:ascii="Arial" w:hAnsi="Arial" w:cs="Arial"/>
          <w:bCs/>
          <w:color w:val="17365D"/>
          <w:szCs w:val="24"/>
        </w:rPr>
        <w:t xml:space="preserve">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04303180" w14:textId="77777777" w:rsidR="00303885" w:rsidRPr="009B39F9" w:rsidRDefault="00303885" w:rsidP="007D4283">
      <w:pPr>
        <w:ind w:left="-142" w:right="-238"/>
        <w:contextualSpacing/>
        <w:jc w:val="both"/>
        <w:rPr>
          <w:rFonts w:ascii="Arial" w:hAnsi="Arial" w:cs="Arial"/>
          <w:bCs/>
          <w:color w:val="17365D"/>
          <w:szCs w:val="24"/>
        </w:rPr>
      </w:pPr>
    </w:p>
    <w:p w14:paraId="47E7C0F5" w14:textId="77777777" w:rsidR="00303885" w:rsidRPr="009B39F9" w:rsidRDefault="00303885" w:rsidP="007D4283">
      <w:pPr>
        <w:numPr>
          <w:ilvl w:val="0"/>
          <w:numId w:val="9"/>
        </w:numPr>
        <w:spacing w:line="276" w:lineRule="auto"/>
        <w:ind w:left="284" w:right="-238" w:hanging="568"/>
        <w:contextualSpacing/>
        <w:jc w:val="both"/>
        <w:rPr>
          <w:rFonts w:ascii="Arial" w:hAnsi="Arial" w:cs="Arial"/>
          <w:bCs/>
          <w:szCs w:val="24"/>
        </w:rPr>
      </w:pPr>
      <w:r w:rsidRPr="009B39F9">
        <w:rPr>
          <w:rFonts w:ascii="Arial" w:hAnsi="Arial" w:cs="Arial"/>
          <w:bCs/>
          <w:color w:val="17365D"/>
          <w:szCs w:val="24"/>
        </w:rPr>
        <w:t xml:space="preserve">Prior </w:t>
      </w:r>
      <w:r w:rsidRPr="009B39F9">
        <w:rPr>
          <w:rFonts w:ascii="Arial" w:hAnsi="Arial" w:cs="Arial"/>
          <w:bCs/>
          <w:color w:val="17365D"/>
          <w:szCs w:val="24"/>
          <w:lang w:val="en-US"/>
        </w:rPr>
        <w:t>to</w:t>
      </w:r>
      <w:r w:rsidRPr="009B39F9">
        <w:rPr>
          <w:rFonts w:ascii="Arial" w:hAnsi="Arial" w:cs="Arial"/>
          <w:bCs/>
          <w:color w:val="17365D"/>
          <w:szCs w:val="24"/>
        </w:rPr>
        <w:t xml:space="preserve"> occupation, landscaping shall be completed in accordance with the approved plans or any approved modifications to the satisfaction of the City of Nedlands.  All landscaped areas are to be maintained on an ongoing basis for the life of the development on the site to the satisfaction of the City of Nedlands</w:t>
      </w:r>
      <w:r w:rsidRPr="009B39F9">
        <w:rPr>
          <w:rFonts w:ascii="Arial" w:hAnsi="Arial" w:cs="Arial"/>
          <w:bCs/>
          <w:szCs w:val="24"/>
        </w:rPr>
        <w:t>.</w:t>
      </w:r>
    </w:p>
    <w:p w14:paraId="20E25F75" w14:textId="50243E94" w:rsidR="00303885" w:rsidRPr="009B39F9" w:rsidRDefault="00303885" w:rsidP="007D4283">
      <w:pPr>
        <w:ind w:left="-142" w:right="-238"/>
        <w:jc w:val="both"/>
        <w:rPr>
          <w:rFonts w:ascii="Arial" w:hAnsi="Arial" w:cs="Arial"/>
          <w:bCs/>
          <w:szCs w:val="24"/>
        </w:rPr>
      </w:pPr>
    </w:p>
    <w:p w14:paraId="2756172D" w14:textId="77777777" w:rsidR="00AD14A4" w:rsidRDefault="00AD14A4" w:rsidP="007D4283">
      <w:pPr>
        <w:ind w:left="-142" w:right="-238"/>
        <w:jc w:val="both"/>
        <w:rPr>
          <w:rFonts w:ascii="Arial" w:hAnsi="Arial" w:cs="Arial"/>
          <w:b/>
          <w:bCs/>
          <w:szCs w:val="24"/>
        </w:rPr>
      </w:pPr>
    </w:p>
    <w:p w14:paraId="4228964C" w14:textId="77777777" w:rsidR="00AD14A4" w:rsidRPr="00CA6C6F" w:rsidRDefault="00AD14A4" w:rsidP="007D4283">
      <w:pPr>
        <w:ind w:left="-284" w:right="-238"/>
        <w:jc w:val="both"/>
        <w:rPr>
          <w:rFonts w:ascii="Arial" w:eastAsia="Calibri" w:hAnsi="Arial" w:cs="Arial"/>
          <w:b/>
          <w:color w:val="17365D"/>
          <w:sz w:val="28"/>
          <w:szCs w:val="28"/>
          <w:lang w:val="en-US"/>
        </w:rPr>
      </w:pPr>
      <w:r w:rsidRPr="00CA6C6F">
        <w:rPr>
          <w:rFonts w:ascii="Arial" w:eastAsia="Calibri" w:hAnsi="Arial" w:cs="Arial"/>
          <w:b/>
          <w:color w:val="17365D"/>
          <w:sz w:val="28"/>
          <w:szCs w:val="28"/>
          <w:lang w:val="en-US"/>
        </w:rPr>
        <w:t>Purpose</w:t>
      </w:r>
    </w:p>
    <w:p w14:paraId="2A1AA678" w14:textId="77777777" w:rsidR="00AD14A4" w:rsidRPr="00303885" w:rsidRDefault="00AD14A4" w:rsidP="007D4283">
      <w:pPr>
        <w:ind w:left="-284" w:right="-238"/>
        <w:jc w:val="both"/>
        <w:rPr>
          <w:rFonts w:ascii="Arial" w:eastAsia="Calibri" w:hAnsi="Arial" w:cs="Arial"/>
          <w:b/>
          <w:szCs w:val="24"/>
          <w:lang w:val="en-US"/>
        </w:rPr>
      </w:pPr>
    </w:p>
    <w:p w14:paraId="5B7120A9" w14:textId="77777777" w:rsidR="00AD14A4" w:rsidRPr="00303885" w:rsidRDefault="00AD14A4" w:rsidP="007D4283">
      <w:pPr>
        <w:ind w:left="-284" w:right="-238"/>
        <w:jc w:val="both"/>
        <w:rPr>
          <w:rFonts w:ascii="Arial" w:eastAsia="Calibri" w:hAnsi="Arial" w:cs="Arial"/>
          <w:b/>
          <w:szCs w:val="24"/>
          <w:lang w:val="en-US"/>
        </w:rPr>
      </w:pPr>
      <w:r w:rsidRPr="00303885">
        <w:rPr>
          <w:rFonts w:ascii="Arial" w:eastAsia="Calibri" w:hAnsi="Arial" w:cs="Arial"/>
          <w:szCs w:val="24"/>
          <w:lang w:val="en-US"/>
        </w:rPr>
        <w:t xml:space="preserve">The purpose of this report is for Council to consider a development application for four grouped dwellings at 7 Florence Rd, Nedlands. </w:t>
      </w:r>
    </w:p>
    <w:p w14:paraId="740D6D57" w14:textId="77777777" w:rsidR="00AD14A4" w:rsidRDefault="00AD14A4" w:rsidP="007D4283">
      <w:pPr>
        <w:ind w:left="-142" w:right="-238"/>
        <w:jc w:val="both"/>
        <w:rPr>
          <w:rFonts w:ascii="Arial" w:hAnsi="Arial" w:cs="Arial"/>
          <w:b/>
          <w:bCs/>
          <w:szCs w:val="24"/>
        </w:rPr>
      </w:pPr>
    </w:p>
    <w:p w14:paraId="68C99B60" w14:textId="77777777" w:rsidR="00AD14A4" w:rsidRDefault="00AD14A4" w:rsidP="007D4283">
      <w:pPr>
        <w:ind w:left="-142" w:right="-238"/>
        <w:jc w:val="both"/>
        <w:rPr>
          <w:rFonts w:ascii="Arial" w:hAnsi="Arial" w:cs="Arial"/>
          <w:b/>
          <w:bCs/>
          <w:szCs w:val="24"/>
        </w:rPr>
      </w:pPr>
    </w:p>
    <w:p w14:paraId="2774C6ED" w14:textId="77777777" w:rsidR="00303885" w:rsidRPr="00303885" w:rsidRDefault="00303885" w:rsidP="007D4283">
      <w:pPr>
        <w:ind w:left="-284" w:right="-238"/>
        <w:jc w:val="both"/>
        <w:rPr>
          <w:rFonts w:ascii="Arial" w:eastAsia="Calibri" w:hAnsi="Arial" w:cs="Arial"/>
          <w:b/>
          <w:color w:val="17365D"/>
          <w:szCs w:val="24"/>
          <w:lang w:val="en-US"/>
        </w:rPr>
      </w:pPr>
      <w:r w:rsidRPr="00CA6C6F">
        <w:rPr>
          <w:rFonts w:ascii="Arial" w:eastAsia="Calibri" w:hAnsi="Arial" w:cs="Arial"/>
          <w:b/>
          <w:color w:val="17365D"/>
          <w:sz w:val="28"/>
          <w:szCs w:val="28"/>
          <w:lang w:val="en-US"/>
        </w:rPr>
        <w:t>Voting Requirement</w:t>
      </w:r>
    </w:p>
    <w:p w14:paraId="46002726" w14:textId="77777777" w:rsidR="00303885" w:rsidRPr="00303885" w:rsidRDefault="00303885" w:rsidP="007D4283">
      <w:pPr>
        <w:ind w:left="-284" w:right="-238"/>
        <w:jc w:val="both"/>
        <w:rPr>
          <w:rFonts w:ascii="Arial" w:eastAsia="Calibri" w:hAnsi="Arial" w:cs="Arial"/>
          <w:b/>
          <w:color w:val="17365D"/>
          <w:szCs w:val="24"/>
          <w:lang w:val="en-US"/>
        </w:rPr>
      </w:pPr>
    </w:p>
    <w:p w14:paraId="0EEAA75D" w14:textId="08CC1C91" w:rsidR="00303885" w:rsidRPr="00303885" w:rsidRDefault="00303885" w:rsidP="007D4283">
      <w:pPr>
        <w:ind w:left="-284" w:right="-238"/>
        <w:jc w:val="both"/>
        <w:rPr>
          <w:rFonts w:ascii="Arial" w:eastAsia="Calibri" w:hAnsi="Arial" w:cs="Arial"/>
          <w:szCs w:val="24"/>
          <w:lang w:val="en-GB"/>
        </w:rPr>
      </w:pPr>
      <w:r w:rsidRPr="00303885">
        <w:rPr>
          <w:rFonts w:ascii="Arial" w:eastAsia="Calibri" w:hAnsi="Arial" w:cs="Arial"/>
          <w:szCs w:val="24"/>
          <w:lang w:val="en-GB"/>
        </w:rPr>
        <w:t>Simple Majority</w:t>
      </w:r>
      <w:r w:rsidR="00D5245F">
        <w:rPr>
          <w:rFonts w:ascii="Arial" w:eastAsia="Calibri" w:hAnsi="Arial" w:cs="Arial"/>
          <w:szCs w:val="24"/>
          <w:lang w:val="en-GB"/>
        </w:rPr>
        <w:t>.</w:t>
      </w:r>
    </w:p>
    <w:p w14:paraId="5B2343FF" w14:textId="77777777" w:rsidR="00303885" w:rsidRPr="00303885" w:rsidRDefault="00303885" w:rsidP="007D4283">
      <w:pPr>
        <w:ind w:left="-284" w:right="-238"/>
        <w:jc w:val="both"/>
        <w:rPr>
          <w:rFonts w:ascii="Arial" w:eastAsia="Calibri" w:hAnsi="Arial" w:cs="Arial"/>
          <w:szCs w:val="24"/>
          <w:lang w:val="en-GB"/>
        </w:rPr>
      </w:pPr>
    </w:p>
    <w:p w14:paraId="72F463BA" w14:textId="77777777" w:rsidR="00303885" w:rsidRPr="00303885" w:rsidRDefault="00303885" w:rsidP="007D4283">
      <w:pPr>
        <w:ind w:left="-284" w:right="-238"/>
        <w:jc w:val="both"/>
        <w:rPr>
          <w:rFonts w:ascii="Arial" w:eastAsia="Calibri" w:hAnsi="Arial" w:cs="Arial"/>
          <w:szCs w:val="24"/>
          <w:lang w:val="en-GB"/>
        </w:rPr>
      </w:pPr>
      <w:r w:rsidRPr="00303885">
        <w:rPr>
          <w:rFonts w:ascii="Arial" w:eastAsia="Calibri" w:hAnsi="Arial" w:cs="Arial"/>
          <w:szCs w:val="24"/>
          <w:lang w:val="en-GB"/>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4A2CB76" w14:textId="77777777" w:rsidR="00303885" w:rsidRPr="00303885" w:rsidRDefault="00303885" w:rsidP="007D4283">
      <w:pPr>
        <w:ind w:left="-284" w:right="-238"/>
        <w:jc w:val="both"/>
        <w:rPr>
          <w:rFonts w:ascii="Arial" w:eastAsia="Calibri" w:hAnsi="Arial" w:cs="Arial"/>
          <w:szCs w:val="24"/>
          <w:lang w:val="en-GB"/>
        </w:rPr>
      </w:pPr>
    </w:p>
    <w:p w14:paraId="14642F22" w14:textId="77777777" w:rsidR="00303885" w:rsidRPr="00303885" w:rsidRDefault="00303885" w:rsidP="007D4283">
      <w:pPr>
        <w:ind w:left="-284" w:right="-238"/>
        <w:jc w:val="both"/>
        <w:rPr>
          <w:rFonts w:ascii="Arial" w:eastAsia="Calibri" w:hAnsi="Arial" w:cs="Arial"/>
          <w:szCs w:val="24"/>
          <w:lang w:val="en-GB"/>
        </w:rPr>
      </w:pPr>
      <w:r w:rsidRPr="00303885">
        <w:rPr>
          <w:rFonts w:ascii="Arial" w:eastAsia="Calibri" w:hAnsi="Arial" w:cs="Arial"/>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6270E6D8" w14:textId="77777777" w:rsidR="00303885" w:rsidRPr="00303885" w:rsidRDefault="00303885" w:rsidP="007D4283">
      <w:pPr>
        <w:ind w:left="-284" w:right="-238"/>
        <w:jc w:val="both"/>
        <w:rPr>
          <w:rFonts w:ascii="Arial" w:eastAsia="Calibri" w:hAnsi="Arial" w:cs="Arial"/>
          <w:szCs w:val="24"/>
          <w:lang w:val="en-GB"/>
        </w:rPr>
      </w:pPr>
    </w:p>
    <w:p w14:paraId="2054CEDA" w14:textId="77777777" w:rsidR="00303885" w:rsidRPr="00303885" w:rsidRDefault="00303885" w:rsidP="007D4283">
      <w:pPr>
        <w:ind w:left="-284" w:right="-238"/>
        <w:jc w:val="both"/>
        <w:rPr>
          <w:rFonts w:ascii="Arial" w:eastAsia="Calibri" w:hAnsi="Arial" w:cs="Arial"/>
          <w:szCs w:val="24"/>
          <w:lang w:val="en-GB"/>
        </w:rPr>
      </w:pPr>
      <w:r w:rsidRPr="00303885">
        <w:rPr>
          <w:rFonts w:ascii="Arial" w:eastAsia="Calibri" w:hAnsi="Arial" w:cs="Arial"/>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09047A0" w14:textId="77777777" w:rsidR="00303885" w:rsidRPr="00303885" w:rsidRDefault="00303885" w:rsidP="007D4283">
      <w:pPr>
        <w:ind w:left="-284" w:right="-238"/>
        <w:jc w:val="both"/>
        <w:rPr>
          <w:rFonts w:ascii="Arial" w:eastAsia="Calibri" w:hAnsi="Arial" w:cs="Arial"/>
          <w:szCs w:val="24"/>
          <w:lang w:val="en-GB"/>
        </w:rPr>
      </w:pPr>
    </w:p>
    <w:p w14:paraId="1C895FE6" w14:textId="77777777" w:rsidR="007D4283" w:rsidRDefault="007D4283" w:rsidP="007D4283">
      <w:pPr>
        <w:ind w:left="-284" w:right="-238"/>
        <w:jc w:val="both"/>
        <w:rPr>
          <w:rFonts w:ascii="Arial" w:eastAsia="Calibri" w:hAnsi="Arial" w:cs="Arial"/>
          <w:b/>
          <w:color w:val="17365D"/>
          <w:sz w:val="28"/>
          <w:szCs w:val="28"/>
          <w:lang w:val="en-US"/>
        </w:rPr>
      </w:pPr>
    </w:p>
    <w:p w14:paraId="6A18BB6F" w14:textId="2495A937" w:rsidR="00303885" w:rsidRPr="00CA6C6F" w:rsidRDefault="00303885" w:rsidP="007D4283">
      <w:pPr>
        <w:ind w:left="-284" w:right="-238"/>
        <w:jc w:val="both"/>
        <w:rPr>
          <w:rFonts w:ascii="Arial" w:eastAsia="Calibri" w:hAnsi="Arial" w:cs="Arial"/>
          <w:b/>
          <w:color w:val="17365D"/>
          <w:sz w:val="28"/>
          <w:szCs w:val="28"/>
          <w:lang w:val="en-US"/>
        </w:rPr>
      </w:pPr>
      <w:r w:rsidRPr="00CA6C6F">
        <w:rPr>
          <w:rFonts w:ascii="Arial" w:eastAsia="Calibri" w:hAnsi="Arial" w:cs="Arial"/>
          <w:b/>
          <w:color w:val="17365D"/>
          <w:sz w:val="28"/>
          <w:szCs w:val="28"/>
          <w:lang w:val="en-US"/>
        </w:rPr>
        <w:t xml:space="preserve">Background </w:t>
      </w:r>
    </w:p>
    <w:p w14:paraId="51DB8A55" w14:textId="77777777" w:rsidR="00303885" w:rsidRPr="00303885" w:rsidRDefault="00303885" w:rsidP="007D4283">
      <w:pPr>
        <w:ind w:left="-284" w:right="-238"/>
        <w:jc w:val="both"/>
        <w:rPr>
          <w:rFonts w:ascii="Arial" w:eastAsia="Calibri" w:hAnsi="Arial" w:cs="Arial"/>
          <w:b/>
          <w:szCs w:val="24"/>
          <w:lang w:val="en-US"/>
        </w:rPr>
      </w:pPr>
    </w:p>
    <w:p w14:paraId="6E56C621" w14:textId="77777777" w:rsidR="00303885" w:rsidRPr="00303885" w:rsidRDefault="00303885" w:rsidP="007D4283">
      <w:pPr>
        <w:ind w:left="-284" w:right="-238"/>
        <w:jc w:val="both"/>
        <w:rPr>
          <w:rFonts w:ascii="Arial" w:eastAsia="Calibri" w:hAnsi="Arial" w:cs="Arial"/>
          <w:b/>
          <w:bCs/>
          <w:szCs w:val="24"/>
          <w:lang w:val="en-GB"/>
        </w:rPr>
      </w:pPr>
      <w:r w:rsidRPr="00303885">
        <w:rPr>
          <w:rFonts w:ascii="Arial" w:eastAsia="Calibri" w:hAnsi="Arial" w:cs="Arial"/>
          <w:b/>
          <w:bCs/>
          <w:szCs w:val="24"/>
          <w:lang w:val="en-GB"/>
        </w:rPr>
        <w:t>Land Details</w:t>
      </w:r>
    </w:p>
    <w:p w14:paraId="11FBC55F" w14:textId="77777777" w:rsidR="00303885" w:rsidRPr="00303885" w:rsidRDefault="00303885" w:rsidP="007D4283">
      <w:pPr>
        <w:ind w:left="-284" w:right="-238"/>
        <w:jc w:val="both"/>
        <w:rPr>
          <w:rFonts w:ascii="Arial" w:eastAsia="Calibri" w:hAnsi="Arial" w:cs="Arial"/>
          <w:b/>
          <w:bCs/>
          <w:szCs w:val="24"/>
          <w:lang w:val="en-GB"/>
        </w:rPr>
      </w:pPr>
    </w:p>
    <w:tbl>
      <w:tblPr>
        <w:tblStyle w:val="TableGrid251"/>
        <w:tblW w:w="9640" w:type="dxa"/>
        <w:tblInd w:w="-289" w:type="dxa"/>
        <w:tblLook w:val="04A0" w:firstRow="1" w:lastRow="0" w:firstColumn="1" w:lastColumn="0" w:noHBand="0" w:noVBand="1"/>
      </w:tblPr>
      <w:tblGrid>
        <w:gridCol w:w="6096"/>
        <w:gridCol w:w="3544"/>
      </w:tblGrid>
      <w:tr w:rsidR="00303885" w:rsidRPr="00303885" w14:paraId="5D3025DC" w14:textId="77777777" w:rsidTr="00D5245F">
        <w:tc>
          <w:tcPr>
            <w:tcW w:w="6096" w:type="dxa"/>
            <w:vAlign w:val="center"/>
          </w:tcPr>
          <w:p w14:paraId="02CF77DA" w14:textId="77777777" w:rsidR="00303885" w:rsidRPr="00303885" w:rsidRDefault="00303885" w:rsidP="007D4283">
            <w:pPr>
              <w:ind w:left="-567" w:right="-238" w:firstLine="601"/>
              <w:jc w:val="both"/>
              <w:rPr>
                <w:rFonts w:ascii="Arial" w:hAnsi="Arial"/>
                <w:color w:val="000000"/>
                <w:szCs w:val="24"/>
              </w:rPr>
            </w:pPr>
            <w:r w:rsidRPr="00303885">
              <w:rPr>
                <w:rFonts w:ascii="Arial" w:hAnsi="Arial"/>
                <w:color w:val="000000"/>
                <w:szCs w:val="24"/>
              </w:rPr>
              <w:t>Metropolitan Region Scheme Zone</w:t>
            </w:r>
          </w:p>
        </w:tc>
        <w:tc>
          <w:tcPr>
            <w:tcW w:w="3544" w:type="dxa"/>
            <w:vAlign w:val="center"/>
          </w:tcPr>
          <w:p w14:paraId="6C358B5B" w14:textId="77777777" w:rsidR="00303885" w:rsidRPr="00303885" w:rsidRDefault="00303885" w:rsidP="007D4283">
            <w:pPr>
              <w:ind w:left="-567" w:right="-238" w:firstLine="601"/>
              <w:jc w:val="both"/>
              <w:rPr>
                <w:rFonts w:ascii="Arial" w:hAnsi="Arial"/>
                <w:color w:val="000000"/>
                <w:szCs w:val="24"/>
              </w:rPr>
            </w:pPr>
            <w:r w:rsidRPr="00303885">
              <w:rPr>
                <w:rFonts w:ascii="Arial" w:hAnsi="Arial"/>
                <w:color w:val="000000"/>
                <w:szCs w:val="24"/>
              </w:rPr>
              <w:t>Urban</w:t>
            </w:r>
          </w:p>
        </w:tc>
      </w:tr>
      <w:tr w:rsidR="00303885" w:rsidRPr="00303885" w14:paraId="00DB4514" w14:textId="77777777" w:rsidTr="00D5245F">
        <w:tc>
          <w:tcPr>
            <w:tcW w:w="6096" w:type="dxa"/>
            <w:vAlign w:val="center"/>
          </w:tcPr>
          <w:p w14:paraId="1B2946CF" w14:textId="77777777" w:rsidR="00303885" w:rsidRPr="00303885" w:rsidRDefault="00303885" w:rsidP="007D4283">
            <w:pPr>
              <w:ind w:left="-567" w:right="-238" w:firstLine="601"/>
              <w:jc w:val="both"/>
              <w:rPr>
                <w:rFonts w:ascii="Arial" w:hAnsi="Arial"/>
                <w:color w:val="000000"/>
                <w:szCs w:val="24"/>
              </w:rPr>
            </w:pPr>
            <w:r w:rsidRPr="00303885">
              <w:rPr>
                <w:rFonts w:ascii="Arial" w:hAnsi="Arial"/>
                <w:color w:val="000000"/>
                <w:szCs w:val="24"/>
              </w:rPr>
              <w:t>Local Planning Scheme Zone</w:t>
            </w:r>
          </w:p>
        </w:tc>
        <w:tc>
          <w:tcPr>
            <w:tcW w:w="3544" w:type="dxa"/>
            <w:vAlign w:val="center"/>
          </w:tcPr>
          <w:p w14:paraId="198E3D88" w14:textId="77777777" w:rsidR="00303885" w:rsidRPr="00303885" w:rsidRDefault="00303885" w:rsidP="007D4283">
            <w:pPr>
              <w:ind w:left="-567" w:right="-238" w:firstLine="601"/>
              <w:jc w:val="both"/>
              <w:rPr>
                <w:rFonts w:ascii="Arial" w:hAnsi="Arial"/>
                <w:color w:val="000000"/>
                <w:szCs w:val="24"/>
              </w:rPr>
            </w:pPr>
            <w:r w:rsidRPr="00303885">
              <w:rPr>
                <w:rFonts w:ascii="Arial" w:hAnsi="Arial"/>
                <w:color w:val="000000"/>
                <w:szCs w:val="24"/>
              </w:rPr>
              <w:t>Residential</w:t>
            </w:r>
          </w:p>
        </w:tc>
      </w:tr>
      <w:tr w:rsidR="00303885" w:rsidRPr="00303885" w14:paraId="78B22017" w14:textId="77777777" w:rsidTr="00D5245F">
        <w:tc>
          <w:tcPr>
            <w:tcW w:w="6096" w:type="dxa"/>
            <w:vAlign w:val="center"/>
          </w:tcPr>
          <w:p w14:paraId="76F5CC5B" w14:textId="77777777" w:rsidR="00303885" w:rsidRPr="00303885" w:rsidRDefault="00303885" w:rsidP="007D4283">
            <w:pPr>
              <w:ind w:left="-567" w:right="-238" w:firstLine="601"/>
              <w:jc w:val="both"/>
              <w:rPr>
                <w:rFonts w:ascii="Arial" w:hAnsi="Arial"/>
                <w:color w:val="000000"/>
                <w:szCs w:val="24"/>
              </w:rPr>
            </w:pPr>
            <w:r w:rsidRPr="00303885">
              <w:rPr>
                <w:rFonts w:ascii="Arial" w:hAnsi="Arial"/>
                <w:color w:val="000000"/>
                <w:szCs w:val="24"/>
              </w:rPr>
              <w:t>R-Code</w:t>
            </w:r>
          </w:p>
        </w:tc>
        <w:tc>
          <w:tcPr>
            <w:tcW w:w="3544" w:type="dxa"/>
            <w:vAlign w:val="center"/>
          </w:tcPr>
          <w:p w14:paraId="4EADB2D3" w14:textId="77777777" w:rsidR="00303885" w:rsidRPr="00303885" w:rsidRDefault="00303885" w:rsidP="007D4283">
            <w:pPr>
              <w:ind w:left="-567" w:right="-238" w:firstLine="601"/>
              <w:jc w:val="both"/>
              <w:rPr>
                <w:rFonts w:ascii="Arial" w:hAnsi="Arial"/>
                <w:color w:val="000000"/>
                <w:szCs w:val="24"/>
              </w:rPr>
            </w:pPr>
            <w:r w:rsidRPr="00303885">
              <w:rPr>
                <w:rFonts w:ascii="Arial" w:hAnsi="Arial"/>
                <w:color w:val="000000"/>
                <w:szCs w:val="24"/>
              </w:rPr>
              <w:t>R60</w:t>
            </w:r>
          </w:p>
        </w:tc>
      </w:tr>
      <w:tr w:rsidR="00303885" w:rsidRPr="00303885" w14:paraId="48F01150" w14:textId="77777777" w:rsidTr="00D5245F">
        <w:tc>
          <w:tcPr>
            <w:tcW w:w="6096" w:type="dxa"/>
            <w:vAlign w:val="center"/>
          </w:tcPr>
          <w:p w14:paraId="64861195" w14:textId="77777777" w:rsidR="00303885" w:rsidRPr="00303885" w:rsidRDefault="00303885" w:rsidP="007D4283">
            <w:pPr>
              <w:ind w:left="-567" w:right="-238" w:firstLine="601"/>
              <w:jc w:val="both"/>
              <w:rPr>
                <w:rFonts w:ascii="Arial" w:hAnsi="Arial"/>
                <w:color w:val="000000"/>
                <w:szCs w:val="24"/>
              </w:rPr>
            </w:pPr>
            <w:r w:rsidRPr="00303885">
              <w:rPr>
                <w:rFonts w:ascii="Arial" w:hAnsi="Arial"/>
                <w:color w:val="000000"/>
                <w:szCs w:val="24"/>
              </w:rPr>
              <w:lastRenderedPageBreak/>
              <w:t>Land area</w:t>
            </w:r>
          </w:p>
        </w:tc>
        <w:tc>
          <w:tcPr>
            <w:tcW w:w="3544" w:type="dxa"/>
            <w:vAlign w:val="center"/>
          </w:tcPr>
          <w:p w14:paraId="065D6B75" w14:textId="77777777" w:rsidR="00303885" w:rsidRPr="00303885" w:rsidRDefault="00303885" w:rsidP="007D4283">
            <w:pPr>
              <w:ind w:left="-567" w:right="-238" w:firstLine="601"/>
              <w:jc w:val="both"/>
              <w:rPr>
                <w:rFonts w:ascii="Arial" w:hAnsi="Arial"/>
                <w:color w:val="000000"/>
                <w:szCs w:val="24"/>
              </w:rPr>
            </w:pPr>
            <w:r w:rsidRPr="00303885">
              <w:rPr>
                <w:rFonts w:ascii="Arial" w:hAnsi="Arial"/>
                <w:color w:val="000000"/>
                <w:szCs w:val="24"/>
              </w:rPr>
              <w:t>1,012m</w:t>
            </w:r>
            <w:r w:rsidRPr="00303885">
              <w:rPr>
                <w:rFonts w:ascii="Arial" w:hAnsi="Arial"/>
                <w:color w:val="000000"/>
                <w:szCs w:val="24"/>
                <w:vertAlign w:val="superscript"/>
              </w:rPr>
              <w:t>2</w:t>
            </w:r>
          </w:p>
        </w:tc>
      </w:tr>
      <w:tr w:rsidR="00303885" w:rsidRPr="00303885" w14:paraId="2F5E7059" w14:textId="77777777" w:rsidTr="00D5245F">
        <w:tc>
          <w:tcPr>
            <w:tcW w:w="6096" w:type="dxa"/>
            <w:vAlign w:val="center"/>
          </w:tcPr>
          <w:p w14:paraId="3CD5118A" w14:textId="77777777" w:rsidR="00303885" w:rsidRPr="00303885" w:rsidRDefault="00303885" w:rsidP="007D4283">
            <w:pPr>
              <w:ind w:left="-567" w:right="-238" w:firstLine="601"/>
              <w:jc w:val="both"/>
              <w:rPr>
                <w:rFonts w:ascii="Arial" w:hAnsi="Arial"/>
                <w:color w:val="000000"/>
                <w:szCs w:val="24"/>
              </w:rPr>
            </w:pPr>
            <w:r w:rsidRPr="00303885">
              <w:rPr>
                <w:rFonts w:ascii="Arial" w:hAnsi="Arial"/>
                <w:color w:val="000000"/>
                <w:szCs w:val="24"/>
              </w:rPr>
              <w:t>Land Use</w:t>
            </w:r>
          </w:p>
        </w:tc>
        <w:tc>
          <w:tcPr>
            <w:tcW w:w="3544" w:type="dxa"/>
            <w:vAlign w:val="center"/>
          </w:tcPr>
          <w:p w14:paraId="550EAF0D" w14:textId="77777777" w:rsidR="00303885" w:rsidRPr="00303885" w:rsidRDefault="00303885" w:rsidP="007D4283">
            <w:pPr>
              <w:ind w:left="-567" w:right="-238" w:firstLine="601"/>
              <w:jc w:val="both"/>
              <w:rPr>
                <w:rFonts w:ascii="Arial" w:hAnsi="Arial"/>
                <w:color w:val="000000"/>
                <w:szCs w:val="24"/>
              </w:rPr>
            </w:pPr>
            <w:r w:rsidRPr="00303885">
              <w:rPr>
                <w:rFonts w:ascii="Arial" w:hAnsi="Arial"/>
                <w:color w:val="000000"/>
                <w:szCs w:val="24"/>
              </w:rPr>
              <w:t>Residential Single House</w:t>
            </w:r>
          </w:p>
        </w:tc>
      </w:tr>
      <w:tr w:rsidR="00303885" w:rsidRPr="00303885" w14:paraId="6423C6D5" w14:textId="77777777" w:rsidTr="00D5245F">
        <w:tc>
          <w:tcPr>
            <w:tcW w:w="6096" w:type="dxa"/>
            <w:vAlign w:val="center"/>
          </w:tcPr>
          <w:p w14:paraId="5508CC04" w14:textId="77777777" w:rsidR="00303885" w:rsidRPr="00303885" w:rsidRDefault="00303885" w:rsidP="007D4283">
            <w:pPr>
              <w:ind w:left="-567" w:right="-238" w:firstLine="601"/>
              <w:jc w:val="both"/>
              <w:rPr>
                <w:rFonts w:ascii="Arial" w:hAnsi="Arial"/>
                <w:color w:val="000000"/>
                <w:szCs w:val="24"/>
              </w:rPr>
            </w:pPr>
            <w:r w:rsidRPr="00303885">
              <w:rPr>
                <w:rFonts w:ascii="Arial" w:hAnsi="Arial"/>
                <w:color w:val="000000"/>
                <w:szCs w:val="24"/>
              </w:rPr>
              <w:t>Use Class</w:t>
            </w:r>
          </w:p>
        </w:tc>
        <w:tc>
          <w:tcPr>
            <w:tcW w:w="3544" w:type="dxa"/>
            <w:vAlign w:val="center"/>
          </w:tcPr>
          <w:p w14:paraId="4D878C72" w14:textId="77777777" w:rsidR="00303885" w:rsidRPr="00303885" w:rsidRDefault="00303885" w:rsidP="007D4283">
            <w:pPr>
              <w:ind w:left="-567" w:right="-238" w:firstLine="601"/>
              <w:jc w:val="both"/>
              <w:rPr>
                <w:rFonts w:ascii="Arial" w:hAnsi="Arial"/>
                <w:color w:val="000000"/>
                <w:szCs w:val="24"/>
                <w:highlight w:val="yellow"/>
              </w:rPr>
            </w:pPr>
            <w:r w:rsidRPr="00303885">
              <w:rPr>
                <w:rFonts w:ascii="Arial" w:hAnsi="Arial"/>
                <w:color w:val="000000"/>
                <w:szCs w:val="24"/>
              </w:rPr>
              <w:t>‘P’ Permitted Use</w:t>
            </w:r>
          </w:p>
        </w:tc>
      </w:tr>
    </w:tbl>
    <w:p w14:paraId="4B8FB5EA" w14:textId="77777777" w:rsidR="00303885" w:rsidRPr="00303885" w:rsidRDefault="00303885" w:rsidP="007D4283">
      <w:pPr>
        <w:ind w:left="-567" w:right="-238"/>
        <w:jc w:val="both"/>
        <w:rPr>
          <w:rFonts w:ascii="Arial" w:eastAsia="Calibri" w:hAnsi="Arial" w:cs="Arial"/>
          <w:szCs w:val="24"/>
        </w:rPr>
      </w:pPr>
    </w:p>
    <w:p w14:paraId="6342B85C" w14:textId="77777777" w:rsidR="00303885" w:rsidRPr="00303885" w:rsidRDefault="00303885" w:rsidP="007D4283">
      <w:pPr>
        <w:ind w:left="-284" w:right="-238"/>
        <w:jc w:val="both"/>
        <w:rPr>
          <w:rFonts w:ascii="Arial" w:eastAsia="Calibri" w:hAnsi="Arial" w:cs="Arial"/>
          <w:szCs w:val="24"/>
        </w:rPr>
      </w:pPr>
      <w:r w:rsidRPr="00303885">
        <w:rPr>
          <w:rFonts w:ascii="Arial" w:eastAsia="Calibri" w:hAnsi="Arial" w:cs="Arial"/>
          <w:szCs w:val="24"/>
        </w:rPr>
        <w:t>The site is located at 7 Florence Rd, Nedlands, 150m south of Stirling Highway. The site is located on the western side of Florence Rd and has an existing single storey single house on the lot which is to be demolished. The lot is rectangular in shape, has a 20m frontage and a total area of 1,012m</w:t>
      </w:r>
      <w:r w:rsidRPr="00303885">
        <w:rPr>
          <w:rFonts w:ascii="Arial" w:eastAsia="Calibri" w:hAnsi="Arial" w:cs="Arial"/>
          <w:szCs w:val="24"/>
          <w:vertAlign w:val="superscript"/>
        </w:rPr>
        <w:t>2</w:t>
      </w:r>
      <w:r w:rsidRPr="00303885">
        <w:rPr>
          <w:rFonts w:ascii="Arial" w:eastAsia="Calibri" w:hAnsi="Arial" w:cs="Arial"/>
          <w:szCs w:val="24"/>
        </w:rPr>
        <w:t xml:space="preserve">. </w:t>
      </w:r>
    </w:p>
    <w:p w14:paraId="11A77FE9" w14:textId="77777777" w:rsidR="00303885" w:rsidRPr="00303885" w:rsidRDefault="00303885" w:rsidP="007D4283">
      <w:pPr>
        <w:ind w:left="-284" w:right="-238"/>
        <w:jc w:val="both"/>
        <w:rPr>
          <w:rFonts w:ascii="Arial" w:eastAsia="Calibri" w:hAnsi="Arial" w:cs="Arial"/>
          <w:szCs w:val="24"/>
        </w:rPr>
      </w:pPr>
    </w:p>
    <w:p w14:paraId="61E2C2FE" w14:textId="77777777" w:rsidR="00303885" w:rsidRPr="00303885" w:rsidRDefault="00303885" w:rsidP="007D4283">
      <w:pPr>
        <w:ind w:left="-284" w:right="-238"/>
        <w:jc w:val="both"/>
        <w:rPr>
          <w:rFonts w:ascii="Arial" w:eastAsia="Calibri" w:hAnsi="Arial" w:cs="Arial"/>
          <w:szCs w:val="24"/>
        </w:rPr>
      </w:pPr>
      <w:r w:rsidRPr="00303885">
        <w:rPr>
          <w:rFonts w:ascii="Arial" w:eastAsia="Calibri" w:hAnsi="Arial" w:cs="Arial"/>
          <w:szCs w:val="24"/>
        </w:rPr>
        <w:t xml:space="preserve">Amended plans were provided 10 March 2022 increasing the volume of landscaping within the site. </w:t>
      </w:r>
    </w:p>
    <w:p w14:paraId="535F70B3" w14:textId="77777777" w:rsidR="00303885" w:rsidRPr="00303885" w:rsidRDefault="00303885" w:rsidP="007D4283">
      <w:pPr>
        <w:ind w:left="-284" w:right="-238"/>
        <w:jc w:val="both"/>
        <w:rPr>
          <w:rFonts w:ascii="Arial" w:eastAsia="Calibri" w:hAnsi="Arial" w:cs="Arial"/>
          <w:szCs w:val="24"/>
        </w:rPr>
      </w:pPr>
    </w:p>
    <w:p w14:paraId="0F73687C" w14:textId="77777777" w:rsidR="00303885" w:rsidRPr="00303885" w:rsidRDefault="00303885" w:rsidP="007D4283">
      <w:pPr>
        <w:ind w:left="-284" w:right="-238"/>
        <w:jc w:val="both"/>
        <w:rPr>
          <w:rFonts w:ascii="Arial" w:eastAsia="Calibri" w:hAnsi="Arial" w:cs="Arial"/>
          <w:szCs w:val="24"/>
        </w:rPr>
      </w:pPr>
      <w:r w:rsidRPr="00303885">
        <w:rPr>
          <w:rFonts w:ascii="Arial" w:eastAsia="Calibri" w:hAnsi="Arial" w:cs="Arial"/>
          <w:szCs w:val="24"/>
        </w:rPr>
        <w:t xml:space="preserve">The application seeks development approval for the construction of four, two-storey grouped dwellings served by a single common driveway, located on the south side of the subject site. </w:t>
      </w:r>
    </w:p>
    <w:p w14:paraId="597C0E46" w14:textId="29D44FBD" w:rsidR="00303885" w:rsidRDefault="00303885" w:rsidP="007D4283">
      <w:pPr>
        <w:ind w:left="-284" w:right="-238"/>
        <w:jc w:val="both"/>
        <w:rPr>
          <w:rFonts w:ascii="Arial" w:eastAsia="Calibri" w:hAnsi="Arial" w:cs="Arial"/>
          <w:b/>
          <w:szCs w:val="24"/>
          <w:lang w:val="en-US"/>
        </w:rPr>
      </w:pPr>
    </w:p>
    <w:p w14:paraId="5103C69F" w14:textId="18E7AE1C" w:rsidR="009C799E" w:rsidRDefault="009C799E" w:rsidP="007D4283">
      <w:pPr>
        <w:ind w:left="-284" w:right="-238"/>
        <w:jc w:val="both"/>
        <w:rPr>
          <w:rFonts w:ascii="Arial" w:eastAsia="Calibri" w:hAnsi="Arial" w:cs="Arial"/>
          <w:b/>
          <w:szCs w:val="24"/>
          <w:lang w:val="en-US"/>
        </w:rPr>
      </w:pPr>
    </w:p>
    <w:p w14:paraId="073C7A3C" w14:textId="77777777" w:rsidR="00303885" w:rsidRPr="00CA6C6F" w:rsidRDefault="00303885" w:rsidP="007D4283">
      <w:pPr>
        <w:ind w:left="-284" w:right="-238"/>
        <w:jc w:val="both"/>
        <w:rPr>
          <w:rFonts w:ascii="Arial" w:eastAsia="Calibri" w:hAnsi="Arial" w:cs="Arial"/>
          <w:b/>
          <w:color w:val="17365D"/>
          <w:sz w:val="28"/>
          <w:szCs w:val="28"/>
          <w:lang w:val="en-US"/>
        </w:rPr>
      </w:pPr>
      <w:r w:rsidRPr="00CA6C6F">
        <w:rPr>
          <w:rFonts w:ascii="Arial" w:eastAsia="Calibri" w:hAnsi="Arial" w:cs="Arial"/>
          <w:b/>
          <w:color w:val="17365D"/>
          <w:sz w:val="28"/>
          <w:szCs w:val="28"/>
          <w:lang w:val="en-US"/>
        </w:rPr>
        <w:t>Discussion</w:t>
      </w:r>
    </w:p>
    <w:p w14:paraId="362A0B5E" w14:textId="77777777" w:rsidR="00303885" w:rsidRPr="00303885" w:rsidRDefault="00303885" w:rsidP="007D4283">
      <w:pPr>
        <w:ind w:left="-284" w:right="-238"/>
        <w:jc w:val="both"/>
        <w:rPr>
          <w:rFonts w:ascii="Arial" w:eastAsia="Calibri" w:hAnsi="Arial" w:cs="Arial"/>
          <w:szCs w:val="24"/>
          <w:lang w:val="en-US"/>
        </w:rPr>
      </w:pPr>
    </w:p>
    <w:p w14:paraId="0602D823" w14:textId="77777777" w:rsidR="00303885" w:rsidRPr="00303885" w:rsidRDefault="00303885" w:rsidP="007D4283">
      <w:pPr>
        <w:tabs>
          <w:tab w:val="left" w:pos="8202"/>
        </w:tabs>
        <w:ind w:left="-284" w:right="-238"/>
        <w:jc w:val="both"/>
        <w:rPr>
          <w:rFonts w:ascii="Arial" w:eastAsia="Calibri" w:hAnsi="Arial" w:cs="Arial"/>
          <w:b/>
          <w:color w:val="000000"/>
          <w:szCs w:val="24"/>
          <w:lang w:val="en-GB"/>
        </w:rPr>
      </w:pPr>
      <w:r w:rsidRPr="00303885">
        <w:rPr>
          <w:rFonts w:ascii="Arial" w:eastAsia="Calibri" w:hAnsi="Arial" w:cs="Arial"/>
          <w:b/>
          <w:color w:val="000000"/>
          <w:szCs w:val="24"/>
          <w:lang w:val="en-GB"/>
        </w:rPr>
        <w:t>Assessment of Statutory Provisions</w:t>
      </w:r>
    </w:p>
    <w:p w14:paraId="362A7907" w14:textId="77777777" w:rsidR="00303885" w:rsidRPr="00303885" w:rsidRDefault="00303885" w:rsidP="007D4283">
      <w:pPr>
        <w:tabs>
          <w:tab w:val="left" w:pos="8202"/>
        </w:tabs>
        <w:ind w:left="-284" w:right="-238"/>
        <w:jc w:val="both"/>
        <w:rPr>
          <w:rFonts w:ascii="Arial" w:eastAsia="Calibri" w:hAnsi="Arial" w:cs="Arial"/>
          <w:b/>
          <w:color w:val="000000"/>
          <w:szCs w:val="24"/>
          <w:lang w:val="en-GB"/>
        </w:rPr>
      </w:pPr>
    </w:p>
    <w:p w14:paraId="1671D1DE" w14:textId="77777777" w:rsidR="00303885" w:rsidRDefault="00303885" w:rsidP="007D4283">
      <w:pPr>
        <w:ind w:left="-284" w:right="-238"/>
        <w:jc w:val="both"/>
        <w:rPr>
          <w:rFonts w:ascii="Arial" w:eastAsia="Calibri" w:hAnsi="Arial" w:cs="Arial"/>
          <w:szCs w:val="24"/>
          <w:lang w:val="en-US"/>
        </w:rPr>
      </w:pPr>
      <w:r w:rsidRPr="00303885">
        <w:rPr>
          <w:rFonts w:ascii="Arial" w:eastAsia="Calibri" w:hAnsi="Arial" w:cs="Arial"/>
          <w:szCs w:val="24"/>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278D00B3" w14:textId="77777777" w:rsidR="00D5245F" w:rsidRPr="00303885" w:rsidRDefault="00D5245F" w:rsidP="007D4283">
      <w:pPr>
        <w:ind w:left="-284" w:right="-238"/>
        <w:jc w:val="both"/>
        <w:rPr>
          <w:rFonts w:ascii="Arial" w:eastAsia="Calibri" w:hAnsi="Arial" w:cs="Arial"/>
          <w:szCs w:val="24"/>
          <w:lang w:val="en-US"/>
        </w:rPr>
      </w:pPr>
    </w:p>
    <w:p w14:paraId="67609EB4" w14:textId="77777777" w:rsidR="00303885" w:rsidRPr="00303885" w:rsidRDefault="00303885" w:rsidP="007D4283">
      <w:pPr>
        <w:ind w:left="-284" w:right="-238"/>
        <w:jc w:val="both"/>
        <w:rPr>
          <w:rFonts w:ascii="Arial" w:eastAsia="Calibri" w:hAnsi="Arial" w:cs="Arial"/>
          <w:b/>
          <w:color w:val="000000"/>
          <w:szCs w:val="24"/>
          <w:lang w:val="en-GB" w:eastAsia="en-AU"/>
        </w:rPr>
      </w:pPr>
      <w:r w:rsidRPr="00303885">
        <w:rPr>
          <w:rFonts w:ascii="Arial" w:eastAsia="Calibri" w:hAnsi="Arial" w:cs="Arial"/>
          <w:b/>
          <w:color w:val="000000"/>
          <w:szCs w:val="24"/>
          <w:lang w:val="en-GB" w:eastAsia="en-AU"/>
        </w:rPr>
        <w:t>Local Planning Scheme No.3</w:t>
      </w:r>
    </w:p>
    <w:p w14:paraId="00B54AC4" w14:textId="77777777" w:rsidR="00303885" w:rsidRPr="00303885" w:rsidRDefault="00303885" w:rsidP="007D4283">
      <w:pPr>
        <w:ind w:left="-284" w:right="-238"/>
        <w:jc w:val="both"/>
        <w:rPr>
          <w:rFonts w:ascii="Arial" w:eastAsia="Calibri" w:hAnsi="Arial" w:cs="Arial"/>
          <w:b/>
          <w:color w:val="000000"/>
          <w:szCs w:val="24"/>
          <w:lang w:val="en-GB" w:eastAsia="en-AU"/>
        </w:rPr>
      </w:pPr>
    </w:p>
    <w:p w14:paraId="4601FFD8" w14:textId="77777777" w:rsidR="00303885" w:rsidRPr="00303885" w:rsidRDefault="00303885" w:rsidP="007D4283">
      <w:pPr>
        <w:ind w:left="-284" w:right="-238"/>
        <w:jc w:val="both"/>
        <w:rPr>
          <w:rFonts w:ascii="Arial" w:eastAsia="Calibri" w:hAnsi="Arial" w:cs="Arial"/>
          <w:color w:val="000000"/>
          <w:szCs w:val="24"/>
          <w:lang w:val="en-GB"/>
        </w:rPr>
      </w:pPr>
      <w:r w:rsidRPr="00303885">
        <w:rPr>
          <w:rFonts w:ascii="Arial" w:eastAsia="Calibri" w:hAnsi="Arial" w:cs="Arial"/>
          <w:color w:val="000000"/>
          <w:szCs w:val="24"/>
          <w:lang w:val="en-GB"/>
        </w:rPr>
        <w:t xml:space="preserve">Schedule 2, Clause 67(2) </w:t>
      </w:r>
      <w:r w:rsidRPr="00303885">
        <w:rPr>
          <w:rFonts w:ascii="Arial" w:eastAsia="Calibri" w:hAnsi="Arial" w:cs="Arial"/>
          <w:szCs w:val="24"/>
          <w:lang w:val="en-GB"/>
        </w:rPr>
        <w:t xml:space="preserve">(Consideration of application by Local Government) of LPS3 – </w:t>
      </w:r>
      <w:r w:rsidRPr="00303885">
        <w:rPr>
          <w:rFonts w:ascii="Arial" w:eastAsia="Calibri" w:hAnsi="Arial" w:cs="Arial"/>
          <w:color w:val="000000"/>
          <w:szCs w:val="24"/>
          <w:lang w:val="en-GB"/>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303885">
        <w:rPr>
          <w:rFonts w:ascii="Arial" w:eastAsia="Calibri" w:hAnsi="Arial" w:cs="Arial"/>
          <w:color w:val="000000"/>
          <w:szCs w:val="24"/>
          <w:lang w:val="en-GB"/>
        </w:rPr>
        <w:t>in regard to</w:t>
      </w:r>
      <w:proofErr w:type="gramEnd"/>
      <w:r w:rsidRPr="00303885">
        <w:rPr>
          <w:rFonts w:ascii="Arial" w:eastAsia="Calibri" w:hAnsi="Arial" w:cs="Arial"/>
          <w:color w:val="000000"/>
          <w:szCs w:val="24"/>
          <w:lang w:val="en-GB"/>
        </w:rPr>
        <w:t xml:space="preserve"> height, scale, bulk and appearance, and the potential impact it will have on the local amenity.</w:t>
      </w:r>
    </w:p>
    <w:p w14:paraId="55C0D59D" w14:textId="682E874E" w:rsidR="00303885" w:rsidRDefault="00303885" w:rsidP="007D4283">
      <w:pPr>
        <w:ind w:left="-284" w:right="-238"/>
        <w:jc w:val="both"/>
        <w:rPr>
          <w:rFonts w:ascii="Arial" w:eastAsia="Calibri" w:hAnsi="Arial" w:cs="Arial"/>
          <w:color w:val="000000"/>
          <w:szCs w:val="24"/>
          <w:lang w:val="en-GB"/>
        </w:rPr>
      </w:pPr>
    </w:p>
    <w:p w14:paraId="61CFCCAA" w14:textId="77777777" w:rsidR="00303885" w:rsidRPr="00303885" w:rsidRDefault="00303885" w:rsidP="007D4283">
      <w:pPr>
        <w:ind w:left="-284" w:right="-238"/>
        <w:jc w:val="both"/>
        <w:rPr>
          <w:rFonts w:ascii="Arial" w:eastAsia="Calibri" w:hAnsi="Arial" w:cs="Arial"/>
          <w:b/>
          <w:color w:val="000000"/>
          <w:szCs w:val="24"/>
          <w:lang w:val="en-GB"/>
        </w:rPr>
      </w:pPr>
      <w:r w:rsidRPr="00303885">
        <w:rPr>
          <w:rFonts w:ascii="Arial" w:eastAsia="Calibri" w:hAnsi="Arial" w:cs="Arial"/>
          <w:b/>
          <w:color w:val="000000"/>
          <w:szCs w:val="24"/>
          <w:lang w:val="en-GB"/>
        </w:rPr>
        <w:t>State Planning Policy 7.3 - Residential Design Codes – Volume 1</w:t>
      </w:r>
    </w:p>
    <w:p w14:paraId="7BEB6D6C" w14:textId="77777777" w:rsidR="00303885" w:rsidRPr="00303885" w:rsidRDefault="00303885" w:rsidP="007D4283">
      <w:pPr>
        <w:ind w:left="-284" w:right="-238"/>
        <w:jc w:val="both"/>
        <w:rPr>
          <w:rFonts w:ascii="Arial" w:eastAsia="Calibri" w:hAnsi="Arial" w:cs="Arial"/>
          <w:b/>
          <w:color w:val="000000"/>
          <w:szCs w:val="24"/>
          <w:lang w:val="en-GB"/>
        </w:rPr>
      </w:pPr>
    </w:p>
    <w:p w14:paraId="11D1B602" w14:textId="77777777" w:rsidR="00303885" w:rsidRPr="00303885" w:rsidRDefault="00303885" w:rsidP="007D4283">
      <w:pPr>
        <w:ind w:left="-284" w:right="-238"/>
        <w:jc w:val="both"/>
        <w:rPr>
          <w:rFonts w:ascii="Arial" w:eastAsia="Calibri" w:hAnsi="Arial" w:cs="Arial"/>
          <w:bCs/>
          <w:szCs w:val="24"/>
          <w:lang w:val="en-GB"/>
        </w:rPr>
      </w:pPr>
      <w:r w:rsidRPr="00303885">
        <w:rPr>
          <w:rFonts w:ascii="Arial" w:eastAsia="Calibri" w:hAnsi="Arial" w:cs="Arial"/>
          <w:bCs/>
          <w:szCs w:val="24"/>
          <w:lang w:val="en-GB"/>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w:t>
      </w:r>
      <w:proofErr w:type="gramStart"/>
      <w:r w:rsidRPr="00303885">
        <w:rPr>
          <w:rFonts w:ascii="Arial" w:eastAsia="Calibri" w:hAnsi="Arial" w:cs="Arial"/>
          <w:bCs/>
          <w:szCs w:val="24"/>
          <w:lang w:val="en-GB"/>
        </w:rPr>
        <w:t>principle</w:t>
      </w:r>
      <w:proofErr w:type="gramEnd"/>
      <w:r w:rsidRPr="00303885">
        <w:rPr>
          <w:rFonts w:ascii="Arial" w:eastAsia="Calibri" w:hAnsi="Arial" w:cs="Arial"/>
          <w:bCs/>
          <w:szCs w:val="24"/>
          <w:lang w:val="en-GB"/>
        </w:rPr>
        <w:t xml:space="preserve"> assessment pathway. </w:t>
      </w:r>
    </w:p>
    <w:p w14:paraId="35402240" w14:textId="77777777" w:rsidR="00303885" w:rsidRPr="00303885" w:rsidRDefault="00303885" w:rsidP="007D4283">
      <w:pPr>
        <w:ind w:left="-284" w:right="-238"/>
        <w:jc w:val="both"/>
        <w:rPr>
          <w:rFonts w:ascii="Arial" w:eastAsia="Calibri" w:hAnsi="Arial" w:cs="Arial"/>
          <w:bCs/>
          <w:szCs w:val="24"/>
          <w:lang w:val="en-GB"/>
        </w:rPr>
      </w:pPr>
    </w:p>
    <w:p w14:paraId="786EBB93" w14:textId="77777777" w:rsidR="00303885" w:rsidRPr="00303885" w:rsidRDefault="00303885" w:rsidP="007D4283">
      <w:pPr>
        <w:ind w:left="-284" w:right="-238"/>
        <w:jc w:val="both"/>
        <w:rPr>
          <w:rFonts w:ascii="Arial" w:eastAsia="Calibri" w:hAnsi="Arial" w:cs="Arial"/>
          <w:bCs/>
          <w:szCs w:val="24"/>
          <w:lang w:val="en-GB"/>
        </w:rPr>
      </w:pPr>
      <w:r w:rsidRPr="00303885">
        <w:rPr>
          <w:rFonts w:ascii="Arial" w:eastAsia="Calibri" w:hAnsi="Arial" w:cs="Arial"/>
          <w:bCs/>
          <w:szCs w:val="24"/>
          <w:lang w:val="en-GB"/>
        </w:rPr>
        <w:t xml:space="preserve">The proposed development is seeking a design </w:t>
      </w:r>
      <w:proofErr w:type="gramStart"/>
      <w:r w:rsidRPr="00303885">
        <w:rPr>
          <w:rFonts w:ascii="Arial" w:eastAsia="Calibri" w:hAnsi="Arial" w:cs="Arial"/>
          <w:bCs/>
          <w:szCs w:val="24"/>
          <w:lang w:val="en-GB"/>
        </w:rPr>
        <w:t>principle</w:t>
      </w:r>
      <w:proofErr w:type="gramEnd"/>
      <w:r w:rsidRPr="00303885">
        <w:rPr>
          <w:rFonts w:ascii="Arial" w:eastAsia="Calibri" w:hAnsi="Arial" w:cs="Arial"/>
          <w:bCs/>
          <w:szCs w:val="24"/>
          <w:lang w:val="en-GB"/>
        </w:rPr>
        <w:t xml:space="preserve"> assessment pathway for parts of this proposal. Council is asked to consider the design principles relating to lot boundary setbacks and visitor car parking. As required by the R-Codes, Council in assessing the proposal against the design principles, should not apply the corresponding deemed-to-comply provisions. </w:t>
      </w:r>
    </w:p>
    <w:p w14:paraId="7EFB5DA3" w14:textId="77777777" w:rsidR="00303885" w:rsidRPr="00303885" w:rsidRDefault="00303885" w:rsidP="007D4283">
      <w:pPr>
        <w:autoSpaceDE w:val="0"/>
        <w:autoSpaceDN w:val="0"/>
        <w:adjustRightInd w:val="0"/>
        <w:ind w:left="-284" w:right="-238"/>
        <w:jc w:val="both"/>
        <w:rPr>
          <w:rFonts w:ascii="Arial" w:eastAsia="Calibri" w:hAnsi="Arial" w:cs="Arial"/>
          <w:b/>
          <w:bCs/>
          <w:color w:val="000000"/>
          <w:szCs w:val="24"/>
          <w:lang w:val="en-GB" w:eastAsia="en-AU"/>
        </w:rPr>
      </w:pPr>
      <w:r w:rsidRPr="00303885">
        <w:rPr>
          <w:rFonts w:ascii="Arial" w:eastAsia="Calibri" w:hAnsi="Arial" w:cs="Arial"/>
          <w:b/>
          <w:bCs/>
          <w:color w:val="000000"/>
          <w:szCs w:val="24"/>
          <w:lang w:val="en-GB" w:eastAsia="en-AU"/>
        </w:rPr>
        <w:lastRenderedPageBreak/>
        <w:t>Clause 5.1.3 – Lot Boundary Setback</w:t>
      </w:r>
    </w:p>
    <w:p w14:paraId="0C4430F3" w14:textId="77777777" w:rsidR="00303885" w:rsidRPr="00303885" w:rsidRDefault="00303885" w:rsidP="007D4283">
      <w:pPr>
        <w:autoSpaceDE w:val="0"/>
        <w:autoSpaceDN w:val="0"/>
        <w:adjustRightInd w:val="0"/>
        <w:ind w:left="-284" w:right="-238"/>
        <w:jc w:val="both"/>
        <w:rPr>
          <w:rFonts w:ascii="Arial" w:eastAsia="Calibri" w:hAnsi="Arial" w:cs="Arial"/>
          <w:b/>
          <w:bCs/>
          <w:color w:val="000000"/>
          <w:szCs w:val="24"/>
          <w:lang w:val="en-GB" w:eastAsia="en-AU"/>
        </w:rPr>
      </w:pPr>
    </w:p>
    <w:p w14:paraId="2F16A223" w14:textId="77777777" w:rsidR="00303885" w:rsidRPr="00303885" w:rsidRDefault="00303885" w:rsidP="007D4283">
      <w:pPr>
        <w:autoSpaceDE w:val="0"/>
        <w:autoSpaceDN w:val="0"/>
        <w:adjustRightInd w:val="0"/>
        <w:ind w:left="-284" w:right="-238"/>
        <w:jc w:val="both"/>
        <w:rPr>
          <w:rFonts w:ascii="Arial" w:eastAsia="Calibri" w:hAnsi="Arial" w:cs="Arial"/>
          <w:color w:val="000000"/>
          <w:szCs w:val="24"/>
          <w:lang w:val="en-GB" w:eastAsia="en-AU"/>
        </w:rPr>
      </w:pPr>
      <w:r w:rsidRPr="00303885">
        <w:rPr>
          <w:rFonts w:ascii="Arial" w:eastAsia="Calibri" w:hAnsi="Arial" w:cs="Arial"/>
          <w:color w:val="000000"/>
          <w:szCs w:val="24"/>
          <w:lang w:val="en-GB" w:eastAsia="en-AU"/>
        </w:rPr>
        <w:t>Unit 4 - Western First Floor Setback</w:t>
      </w:r>
    </w:p>
    <w:p w14:paraId="1256D39D" w14:textId="77777777" w:rsidR="00303885" w:rsidRPr="00303885" w:rsidRDefault="00303885" w:rsidP="007D4283">
      <w:pPr>
        <w:autoSpaceDE w:val="0"/>
        <w:autoSpaceDN w:val="0"/>
        <w:adjustRightInd w:val="0"/>
        <w:ind w:left="-284" w:right="-238"/>
        <w:jc w:val="both"/>
        <w:rPr>
          <w:rFonts w:ascii="Arial" w:eastAsia="Calibri" w:hAnsi="Arial" w:cs="Arial"/>
          <w:color w:val="000000"/>
          <w:szCs w:val="24"/>
          <w:lang w:eastAsia="en-AU"/>
        </w:rPr>
      </w:pPr>
    </w:p>
    <w:p w14:paraId="2800D8AC" w14:textId="77777777" w:rsidR="00303885" w:rsidRPr="00303885" w:rsidRDefault="00303885" w:rsidP="007D4283">
      <w:pPr>
        <w:autoSpaceDE w:val="0"/>
        <w:autoSpaceDN w:val="0"/>
        <w:adjustRightInd w:val="0"/>
        <w:ind w:left="-284" w:right="-238"/>
        <w:jc w:val="both"/>
        <w:rPr>
          <w:rFonts w:ascii="Arial" w:eastAsia="Calibri" w:hAnsi="Arial" w:cs="Arial"/>
          <w:szCs w:val="24"/>
          <w:lang w:val="en-GB"/>
        </w:rPr>
      </w:pPr>
      <w:r w:rsidRPr="00303885">
        <w:rPr>
          <w:rFonts w:ascii="Arial" w:eastAsia="Calibri" w:hAnsi="Arial" w:cs="Arial"/>
          <w:color w:val="000000"/>
          <w:szCs w:val="24"/>
          <w:lang w:val="en-GB" w:eastAsia="en-AU"/>
        </w:rPr>
        <w:t xml:space="preserve">The development proposes a 1.5m setback to the first floor. The design principles for lot boundary setbacks consider the impact of building bulk on adjoining properties, providing adequate sun and ventilation and minimising overlooking. The proposed western lot boundary setback is </w:t>
      </w:r>
      <w:r w:rsidRPr="00303885">
        <w:rPr>
          <w:rFonts w:ascii="Arial" w:eastAsia="Calibri" w:hAnsi="Arial" w:cs="Arial"/>
          <w:szCs w:val="24"/>
          <w:lang w:val="en-GB"/>
        </w:rPr>
        <w:t>considered to meet the design principles as:</w:t>
      </w:r>
    </w:p>
    <w:p w14:paraId="4384FF86" w14:textId="77777777" w:rsidR="00303885" w:rsidRPr="00303885" w:rsidRDefault="00303885" w:rsidP="007D4283">
      <w:pPr>
        <w:autoSpaceDE w:val="0"/>
        <w:autoSpaceDN w:val="0"/>
        <w:adjustRightInd w:val="0"/>
        <w:ind w:left="-567" w:right="-238"/>
        <w:jc w:val="both"/>
        <w:rPr>
          <w:rFonts w:ascii="Arial" w:eastAsia="Calibri" w:hAnsi="Arial" w:cs="Arial"/>
          <w:color w:val="000000"/>
          <w:szCs w:val="24"/>
          <w:lang w:val="en-GB" w:eastAsia="en-AU"/>
        </w:rPr>
      </w:pPr>
    </w:p>
    <w:p w14:paraId="604B84A1" w14:textId="77777777" w:rsidR="00303885" w:rsidRPr="00303885" w:rsidRDefault="00303885" w:rsidP="007D4283">
      <w:pPr>
        <w:numPr>
          <w:ilvl w:val="0"/>
          <w:numId w:val="6"/>
        </w:numPr>
        <w:autoSpaceDE w:val="0"/>
        <w:autoSpaceDN w:val="0"/>
        <w:adjustRightInd w:val="0"/>
        <w:spacing w:line="276" w:lineRule="auto"/>
        <w:ind w:left="284" w:right="-238" w:hanging="568"/>
        <w:contextualSpacing/>
        <w:jc w:val="both"/>
        <w:rPr>
          <w:rFonts w:ascii="Arial" w:eastAsia="Calibri" w:hAnsi="Arial" w:cs="Arial"/>
          <w:color w:val="000000"/>
          <w:szCs w:val="24"/>
          <w:lang w:val="en-GB" w:eastAsia="en-AU"/>
        </w:rPr>
      </w:pPr>
      <w:r w:rsidRPr="00303885">
        <w:rPr>
          <w:rFonts w:ascii="Arial" w:eastAsia="Calibri" w:hAnsi="Arial" w:cs="Arial"/>
          <w:color w:val="000000"/>
          <w:szCs w:val="24"/>
          <w:lang w:val="en-GB" w:eastAsia="en-AU"/>
        </w:rPr>
        <w:t xml:space="preserve">The proposed western lot boundary setback does not prejudice the western lot’s solar access or ventilation. Shadow cast from the western wall is contained wholly within the confines of the subject site. The development satisfies the deemed-to-comply provisions of the R-Codes in relation to solar access for adjoining lots. </w:t>
      </w:r>
    </w:p>
    <w:p w14:paraId="4C2C033B" w14:textId="77777777" w:rsidR="00303885" w:rsidRPr="00303885" w:rsidRDefault="00303885" w:rsidP="007D4283">
      <w:pPr>
        <w:numPr>
          <w:ilvl w:val="0"/>
          <w:numId w:val="6"/>
        </w:numPr>
        <w:autoSpaceDE w:val="0"/>
        <w:autoSpaceDN w:val="0"/>
        <w:adjustRightInd w:val="0"/>
        <w:spacing w:line="276" w:lineRule="auto"/>
        <w:ind w:left="284" w:right="-238" w:hanging="568"/>
        <w:contextualSpacing/>
        <w:jc w:val="both"/>
        <w:rPr>
          <w:rFonts w:ascii="Arial" w:eastAsia="Calibri" w:hAnsi="Arial" w:cs="Arial"/>
          <w:color w:val="000000"/>
          <w:szCs w:val="24"/>
          <w:lang w:val="en-GB" w:eastAsia="en-AU"/>
        </w:rPr>
      </w:pPr>
      <w:r w:rsidRPr="00303885">
        <w:rPr>
          <w:rFonts w:ascii="Arial" w:eastAsia="Calibri" w:hAnsi="Arial" w:cs="Arial"/>
          <w:color w:val="000000"/>
          <w:szCs w:val="24"/>
          <w:lang w:val="en-GB" w:eastAsia="en-AU"/>
        </w:rPr>
        <w:t xml:space="preserve">The development satisfies the deemed-to-comply provisions of the R-Codes in relation to visual privacy addressing the western neighbouring lot. The development proposes the use of larger than minimum setbacks and screening addressing adjoining lot boundaries to alleviate any perceived visual privacy intrusions. </w:t>
      </w:r>
    </w:p>
    <w:p w14:paraId="3A612F45" w14:textId="77777777" w:rsidR="00C40266" w:rsidRPr="00303885" w:rsidRDefault="00C40266" w:rsidP="007D4283">
      <w:pPr>
        <w:autoSpaceDE w:val="0"/>
        <w:autoSpaceDN w:val="0"/>
        <w:adjustRightInd w:val="0"/>
        <w:spacing w:line="276" w:lineRule="auto"/>
        <w:ind w:left="-568" w:right="-238"/>
        <w:jc w:val="both"/>
        <w:rPr>
          <w:rFonts w:ascii="Arial" w:eastAsia="Calibri" w:hAnsi="Arial" w:cs="Arial"/>
          <w:color w:val="000000"/>
          <w:szCs w:val="24"/>
          <w:lang w:val="en-GB" w:eastAsia="en-AU"/>
        </w:rPr>
      </w:pPr>
    </w:p>
    <w:p w14:paraId="36B01853" w14:textId="77777777" w:rsidR="00303885" w:rsidRPr="00303885" w:rsidRDefault="00303885" w:rsidP="007D4283">
      <w:pPr>
        <w:autoSpaceDE w:val="0"/>
        <w:autoSpaceDN w:val="0"/>
        <w:adjustRightInd w:val="0"/>
        <w:ind w:right="-238" w:hanging="284"/>
        <w:jc w:val="both"/>
        <w:rPr>
          <w:rFonts w:ascii="Arial" w:eastAsia="Calibri" w:hAnsi="Arial" w:cs="Arial"/>
          <w:b/>
          <w:bCs/>
          <w:color w:val="000000"/>
          <w:szCs w:val="24"/>
          <w:lang w:val="en-GB" w:eastAsia="en-AU"/>
        </w:rPr>
      </w:pPr>
      <w:r w:rsidRPr="00303885">
        <w:rPr>
          <w:rFonts w:ascii="Arial" w:eastAsia="Calibri" w:hAnsi="Arial" w:cs="Arial"/>
          <w:b/>
          <w:bCs/>
          <w:color w:val="000000"/>
          <w:szCs w:val="24"/>
          <w:lang w:val="en-GB" w:eastAsia="en-AU"/>
        </w:rPr>
        <w:t>Clause 5.3.3 – Parking</w:t>
      </w:r>
    </w:p>
    <w:p w14:paraId="1CA1EBD1" w14:textId="77777777" w:rsidR="00303885" w:rsidRPr="00303885" w:rsidRDefault="00303885" w:rsidP="007D4283">
      <w:pPr>
        <w:autoSpaceDE w:val="0"/>
        <w:autoSpaceDN w:val="0"/>
        <w:adjustRightInd w:val="0"/>
        <w:ind w:right="-238" w:hanging="567"/>
        <w:jc w:val="both"/>
        <w:rPr>
          <w:rFonts w:ascii="Arial" w:eastAsia="Calibri" w:hAnsi="Arial" w:cs="Arial"/>
          <w:b/>
          <w:bCs/>
          <w:color w:val="000000"/>
          <w:szCs w:val="24"/>
          <w:lang w:val="en-GB" w:eastAsia="en-AU"/>
        </w:rPr>
      </w:pPr>
    </w:p>
    <w:p w14:paraId="0AE0653B" w14:textId="77777777" w:rsidR="00303885" w:rsidRPr="00303885" w:rsidRDefault="00303885" w:rsidP="007D4283">
      <w:pPr>
        <w:autoSpaceDE w:val="0"/>
        <w:autoSpaceDN w:val="0"/>
        <w:adjustRightInd w:val="0"/>
        <w:ind w:left="-284" w:right="-238"/>
        <w:jc w:val="both"/>
        <w:rPr>
          <w:rFonts w:ascii="Arial" w:eastAsia="Calibri" w:hAnsi="Arial" w:cs="Arial"/>
          <w:szCs w:val="24"/>
        </w:rPr>
      </w:pPr>
      <w:r w:rsidRPr="00303885">
        <w:rPr>
          <w:rFonts w:ascii="Arial" w:eastAsia="Calibri" w:hAnsi="Arial" w:cs="Arial"/>
          <w:color w:val="000000"/>
          <w:szCs w:val="24"/>
          <w:lang w:val="en-GB" w:eastAsia="en-AU"/>
        </w:rPr>
        <w:t xml:space="preserve">The development proposes 8 onsite parking bays, by means of a double garage for each dwelling. No dedicated visitor bay has been provided within the development. </w:t>
      </w:r>
      <w:r w:rsidRPr="00303885">
        <w:rPr>
          <w:rFonts w:ascii="Arial" w:eastAsia="Calibri" w:hAnsi="Arial" w:cs="Arial"/>
          <w:szCs w:val="24"/>
        </w:rPr>
        <w:t>Consideration may be given, under the design principles of the R-Codes, for a reduction in the minimum number of on-site car parking spaces for grouped and multiple dwellings provided:</w:t>
      </w:r>
    </w:p>
    <w:p w14:paraId="5D9833AA" w14:textId="77777777" w:rsidR="00303885" w:rsidRPr="00303885" w:rsidRDefault="00303885" w:rsidP="007D4283">
      <w:pPr>
        <w:autoSpaceDE w:val="0"/>
        <w:autoSpaceDN w:val="0"/>
        <w:adjustRightInd w:val="0"/>
        <w:ind w:left="-567" w:right="-238"/>
        <w:jc w:val="both"/>
        <w:rPr>
          <w:rFonts w:ascii="Arial" w:eastAsia="Calibri" w:hAnsi="Arial" w:cs="Arial"/>
          <w:color w:val="000000"/>
          <w:szCs w:val="24"/>
          <w:lang w:val="en-GB" w:eastAsia="en-AU"/>
        </w:rPr>
      </w:pPr>
    </w:p>
    <w:p w14:paraId="3302F98B" w14:textId="77777777" w:rsidR="00303885" w:rsidRPr="00303885" w:rsidRDefault="00303885" w:rsidP="007D4283">
      <w:pPr>
        <w:numPr>
          <w:ilvl w:val="0"/>
          <w:numId w:val="8"/>
        </w:numPr>
        <w:spacing w:line="276" w:lineRule="auto"/>
        <w:ind w:left="284" w:right="-238" w:hanging="568"/>
        <w:contextualSpacing/>
        <w:jc w:val="both"/>
        <w:rPr>
          <w:rFonts w:ascii="Arial" w:eastAsia="Calibri" w:hAnsi="Arial" w:cs="Arial"/>
          <w:szCs w:val="24"/>
        </w:rPr>
      </w:pPr>
      <w:r w:rsidRPr="00303885">
        <w:rPr>
          <w:rFonts w:ascii="Arial" w:eastAsia="Calibri" w:hAnsi="Arial" w:cs="Arial"/>
          <w:szCs w:val="24"/>
        </w:rPr>
        <w:t xml:space="preserve">available street parking in the vicinity is controlled by the local government; and </w:t>
      </w:r>
    </w:p>
    <w:p w14:paraId="142C1BD8" w14:textId="77777777" w:rsidR="00303885" w:rsidRPr="00303885" w:rsidRDefault="00303885" w:rsidP="007D4283">
      <w:pPr>
        <w:numPr>
          <w:ilvl w:val="0"/>
          <w:numId w:val="8"/>
        </w:numPr>
        <w:spacing w:line="276" w:lineRule="auto"/>
        <w:ind w:left="284" w:right="-238" w:hanging="568"/>
        <w:contextualSpacing/>
        <w:jc w:val="both"/>
        <w:rPr>
          <w:rFonts w:ascii="Arial" w:eastAsia="Calibri" w:hAnsi="Arial" w:cs="Arial"/>
          <w:szCs w:val="24"/>
        </w:rPr>
      </w:pPr>
      <w:r w:rsidRPr="00303885">
        <w:rPr>
          <w:rFonts w:ascii="Arial" w:eastAsia="Calibri" w:hAnsi="Arial" w:cs="Arial"/>
          <w:szCs w:val="24"/>
        </w:rPr>
        <w:t>the decision-maker is of the opinion that a sufficient equivalent number of on-street spaces are available near the development.</w:t>
      </w:r>
    </w:p>
    <w:p w14:paraId="7B34F8D8" w14:textId="77777777" w:rsidR="00303885" w:rsidRPr="00303885" w:rsidRDefault="00303885" w:rsidP="007D4283">
      <w:pPr>
        <w:numPr>
          <w:ilvl w:val="0"/>
          <w:numId w:val="7"/>
        </w:numPr>
        <w:spacing w:line="276" w:lineRule="auto"/>
        <w:ind w:left="284" w:right="-238" w:hanging="568"/>
        <w:contextualSpacing/>
        <w:jc w:val="both"/>
        <w:rPr>
          <w:rFonts w:ascii="Arial" w:eastAsia="Calibri" w:hAnsi="Arial" w:cs="Arial"/>
          <w:szCs w:val="24"/>
        </w:rPr>
      </w:pPr>
      <w:r w:rsidRPr="00303885">
        <w:rPr>
          <w:rFonts w:ascii="Arial" w:eastAsia="Calibri" w:hAnsi="Arial" w:cs="Arial"/>
          <w:szCs w:val="24"/>
        </w:rPr>
        <w:t>The site is located less than 250m from a high frequency bus route serving multiple destinations located near the intersection of Stirling Highway and Florence Road. This allows ample opportunities for use of public transport.</w:t>
      </w:r>
    </w:p>
    <w:p w14:paraId="3A3B6C55" w14:textId="77777777" w:rsidR="00303885" w:rsidRPr="00303885" w:rsidRDefault="00303885" w:rsidP="007D4283">
      <w:pPr>
        <w:numPr>
          <w:ilvl w:val="0"/>
          <w:numId w:val="7"/>
        </w:numPr>
        <w:spacing w:line="276" w:lineRule="auto"/>
        <w:ind w:left="284" w:right="-238" w:hanging="568"/>
        <w:contextualSpacing/>
        <w:jc w:val="both"/>
        <w:rPr>
          <w:rFonts w:ascii="Arial" w:eastAsia="Calibri" w:hAnsi="Arial" w:cs="Arial"/>
          <w:szCs w:val="24"/>
        </w:rPr>
      </w:pPr>
      <w:r w:rsidRPr="00303885">
        <w:rPr>
          <w:rFonts w:ascii="Arial" w:eastAsia="Calibri" w:hAnsi="Arial" w:cs="Arial"/>
          <w:szCs w:val="24"/>
        </w:rPr>
        <w:t xml:space="preserve">The development does not propose the inclusion of a visitor bay. It is noted that the deemed-to-comply provisions of the R-Codes requires 5 onsite parking bays, being 1 for each house plus 1 visitor bay. The development has proposed 8 onsite parking bays (2 for each house), resulting in a surplus of 3 bays. </w:t>
      </w:r>
    </w:p>
    <w:p w14:paraId="14B7C815" w14:textId="77777777" w:rsidR="00303885" w:rsidRPr="00303885" w:rsidRDefault="00303885" w:rsidP="007D4283">
      <w:pPr>
        <w:numPr>
          <w:ilvl w:val="0"/>
          <w:numId w:val="7"/>
        </w:numPr>
        <w:spacing w:line="276" w:lineRule="auto"/>
        <w:ind w:left="284" w:right="-238" w:hanging="568"/>
        <w:contextualSpacing/>
        <w:jc w:val="both"/>
        <w:rPr>
          <w:rFonts w:ascii="Arial" w:eastAsia="Calibri" w:hAnsi="Arial" w:cs="Arial"/>
          <w:szCs w:val="24"/>
        </w:rPr>
      </w:pPr>
      <w:r w:rsidRPr="00303885">
        <w:rPr>
          <w:rFonts w:ascii="Arial" w:eastAsia="Calibri" w:hAnsi="Arial" w:cs="Arial"/>
          <w:szCs w:val="24"/>
        </w:rPr>
        <w:t>There is no permitted parking on the west side of Florence Road, and 3-hour parking restrictions on the east side during business hours. There is un-restricted street parking on the east side of Florence Road outside of business hours. This enables sufficient on-street parking for visitors.</w:t>
      </w:r>
    </w:p>
    <w:p w14:paraId="698380E1" w14:textId="77777777" w:rsidR="00303885" w:rsidRPr="00303885" w:rsidRDefault="00303885" w:rsidP="007D4283">
      <w:pPr>
        <w:numPr>
          <w:ilvl w:val="0"/>
          <w:numId w:val="7"/>
        </w:numPr>
        <w:spacing w:line="276" w:lineRule="auto"/>
        <w:ind w:left="284" w:right="-238" w:hanging="568"/>
        <w:contextualSpacing/>
        <w:jc w:val="both"/>
        <w:rPr>
          <w:rFonts w:ascii="Arial" w:eastAsia="Calibri" w:hAnsi="Arial" w:cs="Arial"/>
          <w:szCs w:val="24"/>
        </w:rPr>
      </w:pPr>
      <w:r w:rsidRPr="00303885">
        <w:rPr>
          <w:rFonts w:ascii="Arial" w:eastAsia="Calibri" w:hAnsi="Arial" w:cs="Arial"/>
          <w:szCs w:val="24"/>
        </w:rPr>
        <w:t>Should the development proposal be modified to include a visitor parking bay, this would likely be installed within the front setback area of the development. Installation of a visitor parking bay would result in the removal of landscaping within the front setback area, currently including 4 medium trees, and result in approximately 24m</w:t>
      </w:r>
      <w:r w:rsidRPr="00303885">
        <w:rPr>
          <w:rFonts w:ascii="Arial" w:eastAsia="Calibri" w:hAnsi="Arial" w:cs="Arial"/>
          <w:szCs w:val="24"/>
          <w:vertAlign w:val="superscript"/>
        </w:rPr>
        <w:t>2</w:t>
      </w:r>
      <w:r w:rsidRPr="00303885">
        <w:rPr>
          <w:rFonts w:ascii="Arial" w:eastAsia="Calibri" w:hAnsi="Arial" w:cs="Arial"/>
          <w:szCs w:val="24"/>
        </w:rPr>
        <w:t xml:space="preserve"> additional hardstand addressing the street. The additional landscaping is more consistent with the local context and character.</w:t>
      </w:r>
    </w:p>
    <w:p w14:paraId="74F41ADE" w14:textId="77777777" w:rsidR="00303885" w:rsidRPr="00303885" w:rsidRDefault="00303885" w:rsidP="007D4283">
      <w:pPr>
        <w:numPr>
          <w:ilvl w:val="0"/>
          <w:numId w:val="7"/>
        </w:numPr>
        <w:autoSpaceDE w:val="0"/>
        <w:autoSpaceDN w:val="0"/>
        <w:adjustRightInd w:val="0"/>
        <w:spacing w:line="276" w:lineRule="auto"/>
        <w:ind w:left="284" w:right="-238" w:hanging="568"/>
        <w:contextualSpacing/>
        <w:jc w:val="both"/>
        <w:rPr>
          <w:rFonts w:ascii="Arial" w:eastAsia="Calibri" w:hAnsi="Arial" w:cs="Arial"/>
          <w:color w:val="000000"/>
          <w:szCs w:val="24"/>
          <w:lang w:val="en-GB" w:eastAsia="en-AU"/>
        </w:rPr>
      </w:pPr>
      <w:r w:rsidRPr="00303885">
        <w:rPr>
          <w:rFonts w:ascii="Arial" w:eastAsia="Calibri" w:hAnsi="Arial" w:cs="Arial"/>
          <w:szCs w:val="24"/>
        </w:rPr>
        <w:lastRenderedPageBreak/>
        <w:t>Provision of landscaping results in a positive streetscape outcome that attempts to better place a development within the ‘leafy green’ context and character of the locality.</w:t>
      </w:r>
    </w:p>
    <w:p w14:paraId="53B79C66" w14:textId="77777777" w:rsidR="00303885" w:rsidRPr="00303885" w:rsidRDefault="00303885" w:rsidP="007D4283">
      <w:pPr>
        <w:autoSpaceDE w:val="0"/>
        <w:autoSpaceDN w:val="0"/>
        <w:adjustRightInd w:val="0"/>
        <w:spacing w:line="276" w:lineRule="auto"/>
        <w:ind w:left="-502" w:right="-238"/>
        <w:jc w:val="both"/>
        <w:rPr>
          <w:rFonts w:ascii="Arial" w:eastAsia="Calibri" w:hAnsi="Arial" w:cs="Arial"/>
          <w:color w:val="000000"/>
          <w:szCs w:val="24"/>
          <w:lang w:val="en-GB" w:eastAsia="en-AU"/>
        </w:rPr>
      </w:pPr>
    </w:p>
    <w:p w14:paraId="45F7E8AB" w14:textId="77777777" w:rsidR="00303885" w:rsidRPr="00CA6C6F" w:rsidRDefault="00303885" w:rsidP="007D4283">
      <w:pPr>
        <w:ind w:left="-284" w:right="-238"/>
        <w:jc w:val="both"/>
        <w:rPr>
          <w:rFonts w:ascii="Arial" w:eastAsia="Calibri" w:hAnsi="Arial" w:cs="Arial"/>
          <w:b/>
          <w:color w:val="17365D"/>
          <w:sz w:val="28"/>
          <w:szCs w:val="28"/>
          <w:lang w:val="en-US"/>
        </w:rPr>
      </w:pPr>
      <w:r w:rsidRPr="00CA6C6F">
        <w:rPr>
          <w:rFonts w:ascii="Arial" w:eastAsia="Calibri" w:hAnsi="Arial" w:cs="Arial"/>
          <w:b/>
          <w:color w:val="17365D"/>
          <w:sz w:val="28"/>
          <w:szCs w:val="28"/>
          <w:lang w:val="en-US"/>
        </w:rPr>
        <w:t>Consultation</w:t>
      </w:r>
    </w:p>
    <w:p w14:paraId="52A5CC60" w14:textId="77777777" w:rsidR="00303885" w:rsidRPr="00303885" w:rsidRDefault="00303885" w:rsidP="007D4283">
      <w:pPr>
        <w:ind w:left="-284" w:right="-238"/>
        <w:jc w:val="both"/>
        <w:rPr>
          <w:rFonts w:ascii="Arial" w:eastAsia="Calibri" w:hAnsi="Arial" w:cs="Arial"/>
          <w:b/>
          <w:szCs w:val="24"/>
          <w:lang w:val="en-US"/>
        </w:rPr>
      </w:pPr>
    </w:p>
    <w:p w14:paraId="3D9E5A10" w14:textId="77777777" w:rsidR="00303885" w:rsidRPr="00303885" w:rsidRDefault="00303885" w:rsidP="007D4283">
      <w:pPr>
        <w:ind w:left="-284" w:right="-238"/>
        <w:jc w:val="both"/>
        <w:rPr>
          <w:rFonts w:ascii="Arial" w:eastAsia="Calibri" w:hAnsi="Arial" w:cs="Arial"/>
          <w:color w:val="000000"/>
          <w:szCs w:val="24"/>
          <w:lang w:val="en-GB"/>
        </w:rPr>
      </w:pPr>
      <w:r w:rsidRPr="00303885">
        <w:rPr>
          <w:rFonts w:ascii="Arial" w:eastAsia="Calibri" w:hAnsi="Arial" w:cs="Arial"/>
          <w:color w:val="000000"/>
          <w:szCs w:val="24"/>
          <w:lang w:val="en-GB"/>
        </w:rPr>
        <w:t xml:space="preserve">The application is seeking assessment under the design principles of the R-Codes for lot boundary setbacks and visitor parking. </w:t>
      </w:r>
    </w:p>
    <w:p w14:paraId="7EF1F3D2" w14:textId="77777777" w:rsidR="00303885" w:rsidRPr="00303885" w:rsidRDefault="00303885" w:rsidP="007D4283">
      <w:pPr>
        <w:ind w:left="-284" w:right="-238"/>
        <w:jc w:val="both"/>
        <w:rPr>
          <w:rFonts w:ascii="Arial" w:eastAsia="Calibri" w:hAnsi="Arial" w:cs="Arial"/>
          <w:color w:val="000000"/>
          <w:szCs w:val="24"/>
          <w:lang w:val="en-GB"/>
        </w:rPr>
      </w:pPr>
    </w:p>
    <w:p w14:paraId="2323C197" w14:textId="77777777" w:rsidR="00303885" w:rsidRPr="00303885" w:rsidRDefault="00303885" w:rsidP="007D4283">
      <w:pPr>
        <w:ind w:left="-284" w:right="-238"/>
        <w:jc w:val="both"/>
        <w:rPr>
          <w:rFonts w:ascii="Arial" w:eastAsia="Calibri" w:hAnsi="Arial" w:cs="Arial"/>
          <w:color w:val="000000"/>
          <w:szCs w:val="24"/>
          <w:lang w:val="en-GB"/>
        </w:rPr>
      </w:pPr>
      <w:r w:rsidRPr="00303885">
        <w:rPr>
          <w:rFonts w:ascii="Arial" w:eastAsia="Calibri" w:hAnsi="Arial" w:cs="Arial"/>
          <w:color w:val="000000"/>
          <w:szCs w:val="24"/>
          <w:lang w:val="en-GB"/>
        </w:rPr>
        <w:t xml:space="preserve">The development application was advertised in accordance with the City’s </w:t>
      </w:r>
      <w:r w:rsidRPr="00303885">
        <w:rPr>
          <w:rFonts w:ascii="Arial" w:eastAsia="Calibri" w:hAnsi="Arial" w:cs="Arial"/>
          <w:szCs w:val="24"/>
          <w:lang w:val="en-GB"/>
        </w:rPr>
        <w:t>Local Planning Policy - Consultation of Planning Proposals</w:t>
      </w:r>
      <w:r w:rsidRPr="00303885">
        <w:rPr>
          <w:rFonts w:ascii="Arial" w:eastAsia="Calibri" w:hAnsi="Arial" w:cs="Arial"/>
          <w:color w:val="000000"/>
          <w:szCs w:val="24"/>
          <w:lang w:val="en-GB"/>
        </w:rPr>
        <w:t xml:space="preserve"> to 13 adjoining properties.  </w:t>
      </w:r>
      <w:r w:rsidRPr="00303885">
        <w:rPr>
          <w:rFonts w:ascii="Arial" w:eastAsia="Calibri" w:hAnsi="Arial" w:cs="Arial"/>
          <w:szCs w:val="24"/>
          <w:lang w:val="en-GB"/>
        </w:rPr>
        <w:t>The application was advertised for a period of 14 days from 17 January 2022 to 31 January 2022. At the close of the advertising period, one objection was received.</w:t>
      </w:r>
      <w:r w:rsidRPr="00303885">
        <w:rPr>
          <w:rFonts w:ascii="Arial" w:eastAsia="Calibri" w:hAnsi="Arial" w:cs="Arial"/>
          <w:color w:val="000000"/>
          <w:szCs w:val="24"/>
          <w:lang w:val="en-GB"/>
        </w:rPr>
        <w:t xml:space="preserve"> </w:t>
      </w:r>
    </w:p>
    <w:p w14:paraId="2DC692E7" w14:textId="77777777" w:rsidR="00303885" w:rsidRPr="00303885" w:rsidRDefault="00303885" w:rsidP="007D4283">
      <w:pPr>
        <w:ind w:left="-284" w:right="-238"/>
        <w:jc w:val="both"/>
        <w:rPr>
          <w:rFonts w:ascii="Arial" w:eastAsia="Calibri" w:hAnsi="Arial" w:cs="Arial"/>
          <w:iCs/>
          <w:color w:val="000000"/>
          <w:szCs w:val="24"/>
          <w:lang w:val="en-GB"/>
        </w:rPr>
      </w:pPr>
    </w:p>
    <w:p w14:paraId="35FE619D" w14:textId="77777777" w:rsidR="00303885" w:rsidRPr="00303885" w:rsidRDefault="00303885" w:rsidP="007D4283">
      <w:pPr>
        <w:ind w:left="-284" w:right="-238"/>
        <w:jc w:val="both"/>
        <w:rPr>
          <w:rFonts w:ascii="Arial" w:eastAsia="Calibri" w:hAnsi="Arial" w:cs="Arial"/>
          <w:color w:val="000000"/>
          <w:szCs w:val="24"/>
          <w:lang w:val="en-GB"/>
        </w:rPr>
      </w:pPr>
      <w:r w:rsidRPr="00303885">
        <w:rPr>
          <w:rFonts w:ascii="Arial" w:eastAsia="Calibri" w:hAnsi="Arial" w:cs="Arial"/>
          <w:color w:val="000000"/>
          <w:szCs w:val="24"/>
          <w:lang w:val="en-GB"/>
        </w:rPr>
        <w:t xml:space="preserve">The following is a summary of the concerns/comments raised and the Administration’s response and action taken in relation to each issue: </w:t>
      </w:r>
    </w:p>
    <w:p w14:paraId="7AF398A0" w14:textId="77777777" w:rsidR="00303885" w:rsidRPr="00303885" w:rsidRDefault="00303885" w:rsidP="007D4283">
      <w:pPr>
        <w:ind w:left="-284" w:right="-238"/>
        <w:jc w:val="both"/>
        <w:rPr>
          <w:rFonts w:ascii="Arial" w:eastAsia="Calibri" w:hAnsi="Arial" w:cs="Arial"/>
          <w:color w:val="000000"/>
          <w:szCs w:val="24"/>
          <w:lang w:val="en-GB"/>
        </w:rPr>
      </w:pPr>
    </w:p>
    <w:p w14:paraId="6E333519" w14:textId="77777777" w:rsidR="00303885" w:rsidRPr="00303885" w:rsidRDefault="00303885" w:rsidP="007D4283">
      <w:pPr>
        <w:numPr>
          <w:ilvl w:val="0"/>
          <w:numId w:val="5"/>
        </w:numPr>
        <w:spacing w:line="276" w:lineRule="auto"/>
        <w:ind w:left="284" w:right="-238" w:hanging="568"/>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Lot boundary setbacks should be increased to the northern lot boundary.</w:t>
      </w:r>
    </w:p>
    <w:p w14:paraId="3D88ED67" w14:textId="77777777" w:rsidR="00303885" w:rsidRPr="00303885" w:rsidRDefault="00303885" w:rsidP="007D4283">
      <w:pPr>
        <w:ind w:left="-142" w:right="-238" w:hanging="426"/>
        <w:contextualSpacing/>
        <w:jc w:val="both"/>
        <w:rPr>
          <w:rFonts w:ascii="Arial" w:eastAsia="Calibri" w:hAnsi="Arial" w:cs="Arial"/>
          <w:color w:val="000000"/>
          <w:szCs w:val="24"/>
          <w:lang w:val="en-GB"/>
        </w:rPr>
      </w:pPr>
    </w:p>
    <w:p w14:paraId="490862DB" w14:textId="77777777" w:rsidR="00303885" w:rsidRPr="00303885" w:rsidRDefault="00303885" w:rsidP="007D4283">
      <w:pPr>
        <w:ind w:left="284" w:right="-238"/>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Following receipt of the submission, amendments have been made to the northern elevation (removal of major openings). These amendments have resulted in the proposed northern lot boundary setbacks satisfying the deemed-to-comply provisions of the R-Codes. The application is no longer seeking discretion for setbacks to the northern lot boundary. </w:t>
      </w:r>
    </w:p>
    <w:p w14:paraId="5AD9B782" w14:textId="77777777" w:rsidR="00D5245F" w:rsidRPr="00303885" w:rsidRDefault="00D5245F" w:rsidP="007D4283">
      <w:pPr>
        <w:ind w:left="-142" w:right="-238" w:hanging="426"/>
        <w:contextualSpacing/>
        <w:jc w:val="both"/>
        <w:rPr>
          <w:rFonts w:ascii="Arial" w:eastAsia="Calibri" w:hAnsi="Arial" w:cs="Arial"/>
          <w:iCs/>
          <w:color w:val="000000"/>
          <w:szCs w:val="24"/>
          <w:lang w:val="en-GB"/>
        </w:rPr>
      </w:pPr>
    </w:p>
    <w:p w14:paraId="6965BBD1" w14:textId="77777777" w:rsidR="00303885" w:rsidRPr="00303885" w:rsidRDefault="00303885" w:rsidP="007D4283">
      <w:pPr>
        <w:numPr>
          <w:ilvl w:val="0"/>
          <w:numId w:val="5"/>
        </w:numPr>
        <w:spacing w:line="276" w:lineRule="auto"/>
        <w:ind w:left="284" w:right="-238" w:hanging="568"/>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The north facing balconies should be removed to protect privacy and reduce noise. </w:t>
      </w:r>
    </w:p>
    <w:p w14:paraId="7EE33882" w14:textId="77777777" w:rsidR="00303885" w:rsidRPr="00303885" w:rsidRDefault="00303885" w:rsidP="007D4283">
      <w:pPr>
        <w:ind w:left="-142" w:right="-238" w:hanging="426"/>
        <w:contextualSpacing/>
        <w:jc w:val="both"/>
        <w:rPr>
          <w:rFonts w:ascii="Arial" w:eastAsia="Calibri" w:hAnsi="Arial" w:cs="Arial"/>
          <w:color w:val="000000"/>
          <w:szCs w:val="24"/>
          <w:lang w:val="en-GB"/>
        </w:rPr>
      </w:pPr>
    </w:p>
    <w:p w14:paraId="6DFBCF88" w14:textId="77777777" w:rsidR="00303885" w:rsidRPr="00303885" w:rsidRDefault="00303885" w:rsidP="007D4283">
      <w:pPr>
        <w:ind w:left="284" w:right="-238"/>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The development is considered to satisfy the deemed-to-comply provisions of the R-Codes in relation to visual privacy addressing the northern lot boundary. The proposed balconies include screening to a minimum height of 1.8m above the finished floor level of the balcony. </w:t>
      </w:r>
    </w:p>
    <w:p w14:paraId="70557B6E" w14:textId="77777777" w:rsidR="00303885" w:rsidRPr="00303885" w:rsidRDefault="00303885" w:rsidP="007D4283">
      <w:pPr>
        <w:ind w:left="284" w:right="-238"/>
        <w:contextualSpacing/>
        <w:jc w:val="both"/>
        <w:rPr>
          <w:rFonts w:ascii="Arial" w:eastAsia="Calibri" w:hAnsi="Arial" w:cs="Arial"/>
          <w:iCs/>
          <w:color w:val="000000"/>
          <w:szCs w:val="24"/>
          <w:lang w:val="en-GB"/>
        </w:rPr>
      </w:pPr>
    </w:p>
    <w:p w14:paraId="1A6D21E0" w14:textId="77777777" w:rsidR="00303885" w:rsidRPr="00303885" w:rsidRDefault="00303885" w:rsidP="007D4283">
      <w:pPr>
        <w:ind w:left="284" w:right="-238"/>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Noise is regulated by the </w:t>
      </w:r>
      <w:r w:rsidRPr="00303885">
        <w:rPr>
          <w:rFonts w:ascii="Arial" w:eastAsia="Calibri" w:hAnsi="Arial" w:cs="Arial"/>
          <w:i/>
          <w:color w:val="000000"/>
          <w:szCs w:val="24"/>
          <w:lang w:val="en-GB"/>
        </w:rPr>
        <w:t xml:space="preserve">Environmental Protection Act 1986 </w:t>
      </w:r>
      <w:r w:rsidRPr="00303885">
        <w:rPr>
          <w:rFonts w:ascii="Arial" w:eastAsia="Calibri" w:hAnsi="Arial" w:cs="Arial"/>
          <w:iCs/>
          <w:color w:val="000000"/>
          <w:szCs w:val="24"/>
          <w:lang w:val="en-GB"/>
        </w:rPr>
        <w:t xml:space="preserve">(Environmental Protection (Noise) Regulations 1997). </w:t>
      </w:r>
    </w:p>
    <w:p w14:paraId="67B94C0A" w14:textId="77777777" w:rsidR="00303885" w:rsidRPr="00303885" w:rsidRDefault="00303885" w:rsidP="007D4283">
      <w:pPr>
        <w:ind w:left="-142" w:right="-238" w:hanging="426"/>
        <w:contextualSpacing/>
        <w:jc w:val="both"/>
        <w:rPr>
          <w:rFonts w:ascii="Arial" w:eastAsia="Calibri" w:hAnsi="Arial" w:cs="Arial"/>
          <w:iCs/>
          <w:color w:val="000000"/>
          <w:szCs w:val="24"/>
          <w:lang w:val="en-GB"/>
        </w:rPr>
      </w:pPr>
    </w:p>
    <w:p w14:paraId="4AA70847" w14:textId="77777777" w:rsidR="00303885" w:rsidRPr="00303885" w:rsidRDefault="00303885" w:rsidP="007D4283">
      <w:pPr>
        <w:numPr>
          <w:ilvl w:val="0"/>
          <w:numId w:val="5"/>
        </w:numPr>
        <w:spacing w:line="276" w:lineRule="auto"/>
        <w:ind w:left="284" w:right="-238" w:hanging="568"/>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The verge tree should be retained along with trees within the site. </w:t>
      </w:r>
    </w:p>
    <w:p w14:paraId="04F5742C" w14:textId="77777777" w:rsidR="00303885" w:rsidRPr="00303885" w:rsidRDefault="00303885" w:rsidP="007D4283">
      <w:pPr>
        <w:ind w:left="-142" w:right="-238" w:hanging="426"/>
        <w:contextualSpacing/>
        <w:jc w:val="both"/>
        <w:rPr>
          <w:rFonts w:ascii="Arial" w:eastAsia="Calibri" w:hAnsi="Arial" w:cs="Arial"/>
          <w:color w:val="000000"/>
          <w:szCs w:val="24"/>
          <w:lang w:val="en-GB"/>
        </w:rPr>
      </w:pPr>
    </w:p>
    <w:p w14:paraId="5776706F" w14:textId="77777777" w:rsidR="00303885" w:rsidRPr="00303885" w:rsidRDefault="00303885" w:rsidP="007D4283">
      <w:pPr>
        <w:ind w:left="284" w:right="-238"/>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Whilst there is no planning mechanism to require the retention of trees within private property, Officers have negotiated the retention of a significant tree located in the south-western corner of the site. In addition, a total of 12 new trees are proposed to be planted within the subject site. </w:t>
      </w:r>
    </w:p>
    <w:p w14:paraId="75C431DB" w14:textId="77777777" w:rsidR="00303885" w:rsidRDefault="00303885" w:rsidP="007D4283">
      <w:pPr>
        <w:ind w:left="-142" w:right="-238"/>
        <w:contextualSpacing/>
        <w:jc w:val="both"/>
        <w:rPr>
          <w:rFonts w:ascii="Arial" w:eastAsia="Calibri" w:hAnsi="Arial" w:cs="Arial"/>
          <w:iCs/>
          <w:color w:val="000000"/>
          <w:szCs w:val="24"/>
          <w:lang w:val="en-GB"/>
        </w:rPr>
      </w:pPr>
    </w:p>
    <w:p w14:paraId="5DD69E12" w14:textId="77777777" w:rsidR="00D5245F" w:rsidRPr="00303885" w:rsidRDefault="00D5245F" w:rsidP="007D4283">
      <w:pPr>
        <w:ind w:left="-142" w:right="-238"/>
        <w:contextualSpacing/>
        <w:jc w:val="both"/>
        <w:rPr>
          <w:rFonts w:ascii="Arial" w:eastAsia="Calibri" w:hAnsi="Arial" w:cs="Arial"/>
          <w:iCs/>
          <w:color w:val="000000"/>
          <w:szCs w:val="24"/>
          <w:lang w:val="en-GB"/>
        </w:rPr>
      </w:pPr>
    </w:p>
    <w:p w14:paraId="02B98F1B" w14:textId="77777777" w:rsidR="00303885" w:rsidRPr="00CA6C6F" w:rsidRDefault="00303885" w:rsidP="007D4283">
      <w:pPr>
        <w:ind w:left="-284" w:right="-238"/>
        <w:jc w:val="both"/>
        <w:rPr>
          <w:rFonts w:ascii="Arial" w:eastAsia="Calibri" w:hAnsi="Arial" w:cs="Arial"/>
          <w:b/>
          <w:color w:val="17365D"/>
          <w:sz w:val="28"/>
          <w:szCs w:val="28"/>
          <w:lang w:val="en-US"/>
        </w:rPr>
      </w:pPr>
      <w:r w:rsidRPr="00CA6C6F">
        <w:rPr>
          <w:rFonts w:ascii="Arial" w:eastAsia="Calibri" w:hAnsi="Arial" w:cs="Arial"/>
          <w:b/>
          <w:color w:val="17365D"/>
          <w:sz w:val="28"/>
          <w:szCs w:val="28"/>
          <w:lang w:val="en-US"/>
        </w:rPr>
        <w:t>Strategic Implications</w:t>
      </w:r>
    </w:p>
    <w:p w14:paraId="23B3ABB1" w14:textId="77777777" w:rsidR="00303885" w:rsidRPr="00303885" w:rsidRDefault="00303885" w:rsidP="007D4283">
      <w:pPr>
        <w:ind w:left="-284" w:right="-238"/>
        <w:jc w:val="both"/>
        <w:rPr>
          <w:rFonts w:ascii="Arial" w:eastAsia="Calibri" w:hAnsi="Arial" w:cs="Arial"/>
          <w:szCs w:val="24"/>
          <w:highlight w:val="red"/>
          <w:lang w:val="en-US"/>
        </w:rPr>
      </w:pPr>
    </w:p>
    <w:p w14:paraId="3ECE7793" w14:textId="77777777" w:rsidR="00303885" w:rsidRPr="00303885" w:rsidRDefault="00303885" w:rsidP="007D4283">
      <w:pPr>
        <w:ind w:left="-284" w:right="-238"/>
        <w:jc w:val="both"/>
        <w:rPr>
          <w:rFonts w:ascii="Arial" w:eastAsia="Calibri" w:hAnsi="Arial" w:cs="Arial"/>
          <w:szCs w:val="24"/>
          <w:lang w:val="en-GB"/>
        </w:rPr>
      </w:pPr>
      <w:r w:rsidRPr="00303885">
        <w:rPr>
          <w:rFonts w:ascii="Arial" w:eastAsia="Calibri" w:hAnsi="Arial" w:cs="Arial"/>
          <w:szCs w:val="24"/>
          <w:lang w:val="en-GB"/>
        </w:rPr>
        <w:t xml:space="preserve">This item relates to the following elements from the City’s Strategic Community Plan. </w:t>
      </w:r>
    </w:p>
    <w:p w14:paraId="11CE1DD1" w14:textId="77777777" w:rsidR="00303885" w:rsidRPr="00303885" w:rsidRDefault="00303885" w:rsidP="007D4283">
      <w:pPr>
        <w:ind w:left="-284" w:right="-238"/>
        <w:jc w:val="both"/>
        <w:rPr>
          <w:rFonts w:ascii="Arial" w:eastAsia="Calibri" w:hAnsi="Arial" w:cs="Arial"/>
          <w:szCs w:val="24"/>
          <w:lang w:val="en-GB"/>
        </w:rPr>
      </w:pPr>
    </w:p>
    <w:p w14:paraId="2B5AA57B" w14:textId="77777777" w:rsidR="00303885" w:rsidRPr="00303885" w:rsidRDefault="00303885" w:rsidP="007D4283">
      <w:pPr>
        <w:ind w:left="-284" w:right="-238"/>
        <w:jc w:val="both"/>
        <w:rPr>
          <w:rFonts w:ascii="Arial" w:eastAsia="Calibri" w:hAnsi="Arial" w:cs="Arial"/>
          <w:szCs w:val="24"/>
          <w:lang w:val="en-GB"/>
        </w:rPr>
      </w:pPr>
      <w:r w:rsidRPr="00303885">
        <w:rPr>
          <w:rFonts w:ascii="Arial" w:eastAsia="Calibri" w:hAnsi="Arial" w:cs="Arial"/>
          <w:b/>
          <w:color w:val="17365D"/>
          <w:szCs w:val="24"/>
          <w:lang w:val="en-GB"/>
        </w:rPr>
        <w:t>Vision</w:t>
      </w:r>
      <w:r w:rsidRPr="00303885">
        <w:rPr>
          <w:rFonts w:ascii="Arial" w:eastAsia="Calibri" w:hAnsi="Arial" w:cs="Arial"/>
          <w:szCs w:val="24"/>
          <w:lang w:val="en-GB"/>
        </w:rPr>
        <w:t xml:space="preserve"> </w:t>
      </w:r>
      <w:r w:rsidRPr="00303885">
        <w:rPr>
          <w:rFonts w:ascii="Arial" w:eastAsia="Calibri" w:hAnsi="Arial" w:cs="Arial"/>
          <w:szCs w:val="24"/>
          <w:lang w:val="en-GB"/>
        </w:rPr>
        <w:tab/>
      </w:r>
      <w:r w:rsidRPr="00303885">
        <w:rPr>
          <w:rFonts w:ascii="Arial" w:eastAsia="Calibri" w:hAnsi="Arial" w:cs="Arial"/>
          <w:szCs w:val="24"/>
          <w:lang w:val="en-GB"/>
        </w:rPr>
        <w:tab/>
        <w:t xml:space="preserve">Our city will be an </w:t>
      </w:r>
      <w:proofErr w:type="gramStart"/>
      <w:r w:rsidRPr="00303885">
        <w:rPr>
          <w:rFonts w:ascii="Arial" w:eastAsia="Calibri" w:hAnsi="Arial" w:cs="Arial"/>
          <w:szCs w:val="24"/>
          <w:lang w:val="en-GB"/>
        </w:rPr>
        <w:t>environmentally-sensitive</w:t>
      </w:r>
      <w:proofErr w:type="gramEnd"/>
      <w:r w:rsidRPr="00303885">
        <w:rPr>
          <w:rFonts w:ascii="Arial" w:eastAsia="Calibri" w:hAnsi="Arial" w:cs="Arial"/>
          <w:szCs w:val="24"/>
          <w:lang w:val="en-GB"/>
        </w:rPr>
        <w:t>, beautiful and inclusive place.</w:t>
      </w:r>
    </w:p>
    <w:p w14:paraId="4F8B2F42" w14:textId="77777777" w:rsidR="00303885" w:rsidRPr="00303885" w:rsidRDefault="00303885" w:rsidP="007D4283">
      <w:pPr>
        <w:ind w:left="-284" w:right="-238"/>
        <w:jc w:val="both"/>
        <w:rPr>
          <w:rFonts w:ascii="Arial" w:eastAsia="Calibri" w:hAnsi="Arial" w:cs="Arial"/>
          <w:b/>
          <w:color w:val="17365D"/>
          <w:szCs w:val="24"/>
          <w:lang w:val="en-GB"/>
        </w:rPr>
      </w:pPr>
    </w:p>
    <w:p w14:paraId="29A0CD12" w14:textId="77777777" w:rsidR="00303885" w:rsidRPr="00303885" w:rsidRDefault="00303885" w:rsidP="007D4283">
      <w:pPr>
        <w:ind w:left="-284" w:right="-238"/>
        <w:jc w:val="both"/>
        <w:rPr>
          <w:rFonts w:ascii="Arial" w:eastAsia="Calibri" w:hAnsi="Arial" w:cs="Arial"/>
          <w:b/>
          <w:szCs w:val="24"/>
          <w:lang w:val="en-GB"/>
        </w:rPr>
      </w:pPr>
      <w:r w:rsidRPr="00303885">
        <w:rPr>
          <w:rFonts w:ascii="Arial" w:eastAsia="Calibri" w:hAnsi="Arial" w:cs="Arial"/>
          <w:b/>
          <w:color w:val="17365D"/>
          <w:szCs w:val="24"/>
          <w:lang w:val="en-GB"/>
        </w:rPr>
        <w:lastRenderedPageBreak/>
        <w:t>Values</w:t>
      </w:r>
      <w:r w:rsidRPr="00303885">
        <w:rPr>
          <w:rFonts w:ascii="Arial" w:eastAsia="Calibri" w:hAnsi="Arial" w:cs="Arial"/>
          <w:bCs/>
          <w:szCs w:val="24"/>
          <w:lang w:val="en-GB"/>
        </w:rPr>
        <w:tab/>
      </w:r>
      <w:r w:rsidRPr="00303885">
        <w:rPr>
          <w:rFonts w:ascii="Arial" w:eastAsia="Calibri" w:hAnsi="Arial" w:cs="Arial"/>
          <w:bCs/>
          <w:szCs w:val="24"/>
          <w:lang w:val="en-GB"/>
        </w:rPr>
        <w:tab/>
      </w:r>
      <w:r w:rsidRPr="00303885">
        <w:rPr>
          <w:rFonts w:ascii="Arial" w:eastAsia="Calibri" w:hAnsi="Arial" w:cs="Arial"/>
          <w:b/>
          <w:szCs w:val="24"/>
          <w:lang w:val="en-GB"/>
        </w:rPr>
        <w:t>Great Natural and Built Environment</w:t>
      </w:r>
    </w:p>
    <w:p w14:paraId="18E7FA11" w14:textId="5A3D7FBE" w:rsidR="00303885" w:rsidRPr="00303885" w:rsidRDefault="00303885" w:rsidP="007D4283">
      <w:pPr>
        <w:ind w:left="1418" w:right="-238"/>
        <w:jc w:val="both"/>
        <w:rPr>
          <w:rFonts w:ascii="Arial" w:eastAsia="Calibri" w:hAnsi="Arial" w:cs="Arial"/>
          <w:bCs/>
          <w:szCs w:val="24"/>
          <w:lang w:val="en-GB"/>
        </w:rPr>
      </w:pPr>
      <w:r w:rsidRPr="00303885">
        <w:rPr>
          <w:rFonts w:ascii="Arial" w:eastAsia="Calibri" w:hAnsi="Arial" w:cs="Arial"/>
          <w:bCs/>
          <w:szCs w:val="24"/>
          <w:lang w:val="en-GB"/>
        </w:rPr>
        <w:t xml:space="preserve">We protect our enhanced, engaging community spaces, heritage, the natural </w:t>
      </w:r>
      <w:proofErr w:type="gramStart"/>
      <w:r w:rsidRPr="00303885">
        <w:rPr>
          <w:rFonts w:ascii="Arial" w:eastAsia="Calibri" w:hAnsi="Arial" w:cs="Arial"/>
          <w:bCs/>
          <w:szCs w:val="24"/>
          <w:lang w:val="en-GB"/>
        </w:rPr>
        <w:t>environment</w:t>
      </w:r>
      <w:proofErr w:type="gramEnd"/>
      <w:r w:rsidRPr="00303885">
        <w:rPr>
          <w:rFonts w:ascii="Arial" w:eastAsia="Calibri" w:hAnsi="Arial" w:cs="Arial"/>
          <w:bCs/>
          <w:szCs w:val="24"/>
          <w:lang w:val="en-GB"/>
        </w:rPr>
        <w:t xml:space="preserve"> and our biodiversity through well-planned and managed development.</w:t>
      </w:r>
    </w:p>
    <w:p w14:paraId="16711F71" w14:textId="77777777" w:rsidR="00303885" w:rsidRPr="00303885" w:rsidRDefault="00303885" w:rsidP="007D4283">
      <w:pPr>
        <w:ind w:left="-284" w:right="-238"/>
        <w:jc w:val="both"/>
        <w:rPr>
          <w:rFonts w:ascii="Arial" w:eastAsia="Acumin Pro" w:hAnsi="Arial" w:cs="Arial"/>
          <w:b/>
          <w:bCs/>
          <w:color w:val="17365D"/>
          <w:szCs w:val="24"/>
          <w:lang w:val="en-GB"/>
        </w:rPr>
      </w:pPr>
    </w:p>
    <w:p w14:paraId="0CCFED8C" w14:textId="77777777" w:rsidR="00303885" w:rsidRPr="00303885" w:rsidRDefault="00303885" w:rsidP="007D4283">
      <w:pPr>
        <w:ind w:left="-284" w:right="-238"/>
        <w:jc w:val="both"/>
        <w:rPr>
          <w:rFonts w:ascii="Arial" w:eastAsia="Calibri" w:hAnsi="Arial" w:cs="Arial"/>
          <w:b/>
          <w:bCs/>
          <w:color w:val="17365D"/>
          <w:szCs w:val="24"/>
          <w:lang w:val="en-GB"/>
        </w:rPr>
      </w:pPr>
      <w:r w:rsidRPr="00303885">
        <w:rPr>
          <w:rFonts w:ascii="Arial" w:eastAsia="Acumin Pro" w:hAnsi="Arial" w:cs="Arial"/>
          <w:b/>
          <w:bCs/>
          <w:color w:val="17365D"/>
          <w:szCs w:val="24"/>
          <w:lang w:val="en-GB"/>
        </w:rPr>
        <w:t>Priority</w:t>
      </w:r>
      <w:r w:rsidRPr="00303885">
        <w:rPr>
          <w:rFonts w:ascii="Arial" w:eastAsia="Calibri" w:hAnsi="Arial" w:cs="Arial"/>
          <w:b/>
          <w:bCs/>
          <w:color w:val="17365D"/>
          <w:szCs w:val="24"/>
          <w:lang w:val="en-GB"/>
        </w:rPr>
        <w:t xml:space="preserve"> Area</w:t>
      </w:r>
    </w:p>
    <w:p w14:paraId="1FD8CFE1" w14:textId="77777777" w:rsidR="00303885" w:rsidRPr="00303885" w:rsidRDefault="00303885" w:rsidP="007D4283">
      <w:pPr>
        <w:ind w:left="-284" w:right="-238"/>
        <w:jc w:val="both"/>
        <w:rPr>
          <w:rFonts w:ascii="Arial" w:eastAsia="Calibri" w:hAnsi="Arial" w:cs="Arial"/>
          <w:b/>
          <w:bCs/>
          <w:color w:val="17365D"/>
          <w:szCs w:val="24"/>
          <w:lang w:val="en-GB"/>
        </w:rPr>
      </w:pPr>
    </w:p>
    <w:p w14:paraId="5BABB12B" w14:textId="77777777" w:rsidR="00303885" w:rsidRPr="00303885" w:rsidRDefault="00303885" w:rsidP="007D4283">
      <w:pPr>
        <w:ind w:left="-284" w:right="-238"/>
        <w:jc w:val="both"/>
        <w:rPr>
          <w:rFonts w:ascii="Arial" w:eastAsia="Calibri" w:hAnsi="Arial" w:cs="Arial"/>
          <w:bCs/>
          <w:szCs w:val="24"/>
          <w:lang w:val="en-GB"/>
        </w:rPr>
      </w:pPr>
      <w:r w:rsidRPr="00303885">
        <w:rPr>
          <w:rFonts w:ascii="Arial" w:eastAsia="Calibri" w:hAnsi="Arial" w:cs="Arial"/>
          <w:bCs/>
          <w:szCs w:val="24"/>
          <w:lang w:val="en-GB"/>
        </w:rPr>
        <w:t>Urban form - protecting our quality living environment</w:t>
      </w:r>
    </w:p>
    <w:p w14:paraId="1D020766" w14:textId="77777777" w:rsidR="00303885" w:rsidRPr="00CA6C6F" w:rsidRDefault="00303885" w:rsidP="007D4283">
      <w:pPr>
        <w:ind w:left="-284" w:right="-238"/>
        <w:jc w:val="both"/>
        <w:rPr>
          <w:rFonts w:ascii="Arial" w:eastAsia="Calibri" w:hAnsi="Arial" w:cs="Arial"/>
          <w:b/>
          <w:sz w:val="28"/>
          <w:szCs w:val="28"/>
          <w:lang w:val="en-GB"/>
        </w:rPr>
      </w:pPr>
      <w:r w:rsidRPr="00CA6C6F">
        <w:rPr>
          <w:rFonts w:ascii="Arial" w:eastAsia="Calibri" w:hAnsi="Arial" w:cs="Arial"/>
          <w:b/>
          <w:color w:val="17365D"/>
          <w:sz w:val="28"/>
          <w:szCs w:val="28"/>
          <w:lang w:val="en-GB"/>
        </w:rPr>
        <w:t>Budget/Financial Implications</w:t>
      </w:r>
    </w:p>
    <w:p w14:paraId="71E28DF9" w14:textId="77777777" w:rsidR="00303885" w:rsidRPr="00303885" w:rsidRDefault="00303885" w:rsidP="007D4283">
      <w:pPr>
        <w:ind w:left="-284" w:right="-238" w:hanging="567"/>
        <w:jc w:val="both"/>
        <w:rPr>
          <w:rFonts w:ascii="Arial" w:eastAsia="Calibri" w:hAnsi="Arial" w:cs="Arial"/>
          <w:bCs/>
          <w:szCs w:val="24"/>
          <w:lang w:val="en-GB"/>
        </w:rPr>
      </w:pPr>
    </w:p>
    <w:p w14:paraId="1B6D72F5" w14:textId="77777777" w:rsidR="00303885" w:rsidRPr="00303885" w:rsidRDefault="00303885" w:rsidP="007D4283">
      <w:pPr>
        <w:ind w:left="-284" w:right="-238"/>
        <w:jc w:val="both"/>
        <w:rPr>
          <w:rFonts w:ascii="Arial" w:eastAsia="Calibri" w:hAnsi="Arial" w:cs="Arial"/>
          <w:bCs/>
          <w:szCs w:val="24"/>
          <w:lang w:val="en-GB"/>
        </w:rPr>
      </w:pPr>
      <w:r w:rsidRPr="00303885">
        <w:rPr>
          <w:rFonts w:ascii="Arial" w:eastAsia="Calibri" w:hAnsi="Arial" w:cs="Arial"/>
          <w:bCs/>
          <w:szCs w:val="24"/>
          <w:lang w:val="en-GB"/>
        </w:rPr>
        <w:t>N/A</w:t>
      </w:r>
    </w:p>
    <w:p w14:paraId="637EF65F" w14:textId="18BE76AD" w:rsidR="00C40266" w:rsidRDefault="00C40266" w:rsidP="007D4283">
      <w:pPr>
        <w:ind w:left="-284" w:right="-238"/>
        <w:jc w:val="both"/>
        <w:rPr>
          <w:rFonts w:ascii="Arial" w:eastAsia="Calibri" w:hAnsi="Arial" w:cs="Arial"/>
          <w:b/>
          <w:color w:val="17365D"/>
          <w:szCs w:val="24"/>
          <w:lang w:val="en-GB"/>
        </w:rPr>
      </w:pPr>
    </w:p>
    <w:p w14:paraId="5DDB8E5B" w14:textId="77777777" w:rsidR="00C40266" w:rsidRPr="00303885" w:rsidRDefault="00C40266" w:rsidP="007D4283">
      <w:pPr>
        <w:ind w:left="-284" w:right="-238"/>
        <w:jc w:val="both"/>
        <w:rPr>
          <w:rFonts w:ascii="Arial" w:eastAsia="Calibri" w:hAnsi="Arial" w:cs="Arial"/>
          <w:b/>
          <w:color w:val="17365D"/>
          <w:szCs w:val="24"/>
          <w:lang w:val="en-GB"/>
        </w:rPr>
      </w:pPr>
    </w:p>
    <w:p w14:paraId="3A3712B2" w14:textId="77777777" w:rsidR="00303885" w:rsidRPr="00CA6C6F" w:rsidRDefault="00303885" w:rsidP="007D4283">
      <w:pPr>
        <w:ind w:left="-284" w:right="-238"/>
        <w:jc w:val="both"/>
        <w:rPr>
          <w:rFonts w:ascii="Arial" w:eastAsia="Calibri" w:hAnsi="Arial" w:cs="Arial"/>
          <w:b/>
          <w:color w:val="17365D"/>
          <w:sz w:val="28"/>
          <w:szCs w:val="28"/>
          <w:lang w:val="en-GB"/>
        </w:rPr>
      </w:pPr>
      <w:r w:rsidRPr="00CA6C6F">
        <w:rPr>
          <w:rFonts w:ascii="Arial" w:eastAsia="Calibri" w:hAnsi="Arial" w:cs="Arial"/>
          <w:b/>
          <w:color w:val="17365D"/>
          <w:sz w:val="28"/>
          <w:szCs w:val="28"/>
          <w:lang w:val="en-GB"/>
        </w:rPr>
        <w:t>Legislative and Policy Implications</w:t>
      </w:r>
    </w:p>
    <w:p w14:paraId="6DD50676" w14:textId="77777777" w:rsidR="00303885" w:rsidRPr="00303885" w:rsidRDefault="00303885" w:rsidP="007D4283">
      <w:pPr>
        <w:ind w:left="-284" w:right="-238"/>
        <w:jc w:val="both"/>
        <w:rPr>
          <w:rFonts w:ascii="Arial" w:eastAsia="Calibri" w:hAnsi="Arial" w:cs="Arial"/>
          <w:szCs w:val="24"/>
          <w:lang w:val="en-GB"/>
        </w:rPr>
      </w:pPr>
    </w:p>
    <w:p w14:paraId="2065C7DE" w14:textId="77777777" w:rsidR="00303885" w:rsidRPr="00303885" w:rsidRDefault="00303885" w:rsidP="007D4283">
      <w:pPr>
        <w:ind w:left="-284" w:right="-238"/>
        <w:jc w:val="both"/>
        <w:rPr>
          <w:rFonts w:ascii="Arial" w:eastAsia="Calibri" w:hAnsi="Arial" w:cs="Arial"/>
          <w:szCs w:val="24"/>
          <w:lang w:val="en-GB"/>
        </w:rPr>
      </w:pPr>
      <w:r w:rsidRPr="00303885">
        <w:rPr>
          <w:rFonts w:ascii="Arial" w:eastAsia="Calibri" w:hAnsi="Arial" w:cs="Arial"/>
          <w:szCs w:val="24"/>
          <w:lang w:val="en-GB"/>
        </w:rPr>
        <w:t xml:space="preserve">Council is requested to make a decision in accordance with clause 68(2) of the </w:t>
      </w:r>
      <w:hyperlink r:id="rId21" w:history="1">
        <w:r w:rsidRPr="00303885">
          <w:rPr>
            <w:rFonts w:ascii="Arial" w:eastAsia="Calibri" w:hAnsi="Arial" w:cs="Arial"/>
            <w:bCs/>
            <w:color w:val="0000FF"/>
            <w:szCs w:val="24"/>
            <w:u w:val="single"/>
            <w:lang w:val="en-US"/>
          </w:rPr>
          <w:t>Deemed Provisions</w:t>
        </w:r>
      </w:hyperlink>
      <w:r w:rsidRPr="00303885">
        <w:rPr>
          <w:rFonts w:ascii="Arial" w:eastAsia="Calibri" w:hAnsi="Arial" w:cs="Arial"/>
          <w:szCs w:val="24"/>
          <w:lang w:val="en-GB"/>
        </w:rPr>
        <w:t>. Council may determine to approve the development without conditions (cl.68(2)(a)), approve with development with conditions (cl.68(2)(b)), or refuse the development (cl.68(2)(c)).</w:t>
      </w:r>
    </w:p>
    <w:p w14:paraId="7BB151CF" w14:textId="4AF12C26" w:rsidR="00303885" w:rsidRDefault="00303885" w:rsidP="007D4283">
      <w:pPr>
        <w:ind w:left="-284" w:right="-238"/>
        <w:jc w:val="both"/>
        <w:rPr>
          <w:rFonts w:ascii="Arial" w:eastAsia="Calibri" w:hAnsi="Arial" w:cs="Arial"/>
          <w:szCs w:val="24"/>
          <w:lang w:val="en-GB"/>
        </w:rPr>
      </w:pPr>
    </w:p>
    <w:p w14:paraId="213787A5" w14:textId="77777777" w:rsidR="00D5245F" w:rsidRDefault="00D5245F" w:rsidP="007D4283">
      <w:pPr>
        <w:ind w:left="-284" w:right="-238"/>
        <w:jc w:val="both"/>
        <w:rPr>
          <w:rFonts w:ascii="Arial" w:eastAsia="Calibri" w:hAnsi="Arial" w:cs="Arial"/>
          <w:szCs w:val="24"/>
          <w:lang w:val="en-GB"/>
        </w:rPr>
      </w:pPr>
    </w:p>
    <w:p w14:paraId="5C9C5AF3" w14:textId="77777777" w:rsidR="00303885" w:rsidRPr="00CA6C6F" w:rsidRDefault="00303885" w:rsidP="007D4283">
      <w:pPr>
        <w:ind w:left="-284" w:right="-238"/>
        <w:jc w:val="both"/>
        <w:rPr>
          <w:rFonts w:ascii="Arial" w:eastAsia="Calibri" w:hAnsi="Arial" w:cs="Arial"/>
          <w:b/>
          <w:color w:val="17365D"/>
          <w:sz w:val="28"/>
          <w:szCs w:val="28"/>
          <w:lang w:val="en-GB"/>
        </w:rPr>
      </w:pPr>
      <w:r w:rsidRPr="00CA6C6F">
        <w:rPr>
          <w:rFonts w:ascii="Arial" w:eastAsia="Calibri" w:hAnsi="Arial" w:cs="Arial"/>
          <w:b/>
          <w:color w:val="17365D"/>
          <w:sz w:val="28"/>
          <w:szCs w:val="28"/>
          <w:lang w:val="en-GB"/>
        </w:rPr>
        <w:t>Decision Implications</w:t>
      </w:r>
    </w:p>
    <w:p w14:paraId="7559F3B7" w14:textId="77777777" w:rsidR="00303885" w:rsidRPr="00303885" w:rsidRDefault="00303885" w:rsidP="007D4283">
      <w:pPr>
        <w:ind w:left="-284" w:right="-238"/>
        <w:jc w:val="both"/>
        <w:rPr>
          <w:rFonts w:ascii="Arial" w:eastAsia="Calibri" w:hAnsi="Arial" w:cs="Arial"/>
          <w:b/>
          <w:szCs w:val="24"/>
          <w:lang w:val="en-GB"/>
        </w:rPr>
      </w:pPr>
    </w:p>
    <w:p w14:paraId="16E7B2B6" w14:textId="77777777" w:rsidR="00303885" w:rsidRPr="00303885" w:rsidRDefault="00303885" w:rsidP="007D4283">
      <w:pPr>
        <w:ind w:left="-284" w:right="-238"/>
        <w:jc w:val="both"/>
        <w:rPr>
          <w:rFonts w:ascii="Arial" w:eastAsia="Calibri" w:hAnsi="Arial" w:cs="Arial"/>
          <w:bCs/>
          <w:color w:val="000000"/>
          <w:szCs w:val="24"/>
          <w:lang w:val="en-GB"/>
        </w:rPr>
      </w:pPr>
      <w:r w:rsidRPr="00303885">
        <w:rPr>
          <w:rFonts w:ascii="Arial" w:eastAsia="Calibri" w:hAnsi="Arial" w:cs="Arial"/>
          <w:bCs/>
          <w:color w:val="000000"/>
          <w:szCs w:val="24"/>
          <w:lang w:val="en-GB"/>
        </w:rPr>
        <w:t>If Council resolves to approve the proposal, development can proceed after receiving a Building Permit and necessary clearances.</w:t>
      </w:r>
    </w:p>
    <w:p w14:paraId="51BFB414" w14:textId="77777777" w:rsidR="00303885" w:rsidRPr="00303885" w:rsidRDefault="00303885" w:rsidP="007D4283">
      <w:pPr>
        <w:ind w:left="-284" w:right="-238"/>
        <w:jc w:val="both"/>
        <w:rPr>
          <w:rFonts w:ascii="Arial" w:eastAsia="Calibri" w:hAnsi="Arial" w:cs="Arial"/>
          <w:bCs/>
          <w:color w:val="000000"/>
          <w:szCs w:val="24"/>
          <w:lang w:val="en-GB"/>
        </w:rPr>
      </w:pPr>
    </w:p>
    <w:p w14:paraId="426C3370" w14:textId="77777777" w:rsidR="00303885" w:rsidRPr="00303885" w:rsidRDefault="00303885" w:rsidP="007D4283">
      <w:pPr>
        <w:ind w:left="-284" w:right="-238"/>
        <w:jc w:val="both"/>
        <w:rPr>
          <w:rFonts w:ascii="Arial" w:eastAsia="Calibri" w:hAnsi="Arial" w:cs="Arial"/>
          <w:bCs/>
          <w:color w:val="000000"/>
          <w:szCs w:val="24"/>
          <w:lang w:val="en-GB"/>
        </w:rPr>
      </w:pPr>
      <w:r w:rsidRPr="00303885">
        <w:rPr>
          <w:rFonts w:ascii="Arial" w:eastAsia="Calibri" w:hAnsi="Arial" w:cs="Arial"/>
          <w:bCs/>
          <w:color w:val="000000"/>
          <w:szCs w:val="24"/>
          <w:lang w:val="en-GB"/>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72971A2D" w14:textId="77777777" w:rsidR="00303885" w:rsidRPr="00CA6C6F" w:rsidRDefault="00303885" w:rsidP="007D4283">
      <w:pPr>
        <w:ind w:left="-284" w:right="-238"/>
        <w:jc w:val="both"/>
        <w:rPr>
          <w:rFonts w:ascii="Arial" w:eastAsia="Calibri" w:hAnsi="Arial" w:cs="Arial"/>
          <w:b/>
          <w:color w:val="17365D"/>
          <w:sz w:val="28"/>
          <w:szCs w:val="28"/>
          <w:lang w:val="en-GB"/>
        </w:rPr>
      </w:pPr>
      <w:r w:rsidRPr="00CA6C6F">
        <w:rPr>
          <w:rFonts w:ascii="Arial" w:eastAsia="Calibri" w:hAnsi="Arial" w:cs="Arial"/>
          <w:b/>
          <w:color w:val="17365D"/>
          <w:sz w:val="28"/>
          <w:szCs w:val="28"/>
          <w:lang w:val="en-GB"/>
        </w:rPr>
        <w:t>Conclusion</w:t>
      </w:r>
    </w:p>
    <w:p w14:paraId="29D41AF9" w14:textId="77777777" w:rsidR="00303885" w:rsidRPr="00303885" w:rsidRDefault="00303885" w:rsidP="007D4283">
      <w:pPr>
        <w:ind w:left="-284" w:right="-238"/>
        <w:jc w:val="both"/>
        <w:rPr>
          <w:rFonts w:ascii="Arial" w:eastAsia="Calibri" w:hAnsi="Arial" w:cs="Arial"/>
          <w:b/>
          <w:color w:val="17365D"/>
          <w:szCs w:val="24"/>
          <w:lang w:val="en-GB"/>
        </w:rPr>
      </w:pPr>
    </w:p>
    <w:p w14:paraId="491B8837" w14:textId="77777777" w:rsidR="00303885" w:rsidRPr="00303885" w:rsidRDefault="00303885" w:rsidP="007D4283">
      <w:pPr>
        <w:ind w:left="-284" w:right="-238"/>
        <w:jc w:val="both"/>
        <w:rPr>
          <w:rFonts w:ascii="Arial" w:eastAsia="Calibri" w:hAnsi="Arial" w:cs="Arial"/>
          <w:szCs w:val="24"/>
          <w:lang w:val="en-GB"/>
        </w:rPr>
      </w:pPr>
      <w:r w:rsidRPr="00303885">
        <w:rPr>
          <w:rFonts w:ascii="Arial" w:eastAsia="Calibri" w:hAnsi="Arial" w:cs="Arial"/>
          <w:szCs w:val="24"/>
          <w:lang w:val="en-GB"/>
        </w:rPr>
        <w:t xml:space="preserve">The application for 4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404583F1" w14:textId="77777777" w:rsidR="00303885" w:rsidRPr="00303885" w:rsidRDefault="00303885" w:rsidP="007D4283">
      <w:pPr>
        <w:ind w:left="-284" w:right="-238"/>
        <w:jc w:val="both"/>
        <w:rPr>
          <w:rFonts w:ascii="Arial" w:eastAsia="Calibri" w:hAnsi="Arial" w:cs="Arial"/>
          <w:szCs w:val="24"/>
          <w:lang w:val="en-GB"/>
        </w:rPr>
      </w:pPr>
    </w:p>
    <w:p w14:paraId="45E385D9" w14:textId="77777777" w:rsidR="00303885" w:rsidRPr="00303885" w:rsidRDefault="00303885" w:rsidP="007D4283">
      <w:pPr>
        <w:ind w:left="-284" w:right="-238"/>
        <w:jc w:val="both"/>
        <w:rPr>
          <w:rFonts w:ascii="Arial" w:eastAsia="Calibri" w:hAnsi="Arial" w:cs="Arial"/>
          <w:szCs w:val="24"/>
          <w:lang w:val="en-GB"/>
        </w:rPr>
      </w:pPr>
      <w:r w:rsidRPr="00303885">
        <w:rPr>
          <w:rFonts w:ascii="Arial" w:eastAsia="Calibri" w:hAnsi="Arial" w:cs="Arial"/>
          <w:szCs w:val="24"/>
          <w:lang w:val="en-GB"/>
        </w:rPr>
        <w:t>Accordingly, it is recommended that the application be approved by Council, subject to conditions of Administration’s recommendation.</w:t>
      </w:r>
    </w:p>
    <w:p w14:paraId="4492B2BE" w14:textId="673AC9D2" w:rsidR="00303885" w:rsidRDefault="00303885" w:rsidP="007D4283">
      <w:pPr>
        <w:ind w:left="-284" w:right="-238"/>
        <w:jc w:val="both"/>
        <w:rPr>
          <w:rFonts w:ascii="Arial" w:eastAsia="Calibri" w:hAnsi="Arial" w:cs="Arial"/>
          <w:szCs w:val="24"/>
          <w:lang w:val="en-GB"/>
        </w:rPr>
      </w:pPr>
    </w:p>
    <w:p w14:paraId="555D6F67" w14:textId="77777777" w:rsidR="00C40266" w:rsidRPr="00303885" w:rsidRDefault="00C40266" w:rsidP="007D4283">
      <w:pPr>
        <w:ind w:left="-284" w:right="-238"/>
        <w:jc w:val="both"/>
        <w:rPr>
          <w:rFonts w:ascii="Arial" w:eastAsia="Calibri" w:hAnsi="Arial" w:cs="Arial"/>
          <w:szCs w:val="24"/>
          <w:lang w:val="en-GB"/>
        </w:rPr>
      </w:pPr>
    </w:p>
    <w:p w14:paraId="4AE005DA" w14:textId="77777777" w:rsidR="00303885" w:rsidRPr="00CA6C6F" w:rsidRDefault="00303885" w:rsidP="007D4283">
      <w:pPr>
        <w:ind w:left="-284" w:right="-238"/>
        <w:jc w:val="both"/>
        <w:rPr>
          <w:rFonts w:ascii="Arial" w:eastAsia="Calibri" w:hAnsi="Arial" w:cs="Arial"/>
          <w:b/>
          <w:color w:val="17365D"/>
          <w:sz w:val="28"/>
          <w:szCs w:val="28"/>
          <w:lang w:val="en-US"/>
        </w:rPr>
      </w:pPr>
      <w:r w:rsidRPr="00CA6C6F">
        <w:rPr>
          <w:rFonts w:ascii="Arial" w:eastAsia="Calibri" w:hAnsi="Arial" w:cs="Arial"/>
          <w:b/>
          <w:color w:val="17365D"/>
          <w:sz w:val="28"/>
          <w:szCs w:val="28"/>
          <w:lang w:val="en-US"/>
        </w:rPr>
        <w:t>Further Information</w:t>
      </w:r>
    </w:p>
    <w:p w14:paraId="0F4D6C71" w14:textId="0AC2FD28" w:rsidR="00303885" w:rsidRDefault="00303885" w:rsidP="007D4283">
      <w:pPr>
        <w:ind w:left="-284" w:right="-238"/>
        <w:jc w:val="both"/>
        <w:rPr>
          <w:rFonts w:ascii="Arial" w:eastAsia="Calibri" w:hAnsi="Arial" w:cs="Arial"/>
          <w:b/>
          <w:szCs w:val="24"/>
          <w:lang w:val="en-US"/>
        </w:rPr>
      </w:pPr>
    </w:p>
    <w:p w14:paraId="75769DC7" w14:textId="1F609709" w:rsidR="004A2978" w:rsidRPr="00CA6C6F" w:rsidRDefault="004A2978" w:rsidP="007D4283">
      <w:pPr>
        <w:ind w:left="-284" w:right="-238"/>
        <w:jc w:val="both"/>
        <w:rPr>
          <w:rFonts w:ascii="Arial" w:eastAsia="Calibri" w:hAnsi="Arial" w:cs="Arial"/>
          <w:b/>
          <w:szCs w:val="24"/>
          <w:lang w:val="en-US"/>
        </w:rPr>
      </w:pPr>
      <w:r w:rsidRPr="00CA6C6F">
        <w:rPr>
          <w:rFonts w:ascii="Arial" w:eastAsia="Calibri" w:hAnsi="Arial" w:cs="Arial"/>
          <w:b/>
          <w:szCs w:val="24"/>
          <w:lang w:val="en-US"/>
        </w:rPr>
        <w:t>Question</w:t>
      </w:r>
    </w:p>
    <w:p w14:paraId="1541DD87" w14:textId="2804E440" w:rsidR="00AB474F" w:rsidRPr="00CA6C6F" w:rsidRDefault="00AB474F" w:rsidP="007D4283">
      <w:pPr>
        <w:ind w:left="-284" w:right="-238"/>
        <w:jc w:val="both"/>
        <w:rPr>
          <w:rFonts w:ascii="Arial" w:eastAsia="Calibri" w:hAnsi="Arial" w:cs="Arial"/>
          <w:szCs w:val="24"/>
          <w:lang w:val="en-US"/>
        </w:rPr>
      </w:pPr>
      <w:r w:rsidRPr="00CA6C6F">
        <w:rPr>
          <w:rFonts w:ascii="Arial" w:eastAsia="Calibri" w:hAnsi="Arial" w:cs="Arial"/>
          <w:szCs w:val="24"/>
          <w:lang w:val="en-US"/>
        </w:rPr>
        <w:t xml:space="preserve">Councillor Smyth - Requested for a meeting to be </w:t>
      </w:r>
      <w:proofErr w:type="spellStart"/>
      <w:r w:rsidRPr="00CA6C6F">
        <w:rPr>
          <w:rFonts w:ascii="Arial" w:eastAsia="Calibri" w:hAnsi="Arial" w:cs="Arial"/>
          <w:szCs w:val="24"/>
          <w:lang w:val="en-US"/>
        </w:rPr>
        <w:t>organised</w:t>
      </w:r>
      <w:proofErr w:type="spellEnd"/>
      <w:r w:rsidRPr="00CA6C6F">
        <w:rPr>
          <w:rFonts w:ascii="Arial" w:eastAsia="Calibri" w:hAnsi="Arial" w:cs="Arial"/>
          <w:szCs w:val="24"/>
          <w:lang w:val="en-US"/>
        </w:rPr>
        <w:t xml:space="preserve"> between the </w:t>
      </w:r>
      <w:proofErr w:type="spellStart"/>
      <w:r w:rsidRPr="00CA6C6F">
        <w:rPr>
          <w:rFonts w:ascii="Arial" w:eastAsia="Calibri" w:hAnsi="Arial" w:cs="Arial"/>
          <w:szCs w:val="24"/>
          <w:lang w:val="en-US"/>
        </w:rPr>
        <w:t>neighbours</w:t>
      </w:r>
      <w:proofErr w:type="spellEnd"/>
      <w:r w:rsidRPr="00CA6C6F">
        <w:rPr>
          <w:rFonts w:ascii="Arial" w:eastAsia="Calibri" w:hAnsi="Arial" w:cs="Arial"/>
          <w:szCs w:val="24"/>
          <w:lang w:val="en-US"/>
        </w:rPr>
        <w:t xml:space="preserve"> and the outcome recorded in the Council Report.</w:t>
      </w:r>
    </w:p>
    <w:p w14:paraId="4CF3CE03" w14:textId="79AC74F1" w:rsidR="00BB6823" w:rsidRPr="00CA6C6F" w:rsidRDefault="00BB6823" w:rsidP="007D4283">
      <w:pPr>
        <w:ind w:left="-284" w:right="-238"/>
        <w:jc w:val="both"/>
        <w:rPr>
          <w:rFonts w:ascii="Arial" w:eastAsia="Calibri" w:hAnsi="Arial" w:cs="Arial"/>
          <w:b/>
          <w:szCs w:val="24"/>
          <w:lang w:val="en-US"/>
        </w:rPr>
      </w:pPr>
      <w:r w:rsidRPr="00CA6C6F">
        <w:rPr>
          <w:rFonts w:ascii="Arial" w:eastAsia="Calibri" w:hAnsi="Arial" w:cs="Arial"/>
          <w:b/>
          <w:szCs w:val="24"/>
          <w:lang w:val="en-US"/>
        </w:rPr>
        <w:lastRenderedPageBreak/>
        <w:t>Officer Response</w:t>
      </w:r>
    </w:p>
    <w:p w14:paraId="11760DB2" w14:textId="0C4DE1BC" w:rsidR="3A874F47" w:rsidRPr="00CA6C6F" w:rsidRDefault="3A874F47" w:rsidP="007D4283">
      <w:pPr>
        <w:ind w:left="-284" w:right="-238"/>
        <w:jc w:val="both"/>
        <w:rPr>
          <w:rFonts w:ascii="Arial" w:eastAsia="Calibri" w:hAnsi="Arial" w:cs="Arial"/>
          <w:b/>
          <w:bCs/>
          <w:szCs w:val="24"/>
          <w:lang w:val="en-US"/>
        </w:rPr>
      </w:pPr>
      <w:r w:rsidRPr="00CA6C6F">
        <w:rPr>
          <w:rFonts w:ascii="Arial" w:eastAsia="Calibri" w:hAnsi="Arial" w:cs="Arial"/>
          <w:szCs w:val="24"/>
          <w:lang w:val="en-US"/>
        </w:rPr>
        <w:t xml:space="preserve">The applicant and the </w:t>
      </w:r>
      <w:proofErr w:type="spellStart"/>
      <w:r w:rsidRPr="00CA6C6F">
        <w:rPr>
          <w:rFonts w:ascii="Arial" w:eastAsia="Calibri" w:hAnsi="Arial" w:cs="Arial"/>
          <w:szCs w:val="24"/>
          <w:lang w:val="en-US"/>
        </w:rPr>
        <w:t>neighbour</w:t>
      </w:r>
      <w:proofErr w:type="spellEnd"/>
      <w:r w:rsidRPr="00CA6C6F">
        <w:rPr>
          <w:rFonts w:ascii="Arial" w:eastAsia="Calibri" w:hAnsi="Arial" w:cs="Arial"/>
          <w:szCs w:val="24"/>
          <w:lang w:val="en-US"/>
        </w:rPr>
        <w:t xml:space="preserve"> did meet following the Agenda Forum meeting</w:t>
      </w:r>
      <w:r w:rsidRPr="00CA6C6F">
        <w:rPr>
          <w:rFonts w:ascii="Arial" w:eastAsia="Calibri" w:hAnsi="Arial" w:cs="Arial"/>
          <w:b/>
          <w:bCs/>
          <w:szCs w:val="24"/>
          <w:lang w:val="en-US"/>
        </w:rPr>
        <w:t>.</w:t>
      </w:r>
    </w:p>
    <w:p w14:paraId="7E9264E8" w14:textId="127577C6" w:rsidR="3A874F47" w:rsidRPr="00CA6C6F" w:rsidRDefault="3A874F47" w:rsidP="007D4283">
      <w:pPr>
        <w:ind w:left="-284" w:right="-238"/>
        <w:jc w:val="both"/>
        <w:rPr>
          <w:rFonts w:ascii="Arial" w:eastAsia="Calibri" w:hAnsi="Arial" w:cs="Arial"/>
          <w:b/>
          <w:bCs/>
          <w:szCs w:val="24"/>
          <w:lang w:val="en-US"/>
        </w:rPr>
      </w:pPr>
    </w:p>
    <w:p w14:paraId="2CC1DB8C" w14:textId="77777777" w:rsidR="5ED3781D" w:rsidRPr="00CA6C6F" w:rsidRDefault="5ED3781D" w:rsidP="007D4283">
      <w:pPr>
        <w:ind w:left="-284" w:right="-238"/>
        <w:jc w:val="both"/>
        <w:rPr>
          <w:rFonts w:ascii="Arial" w:eastAsia="Calibri" w:hAnsi="Arial" w:cs="Arial"/>
          <w:b/>
          <w:bCs/>
          <w:szCs w:val="24"/>
          <w:lang w:val="en-US"/>
        </w:rPr>
      </w:pPr>
      <w:r w:rsidRPr="00CA6C6F">
        <w:rPr>
          <w:rFonts w:ascii="Arial" w:eastAsia="Calibri" w:hAnsi="Arial" w:cs="Arial"/>
          <w:b/>
          <w:bCs/>
          <w:szCs w:val="24"/>
          <w:lang w:val="en-US"/>
        </w:rPr>
        <w:t>Question</w:t>
      </w:r>
    </w:p>
    <w:p w14:paraId="749FCC6C" w14:textId="384034E9" w:rsidR="38AE2547" w:rsidRDefault="38AE2547" w:rsidP="007D4283">
      <w:pPr>
        <w:ind w:left="-284" w:right="-238"/>
        <w:jc w:val="both"/>
        <w:rPr>
          <w:rFonts w:ascii="Arial" w:eastAsia="Calibri" w:hAnsi="Arial" w:cs="Arial"/>
          <w:szCs w:val="24"/>
          <w:lang w:val="en-US"/>
        </w:rPr>
      </w:pPr>
      <w:r w:rsidRPr="00CA6C6F">
        <w:rPr>
          <w:rFonts w:ascii="Arial" w:eastAsia="Calibri" w:hAnsi="Arial" w:cs="Arial"/>
          <w:szCs w:val="24"/>
          <w:lang w:val="en-US"/>
        </w:rPr>
        <w:t>Councillor Hodsdon - Option for driveway to be marked as a visitors parking bay.</w:t>
      </w:r>
    </w:p>
    <w:p w14:paraId="123A9993" w14:textId="77777777" w:rsidR="00984BD7" w:rsidRPr="00CA6C6F" w:rsidRDefault="00984BD7" w:rsidP="007D4283">
      <w:pPr>
        <w:ind w:left="-284" w:right="-238"/>
        <w:jc w:val="both"/>
        <w:rPr>
          <w:rFonts w:ascii="Arial" w:eastAsia="Calibri" w:hAnsi="Arial" w:cs="Arial"/>
          <w:szCs w:val="24"/>
          <w:lang w:val="en-US"/>
        </w:rPr>
      </w:pPr>
    </w:p>
    <w:p w14:paraId="25BAD52A" w14:textId="77777777" w:rsidR="5ED3781D" w:rsidRPr="00CA6C6F" w:rsidRDefault="5ED3781D" w:rsidP="007D4283">
      <w:pPr>
        <w:ind w:left="-284" w:right="-238"/>
        <w:jc w:val="both"/>
        <w:rPr>
          <w:rFonts w:ascii="Arial" w:eastAsia="Calibri" w:hAnsi="Arial" w:cs="Arial"/>
          <w:b/>
          <w:bCs/>
          <w:szCs w:val="24"/>
          <w:lang w:val="en-US"/>
        </w:rPr>
      </w:pPr>
      <w:r w:rsidRPr="00CA6C6F">
        <w:rPr>
          <w:rFonts w:ascii="Arial" w:eastAsia="Calibri" w:hAnsi="Arial" w:cs="Arial"/>
          <w:b/>
          <w:bCs/>
          <w:szCs w:val="24"/>
          <w:lang w:val="en-US"/>
        </w:rPr>
        <w:t>Officer Response</w:t>
      </w:r>
    </w:p>
    <w:p w14:paraId="2B51C18B" w14:textId="7F1DB061" w:rsidR="3A874F47" w:rsidRPr="00CA6C6F" w:rsidRDefault="3A874F47" w:rsidP="007D4283">
      <w:pPr>
        <w:spacing w:line="259" w:lineRule="auto"/>
        <w:ind w:left="-284" w:right="-238"/>
        <w:jc w:val="both"/>
        <w:rPr>
          <w:rFonts w:ascii="Arial" w:eastAsia="Calibri" w:hAnsi="Arial" w:cs="Arial"/>
          <w:szCs w:val="24"/>
          <w:lang w:val="en-US"/>
        </w:rPr>
      </w:pPr>
      <w:r w:rsidRPr="00CA6C6F">
        <w:rPr>
          <w:rFonts w:ascii="Arial" w:eastAsia="Arial" w:hAnsi="Arial" w:cs="Arial"/>
          <w:szCs w:val="24"/>
          <w:lang w:val="en-US"/>
        </w:rPr>
        <w:t>There is no ability to provide a visitor bay within the driveway of the development without obstructing vehicle access into the garages of the dwellings. A conditional subdivision approval has been granted (28 March 2022) for the subject site and does not include a visitor bay. The subdivision layout matches the DA proposal and does not include provision for a visitor’s bay</w:t>
      </w:r>
    </w:p>
    <w:p w14:paraId="2F0F88AD" w14:textId="165C6E28" w:rsidR="00BB6823" w:rsidRPr="00CA6C6F" w:rsidRDefault="00BB6823" w:rsidP="007D4283">
      <w:pPr>
        <w:ind w:left="-284" w:right="-238"/>
        <w:jc w:val="both"/>
        <w:rPr>
          <w:rFonts w:ascii="Arial" w:eastAsia="Calibri" w:hAnsi="Arial" w:cs="Arial"/>
          <w:b/>
          <w:szCs w:val="24"/>
          <w:lang w:val="en-US"/>
        </w:rPr>
      </w:pPr>
    </w:p>
    <w:p w14:paraId="561275AE" w14:textId="77777777" w:rsidR="00BB6823" w:rsidRPr="00CA6C6F" w:rsidRDefault="00BB6823" w:rsidP="007D4283">
      <w:pPr>
        <w:ind w:left="-284" w:right="-238"/>
        <w:jc w:val="both"/>
        <w:rPr>
          <w:rFonts w:ascii="Arial" w:eastAsia="Calibri" w:hAnsi="Arial" w:cs="Arial"/>
          <w:b/>
          <w:szCs w:val="24"/>
          <w:lang w:val="en-US"/>
        </w:rPr>
      </w:pPr>
      <w:r w:rsidRPr="00CA6C6F">
        <w:rPr>
          <w:rFonts w:ascii="Arial" w:eastAsia="Calibri" w:hAnsi="Arial" w:cs="Arial"/>
          <w:b/>
          <w:szCs w:val="24"/>
          <w:lang w:val="en-US"/>
        </w:rPr>
        <w:t>Question</w:t>
      </w:r>
    </w:p>
    <w:p w14:paraId="11780AE2" w14:textId="180AEA3C" w:rsidR="002464BA" w:rsidRPr="00CA6C6F" w:rsidRDefault="002464BA" w:rsidP="007D4283">
      <w:pPr>
        <w:ind w:left="-284" w:right="-238"/>
        <w:jc w:val="both"/>
        <w:rPr>
          <w:rFonts w:ascii="Arial" w:eastAsia="Calibri" w:hAnsi="Arial" w:cs="Arial"/>
          <w:szCs w:val="24"/>
          <w:lang w:val="en-US"/>
        </w:rPr>
      </w:pPr>
      <w:r w:rsidRPr="00CA6C6F">
        <w:rPr>
          <w:rFonts w:ascii="Arial" w:eastAsia="Calibri" w:hAnsi="Arial" w:cs="Arial"/>
          <w:szCs w:val="24"/>
          <w:lang w:val="en-US"/>
        </w:rPr>
        <w:t>Councillor Coghlan - Requested for a current street view photograph of the property.</w:t>
      </w:r>
    </w:p>
    <w:p w14:paraId="75C8C64D" w14:textId="326C7541" w:rsidR="00C83512" w:rsidRPr="00CA6C6F" w:rsidRDefault="00C83512" w:rsidP="007D4283">
      <w:pPr>
        <w:ind w:left="-284" w:right="-238"/>
        <w:jc w:val="both"/>
        <w:rPr>
          <w:rFonts w:ascii="Arial" w:eastAsia="Calibri" w:hAnsi="Arial" w:cs="Arial"/>
          <w:szCs w:val="24"/>
          <w:lang w:val="en-US"/>
        </w:rPr>
      </w:pPr>
    </w:p>
    <w:p w14:paraId="3F90FF78" w14:textId="77777777" w:rsidR="00BB6823" w:rsidRPr="00CA6C6F" w:rsidRDefault="00BB6823" w:rsidP="007D4283">
      <w:pPr>
        <w:ind w:left="-284" w:right="-238"/>
        <w:jc w:val="both"/>
        <w:rPr>
          <w:rFonts w:ascii="Arial" w:eastAsia="Calibri" w:hAnsi="Arial" w:cs="Arial"/>
          <w:b/>
          <w:szCs w:val="24"/>
          <w:lang w:val="en-US"/>
        </w:rPr>
      </w:pPr>
      <w:r w:rsidRPr="00CA6C6F">
        <w:rPr>
          <w:rFonts w:ascii="Arial" w:eastAsia="Calibri" w:hAnsi="Arial" w:cs="Arial"/>
          <w:b/>
          <w:szCs w:val="24"/>
          <w:lang w:val="en-US"/>
        </w:rPr>
        <w:t>Officer Response</w:t>
      </w:r>
    </w:p>
    <w:p w14:paraId="2BAC23F5" w14:textId="116351E5" w:rsidR="3A874F47" w:rsidRPr="00CA6C6F" w:rsidRDefault="3A874F47" w:rsidP="007D4283">
      <w:pPr>
        <w:ind w:left="-284" w:right="-238"/>
        <w:jc w:val="both"/>
        <w:rPr>
          <w:rFonts w:ascii="Arial" w:eastAsia="Arial" w:hAnsi="Arial" w:cs="Arial"/>
          <w:szCs w:val="24"/>
        </w:rPr>
      </w:pPr>
      <w:r w:rsidRPr="00CA6C6F">
        <w:rPr>
          <w:rFonts w:ascii="Arial" w:eastAsia="Calibri" w:hAnsi="Arial" w:cs="Arial"/>
          <w:szCs w:val="24"/>
        </w:rPr>
        <w:t xml:space="preserve">The two street trees are proposed to be retained and the driveway has been designed to accommodate this. </w:t>
      </w:r>
    </w:p>
    <w:p w14:paraId="6BE1D6D0" w14:textId="2CE8BF86" w:rsidR="3A874F47" w:rsidRPr="00CA6C6F" w:rsidRDefault="3A874F47" w:rsidP="3A874F47">
      <w:pPr>
        <w:ind w:left="-284" w:right="-238"/>
        <w:jc w:val="both"/>
        <w:rPr>
          <w:rFonts w:ascii="Arial" w:eastAsia="Calibri" w:hAnsi="Arial" w:cs="Arial"/>
          <w:szCs w:val="24"/>
        </w:rPr>
      </w:pPr>
    </w:p>
    <w:p w14:paraId="3F1BC055" w14:textId="0E5366CA" w:rsidR="3A874F47" w:rsidRPr="00CA6C6F" w:rsidRDefault="3A874F47" w:rsidP="3A874F47">
      <w:pPr>
        <w:ind w:left="-284" w:right="-238"/>
        <w:jc w:val="both"/>
        <w:rPr>
          <w:rFonts w:ascii="Arial" w:eastAsia="Arial" w:hAnsi="Arial" w:cs="Arial"/>
          <w:szCs w:val="24"/>
        </w:rPr>
      </w:pPr>
      <w:r w:rsidRPr="00CA6C6F">
        <w:rPr>
          <w:rFonts w:ascii="Arial" w:eastAsia="Arial" w:hAnsi="Arial" w:cs="Arial"/>
          <w:szCs w:val="24"/>
        </w:rPr>
        <w:t>The City is limited in its ability to require retention of trees within private property. However, the applicant has agreed to retain the tree at the rear of the site and shown this on the landscaping plan. The City can impose a condition that the landscaping plan be adhered to, and that the tree be retained. Given the tree is located close to the driveway and that there are significant works proposed across the site, best protection of the tree would require an arborist to investigate and provide recommendations.</w:t>
      </w:r>
    </w:p>
    <w:p w14:paraId="32D5C06A" w14:textId="741BAD20" w:rsidR="3A874F47" w:rsidRPr="00CA6C6F" w:rsidRDefault="3A874F47" w:rsidP="3A874F47">
      <w:pPr>
        <w:ind w:left="-284" w:right="-238"/>
        <w:jc w:val="both"/>
        <w:rPr>
          <w:rFonts w:ascii="Arial" w:eastAsia="Calibri" w:hAnsi="Arial" w:cs="Arial"/>
          <w:szCs w:val="24"/>
        </w:rPr>
      </w:pPr>
    </w:p>
    <w:p w14:paraId="0E8126BC" w14:textId="24636C7D" w:rsidR="3A874F47" w:rsidRPr="00CA6C6F" w:rsidRDefault="3A874F47" w:rsidP="3A874F47">
      <w:pPr>
        <w:ind w:left="-284" w:right="-238"/>
        <w:jc w:val="both"/>
        <w:rPr>
          <w:rFonts w:ascii="Arial" w:eastAsia="Arial" w:hAnsi="Arial" w:cs="Arial"/>
          <w:szCs w:val="24"/>
        </w:rPr>
      </w:pPr>
      <w:r w:rsidRPr="00CA6C6F">
        <w:rPr>
          <w:rFonts w:ascii="Arial" w:eastAsia="Calibri" w:hAnsi="Arial" w:cs="Arial"/>
          <w:szCs w:val="24"/>
        </w:rPr>
        <w:t>The tree which is on the private property at the front of the lot is impacted d</w:t>
      </w:r>
      <w:r w:rsidRPr="00CA6C6F">
        <w:rPr>
          <w:rFonts w:ascii="Arial" w:eastAsia="Arial" w:hAnsi="Arial" w:cs="Arial"/>
          <w:szCs w:val="24"/>
        </w:rPr>
        <w:t>ue to the location of the slab for the front unit. Significant earthworks are required to be completed. The location of these earthworks and slab relative to the tree would result in damage to the root structure and likely result in the death of the tree. The tree is too close to the proposed building and cannot be retained with the current design. As compensation, 4 new trees are proposed to be planted within the front setback.</w:t>
      </w:r>
    </w:p>
    <w:p w14:paraId="66117916" w14:textId="5A9C93BA" w:rsidR="3A874F47" w:rsidRPr="00CA6C6F" w:rsidRDefault="3A874F47" w:rsidP="3A874F47">
      <w:pPr>
        <w:ind w:left="-284" w:right="-238"/>
        <w:jc w:val="both"/>
        <w:rPr>
          <w:rFonts w:ascii="Arial" w:eastAsia="Arial" w:hAnsi="Arial" w:cs="Arial"/>
          <w:szCs w:val="24"/>
        </w:rPr>
      </w:pPr>
    </w:p>
    <w:p w14:paraId="65212B74" w14:textId="55A3DD69" w:rsidR="3A874F47" w:rsidRPr="00CA6C6F" w:rsidRDefault="3A874F47" w:rsidP="3A874F47">
      <w:pPr>
        <w:ind w:left="-284" w:right="-238"/>
        <w:jc w:val="both"/>
        <w:rPr>
          <w:rFonts w:ascii="Arial" w:eastAsia="Arial" w:hAnsi="Arial" w:cs="Arial"/>
          <w:szCs w:val="24"/>
        </w:rPr>
      </w:pPr>
      <w:r w:rsidRPr="00CA6C6F">
        <w:rPr>
          <w:rFonts w:ascii="Arial" w:eastAsia="Arial" w:hAnsi="Arial" w:cs="Arial"/>
          <w:szCs w:val="24"/>
        </w:rPr>
        <w:t>The applicant has requested that the application be deferred to allow more time for officers to discuss the proposal with them to address matters raised at the Agenda Forum, as such an alte</w:t>
      </w:r>
      <w:r w:rsidR="00975758" w:rsidRPr="00CA6C6F">
        <w:rPr>
          <w:rFonts w:ascii="Arial" w:eastAsia="Arial" w:hAnsi="Arial" w:cs="Arial"/>
          <w:szCs w:val="24"/>
        </w:rPr>
        <w:t>rnate</w:t>
      </w:r>
      <w:r w:rsidRPr="00CA6C6F">
        <w:rPr>
          <w:rFonts w:ascii="Arial" w:eastAsia="Arial" w:hAnsi="Arial" w:cs="Arial"/>
          <w:szCs w:val="24"/>
        </w:rPr>
        <w:t xml:space="preserve"> officer recommendation for deferral is now recommended. This will allow for matters including the street view photograph to be included in the report to Council.</w:t>
      </w:r>
    </w:p>
    <w:p w14:paraId="26C886A8" w14:textId="05187658" w:rsidR="3A874F47" w:rsidRDefault="00975758" w:rsidP="3A874F47">
      <w:pPr>
        <w:ind w:left="-284" w:right="-238"/>
        <w:jc w:val="both"/>
        <w:rPr>
          <w:rFonts w:ascii="Arial" w:eastAsia="Arial" w:hAnsi="Arial" w:cs="Arial"/>
          <w:szCs w:val="24"/>
        </w:rPr>
      </w:pPr>
      <w:r>
        <w:rPr>
          <w:rFonts w:ascii="Arial" w:eastAsia="Arial" w:hAnsi="Arial" w:cs="Arial"/>
          <w:szCs w:val="24"/>
        </w:rPr>
        <w:br/>
      </w:r>
    </w:p>
    <w:p w14:paraId="7392F4EE" w14:textId="2303EE7E" w:rsidR="3A874F47" w:rsidRPr="00975758" w:rsidRDefault="3A874F47" w:rsidP="3A874F47">
      <w:pPr>
        <w:ind w:left="-284" w:right="-238"/>
        <w:jc w:val="both"/>
        <w:rPr>
          <w:rFonts w:ascii="Arial" w:eastAsia="Arial" w:hAnsi="Arial" w:cs="Arial"/>
          <w:b/>
          <w:bCs/>
          <w:color w:val="244061" w:themeColor="accent1" w:themeShade="80"/>
          <w:sz w:val="28"/>
          <w:szCs w:val="28"/>
        </w:rPr>
      </w:pPr>
      <w:r w:rsidRPr="00975758">
        <w:rPr>
          <w:rFonts w:ascii="Arial" w:eastAsia="Arial" w:hAnsi="Arial" w:cs="Arial"/>
          <w:b/>
          <w:bCs/>
          <w:color w:val="244061" w:themeColor="accent1" w:themeShade="80"/>
          <w:sz w:val="28"/>
          <w:szCs w:val="28"/>
        </w:rPr>
        <w:t>Alter</w:t>
      </w:r>
      <w:r w:rsidR="00975758">
        <w:rPr>
          <w:rFonts w:ascii="Arial" w:eastAsia="Arial" w:hAnsi="Arial" w:cs="Arial"/>
          <w:b/>
          <w:bCs/>
          <w:color w:val="244061" w:themeColor="accent1" w:themeShade="80"/>
          <w:sz w:val="28"/>
          <w:szCs w:val="28"/>
        </w:rPr>
        <w:t xml:space="preserve">nate </w:t>
      </w:r>
      <w:r w:rsidRPr="00975758">
        <w:rPr>
          <w:rFonts w:ascii="Arial" w:eastAsia="Arial" w:hAnsi="Arial" w:cs="Arial"/>
          <w:b/>
          <w:bCs/>
          <w:color w:val="244061" w:themeColor="accent1" w:themeShade="80"/>
          <w:sz w:val="28"/>
          <w:szCs w:val="28"/>
        </w:rPr>
        <w:t>Officer Recommendation</w:t>
      </w:r>
    </w:p>
    <w:p w14:paraId="6024B51A" w14:textId="3A3139BD" w:rsidR="3A874F47" w:rsidRDefault="3A874F47" w:rsidP="3A874F47">
      <w:pPr>
        <w:ind w:left="-284" w:right="-238"/>
        <w:jc w:val="both"/>
        <w:rPr>
          <w:rFonts w:ascii="Arial" w:eastAsia="Arial" w:hAnsi="Arial" w:cs="Arial"/>
          <w:szCs w:val="24"/>
        </w:rPr>
      </w:pPr>
    </w:p>
    <w:p w14:paraId="42D0985F" w14:textId="6111DB57" w:rsidR="6A61C9CA" w:rsidRPr="00975758" w:rsidRDefault="6A61C9CA" w:rsidP="3A874F47">
      <w:pPr>
        <w:ind w:left="-284" w:right="-238"/>
        <w:jc w:val="both"/>
        <w:rPr>
          <w:rFonts w:ascii="Arial" w:eastAsia="Calibri" w:hAnsi="Arial" w:cs="Arial"/>
          <w:b/>
          <w:bCs/>
          <w:color w:val="244061" w:themeColor="accent1" w:themeShade="80"/>
          <w:szCs w:val="24"/>
        </w:rPr>
      </w:pPr>
      <w:r w:rsidRPr="00975758">
        <w:rPr>
          <w:rFonts w:ascii="Arial" w:eastAsia="Arial" w:hAnsi="Arial" w:cs="Arial"/>
          <w:b/>
          <w:bCs/>
          <w:color w:val="244061" w:themeColor="accent1" w:themeShade="80"/>
        </w:rPr>
        <w:t>That Council</w:t>
      </w:r>
      <w:r w:rsidR="00975758">
        <w:rPr>
          <w:rFonts w:ascii="Arial" w:eastAsia="Arial" w:hAnsi="Arial" w:cs="Arial"/>
          <w:b/>
          <w:bCs/>
          <w:color w:val="244061" w:themeColor="accent1" w:themeShade="80"/>
        </w:rPr>
        <w:t xml:space="preserve"> d</w:t>
      </w:r>
      <w:r w:rsidRPr="00975758">
        <w:rPr>
          <w:rFonts w:ascii="Arial" w:eastAsia="Arial" w:hAnsi="Arial" w:cs="Arial"/>
          <w:b/>
          <w:bCs/>
          <w:color w:val="244061" w:themeColor="accent1" w:themeShade="80"/>
        </w:rPr>
        <w:t xml:space="preserve">efer consideration of the application for 4 </w:t>
      </w:r>
      <w:r w:rsidR="7D80237E" w:rsidRPr="00975758">
        <w:rPr>
          <w:rFonts w:ascii="Arial" w:eastAsia="Calibri" w:hAnsi="Arial" w:cs="Arial"/>
          <w:b/>
          <w:bCs/>
          <w:color w:val="244061" w:themeColor="accent1" w:themeShade="80"/>
        </w:rPr>
        <w:t>grouped dwellings at 7 Florence Road, Nedlands, until the May Council meeting, to allow for additional discussions to occur with the applicant.</w:t>
      </w:r>
    </w:p>
    <w:p w14:paraId="15A9C5F2" w14:textId="43C9B266" w:rsidR="3A874F47" w:rsidRDefault="3A874F47" w:rsidP="3A874F47">
      <w:pPr>
        <w:ind w:left="-284" w:right="-238"/>
        <w:jc w:val="both"/>
        <w:rPr>
          <w:rFonts w:ascii="Arial" w:eastAsia="Calibri" w:hAnsi="Arial" w:cs="Arial"/>
          <w:b/>
          <w:bCs/>
          <w:szCs w:val="24"/>
        </w:rPr>
      </w:pPr>
      <w:r w:rsidRPr="3A874F47">
        <w:rPr>
          <w:rFonts w:ascii="Arial" w:eastAsia="Calibri" w:hAnsi="Arial" w:cs="Arial"/>
          <w:b/>
          <w:bCs/>
          <w:szCs w:val="24"/>
        </w:rPr>
        <w:t xml:space="preserve"> </w:t>
      </w:r>
    </w:p>
    <w:p w14:paraId="454634A0" w14:textId="524F63E5" w:rsidR="0078001B" w:rsidRPr="00600B8C" w:rsidRDefault="0078001B" w:rsidP="0078001B">
      <w:pPr>
        <w:ind w:left="-284" w:right="-238"/>
        <w:jc w:val="both"/>
        <w:rPr>
          <w:rFonts w:ascii="Arial" w:eastAsia="Calibri" w:hAnsi="Arial" w:cs="Arial"/>
          <w:b/>
        </w:rPr>
      </w:pPr>
    </w:p>
    <w:p w14:paraId="40DBB70C" w14:textId="0EA2941C" w:rsidR="00BB6823" w:rsidRPr="009F29DF" w:rsidRDefault="00303885" w:rsidP="00BC112D">
      <w:pPr>
        <w:spacing w:line="259" w:lineRule="auto"/>
        <w:ind w:right="187"/>
        <w:rPr>
          <w:rFonts w:ascii="Arial" w:eastAsia="Calibri" w:hAnsi="Arial" w:cs="Arial"/>
          <w:bCs/>
          <w:szCs w:val="24"/>
          <w:lang w:val="en-US"/>
        </w:rPr>
      </w:pPr>
      <w:r w:rsidRPr="009F29DF">
        <w:rPr>
          <w:rFonts w:ascii="Arial" w:eastAsia="Calibri" w:hAnsi="Arial" w:cs="Arial"/>
          <w:bCs/>
          <w:szCs w:val="24"/>
          <w:lang w:val="en-US"/>
        </w:rPr>
        <w:br w:type="page"/>
      </w:r>
    </w:p>
    <w:p w14:paraId="0461FDA7" w14:textId="12EF2892" w:rsidR="00B40CA6" w:rsidRDefault="008F6C57"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eastAsia="MS Gothic" w:hAnsi="Arial" w:cs="Arial"/>
          <w:bCs/>
          <w:caps w:val="0"/>
          <w:color w:val="17365D"/>
          <w:kern w:val="0"/>
          <w:szCs w:val="28"/>
          <w:u w:val="none"/>
        </w:rPr>
      </w:pPr>
      <w:bookmarkStart w:id="21" w:name="_Toc106564404"/>
      <w:r>
        <w:rPr>
          <w:rFonts w:ascii="Arial" w:eastAsia="MS Gothic" w:hAnsi="Arial" w:cs="Arial"/>
          <w:bCs/>
          <w:caps w:val="0"/>
          <w:color w:val="17365D"/>
          <w:kern w:val="0"/>
          <w:szCs w:val="28"/>
          <w:u w:val="none"/>
        </w:rPr>
        <w:lastRenderedPageBreak/>
        <w:t>PD20</w:t>
      </w:r>
      <w:r w:rsidR="006A0E64">
        <w:rPr>
          <w:rFonts w:ascii="Arial" w:eastAsia="MS Gothic" w:hAnsi="Arial" w:cs="Arial"/>
          <w:bCs/>
          <w:caps w:val="0"/>
          <w:color w:val="17365D"/>
          <w:kern w:val="0"/>
          <w:szCs w:val="28"/>
          <w:u w:val="none"/>
        </w:rPr>
        <w:t xml:space="preserve">.04.22 </w:t>
      </w:r>
      <w:r w:rsidR="00904F0C" w:rsidRPr="00904F0C">
        <w:rPr>
          <w:rFonts w:ascii="Arial" w:eastAsia="MS Gothic" w:hAnsi="Arial" w:cs="Arial"/>
          <w:bCs/>
          <w:caps w:val="0"/>
          <w:color w:val="17365D"/>
          <w:kern w:val="0"/>
          <w:szCs w:val="28"/>
          <w:u w:val="none"/>
        </w:rPr>
        <w:t>Consideration of Development Application – 4 Grouped Dwellings at 24 Clark Street, Nedlands</w:t>
      </w:r>
      <w:bookmarkEnd w:id="21"/>
    </w:p>
    <w:p w14:paraId="1C5781AC" w14:textId="0C55829F" w:rsidR="00904F0C" w:rsidRDefault="00904F0C" w:rsidP="00BC112D">
      <w:pPr>
        <w:ind w:right="187"/>
        <w:jc w:val="both"/>
      </w:pPr>
    </w:p>
    <w:tbl>
      <w:tblPr>
        <w:tblStyle w:val="TableGrid261"/>
        <w:tblW w:w="9498" w:type="dxa"/>
        <w:tblInd w:w="-289" w:type="dxa"/>
        <w:tblLook w:val="04A0" w:firstRow="1" w:lastRow="0" w:firstColumn="1" w:lastColumn="0" w:noHBand="0" w:noVBand="1"/>
      </w:tblPr>
      <w:tblGrid>
        <w:gridCol w:w="2552"/>
        <w:gridCol w:w="6946"/>
      </w:tblGrid>
      <w:tr w:rsidR="00844A81" w:rsidRPr="00844A81" w14:paraId="66CD58DF" w14:textId="77777777" w:rsidTr="00E71BD4">
        <w:tc>
          <w:tcPr>
            <w:tcW w:w="2552" w:type="dxa"/>
          </w:tcPr>
          <w:p w14:paraId="0D0C2286"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Meeting &amp; Date</w:t>
            </w:r>
          </w:p>
        </w:tc>
        <w:tc>
          <w:tcPr>
            <w:tcW w:w="6946" w:type="dxa"/>
          </w:tcPr>
          <w:p w14:paraId="25952C33" w14:textId="27028AC7" w:rsidR="00844A81" w:rsidRPr="00844A81" w:rsidRDefault="00844A81" w:rsidP="00BC112D">
            <w:pPr>
              <w:ind w:right="187"/>
              <w:jc w:val="both"/>
              <w:rPr>
                <w:rFonts w:ascii="Arial" w:hAnsi="Arial"/>
                <w:szCs w:val="24"/>
              </w:rPr>
            </w:pPr>
            <w:r w:rsidRPr="00844A81">
              <w:rPr>
                <w:rFonts w:ascii="Arial" w:hAnsi="Arial"/>
                <w:szCs w:val="24"/>
              </w:rPr>
              <w:t>Council</w:t>
            </w:r>
            <w:r w:rsidR="00994E7B">
              <w:rPr>
                <w:rFonts w:ascii="Arial" w:hAnsi="Arial"/>
                <w:szCs w:val="24"/>
              </w:rPr>
              <w:t xml:space="preserve"> Meeting</w:t>
            </w:r>
            <w:r w:rsidRPr="00844A81">
              <w:rPr>
                <w:rFonts w:ascii="Arial" w:hAnsi="Arial"/>
                <w:szCs w:val="24"/>
              </w:rPr>
              <w:t xml:space="preserve"> – 26 April 2022</w:t>
            </w:r>
          </w:p>
        </w:tc>
      </w:tr>
      <w:tr w:rsidR="00844A81" w:rsidRPr="00844A81" w14:paraId="610404F3" w14:textId="77777777" w:rsidTr="00E71BD4">
        <w:tc>
          <w:tcPr>
            <w:tcW w:w="2552" w:type="dxa"/>
          </w:tcPr>
          <w:p w14:paraId="6ED753A0"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Applicant</w:t>
            </w:r>
          </w:p>
        </w:tc>
        <w:tc>
          <w:tcPr>
            <w:tcW w:w="6946" w:type="dxa"/>
          </w:tcPr>
          <w:p w14:paraId="55B0218D" w14:textId="77777777" w:rsidR="00844A81" w:rsidRPr="00844A81" w:rsidRDefault="00844A81" w:rsidP="00BC112D">
            <w:pPr>
              <w:ind w:right="187"/>
              <w:jc w:val="both"/>
              <w:rPr>
                <w:rFonts w:ascii="Arial" w:hAnsi="Arial"/>
                <w:szCs w:val="24"/>
              </w:rPr>
            </w:pPr>
            <w:r w:rsidRPr="00844A81">
              <w:rPr>
                <w:rFonts w:ascii="Arial" w:hAnsi="Arial"/>
                <w:szCs w:val="24"/>
              </w:rPr>
              <w:t xml:space="preserve">Z </w:t>
            </w:r>
            <w:proofErr w:type="spellStart"/>
            <w:r w:rsidRPr="00844A81">
              <w:rPr>
                <w:rFonts w:ascii="Arial" w:hAnsi="Arial"/>
                <w:szCs w:val="24"/>
              </w:rPr>
              <w:t>Liaoliang</w:t>
            </w:r>
            <w:proofErr w:type="spellEnd"/>
            <w:r w:rsidRPr="00844A81">
              <w:rPr>
                <w:rFonts w:ascii="Arial" w:hAnsi="Arial"/>
                <w:szCs w:val="24"/>
              </w:rPr>
              <w:t xml:space="preserve"> &amp; L </w:t>
            </w:r>
            <w:proofErr w:type="spellStart"/>
            <w:r w:rsidRPr="00844A81">
              <w:rPr>
                <w:rFonts w:ascii="Arial" w:hAnsi="Arial"/>
                <w:szCs w:val="24"/>
              </w:rPr>
              <w:t>Lixin</w:t>
            </w:r>
            <w:proofErr w:type="spellEnd"/>
          </w:p>
        </w:tc>
      </w:tr>
      <w:tr w:rsidR="00844A81" w:rsidRPr="00844A81" w14:paraId="6B73D72C" w14:textId="77777777" w:rsidTr="00E71BD4">
        <w:tc>
          <w:tcPr>
            <w:tcW w:w="2552" w:type="dxa"/>
          </w:tcPr>
          <w:p w14:paraId="723EB93D"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 xml:space="preserve">Employee Disclosure under section 5.70 Local Government Act 1995 </w:t>
            </w:r>
          </w:p>
        </w:tc>
        <w:tc>
          <w:tcPr>
            <w:tcW w:w="6946" w:type="dxa"/>
          </w:tcPr>
          <w:p w14:paraId="6B5546A1" w14:textId="77777777" w:rsidR="00844A81" w:rsidRPr="00844A81" w:rsidRDefault="00844A81" w:rsidP="00BC112D">
            <w:pPr>
              <w:tabs>
                <w:tab w:val="right" w:pos="595"/>
              </w:tabs>
              <w:ind w:right="187"/>
              <w:jc w:val="both"/>
              <w:rPr>
                <w:rFonts w:ascii="Arial" w:hAnsi="Arial"/>
                <w:szCs w:val="24"/>
              </w:rPr>
            </w:pPr>
            <w:r w:rsidRPr="00844A81">
              <w:rPr>
                <w:rFonts w:ascii="Arial" w:hAnsi="Arial"/>
                <w:szCs w:val="24"/>
              </w:rPr>
              <w:t>The author, reviewers and authoriser of this report declare they have no financial or impartiality interest with this matter.</w:t>
            </w:r>
          </w:p>
          <w:p w14:paraId="418376DD" w14:textId="77777777" w:rsidR="00844A81" w:rsidRPr="00844A81" w:rsidRDefault="00844A81" w:rsidP="00BC112D">
            <w:pPr>
              <w:ind w:right="187"/>
              <w:jc w:val="both"/>
              <w:rPr>
                <w:rFonts w:ascii="Arial" w:hAnsi="Arial"/>
                <w:szCs w:val="24"/>
              </w:rPr>
            </w:pPr>
            <w:r w:rsidRPr="00844A81">
              <w:rPr>
                <w:rFonts w:ascii="Arial" w:hAnsi="Arial"/>
                <w:szCs w:val="24"/>
              </w:rPr>
              <w:t>There is no financial or personal relationship between City staff involved in the preparation of this report and the proponents or their consultants.</w:t>
            </w:r>
          </w:p>
        </w:tc>
      </w:tr>
      <w:tr w:rsidR="00844A81" w:rsidRPr="00844A81" w14:paraId="1945CD11" w14:textId="77777777" w:rsidTr="00E71BD4">
        <w:tc>
          <w:tcPr>
            <w:tcW w:w="2552" w:type="dxa"/>
          </w:tcPr>
          <w:p w14:paraId="5612997C"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Report Author</w:t>
            </w:r>
          </w:p>
        </w:tc>
        <w:tc>
          <w:tcPr>
            <w:tcW w:w="6946" w:type="dxa"/>
          </w:tcPr>
          <w:p w14:paraId="22971678" w14:textId="77777777" w:rsidR="00844A81" w:rsidRPr="00844A81" w:rsidRDefault="00844A81" w:rsidP="00BC112D">
            <w:pPr>
              <w:ind w:right="187"/>
              <w:jc w:val="both"/>
              <w:rPr>
                <w:rFonts w:ascii="Arial" w:hAnsi="Arial"/>
                <w:szCs w:val="24"/>
              </w:rPr>
            </w:pPr>
            <w:r w:rsidRPr="00844A81">
              <w:rPr>
                <w:rFonts w:ascii="Arial" w:hAnsi="Arial"/>
                <w:szCs w:val="24"/>
              </w:rPr>
              <w:t>Roy Winslow – Manager Urban Planning</w:t>
            </w:r>
          </w:p>
        </w:tc>
      </w:tr>
      <w:tr w:rsidR="00844A81" w:rsidRPr="00844A81" w14:paraId="41DF7388" w14:textId="77777777" w:rsidTr="00E71BD4">
        <w:tc>
          <w:tcPr>
            <w:tcW w:w="2552" w:type="dxa"/>
          </w:tcPr>
          <w:p w14:paraId="25D8C5FE"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Director/CEO</w:t>
            </w:r>
          </w:p>
        </w:tc>
        <w:tc>
          <w:tcPr>
            <w:tcW w:w="6946" w:type="dxa"/>
          </w:tcPr>
          <w:p w14:paraId="08305953" w14:textId="77777777" w:rsidR="00844A81" w:rsidRPr="00844A81" w:rsidRDefault="00844A81" w:rsidP="00BC112D">
            <w:pPr>
              <w:ind w:right="187"/>
              <w:jc w:val="both"/>
              <w:rPr>
                <w:rFonts w:ascii="Arial" w:hAnsi="Arial"/>
                <w:szCs w:val="24"/>
              </w:rPr>
            </w:pPr>
            <w:r w:rsidRPr="00844A81">
              <w:rPr>
                <w:rFonts w:ascii="Arial" w:hAnsi="Arial"/>
                <w:szCs w:val="24"/>
              </w:rPr>
              <w:t>Tony Free – Director Planning and Development</w:t>
            </w:r>
          </w:p>
        </w:tc>
      </w:tr>
      <w:tr w:rsidR="00844A81" w:rsidRPr="00844A81" w14:paraId="72CA9576" w14:textId="77777777" w:rsidTr="00E71BD4">
        <w:tc>
          <w:tcPr>
            <w:tcW w:w="2552" w:type="dxa"/>
          </w:tcPr>
          <w:p w14:paraId="346012F5"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Attachments</w:t>
            </w:r>
          </w:p>
        </w:tc>
        <w:tc>
          <w:tcPr>
            <w:tcW w:w="6946" w:type="dxa"/>
          </w:tcPr>
          <w:p w14:paraId="64C3FFB8" w14:textId="77777777" w:rsidR="00844A81" w:rsidRPr="00844A81" w:rsidRDefault="00844A81" w:rsidP="00BC112D">
            <w:pPr>
              <w:numPr>
                <w:ilvl w:val="0"/>
                <w:numId w:val="13"/>
              </w:numPr>
              <w:ind w:right="187"/>
              <w:contextualSpacing/>
              <w:jc w:val="both"/>
              <w:rPr>
                <w:rFonts w:ascii="Arial" w:hAnsi="Arial"/>
                <w:szCs w:val="24"/>
              </w:rPr>
            </w:pPr>
            <w:r w:rsidRPr="00844A81">
              <w:rPr>
                <w:rFonts w:ascii="Arial" w:hAnsi="Arial"/>
                <w:szCs w:val="24"/>
              </w:rPr>
              <w:t xml:space="preserve">Aerial Image and Zoning Map </w:t>
            </w:r>
          </w:p>
          <w:p w14:paraId="4E3610F5" w14:textId="77777777" w:rsidR="00844A81" w:rsidRPr="00844A81" w:rsidRDefault="00844A81" w:rsidP="00BC112D">
            <w:pPr>
              <w:numPr>
                <w:ilvl w:val="0"/>
                <w:numId w:val="13"/>
              </w:numPr>
              <w:ind w:right="187"/>
              <w:contextualSpacing/>
              <w:jc w:val="both"/>
              <w:rPr>
                <w:rFonts w:ascii="Arial" w:hAnsi="Arial"/>
                <w:szCs w:val="24"/>
              </w:rPr>
            </w:pPr>
            <w:r w:rsidRPr="00844A81">
              <w:rPr>
                <w:rFonts w:ascii="Arial" w:hAnsi="Arial"/>
                <w:szCs w:val="24"/>
              </w:rPr>
              <w:t>Development Plans</w:t>
            </w:r>
          </w:p>
          <w:p w14:paraId="0B355C0D" w14:textId="77777777" w:rsidR="00844A81" w:rsidRPr="00844A81" w:rsidRDefault="00844A81" w:rsidP="00BC112D">
            <w:pPr>
              <w:numPr>
                <w:ilvl w:val="0"/>
                <w:numId w:val="13"/>
              </w:numPr>
              <w:ind w:right="187"/>
              <w:contextualSpacing/>
              <w:jc w:val="both"/>
              <w:rPr>
                <w:rFonts w:ascii="Arial" w:hAnsi="Arial"/>
                <w:szCs w:val="24"/>
              </w:rPr>
            </w:pPr>
            <w:r w:rsidRPr="00844A81">
              <w:rPr>
                <w:rFonts w:ascii="Arial" w:hAnsi="Arial"/>
                <w:szCs w:val="24"/>
              </w:rPr>
              <w:t>Architectural Perspective Drawings</w:t>
            </w:r>
          </w:p>
          <w:p w14:paraId="1919186C" w14:textId="77777777" w:rsidR="00844A81" w:rsidRPr="00844A81" w:rsidRDefault="00844A81" w:rsidP="00BC112D">
            <w:pPr>
              <w:numPr>
                <w:ilvl w:val="0"/>
                <w:numId w:val="13"/>
              </w:numPr>
              <w:ind w:right="187"/>
              <w:contextualSpacing/>
              <w:jc w:val="both"/>
              <w:rPr>
                <w:rFonts w:ascii="Arial" w:hAnsi="Arial"/>
                <w:szCs w:val="24"/>
              </w:rPr>
            </w:pPr>
            <w:r w:rsidRPr="00844A81">
              <w:rPr>
                <w:rFonts w:ascii="Arial" w:hAnsi="Arial"/>
                <w:szCs w:val="24"/>
              </w:rPr>
              <w:t>CONFIDENTIAL ATTACHMENT – Submissions</w:t>
            </w:r>
          </w:p>
        </w:tc>
      </w:tr>
    </w:tbl>
    <w:p w14:paraId="60D4D2D7" w14:textId="77777777" w:rsidR="00844A81" w:rsidRPr="00844A81" w:rsidRDefault="00844A81" w:rsidP="00BC112D">
      <w:pPr>
        <w:ind w:right="187"/>
        <w:jc w:val="both"/>
        <w:rPr>
          <w:rFonts w:ascii="Arial" w:eastAsia="Calibri" w:hAnsi="Arial" w:cs="Arial"/>
          <w:b/>
          <w:szCs w:val="24"/>
          <w:lang w:val="en-US"/>
        </w:rPr>
      </w:pPr>
    </w:p>
    <w:p w14:paraId="10B5F2AC" w14:textId="64728CEC" w:rsidR="00E520D2" w:rsidRPr="00147AEA" w:rsidRDefault="00E520D2" w:rsidP="00605EE1">
      <w:pPr>
        <w:ind w:left="-284"/>
        <w:jc w:val="both"/>
        <w:rPr>
          <w:rFonts w:ascii="Arial" w:hAnsi="Arial" w:cs="Arial"/>
          <w:b/>
          <w:szCs w:val="24"/>
        </w:rPr>
      </w:pPr>
      <w:r w:rsidRPr="00147AEA">
        <w:rPr>
          <w:rFonts w:ascii="Arial" w:hAnsi="Arial" w:cs="Arial"/>
          <w:b/>
          <w:szCs w:val="24"/>
        </w:rPr>
        <w:t xml:space="preserve">Regulation 11(da) </w:t>
      </w:r>
      <w:r w:rsidR="00897973">
        <w:rPr>
          <w:rFonts w:ascii="Arial" w:hAnsi="Arial" w:cs="Arial"/>
          <w:b/>
          <w:szCs w:val="24"/>
        </w:rPr>
        <w:t>–</w:t>
      </w:r>
      <w:r w:rsidRPr="00147AEA">
        <w:rPr>
          <w:rFonts w:ascii="Arial" w:hAnsi="Arial" w:cs="Arial"/>
          <w:b/>
          <w:szCs w:val="24"/>
        </w:rPr>
        <w:t xml:space="preserve"> </w:t>
      </w:r>
      <w:r w:rsidR="00897973">
        <w:rPr>
          <w:rFonts w:ascii="Arial" w:hAnsi="Arial" w:cs="Arial"/>
          <w:b/>
          <w:szCs w:val="24"/>
        </w:rPr>
        <w:t>Council agreed that plans with more details were required to make a fully informed decision.</w:t>
      </w:r>
    </w:p>
    <w:p w14:paraId="2F2B599F" w14:textId="77777777" w:rsidR="00E520D2" w:rsidRPr="00147AEA" w:rsidRDefault="00E520D2" w:rsidP="00605EE1">
      <w:pPr>
        <w:ind w:left="-284"/>
        <w:jc w:val="both"/>
        <w:rPr>
          <w:rFonts w:ascii="Arial" w:hAnsi="Arial" w:cs="Arial"/>
          <w:szCs w:val="24"/>
        </w:rPr>
      </w:pPr>
    </w:p>
    <w:p w14:paraId="2D19F7E3" w14:textId="716E6F98" w:rsidR="00E520D2" w:rsidRPr="00147AEA" w:rsidRDefault="00E520D2" w:rsidP="00605EE1">
      <w:pPr>
        <w:ind w:left="-284"/>
        <w:jc w:val="both"/>
        <w:rPr>
          <w:rFonts w:ascii="Arial" w:hAnsi="Arial" w:cs="Arial"/>
          <w:szCs w:val="24"/>
        </w:rPr>
      </w:pPr>
      <w:r w:rsidRPr="00147AEA">
        <w:rPr>
          <w:rFonts w:ascii="Arial" w:hAnsi="Arial" w:cs="Arial"/>
          <w:szCs w:val="24"/>
        </w:rPr>
        <w:t xml:space="preserve">Moved – Councillor </w:t>
      </w:r>
      <w:r w:rsidR="00E71BD4">
        <w:rPr>
          <w:rFonts w:ascii="Arial" w:hAnsi="Arial" w:cs="Arial"/>
          <w:szCs w:val="24"/>
        </w:rPr>
        <w:t>Coghlan</w:t>
      </w:r>
    </w:p>
    <w:p w14:paraId="5847921C" w14:textId="4FC8E683" w:rsidR="00E520D2" w:rsidRPr="00147AEA" w:rsidRDefault="00E520D2" w:rsidP="00605EE1">
      <w:pPr>
        <w:ind w:left="-284"/>
        <w:jc w:val="both"/>
        <w:rPr>
          <w:rFonts w:ascii="Arial" w:hAnsi="Arial" w:cs="Arial"/>
          <w:szCs w:val="24"/>
        </w:rPr>
      </w:pPr>
      <w:r w:rsidRPr="00147AEA">
        <w:rPr>
          <w:rFonts w:ascii="Arial" w:hAnsi="Arial" w:cs="Arial"/>
          <w:szCs w:val="24"/>
        </w:rPr>
        <w:t xml:space="preserve">Seconded – Councillor </w:t>
      </w:r>
      <w:r w:rsidR="00FC35C7">
        <w:rPr>
          <w:rFonts w:ascii="Arial" w:hAnsi="Arial" w:cs="Arial"/>
          <w:szCs w:val="24"/>
        </w:rPr>
        <w:t>Bennett</w:t>
      </w:r>
    </w:p>
    <w:p w14:paraId="4CBD236C" w14:textId="06224FDF" w:rsidR="00E520D2" w:rsidRDefault="00897973" w:rsidP="00605EE1">
      <w:pPr>
        <w:ind w:left="-284"/>
        <w:jc w:val="both"/>
        <w:rPr>
          <w:rFonts w:ascii="Arial" w:hAnsi="Arial" w:cs="Arial"/>
          <w:szCs w:val="24"/>
        </w:rPr>
      </w:pPr>
      <w:r>
        <w:rPr>
          <w:rFonts w:ascii="Arial" w:hAnsi="Arial" w:cs="Arial"/>
          <w:noProof/>
        </w:rPr>
        <mc:AlternateContent>
          <mc:Choice Requires="wps">
            <w:drawing>
              <wp:anchor distT="0" distB="0" distL="114300" distR="114300" simplePos="0" relativeHeight="251676672" behindDoc="1" locked="0" layoutInCell="1" allowOverlap="1" wp14:anchorId="0B2A7164" wp14:editId="3D8D5889">
                <wp:simplePos x="0" y="0"/>
                <wp:positionH relativeFrom="margin">
                  <wp:align>center</wp:align>
                </wp:positionH>
                <wp:positionV relativeFrom="paragraph">
                  <wp:posOffset>183573</wp:posOffset>
                </wp:positionV>
                <wp:extent cx="6217920" cy="1263535"/>
                <wp:effectExtent l="0" t="0" r="11430" b="13335"/>
                <wp:wrapNone/>
                <wp:docPr id="30" name="Rectangle 30"/>
                <wp:cNvGraphicFramePr/>
                <a:graphic xmlns:a="http://schemas.openxmlformats.org/drawingml/2006/main">
                  <a:graphicData uri="http://schemas.microsoft.com/office/word/2010/wordprocessingShape">
                    <wps:wsp>
                      <wps:cNvSpPr/>
                      <wps:spPr>
                        <a:xfrm>
                          <a:off x="0" y="0"/>
                          <a:ext cx="6217920" cy="126353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28A37" id="Rectangle 30" o:spid="_x0000_s1026" style="position:absolute;margin-left:0;margin-top:14.45pt;width:489.6pt;height:99.5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" filled="f" strokecolor="#243f60 [1604]" strokeweight="2pt">
                <w10:wrap anchorx="margin"/>
              </v:rect>
            </w:pict>
          </mc:Fallback>
        </mc:AlternateContent>
      </w:r>
    </w:p>
    <w:p w14:paraId="4B1F4184" w14:textId="7B2CF0E4" w:rsidR="000E74E2" w:rsidRPr="000E74E2" w:rsidRDefault="000E74E2" w:rsidP="00605EE1">
      <w:pPr>
        <w:ind w:left="-284"/>
        <w:jc w:val="both"/>
        <w:rPr>
          <w:rFonts w:ascii="Arial" w:hAnsi="Arial" w:cs="Arial"/>
          <w:b/>
          <w:bCs/>
          <w:color w:val="244061" w:themeColor="accent1" w:themeShade="80"/>
          <w:sz w:val="28"/>
          <w:szCs w:val="28"/>
        </w:rPr>
      </w:pPr>
      <w:r w:rsidRPr="000E74E2">
        <w:rPr>
          <w:rFonts w:ascii="Arial" w:hAnsi="Arial" w:cs="Arial"/>
          <w:b/>
          <w:bCs/>
          <w:color w:val="244061" w:themeColor="accent1" w:themeShade="80"/>
          <w:sz w:val="28"/>
          <w:szCs w:val="28"/>
        </w:rPr>
        <w:t>Council Resolution</w:t>
      </w:r>
    </w:p>
    <w:p w14:paraId="1CC93E74" w14:textId="77777777" w:rsidR="000E74E2" w:rsidRPr="00147AEA" w:rsidRDefault="000E74E2" w:rsidP="00605EE1">
      <w:pPr>
        <w:ind w:left="-284"/>
        <w:jc w:val="both"/>
        <w:rPr>
          <w:rFonts w:ascii="Arial" w:hAnsi="Arial" w:cs="Arial"/>
          <w:szCs w:val="24"/>
        </w:rPr>
      </w:pPr>
    </w:p>
    <w:p w14:paraId="30F977A5" w14:textId="77777777" w:rsidR="00E71BD4" w:rsidRPr="00964AA3" w:rsidRDefault="00E71BD4" w:rsidP="00E71BD4">
      <w:pPr>
        <w:ind w:left="-284" w:right="-238"/>
        <w:jc w:val="both"/>
        <w:rPr>
          <w:rFonts w:ascii="Arial" w:hAnsi="Arial" w:cs="Arial"/>
          <w:b/>
          <w:bCs/>
          <w:szCs w:val="24"/>
        </w:rPr>
      </w:pPr>
      <w:r w:rsidRPr="00964AA3">
        <w:rPr>
          <w:rFonts w:ascii="Arial" w:eastAsia="Arial" w:hAnsi="Arial" w:cs="Arial"/>
          <w:b/>
          <w:color w:val="244061" w:themeColor="accent1" w:themeShade="80"/>
          <w:szCs w:val="24"/>
        </w:rPr>
        <w:t>That Council</w:t>
      </w:r>
      <w:r w:rsidRPr="00964AA3">
        <w:rPr>
          <w:rFonts w:ascii="Arial" w:eastAsia="Arial" w:hAnsi="Arial" w:cs="Arial"/>
          <w:b/>
          <w:bCs/>
          <w:color w:val="244061" w:themeColor="accent1" w:themeShade="80"/>
          <w:szCs w:val="24"/>
        </w:rPr>
        <w:t xml:space="preserve"> refer</w:t>
      </w:r>
      <w:r w:rsidRPr="00964AA3">
        <w:rPr>
          <w:rFonts w:ascii="Arial" w:eastAsia="Arial" w:hAnsi="Arial" w:cs="Arial"/>
          <w:b/>
          <w:color w:val="244061" w:themeColor="accent1" w:themeShade="80"/>
          <w:szCs w:val="24"/>
        </w:rPr>
        <w:t xml:space="preserve"> the application to the Administration with the advice that the Council is not prepared to grant planning approval to the application for 4 grouped dwellings at 24 Clark Street, Nedlands based on the current submitted plans, and invite the applicant, prior to the next appropriate Council meeting, to submit more detailed plans</w:t>
      </w:r>
      <w:r>
        <w:rPr>
          <w:rFonts w:ascii="Arial" w:eastAsia="Arial" w:hAnsi="Arial" w:cs="Arial"/>
          <w:b/>
          <w:color w:val="244061" w:themeColor="accent1" w:themeShade="80"/>
          <w:szCs w:val="24"/>
        </w:rPr>
        <w:t>.</w:t>
      </w:r>
    </w:p>
    <w:p w14:paraId="3F99D2FC" w14:textId="77777777" w:rsidR="00897973" w:rsidRDefault="00897973" w:rsidP="00301368">
      <w:pPr>
        <w:ind w:left="-284" w:right="-238"/>
        <w:jc w:val="right"/>
        <w:rPr>
          <w:rFonts w:ascii="Arial" w:hAnsi="Arial" w:cs="Arial"/>
          <w:b/>
          <w:szCs w:val="24"/>
        </w:rPr>
      </w:pPr>
    </w:p>
    <w:p w14:paraId="25E615F5" w14:textId="728A52DD" w:rsidR="00E520D2" w:rsidRPr="00147AEA" w:rsidRDefault="0058268B" w:rsidP="00301368">
      <w:pPr>
        <w:ind w:left="-284" w:right="-238"/>
        <w:jc w:val="right"/>
        <w:rPr>
          <w:rFonts w:ascii="Arial" w:hAnsi="Arial" w:cs="Arial"/>
          <w:b/>
          <w:szCs w:val="24"/>
        </w:rPr>
      </w:pPr>
      <w:r>
        <w:rPr>
          <w:rFonts w:ascii="Arial" w:hAnsi="Arial" w:cs="Arial"/>
          <w:b/>
          <w:szCs w:val="24"/>
        </w:rPr>
        <w:t>CARRIED 10/2</w:t>
      </w:r>
    </w:p>
    <w:p w14:paraId="06E51333" w14:textId="6A42BB9B" w:rsidR="00E520D2" w:rsidRPr="00147AEA" w:rsidRDefault="00E520D2" w:rsidP="00301368">
      <w:pPr>
        <w:ind w:left="-284" w:right="-238"/>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58268B">
        <w:rPr>
          <w:rFonts w:ascii="Arial" w:hAnsi="Arial" w:cs="Arial"/>
          <w:b/>
          <w:szCs w:val="24"/>
        </w:rPr>
        <w:t>Combes &amp; Hodsdon</w:t>
      </w:r>
      <w:r w:rsidRPr="00147AEA">
        <w:rPr>
          <w:rFonts w:ascii="Arial" w:hAnsi="Arial" w:cs="Arial"/>
          <w:b/>
          <w:szCs w:val="24"/>
        </w:rPr>
        <w:t>)</w:t>
      </w:r>
    </w:p>
    <w:p w14:paraId="7E488C0B" w14:textId="77777777" w:rsidR="00844A81" w:rsidRDefault="00844A81" w:rsidP="00BC112D">
      <w:pPr>
        <w:ind w:left="-567" w:right="187"/>
        <w:jc w:val="both"/>
        <w:rPr>
          <w:rFonts w:ascii="Arial" w:eastAsia="Calibri" w:hAnsi="Arial" w:cs="Arial"/>
          <w:b/>
          <w:szCs w:val="24"/>
          <w:lang w:val="en-US"/>
        </w:rPr>
      </w:pPr>
    </w:p>
    <w:p w14:paraId="0738F497" w14:textId="77777777" w:rsidR="00D5245F" w:rsidRPr="00844A81" w:rsidRDefault="00D5245F" w:rsidP="00BC112D">
      <w:pPr>
        <w:ind w:left="-567" w:right="187"/>
        <w:jc w:val="both"/>
        <w:rPr>
          <w:rFonts w:ascii="Arial" w:eastAsia="Calibri" w:hAnsi="Arial" w:cs="Arial"/>
          <w:b/>
          <w:szCs w:val="24"/>
          <w:lang w:val="en-US"/>
        </w:rPr>
      </w:pPr>
    </w:p>
    <w:p w14:paraId="40319036" w14:textId="77777777" w:rsidR="00844A81" w:rsidRPr="00897973" w:rsidRDefault="00844A81" w:rsidP="00301368">
      <w:pPr>
        <w:ind w:left="-284" w:right="-238"/>
        <w:jc w:val="both"/>
        <w:rPr>
          <w:rFonts w:ascii="Arial" w:eastAsia="Calibri" w:hAnsi="Arial" w:cs="Arial"/>
          <w:bCs/>
          <w:color w:val="244061"/>
          <w:sz w:val="28"/>
          <w:szCs w:val="28"/>
          <w:lang w:val="en-US"/>
        </w:rPr>
      </w:pPr>
      <w:r w:rsidRPr="00897973">
        <w:rPr>
          <w:rFonts w:ascii="Arial" w:eastAsia="Calibri" w:hAnsi="Arial" w:cs="Arial"/>
          <w:bCs/>
          <w:color w:val="244061"/>
          <w:sz w:val="28"/>
          <w:szCs w:val="28"/>
          <w:lang w:val="en-US"/>
        </w:rPr>
        <w:t>Recommendation</w:t>
      </w:r>
    </w:p>
    <w:p w14:paraId="4876382A" w14:textId="77777777" w:rsidR="00844A81" w:rsidRPr="00897973" w:rsidRDefault="00844A81" w:rsidP="00301368">
      <w:pPr>
        <w:ind w:left="-567" w:right="-238"/>
        <w:jc w:val="both"/>
        <w:rPr>
          <w:rFonts w:ascii="Arial" w:eastAsia="Calibri" w:hAnsi="Arial" w:cs="Arial"/>
          <w:bCs/>
          <w:color w:val="244061"/>
          <w:szCs w:val="24"/>
          <w:lang w:val="en-US"/>
        </w:rPr>
      </w:pPr>
    </w:p>
    <w:p w14:paraId="7A558735" w14:textId="77777777" w:rsidR="00844A81" w:rsidRPr="00897973" w:rsidRDefault="00844A81" w:rsidP="00301368">
      <w:pPr>
        <w:ind w:left="-284" w:right="-238"/>
        <w:jc w:val="both"/>
        <w:rPr>
          <w:rFonts w:ascii="Arial" w:eastAsia="Calibri" w:hAnsi="Arial" w:cs="Arial"/>
          <w:bCs/>
          <w:color w:val="17365D"/>
          <w:szCs w:val="24"/>
          <w:highlight w:val="yellow"/>
          <w:lang w:val="en-US"/>
        </w:rPr>
      </w:pPr>
      <w:r w:rsidRPr="00897973">
        <w:rPr>
          <w:rFonts w:ascii="Arial" w:eastAsia="Calibri" w:hAnsi="Arial" w:cs="Arial"/>
          <w:bCs/>
          <w:color w:val="17365D"/>
          <w:szCs w:val="24"/>
          <w:lang w:val="en-US"/>
        </w:rPr>
        <w:t>In accordance with Clause 68(2)(b) of the Deemed Provisions of the Planning and Development (Local Planning Schemes) Regulations 2015, Council approves the development application in accordance with the plans date stamped 21 March 2022 for four (4) grouped dwellings at 24 Clark Street, Nedlands, subject to the following conditions:</w:t>
      </w:r>
    </w:p>
    <w:p w14:paraId="3E31084C" w14:textId="77777777" w:rsidR="00844A81" w:rsidRPr="00897973" w:rsidRDefault="00844A81" w:rsidP="00301368">
      <w:pPr>
        <w:ind w:left="-284" w:right="-238"/>
        <w:jc w:val="both"/>
        <w:rPr>
          <w:rFonts w:ascii="Arial" w:eastAsia="Calibri" w:hAnsi="Arial" w:cs="Arial"/>
          <w:bCs/>
          <w:color w:val="17365D"/>
          <w:szCs w:val="24"/>
          <w:highlight w:val="yellow"/>
          <w:lang w:val="en-US"/>
        </w:rPr>
      </w:pPr>
    </w:p>
    <w:p w14:paraId="7A1811D0" w14:textId="77777777" w:rsidR="00844A81" w:rsidRPr="00897973" w:rsidRDefault="00844A81" w:rsidP="00301368">
      <w:pPr>
        <w:numPr>
          <w:ilvl w:val="0"/>
          <w:numId w:val="14"/>
        </w:numPr>
        <w:spacing w:line="276" w:lineRule="auto"/>
        <w:ind w:left="284" w:right="-238" w:hanging="568"/>
        <w:contextualSpacing/>
        <w:jc w:val="both"/>
        <w:rPr>
          <w:rFonts w:ascii="Arial" w:eastAsia="Calibri" w:hAnsi="Arial" w:cs="Arial"/>
          <w:bCs/>
          <w:color w:val="244061" w:themeColor="accent1" w:themeShade="80"/>
          <w:szCs w:val="24"/>
        </w:rPr>
      </w:pPr>
      <w:r w:rsidRPr="00897973">
        <w:rPr>
          <w:rFonts w:ascii="Arial" w:eastAsia="Calibri" w:hAnsi="Arial" w:cs="Arial"/>
          <w:bCs/>
          <w:color w:val="244061" w:themeColor="accent1" w:themeShade="80"/>
          <w:szCs w:val="24"/>
          <w:lang w:val="en-GB"/>
        </w:rPr>
        <w:t>This approval relates only to the development as indicated on the approved</w:t>
      </w:r>
      <w:r w:rsidRPr="00897973">
        <w:rPr>
          <w:rFonts w:ascii="Arial" w:eastAsia="Calibri" w:hAnsi="Arial" w:cs="Arial"/>
          <w:bCs/>
          <w:color w:val="244061" w:themeColor="accent1" w:themeShade="80"/>
          <w:szCs w:val="24"/>
        </w:rPr>
        <w:t xml:space="preserve"> plans dated </w:t>
      </w:r>
      <w:sdt>
        <w:sdtPr>
          <w:rPr>
            <w:rFonts w:ascii="Arial" w:eastAsia="Calibri" w:hAnsi="Arial" w:cs="Arial"/>
            <w:bCs/>
            <w:color w:val="244061" w:themeColor="accent1" w:themeShade="80"/>
            <w:szCs w:val="24"/>
          </w:rPr>
          <w:id w:val="5415828"/>
          <w:placeholder>
            <w:docPart w:val="3DEB97BB77FB4AA594BEBC24D7D9758E"/>
          </w:placeholder>
          <w:date w:fullDate="2022-03-01T00:00:00Z">
            <w:dateFormat w:val="d MMMM yyyy"/>
            <w:lid w:val="en-AU"/>
            <w:storeMappedDataAs w:val="dateTime"/>
            <w:calendar w:val="gregorian"/>
          </w:date>
        </w:sdtPr>
        <w:sdtEndPr/>
        <w:sdtContent>
          <w:r w:rsidRPr="00897973">
            <w:rPr>
              <w:rFonts w:ascii="Arial" w:eastAsia="Calibri" w:hAnsi="Arial" w:cs="Arial"/>
              <w:bCs/>
              <w:color w:val="244061" w:themeColor="accent1" w:themeShade="80"/>
              <w:szCs w:val="24"/>
            </w:rPr>
            <w:t>1 March 2022</w:t>
          </w:r>
        </w:sdtContent>
      </w:sdt>
      <w:r w:rsidRPr="00897973">
        <w:rPr>
          <w:rFonts w:ascii="Arial" w:eastAsia="Calibri" w:hAnsi="Arial" w:cs="Arial"/>
          <w:bCs/>
          <w:color w:val="244061" w:themeColor="accent1" w:themeShade="80"/>
          <w:szCs w:val="24"/>
        </w:rPr>
        <w:t>. It does not relate to any other development on this lot and must substantially commence within 2 years from the date of the decision letter.</w:t>
      </w:r>
    </w:p>
    <w:p w14:paraId="08706056" w14:textId="77777777" w:rsidR="00844A81" w:rsidRPr="00897973" w:rsidRDefault="00844A81" w:rsidP="00301368">
      <w:pPr>
        <w:ind w:left="142" w:right="-238"/>
        <w:jc w:val="both"/>
        <w:rPr>
          <w:rFonts w:ascii="Arial" w:eastAsia="Calibri" w:hAnsi="Arial" w:cs="Arial"/>
          <w:bCs/>
          <w:color w:val="17365D"/>
          <w:szCs w:val="24"/>
        </w:rPr>
      </w:pPr>
    </w:p>
    <w:p w14:paraId="5A2C7BD0" w14:textId="77777777" w:rsidR="00844A81" w:rsidRPr="00897973" w:rsidRDefault="00844A81" w:rsidP="00301368">
      <w:pPr>
        <w:numPr>
          <w:ilvl w:val="0"/>
          <w:numId w:val="14"/>
        </w:numPr>
        <w:spacing w:line="276" w:lineRule="auto"/>
        <w:ind w:left="284" w:right="-238" w:hanging="568"/>
        <w:contextualSpacing/>
        <w:jc w:val="both"/>
        <w:rPr>
          <w:rFonts w:ascii="Arial" w:eastAsia="Calibri" w:hAnsi="Arial" w:cs="Arial"/>
          <w:bCs/>
          <w:color w:val="17365D"/>
          <w:szCs w:val="24"/>
        </w:rPr>
      </w:pPr>
      <w:r w:rsidRPr="00897973">
        <w:rPr>
          <w:rFonts w:ascii="Arial" w:eastAsia="Calibri" w:hAnsi="Arial" w:cs="Arial"/>
          <w:bCs/>
          <w:color w:val="17365D"/>
          <w:szCs w:val="24"/>
        </w:rPr>
        <w:t xml:space="preserve">All works indicated on the approved plans shall be wholly located within the lot boundaries of the </w:t>
      </w:r>
      <w:r w:rsidRPr="00897973">
        <w:rPr>
          <w:rFonts w:ascii="Arial" w:eastAsia="Calibri" w:hAnsi="Arial" w:cs="Arial"/>
          <w:bCs/>
          <w:color w:val="1F4E79"/>
          <w:szCs w:val="24"/>
          <w:lang w:val="en-GB"/>
        </w:rPr>
        <w:t>subject</w:t>
      </w:r>
      <w:r w:rsidRPr="00897973">
        <w:rPr>
          <w:rFonts w:ascii="Arial" w:eastAsia="Calibri" w:hAnsi="Arial" w:cs="Arial"/>
          <w:bCs/>
          <w:color w:val="17365D"/>
          <w:szCs w:val="24"/>
        </w:rPr>
        <w:t xml:space="preserve"> site.</w:t>
      </w:r>
    </w:p>
    <w:p w14:paraId="7796B9B8" w14:textId="77777777" w:rsidR="00844A81" w:rsidRPr="00897973" w:rsidRDefault="00844A81" w:rsidP="00301368">
      <w:pPr>
        <w:ind w:left="142" w:right="-238"/>
        <w:jc w:val="both"/>
        <w:rPr>
          <w:rFonts w:ascii="Arial" w:eastAsia="Calibri" w:hAnsi="Arial" w:cs="Arial"/>
          <w:bCs/>
          <w:color w:val="17365D"/>
          <w:szCs w:val="24"/>
        </w:rPr>
      </w:pPr>
    </w:p>
    <w:p w14:paraId="6C5FBBE8" w14:textId="77777777" w:rsidR="00844A81" w:rsidRPr="00897973" w:rsidRDefault="00844A81" w:rsidP="00301368">
      <w:pPr>
        <w:numPr>
          <w:ilvl w:val="0"/>
          <w:numId w:val="14"/>
        </w:numPr>
        <w:spacing w:line="276" w:lineRule="auto"/>
        <w:ind w:left="284" w:right="-238" w:hanging="568"/>
        <w:contextualSpacing/>
        <w:jc w:val="both"/>
        <w:rPr>
          <w:rFonts w:ascii="Arial" w:eastAsia="Calibri" w:hAnsi="Arial" w:cs="Arial"/>
          <w:bCs/>
          <w:color w:val="17365D"/>
          <w:szCs w:val="24"/>
          <w:lang w:val="en-US"/>
        </w:rPr>
      </w:pPr>
      <w:r w:rsidRPr="00897973">
        <w:rPr>
          <w:rFonts w:ascii="Arial" w:eastAsia="Calibri" w:hAnsi="Arial" w:cs="Arial"/>
          <w:bCs/>
          <w:color w:val="17365D"/>
          <w:szCs w:val="24"/>
          <w:lang w:val="en-US"/>
        </w:rPr>
        <w:t xml:space="preserve">Prior to </w:t>
      </w:r>
      <w:r w:rsidRPr="00897973">
        <w:rPr>
          <w:rFonts w:ascii="Arial" w:eastAsia="Calibri" w:hAnsi="Arial" w:cs="Arial"/>
          <w:bCs/>
          <w:color w:val="1F4E79"/>
          <w:szCs w:val="24"/>
          <w:lang w:val="en-GB"/>
        </w:rPr>
        <w:t>occupation</w:t>
      </w:r>
      <w:r w:rsidRPr="00897973">
        <w:rPr>
          <w:rFonts w:ascii="Arial" w:eastAsia="Calibri" w:hAnsi="Arial" w:cs="Arial"/>
          <w:bCs/>
          <w:color w:val="17365D"/>
          <w:szCs w:val="24"/>
          <w:lang w:val="en-US"/>
        </w:rPr>
        <w:t>, walls on or adjacent to lot boundaries are to be finished externally to the same standard as the rest of the development in:</w:t>
      </w:r>
    </w:p>
    <w:p w14:paraId="2FB89B0F" w14:textId="77777777" w:rsidR="00844A81" w:rsidRPr="00897973" w:rsidRDefault="00844A81" w:rsidP="00301368">
      <w:pPr>
        <w:ind w:left="720" w:right="-238"/>
        <w:contextualSpacing/>
        <w:jc w:val="both"/>
        <w:rPr>
          <w:rFonts w:ascii="Arial" w:eastAsia="Calibri" w:hAnsi="Arial" w:cs="Arial"/>
          <w:bCs/>
          <w:color w:val="17365D"/>
          <w:szCs w:val="24"/>
          <w:lang w:val="en-US"/>
        </w:rPr>
      </w:pPr>
    </w:p>
    <w:p w14:paraId="582157F4" w14:textId="77777777" w:rsidR="00844A81" w:rsidRPr="00897973" w:rsidRDefault="00844A81" w:rsidP="00301368">
      <w:pPr>
        <w:numPr>
          <w:ilvl w:val="1"/>
          <w:numId w:val="14"/>
        </w:numPr>
        <w:spacing w:line="276" w:lineRule="auto"/>
        <w:ind w:left="709" w:right="-238"/>
        <w:contextualSpacing/>
        <w:jc w:val="both"/>
        <w:rPr>
          <w:rFonts w:ascii="Arial" w:eastAsia="Calibri" w:hAnsi="Arial" w:cs="Arial"/>
          <w:bCs/>
          <w:color w:val="17365D"/>
          <w:szCs w:val="24"/>
          <w:lang w:val="en-US"/>
        </w:rPr>
      </w:pPr>
      <w:r w:rsidRPr="00897973">
        <w:rPr>
          <w:rFonts w:ascii="Arial" w:eastAsia="Calibri" w:hAnsi="Arial" w:cs="Arial"/>
          <w:bCs/>
          <w:color w:val="17365D"/>
          <w:szCs w:val="24"/>
          <w:lang w:val="en-US"/>
        </w:rPr>
        <w:t xml:space="preserve">Face </w:t>
      </w:r>
      <w:proofErr w:type="gramStart"/>
      <w:r w:rsidRPr="00897973">
        <w:rPr>
          <w:rFonts w:ascii="Arial" w:eastAsia="Calibri" w:hAnsi="Arial" w:cs="Arial"/>
          <w:bCs/>
          <w:color w:val="17365D"/>
          <w:szCs w:val="24"/>
          <w:lang w:val="en-US"/>
        </w:rPr>
        <w:t>brick;</w:t>
      </w:r>
      <w:proofErr w:type="gramEnd"/>
    </w:p>
    <w:p w14:paraId="12380CC0" w14:textId="77777777" w:rsidR="00844A81" w:rsidRPr="00897973" w:rsidRDefault="00844A81" w:rsidP="00301368">
      <w:pPr>
        <w:numPr>
          <w:ilvl w:val="1"/>
          <w:numId w:val="14"/>
        </w:numPr>
        <w:spacing w:line="276" w:lineRule="auto"/>
        <w:ind w:left="709" w:right="-238"/>
        <w:contextualSpacing/>
        <w:jc w:val="both"/>
        <w:rPr>
          <w:rFonts w:ascii="Arial" w:eastAsia="Calibri" w:hAnsi="Arial" w:cs="Arial"/>
          <w:bCs/>
          <w:color w:val="17365D"/>
          <w:szCs w:val="24"/>
          <w:lang w:val="en-US"/>
        </w:rPr>
      </w:pPr>
      <w:r w:rsidRPr="00897973">
        <w:rPr>
          <w:rFonts w:ascii="Arial" w:eastAsia="Calibri" w:hAnsi="Arial" w:cs="Arial"/>
          <w:bCs/>
          <w:color w:val="17365D"/>
          <w:szCs w:val="24"/>
          <w:lang w:val="en-US"/>
        </w:rPr>
        <w:t xml:space="preserve">Painted </w:t>
      </w:r>
      <w:proofErr w:type="gramStart"/>
      <w:r w:rsidRPr="00897973">
        <w:rPr>
          <w:rFonts w:ascii="Arial" w:eastAsia="Calibri" w:hAnsi="Arial" w:cs="Arial"/>
          <w:bCs/>
          <w:color w:val="17365D"/>
          <w:szCs w:val="24"/>
          <w:lang w:val="en-US"/>
        </w:rPr>
        <w:t>render;</w:t>
      </w:r>
      <w:proofErr w:type="gramEnd"/>
    </w:p>
    <w:p w14:paraId="0B4DE4D0" w14:textId="77777777" w:rsidR="00844A81" w:rsidRPr="00897973" w:rsidRDefault="00844A81" w:rsidP="00301368">
      <w:pPr>
        <w:numPr>
          <w:ilvl w:val="1"/>
          <w:numId w:val="14"/>
        </w:numPr>
        <w:spacing w:line="276" w:lineRule="auto"/>
        <w:ind w:left="709" w:right="-238"/>
        <w:contextualSpacing/>
        <w:jc w:val="both"/>
        <w:rPr>
          <w:rFonts w:ascii="Arial" w:eastAsia="Calibri" w:hAnsi="Arial" w:cs="Arial"/>
          <w:bCs/>
          <w:color w:val="17365D"/>
          <w:szCs w:val="24"/>
          <w:lang w:val="en-US"/>
        </w:rPr>
      </w:pPr>
      <w:r w:rsidRPr="00897973">
        <w:rPr>
          <w:rFonts w:ascii="Arial" w:eastAsia="Calibri" w:hAnsi="Arial" w:cs="Arial"/>
          <w:bCs/>
          <w:color w:val="17365D"/>
          <w:szCs w:val="24"/>
          <w:lang w:val="en-US"/>
        </w:rPr>
        <w:t>Painted brickwork; or</w:t>
      </w:r>
    </w:p>
    <w:p w14:paraId="464FC8D8" w14:textId="77777777" w:rsidR="00844A81" w:rsidRPr="00897973" w:rsidRDefault="00844A81" w:rsidP="00301368">
      <w:pPr>
        <w:numPr>
          <w:ilvl w:val="1"/>
          <w:numId w:val="14"/>
        </w:numPr>
        <w:spacing w:line="276" w:lineRule="auto"/>
        <w:ind w:left="709" w:right="-238"/>
        <w:contextualSpacing/>
        <w:jc w:val="both"/>
        <w:rPr>
          <w:rFonts w:ascii="Arial" w:eastAsia="Calibri" w:hAnsi="Arial" w:cs="Arial"/>
          <w:bCs/>
          <w:color w:val="17365D"/>
          <w:szCs w:val="24"/>
          <w:lang w:val="en-US"/>
        </w:rPr>
      </w:pPr>
      <w:r w:rsidRPr="00897973">
        <w:rPr>
          <w:rFonts w:ascii="Arial" w:eastAsia="Calibri" w:hAnsi="Arial" w:cs="Arial"/>
          <w:bCs/>
          <w:color w:val="17365D"/>
          <w:szCs w:val="24"/>
          <w:lang w:val="en-US"/>
        </w:rPr>
        <w:t>Other clean finish as specified on the approved plans.</w:t>
      </w:r>
    </w:p>
    <w:p w14:paraId="0216DFEA" w14:textId="77777777" w:rsidR="00844A81" w:rsidRPr="00897973" w:rsidRDefault="00844A81" w:rsidP="00301368">
      <w:pPr>
        <w:ind w:left="284" w:right="-238"/>
        <w:jc w:val="both"/>
        <w:rPr>
          <w:rFonts w:ascii="Arial" w:eastAsia="Calibri" w:hAnsi="Arial" w:cs="Arial"/>
          <w:bCs/>
          <w:color w:val="17365D"/>
          <w:szCs w:val="24"/>
          <w:lang w:val="en-US"/>
        </w:rPr>
      </w:pPr>
      <w:r w:rsidRPr="00897973">
        <w:rPr>
          <w:rFonts w:ascii="Arial" w:eastAsia="Calibri" w:hAnsi="Arial" w:cs="Arial"/>
          <w:bCs/>
          <w:color w:val="17365D"/>
          <w:szCs w:val="24"/>
          <w:lang w:val="en-US"/>
        </w:rPr>
        <w:t>And are to be thereafter maintained to the satisfaction of the City of Nedlands.</w:t>
      </w:r>
    </w:p>
    <w:p w14:paraId="4298B5CD" w14:textId="77777777" w:rsidR="00844A81" w:rsidRPr="00897973" w:rsidRDefault="00844A81" w:rsidP="00301368">
      <w:pPr>
        <w:ind w:left="142" w:right="-238"/>
        <w:jc w:val="both"/>
        <w:rPr>
          <w:rFonts w:ascii="Arial" w:eastAsia="Calibri" w:hAnsi="Arial" w:cs="Arial"/>
          <w:bCs/>
          <w:color w:val="17365D"/>
          <w:szCs w:val="24"/>
        </w:rPr>
      </w:pPr>
    </w:p>
    <w:p w14:paraId="7783503D" w14:textId="77777777" w:rsidR="00844A81" w:rsidRPr="00897973" w:rsidRDefault="00844A81" w:rsidP="00301368">
      <w:pPr>
        <w:numPr>
          <w:ilvl w:val="0"/>
          <w:numId w:val="14"/>
        </w:numPr>
        <w:spacing w:line="276" w:lineRule="auto"/>
        <w:ind w:left="284" w:right="-238" w:hanging="568"/>
        <w:contextualSpacing/>
        <w:jc w:val="both"/>
        <w:rPr>
          <w:rFonts w:ascii="Arial" w:eastAsia="Calibri" w:hAnsi="Arial" w:cs="Arial"/>
          <w:bCs/>
          <w:color w:val="17365D"/>
          <w:szCs w:val="24"/>
        </w:rPr>
      </w:pPr>
      <w:r w:rsidRPr="00897973">
        <w:rPr>
          <w:rFonts w:ascii="Arial" w:eastAsia="Calibri" w:hAnsi="Arial" w:cs="Arial"/>
          <w:bCs/>
          <w:color w:val="17365D"/>
          <w:szCs w:val="24"/>
        </w:rPr>
        <w:t xml:space="preserve">Prior to the issue of a building permit, a Construction Management Plan shall be </w:t>
      </w:r>
      <w:r w:rsidRPr="00897973">
        <w:rPr>
          <w:rFonts w:ascii="Arial" w:eastAsia="Calibri" w:hAnsi="Arial" w:cs="Arial"/>
          <w:bCs/>
          <w:color w:val="1F4E79"/>
          <w:szCs w:val="24"/>
          <w:lang w:val="en-GB"/>
        </w:rPr>
        <w:t>submitted</w:t>
      </w:r>
      <w:r w:rsidRPr="00897973">
        <w:rPr>
          <w:rFonts w:ascii="Arial" w:eastAsia="Calibri" w:hAnsi="Arial" w:cs="Arial"/>
          <w:bCs/>
          <w:color w:val="17365D"/>
          <w:szCs w:val="24"/>
        </w:rPr>
        <w:t xml:space="preserve"> and approved to the satisfaction of the City. The approved Construction Management Plan shall be </w:t>
      </w:r>
      <w:proofErr w:type="gramStart"/>
      <w:r w:rsidRPr="00897973">
        <w:rPr>
          <w:rFonts w:ascii="Arial" w:eastAsia="Calibri" w:hAnsi="Arial" w:cs="Arial"/>
          <w:bCs/>
          <w:color w:val="17365D"/>
          <w:szCs w:val="24"/>
        </w:rPr>
        <w:t>observed at all times</w:t>
      </w:r>
      <w:proofErr w:type="gramEnd"/>
      <w:r w:rsidRPr="00897973">
        <w:rPr>
          <w:rFonts w:ascii="Arial" w:eastAsia="Calibri" w:hAnsi="Arial" w:cs="Arial"/>
          <w:bCs/>
          <w:color w:val="17365D"/>
          <w:szCs w:val="24"/>
        </w:rPr>
        <w:t xml:space="preserve"> throughout the construction process to the satisfaction of the City.</w:t>
      </w:r>
    </w:p>
    <w:p w14:paraId="03AA320B" w14:textId="77777777" w:rsidR="00844A81" w:rsidRPr="00897973" w:rsidRDefault="00844A81" w:rsidP="00301368">
      <w:pPr>
        <w:spacing w:line="276" w:lineRule="auto"/>
        <w:ind w:left="142" w:right="-238"/>
        <w:contextualSpacing/>
        <w:jc w:val="both"/>
        <w:rPr>
          <w:rFonts w:ascii="Arial" w:eastAsia="Calibri" w:hAnsi="Arial" w:cs="Arial"/>
          <w:bCs/>
          <w:color w:val="17365D"/>
          <w:szCs w:val="24"/>
        </w:rPr>
      </w:pPr>
    </w:p>
    <w:p w14:paraId="334E8978" w14:textId="77777777" w:rsidR="00844A81" w:rsidRPr="00897973" w:rsidRDefault="00844A81" w:rsidP="00301368">
      <w:pPr>
        <w:numPr>
          <w:ilvl w:val="0"/>
          <w:numId w:val="14"/>
        </w:numPr>
        <w:spacing w:line="276" w:lineRule="auto"/>
        <w:ind w:left="284" w:right="-238" w:hanging="568"/>
        <w:contextualSpacing/>
        <w:jc w:val="both"/>
        <w:rPr>
          <w:rFonts w:ascii="Arial" w:eastAsia="Calibri" w:hAnsi="Arial" w:cs="Arial"/>
          <w:bCs/>
          <w:color w:val="17365D"/>
          <w:szCs w:val="24"/>
        </w:rPr>
      </w:pPr>
      <w:r w:rsidRPr="00897973">
        <w:rPr>
          <w:rFonts w:ascii="Arial" w:eastAsia="Calibri" w:hAnsi="Arial" w:cs="Arial"/>
          <w:bCs/>
          <w:color w:val="17365D"/>
          <w:szCs w:val="24"/>
        </w:rPr>
        <w:t xml:space="preserve">The Arborist Report dated 25 February 2022 prepared by CIVICA forms part of this </w:t>
      </w:r>
      <w:r w:rsidRPr="00897973">
        <w:rPr>
          <w:rFonts w:ascii="Arial" w:eastAsia="Calibri" w:hAnsi="Arial" w:cs="Arial"/>
          <w:bCs/>
          <w:color w:val="1F4E79"/>
          <w:szCs w:val="24"/>
          <w:lang w:val="en-GB"/>
        </w:rPr>
        <w:t>approval</w:t>
      </w:r>
      <w:r w:rsidRPr="00897973">
        <w:rPr>
          <w:rFonts w:ascii="Arial" w:eastAsia="Calibri" w:hAnsi="Arial" w:cs="Arial"/>
          <w:bCs/>
          <w:color w:val="17365D"/>
          <w:szCs w:val="24"/>
        </w:rPr>
        <w:t xml:space="preserve">. The recommendations contained within the report must be </w:t>
      </w:r>
      <w:proofErr w:type="gramStart"/>
      <w:r w:rsidRPr="00897973">
        <w:rPr>
          <w:rFonts w:ascii="Arial" w:eastAsia="Calibri" w:hAnsi="Arial" w:cs="Arial"/>
          <w:bCs/>
          <w:color w:val="17365D"/>
          <w:szCs w:val="24"/>
        </w:rPr>
        <w:t>adhered to at all times</w:t>
      </w:r>
      <w:proofErr w:type="gramEnd"/>
      <w:r w:rsidRPr="00897973">
        <w:rPr>
          <w:rFonts w:ascii="Arial" w:eastAsia="Calibri" w:hAnsi="Arial" w:cs="Arial"/>
          <w:bCs/>
          <w:color w:val="17365D"/>
          <w:szCs w:val="24"/>
        </w:rPr>
        <w:t xml:space="preserve"> to the satisfaction of the City of Nedlands.</w:t>
      </w:r>
    </w:p>
    <w:p w14:paraId="66FC8048" w14:textId="77777777" w:rsidR="00844A81" w:rsidRPr="00897973" w:rsidRDefault="00844A81" w:rsidP="00301368">
      <w:pPr>
        <w:spacing w:line="276" w:lineRule="auto"/>
        <w:ind w:left="142" w:right="-238"/>
        <w:contextualSpacing/>
        <w:jc w:val="both"/>
        <w:rPr>
          <w:rFonts w:ascii="Arial" w:eastAsia="Calibri" w:hAnsi="Arial" w:cs="Arial"/>
          <w:bCs/>
          <w:color w:val="17365D"/>
          <w:szCs w:val="24"/>
        </w:rPr>
      </w:pPr>
    </w:p>
    <w:p w14:paraId="7FD23321" w14:textId="77777777" w:rsidR="00844A81" w:rsidRPr="00897973" w:rsidRDefault="00844A81" w:rsidP="00301368">
      <w:pPr>
        <w:numPr>
          <w:ilvl w:val="0"/>
          <w:numId w:val="14"/>
        </w:numPr>
        <w:spacing w:line="276" w:lineRule="auto"/>
        <w:ind w:left="284" w:right="-238" w:hanging="568"/>
        <w:contextualSpacing/>
        <w:jc w:val="both"/>
        <w:rPr>
          <w:rFonts w:ascii="Arial" w:eastAsia="Calibri" w:hAnsi="Arial" w:cs="Arial"/>
          <w:bCs/>
          <w:color w:val="17365D"/>
          <w:szCs w:val="24"/>
        </w:rPr>
      </w:pPr>
      <w:r w:rsidRPr="00897973">
        <w:rPr>
          <w:rFonts w:ascii="Arial" w:eastAsia="Calibri" w:hAnsi="Arial" w:cs="Arial"/>
          <w:bCs/>
          <w:color w:val="17365D"/>
          <w:szCs w:val="24"/>
        </w:rPr>
        <w:t xml:space="preserve">Prior to the issue of a building permit, amended plans and documentation are to be </w:t>
      </w:r>
      <w:r w:rsidRPr="00897973">
        <w:rPr>
          <w:rFonts w:ascii="Arial" w:eastAsia="Calibri" w:hAnsi="Arial" w:cs="Arial"/>
          <w:bCs/>
          <w:color w:val="1F4E79"/>
          <w:szCs w:val="24"/>
          <w:lang w:val="en-GB"/>
        </w:rPr>
        <w:t>submitted</w:t>
      </w:r>
      <w:r w:rsidRPr="00897973">
        <w:rPr>
          <w:rFonts w:ascii="Arial" w:eastAsia="Calibri" w:hAnsi="Arial" w:cs="Arial"/>
          <w:bCs/>
          <w:color w:val="17365D"/>
          <w:szCs w:val="24"/>
        </w:rPr>
        <w:t xml:space="preserve"> demonstrating that the recommendations within the Arborist Report dated 25 February 2022 prepared by CIVICA have been implemented and will be maintained for the duration of the construction process to the satisfaction of the City of Nedlands.</w:t>
      </w:r>
    </w:p>
    <w:p w14:paraId="3E00652F" w14:textId="77777777" w:rsidR="00844A81" w:rsidRPr="00897973" w:rsidRDefault="00844A81" w:rsidP="00301368">
      <w:pPr>
        <w:ind w:left="142" w:right="-238"/>
        <w:contextualSpacing/>
        <w:jc w:val="both"/>
        <w:rPr>
          <w:rFonts w:ascii="Arial" w:eastAsia="Calibri" w:hAnsi="Arial" w:cs="Arial"/>
          <w:bCs/>
          <w:color w:val="17365D"/>
          <w:szCs w:val="24"/>
        </w:rPr>
      </w:pPr>
    </w:p>
    <w:p w14:paraId="3036A101" w14:textId="77777777" w:rsidR="00844A81" w:rsidRPr="00897973" w:rsidRDefault="00844A81" w:rsidP="00301368">
      <w:pPr>
        <w:numPr>
          <w:ilvl w:val="0"/>
          <w:numId w:val="14"/>
        </w:numPr>
        <w:spacing w:line="276" w:lineRule="auto"/>
        <w:ind w:left="284" w:right="-238" w:hanging="568"/>
        <w:contextualSpacing/>
        <w:jc w:val="both"/>
        <w:rPr>
          <w:rFonts w:ascii="Arial" w:eastAsia="Calibri" w:hAnsi="Arial" w:cs="Arial"/>
          <w:bCs/>
          <w:color w:val="17365D"/>
          <w:szCs w:val="24"/>
        </w:rPr>
      </w:pPr>
      <w:r w:rsidRPr="00897973">
        <w:rPr>
          <w:rFonts w:ascii="Arial" w:eastAsia="Calibri" w:hAnsi="Arial" w:cs="Arial"/>
          <w:bCs/>
          <w:color w:val="17365D"/>
          <w:szCs w:val="24"/>
        </w:rPr>
        <w:t>All stormwater discharge from the development shall be contained and disposed of on-site unless otherwise approved by the City of Nedlands.</w:t>
      </w:r>
    </w:p>
    <w:p w14:paraId="3ACB708A" w14:textId="77777777" w:rsidR="00844A81" w:rsidRPr="00897973" w:rsidRDefault="00844A81" w:rsidP="00301368">
      <w:pPr>
        <w:spacing w:line="276" w:lineRule="auto"/>
        <w:ind w:left="142" w:right="-238"/>
        <w:contextualSpacing/>
        <w:jc w:val="both"/>
        <w:rPr>
          <w:rFonts w:ascii="Arial" w:eastAsia="Calibri" w:hAnsi="Arial" w:cs="Arial"/>
          <w:bCs/>
          <w:color w:val="17365D"/>
          <w:szCs w:val="24"/>
        </w:rPr>
      </w:pPr>
    </w:p>
    <w:p w14:paraId="29A93B6C" w14:textId="77777777" w:rsidR="00844A81" w:rsidRPr="00897973" w:rsidRDefault="00844A81" w:rsidP="00301368">
      <w:pPr>
        <w:numPr>
          <w:ilvl w:val="0"/>
          <w:numId w:val="14"/>
        </w:numPr>
        <w:spacing w:line="276" w:lineRule="auto"/>
        <w:ind w:left="284" w:right="-238" w:hanging="568"/>
        <w:contextualSpacing/>
        <w:jc w:val="both"/>
        <w:rPr>
          <w:rFonts w:ascii="Arial" w:eastAsia="Calibri" w:hAnsi="Arial" w:cs="Arial"/>
          <w:bCs/>
          <w:color w:val="17365D"/>
          <w:szCs w:val="24"/>
        </w:rPr>
      </w:pPr>
      <w:r w:rsidRPr="00897973">
        <w:rPr>
          <w:rFonts w:ascii="Arial" w:eastAsia="Calibri" w:hAnsi="Arial" w:cs="Arial"/>
          <w:bCs/>
          <w:color w:val="17365D"/>
          <w:szCs w:val="24"/>
        </w:rPr>
        <w:t xml:space="preserve">Prior </w:t>
      </w:r>
      <w:r w:rsidRPr="00897973">
        <w:rPr>
          <w:rFonts w:ascii="Arial" w:eastAsia="Calibri" w:hAnsi="Arial" w:cs="Arial"/>
          <w:bCs/>
          <w:color w:val="1F4E79"/>
          <w:szCs w:val="24"/>
          <w:lang w:val="en-GB"/>
        </w:rPr>
        <w:t>to</w:t>
      </w:r>
      <w:r w:rsidRPr="00897973">
        <w:rPr>
          <w:rFonts w:ascii="Arial" w:eastAsia="Calibri" w:hAnsi="Arial" w:cs="Arial"/>
          <w:bCs/>
          <w:color w:val="17365D"/>
          <w:szCs w:val="24"/>
        </w:rPr>
        <w:t xml:space="preserve"> occupation, landscaping shall be completed in accordance with the approved plans or any approved modifications to the satisfaction of the City of Nedlands.  All landscaped areas are to be maintained on an ongoing basis for the life of the development on the site to the satisfaction of the City of Nedlands.</w:t>
      </w:r>
    </w:p>
    <w:p w14:paraId="5C59572E" w14:textId="77777777" w:rsidR="00844A81" w:rsidRPr="00897973" w:rsidRDefault="00844A81" w:rsidP="00301368">
      <w:pPr>
        <w:ind w:left="142" w:right="-238"/>
        <w:contextualSpacing/>
        <w:jc w:val="both"/>
        <w:rPr>
          <w:rFonts w:ascii="Arial" w:eastAsia="Calibri" w:hAnsi="Arial" w:cs="Arial"/>
          <w:bCs/>
          <w:color w:val="17365D"/>
          <w:szCs w:val="24"/>
        </w:rPr>
      </w:pPr>
    </w:p>
    <w:p w14:paraId="6A725B59" w14:textId="77777777" w:rsidR="00844A81" w:rsidRPr="00897973" w:rsidRDefault="00844A81" w:rsidP="00301368">
      <w:pPr>
        <w:numPr>
          <w:ilvl w:val="0"/>
          <w:numId w:val="14"/>
        </w:numPr>
        <w:spacing w:line="276" w:lineRule="auto"/>
        <w:ind w:left="284" w:right="-238" w:hanging="568"/>
        <w:contextualSpacing/>
        <w:jc w:val="both"/>
        <w:rPr>
          <w:rFonts w:ascii="Arial" w:eastAsia="Calibri" w:hAnsi="Arial" w:cs="Arial"/>
          <w:bCs/>
          <w:color w:val="17365D"/>
          <w:szCs w:val="24"/>
        </w:rPr>
      </w:pPr>
      <w:r w:rsidRPr="00897973">
        <w:rPr>
          <w:rFonts w:ascii="Arial" w:eastAsia="Calibri" w:hAnsi="Arial" w:cs="Arial"/>
          <w:bCs/>
          <w:color w:val="17365D"/>
          <w:szCs w:val="24"/>
        </w:rPr>
        <w:t>The street tree proposed to be retained within the verge in front of the lot is to be protected and maintained through the duration of the demolition and construction process to the satisfaction of the City of Nedlands. Should the tree die or be damaged, it is to be replaced with a specified species at the landowner’s expense and to the satisfaction of the City of Nedlands.</w:t>
      </w:r>
    </w:p>
    <w:p w14:paraId="402744CA" w14:textId="18D85F9E" w:rsidR="00844A81" w:rsidRDefault="00844A81" w:rsidP="00301368">
      <w:pPr>
        <w:ind w:left="-567" w:right="-238"/>
        <w:jc w:val="both"/>
        <w:rPr>
          <w:rFonts w:ascii="Arial" w:eastAsia="Calibri" w:hAnsi="Arial" w:cs="Arial"/>
          <w:b/>
          <w:szCs w:val="24"/>
          <w:lang w:val="en-US"/>
        </w:rPr>
      </w:pPr>
    </w:p>
    <w:p w14:paraId="3FD8F64F" w14:textId="77777777" w:rsidR="00006321" w:rsidRDefault="00006321" w:rsidP="00301368">
      <w:pPr>
        <w:ind w:left="-567" w:right="-238"/>
        <w:jc w:val="both"/>
        <w:rPr>
          <w:rFonts w:ascii="Arial" w:eastAsia="Calibri" w:hAnsi="Arial" w:cs="Arial"/>
          <w:b/>
          <w:szCs w:val="24"/>
          <w:lang w:val="en-US"/>
        </w:rPr>
      </w:pPr>
    </w:p>
    <w:p w14:paraId="3725480A" w14:textId="77777777" w:rsidR="00E520D2" w:rsidRPr="00844A81" w:rsidRDefault="00E520D2" w:rsidP="00B1692C">
      <w:pPr>
        <w:ind w:left="-284" w:right="-238"/>
        <w:jc w:val="both"/>
        <w:rPr>
          <w:rFonts w:ascii="Arial" w:eastAsia="Calibri" w:hAnsi="Arial" w:cs="Arial"/>
          <w:b/>
          <w:color w:val="244061"/>
          <w:sz w:val="28"/>
          <w:szCs w:val="28"/>
          <w:lang w:val="en-US"/>
        </w:rPr>
      </w:pPr>
      <w:r w:rsidRPr="00844A81">
        <w:rPr>
          <w:rFonts w:ascii="Arial" w:eastAsia="Calibri" w:hAnsi="Arial" w:cs="Arial"/>
          <w:b/>
          <w:color w:val="244061"/>
          <w:sz w:val="28"/>
          <w:szCs w:val="28"/>
          <w:lang w:val="en-US"/>
        </w:rPr>
        <w:t>Purpose</w:t>
      </w:r>
    </w:p>
    <w:p w14:paraId="2C496B4B" w14:textId="77777777" w:rsidR="00E520D2" w:rsidRPr="00844A81" w:rsidRDefault="00E520D2" w:rsidP="00B1692C">
      <w:pPr>
        <w:ind w:left="-567" w:right="-238"/>
        <w:jc w:val="both"/>
        <w:rPr>
          <w:rFonts w:ascii="Arial" w:eastAsia="Calibri" w:hAnsi="Arial" w:cs="Arial"/>
          <w:b/>
          <w:szCs w:val="24"/>
          <w:lang w:val="en-US"/>
        </w:rPr>
      </w:pPr>
    </w:p>
    <w:p w14:paraId="17A5F6EA" w14:textId="77777777" w:rsidR="00E520D2" w:rsidRPr="00844A81" w:rsidRDefault="00E520D2" w:rsidP="00B1692C">
      <w:pPr>
        <w:ind w:left="-284" w:right="-238"/>
        <w:jc w:val="both"/>
        <w:rPr>
          <w:rFonts w:ascii="Arial" w:eastAsia="Calibri" w:hAnsi="Arial" w:cs="Arial"/>
          <w:b/>
          <w:szCs w:val="24"/>
          <w:lang w:val="en-US"/>
        </w:rPr>
      </w:pPr>
      <w:r w:rsidRPr="00844A81">
        <w:rPr>
          <w:rFonts w:ascii="Arial" w:eastAsia="Calibri" w:hAnsi="Arial" w:cs="Arial"/>
          <w:szCs w:val="24"/>
          <w:lang w:val="en-US"/>
        </w:rPr>
        <w:t>The purpose of this report is for Council to consider a development application for four grouped dwellings at 24 Clark Street, Nedlands.</w:t>
      </w:r>
    </w:p>
    <w:p w14:paraId="2EB37F3E" w14:textId="77777777" w:rsidR="00E520D2" w:rsidRDefault="00E520D2" w:rsidP="00B1692C">
      <w:pPr>
        <w:ind w:left="-567" w:right="-238"/>
        <w:jc w:val="both"/>
        <w:rPr>
          <w:rFonts w:ascii="Arial" w:eastAsia="Calibri" w:hAnsi="Arial" w:cs="Arial"/>
          <w:b/>
          <w:szCs w:val="24"/>
          <w:lang w:val="en-US"/>
        </w:rPr>
      </w:pPr>
    </w:p>
    <w:p w14:paraId="3D86E2F5" w14:textId="77777777" w:rsidR="00844A81" w:rsidRPr="00844A81" w:rsidRDefault="00844A81" w:rsidP="00B1692C">
      <w:pPr>
        <w:ind w:left="-284" w:right="-238"/>
        <w:jc w:val="both"/>
        <w:rPr>
          <w:rFonts w:ascii="Arial" w:eastAsia="Calibri" w:hAnsi="Arial" w:cs="Arial"/>
          <w:b/>
          <w:bCs/>
          <w:color w:val="000000"/>
          <w:sz w:val="28"/>
          <w:szCs w:val="28"/>
        </w:rPr>
      </w:pPr>
      <w:r w:rsidRPr="00844A81">
        <w:rPr>
          <w:rFonts w:ascii="Arial" w:eastAsia="Calibri" w:hAnsi="Arial" w:cs="Arial"/>
          <w:b/>
          <w:color w:val="17365D"/>
          <w:sz w:val="28"/>
          <w:szCs w:val="28"/>
          <w:lang w:val="en-US"/>
        </w:rPr>
        <w:lastRenderedPageBreak/>
        <w:t>Voting Requirement</w:t>
      </w:r>
    </w:p>
    <w:p w14:paraId="7ABDA838" w14:textId="77777777" w:rsidR="00844A81" w:rsidRPr="00844A81" w:rsidRDefault="00844A81" w:rsidP="00B1692C">
      <w:pPr>
        <w:ind w:left="-284" w:right="-238"/>
        <w:jc w:val="both"/>
        <w:rPr>
          <w:rFonts w:ascii="Arial" w:eastAsia="Calibri" w:hAnsi="Arial" w:cs="Arial"/>
          <w:color w:val="000000"/>
          <w:szCs w:val="24"/>
        </w:rPr>
      </w:pPr>
    </w:p>
    <w:p w14:paraId="58EB56AA" w14:textId="2EE25CBF" w:rsidR="00844A81" w:rsidRDefault="00844A81" w:rsidP="00B1692C">
      <w:pPr>
        <w:ind w:left="-284" w:right="-238"/>
        <w:jc w:val="both"/>
        <w:rPr>
          <w:rFonts w:ascii="Arial" w:eastAsia="Calibri" w:hAnsi="Arial" w:cs="Arial"/>
          <w:color w:val="000000"/>
          <w:szCs w:val="24"/>
        </w:rPr>
      </w:pPr>
      <w:r w:rsidRPr="00844A81">
        <w:rPr>
          <w:rFonts w:ascii="Arial" w:eastAsia="Calibri" w:hAnsi="Arial" w:cs="Arial"/>
          <w:color w:val="000000"/>
          <w:szCs w:val="24"/>
        </w:rPr>
        <w:t xml:space="preserve">Simple Majority. </w:t>
      </w:r>
    </w:p>
    <w:p w14:paraId="3D0CD411" w14:textId="77777777" w:rsidR="00071797" w:rsidRPr="00844A81" w:rsidRDefault="00071797" w:rsidP="00B1692C">
      <w:pPr>
        <w:ind w:left="-284" w:right="-238"/>
        <w:jc w:val="both"/>
        <w:rPr>
          <w:rFonts w:ascii="Arial" w:eastAsia="Calibri" w:hAnsi="Arial" w:cs="Arial"/>
          <w:color w:val="000000"/>
          <w:szCs w:val="24"/>
        </w:rPr>
      </w:pPr>
    </w:p>
    <w:p w14:paraId="5768AE5E" w14:textId="77777777" w:rsidR="00844A81" w:rsidRPr="00844A81" w:rsidRDefault="00844A81" w:rsidP="00B1692C">
      <w:pPr>
        <w:ind w:left="-284" w:right="-238"/>
        <w:jc w:val="both"/>
        <w:rPr>
          <w:rFonts w:ascii="Arial" w:eastAsia="Calibri" w:hAnsi="Arial" w:cs="Arial"/>
          <w:color w:val="000000"/>
          <w:szCs w:val="24"/>
        </w:rPr>
      </w:pPr>
      <w:r w:rsidRPr="00844A81">
        <w:rPr>
          <w:rFonts w:ascii="Arial" w:eastAsia="Calibri" w:hAnsi="Arial" w:cs="Arial"/>
          <w:color w:val="000000"/>
          <w:szCs w:val="24"/>
        </w:rPr>
        <w:t xml:space="preserve">This report is of a </w:t>
      </w:r>
      <w:proofErr w:type="spellStart"/>
      <w:proofErr w:type="gramStart"/>
      <w:r w:rsidRPr="00844A81">
        <w:rPr>
          <w:rFonts w:ascii="Arial" w:eastAsia="Calibri" w:hAnsi="Arial" w:cs="Arial"/>
          <w:color w:val="000000"/>
          <w:szCs w:val="24"/>
        </w:rPr>
        <w:t>quasi judicial</w:t>
      </w:r>
      <w:proofErr w:type="spellEnd"/>
      <w:proofErr w:type="gramEnd"/>
      <w:r w:rsidRPr="00844A81">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5F63A97" w14:textId="77777777" w:rsidR="00844A81" w:rsidRPr="00844A81" w:rsidRDefault="00844A81" w:rsidP="00B1692C">
      <w:pPr>
        <w:ind w:left="-284" w:right="-238"/>
        <w:jc w:val="both"/>
        <w:rPr>
          <w:rFonts w:ascii="Arial" w:eastAsia="Calibri" w:hAnsi="Arial" w:cs="Arial"/>
          <w:color w:val="000000"/>
          <w:szCs w:val="24"/>
        </w:rPr>
      </w:pPr>
    </w:p>
    <w:p w14:paraId="3232A905" w14:textId="77777777" w:rsidR="00844A81" w:rsidRPr="00844A81" w:rsidRDefault="00844A81" w:rsidP="00B1692C">
      <w:pPr>
        <w:ind w:left="-284" w:right="-238"/>
        <w:jc w:val="both"/>
        <w:rPr>
          <w:rFonts w:ascii="Arial" w:eastAsia="Calibri" w:hAnsi="Arial" w:cs="Arial"/>
          <w:color w:val="000000"/>
          <w:szCs w:val="24"/>
        </w:rPr>
      </w:pPr>
      <w:r w:rsidRPr="00844A81">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C8AE973" w14:textId="77777777" w:rsidR="00844A81" w:rsidRPr="00844A81" w:rsidRDefault="00844A81" w:rsidP="00B1692C">
      <w:pPr>
        <w:ind w:left="-284" w:right="-238"/>
        <w:jc w:val="both"/>
        <w:rPr>
          <w:rFonts w:ascii="Arial" w:eastAsia="Calibri" w:hAnsi="Arial" w:cs="Arial"/>
          <w:color w:val="000000"/>
          <w:szCs w:val="24"/>
        </w:rPr>
      </w:pPr>
    </w:p>
    <w:p w14:paraId="582AC94D" w14:textId="77777777" w:rsidR="00844A81" w:rsidRPr="00844A81" w:rsidRDefault="00844A81" w:rsidP="00B1692C">
      <w:pPr>
        <w:ind w:left="-284" w:right="-238"/>
        <w:jc w:val="both"/>
        <w:rPr>
          <w:rFonts w:ascii="Arial" w:eastAsia="Calibri" w:hAnsi="Arial" w:cs="Arial"/>
          <w:b/>
          <w:szCs w:val="24"/>
          <w:lang w:val="en-US"/>
        </w:rPr>
      </w:pPr>
      <w:r w:rsidRPr="00844A81">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C7977B8" w14:textId="44311954" w:rsidR="00844A81" w:rsidRDefault="00844A81" w:rsidP="00B1692C">
      <w:pPr>
        <w:ind w:left="-284" w:right="-238"/>
        <w:jc w:val="both"/>
        <w:rPr>
          <w:rFonts w:ascii="Arial" w:eastAsia="Calibri" w:hAnsi="Arial" w:cs="Arial"/>
          <w:b/>
          <w:szCs w:val="24"/>
          <w:lang w:val="en-US"/>
        </w:rPr>
      </w:pPr>
    </w:p>
    <w:p w14:paraId="2AA59697" w14:textId="77777777" w:rsidR="00071797" w:rsidRPr="00844A81" w:rsidRDefault="00071797" w:rsidP="00B1692C">
      <w:pPr>
        <w:ind w:left="-284" w:right="-238"/>
        <w:jc w:val="both"/>
        <w:rPr>
          <w:rFonts w:ascii="Arial" w:eastAsia="Calibri" w:hAnsi="Arial" w:cs="Arial"/>
          <w:b/>
          <w:szCs w:val="24"/>
          <w:lang w:val="en-US"/>
        </w:rPr>
      </w:pPr>
    </w:p>
    <w:p w14:paraId="5AF2CB7F" w14:textId="77777777" w:rsidR="00844A81" w:rsidRPr="00844A81" w:rsidRDefault="00844A81" w:rsidP="00B1692C">
      <w:pPr>
        <w:ind w:left="-284" w:right="-238"/>
        <w:jc w:val="both"/>
        <w:rPr>
          <w:rFonts w:ascii="Arial" w:eastAsia="Calibri" w:hAnsi="Arial" w:cs="Arial"/>
          <w:b/>
          <w:color w:val="244061"/>
          <w:sz w:val="28"/>
          <w:szCs w:val="28"/>
          <w:lang w:val="en-US"/>
        </w:rPr>
      </w:pPr>
      <w:r w:rsidRPr="00844A81">
        <w:rPr>
          <w:rFonts w:ascii="Arial" w:eastAsia="Calibri" w:hAnsi="Arial" w:cs="Arial"/>
          <w:b/>
          <w:color w:val="244061"/>
          <w:sz w:val="28"/>
          <w:szCs w:val="28"/>
          <w:lang w:val="en-US"/>
        </w:rPr>
        <w:t xml:space="preserve">Background </w:t>
      </w:r>
    </w:p>
    <w:p w14:paraId="2F75B881" w14:textId="77777777" w:rsidR="00844A81" w:rsidRPr="00844A81" w:rsidRDefault="00844A81" w:rsidP="00B1692C">
      <w:pPr>
        <w:ind w:left="-284" w:right="-238"/>
        <w:jc w:val="both"/>
        <w:rPr>
          <w:rFonts w:ascii="Arial" w:eastAsia="Calibri" w:hAnsi="Arial" w:cs="Arial"/>
          <w:b/>
          <w:szCs w:val="24"/>
          <w:lang w:val="en-US"/>
        </w:rPr>
      </w:pPr>
    </w:p>
    <w:p w14:paraId="5233FFE2" w14:textId="77777777" w:rsidR="00844A81" w:rsidRPr="00844A81" w:rsidRDefault="00844A81" w:rsidP="00B1692C">
      <w:pPr>
        <w:ind w:left="-284" w:right="-238"/>
        <w:jc w:val="both"/>
        <w:rPr>
          <w:rFonts w:ascii="Arial" w:eastAsia="Calibri" w:hAnsi="Arial" w:cs="Arial"/>
          <w:b/>
          <w:bCs/>
          <w:color w:val="000000"/>
          <w:szCs w:val="24"/>
        </w:rPr>
      </w:pPr>
      <w:r w:rsidRPr="00844A81">
        <w:rPr>
          <w:rFonts w:ascii="Arial" w:eastAsia="Calibri" w:hAnsi="Arial" w:cs="Arial"/>
          <w:b/>
          <w:bCs/>
          <w:color w:val="000000"/>
          <w:szCs w:val="24"/>
        </w:rPr>
        <w:t>Land Details</w:t>
      </w:r>
    </w:p>
    <w:p w14:paraId="2FEC64D5" w14:textId="77777777" w:rsidR="00844A81" w:rsidRPr="00844A81" w:rsidRDefault="00844A81" w:rsidP="00B1692C">
      <w:pPr>
        <w:ind w:left="-284" w:right="-238"/>
        <w:jc w:val="both"/>
        <w:rPr>
          <w:rFonts w:ascii="Arial" w:eastAsia="Calibri" w:hAnsi="Arial" w:cs="Arial"/>
          <w:b/>
          <w:bCs/>
          <w:color w:val="000000"/>
          <w:szCs w:val="24"/>
        </w:rPr>
      </w:pPr>
    </w:p>
    <w:tbl>
      <w:tblPr>
        <w:tblStyle w:val="TableGrid261"/>
        <w:tblW w:w="9782" w:type="dxa"/>
        <w:tblInd w:w="-289" w:type="dxa"/>
        <w:tblLook w:val="04A0" w:firstRow="1" w:lastRow="0" w:firstColumn="1" w:lastColumn="0" w:noHBand="0" w:noVBand="1"/>
      </w:tblPr>
      <w:tblGrid>
        <w:gridCol w:w="5062"/>
        <w:gridCol w:w="4720"/>
      </w:tblGrid>
      <w:tr w:rsidR="00844A81" w:rsidRPr="00844A81" w14:paraId="60D3A512" w14:textId="77777777" w:rsidTr="00D5245F">
        <w:tc>
          <w:tcPr>
            <w:tcW w:w="5062" w:type="dxa"/>
            <w:vAlign w:val="center"/>
          </w:tcPr>
          <w:p w14:paraId="1AE51027" w14:textId="77777777" w:rsidR="00844A81" w:rsidRPr="00844A81" w:rsidRDefault="00844A81" w:rsidP="00B1692C">
            <w:pPr>
              <w:ind w:right="-238"/>
              <w:jc w:val="both"/>
              <w:rPr>
                <w:rFonts w:ascii="Arial" w:hAnsi="Arial"/>
                <w:b/>
                <w:color w:val="000000"/>
                <w:szCs w:val="24"/>
              </w:rPr>
            </w:pPr>
            <w:r w:rsidRPr="00844A81">
              <w:rPr>
                <w:rFonts w:ascii="Arial" w:hAnsi="Arial"/>
                <w:b/>
                <w:color w:val="000000"/>
                <w:szCs w:val="24"/>
              </w:rPr>
              <w:t>Metropolitan Region Scheme Zone</w:t>
            </w:r>
          </w:p>
        </w:tc>
        <w:tc>
          <w:tcPr>
            <w:tcW w:w="4720" w:type="dxa"/>
            <w:vAlign w:val="center"/>
          </w:tcPr>
          <w:p w14:paraId="60A97AAA" w14:textId="77777777" w:rsidR="00844A81" w:rsidRPr="00844A81" w:rsidRDefault="00844A81" w:rsidP="00B1692C">
            <w:pPr>
              <w:ind w:right="-238"/>
              <w:jc w:val="both"/>
              <w:rPr>
                <w:rFonts w:ascii="Arial" w:hAnsi="Arial"/>
                <w:color w:val="000000"/>
                <w:szCs w:val="24"/>
              </w:rPr>
            </w:pPr>
            <w:r w:rsidRPr="00844A81">
              <w:rPr>
                <w:rFonts w:ascii="Arial" w:hAnsi="Arial"/>
                <w:color w:val="000000"/>
                <w:szCs w:val="24"/>
              </w:rPr>
              <w:t>Urban</w:t>
            </w:r>
          </w:p>
        </w:tc>
      </w:tr>
      <w:tr w:rsidR="00844A81" w:rsidRPr="00844A81" w14:paraId="25B3CE2C" w14:textId="77777777" w:rsidTr="00D5245F">
        <w:tc>
          <w:tcPr>
            <w:tcW w:w="5062" w:type="dxa"/>
            <w:vAlign w:val="center"/>
          </w:tcPr>
          <w:p w14:paraId="32709129" w14:textId="77777777" w:rsidR="00844A81" w:rsidRPr="00844A81" w:rsidRDefault="00844A81" w:rsidP="00B1692C">
            <w:pPr>
              <w:ind w:right="-238"/>
              <w:jc w:val="both"/>
              <w:rPr>
                <w:rFonts w:ascii="Arial" w:hAnsi="Arial"/>
                <w:b/>
                <w:color w:val="000000"/>
                <w:szCs w:val="24"/>
              </w:rPr>
            </w:pPr>
            <w:r w:rsidRPr="00844A81">
              <w:rPr>
                <w:rFonts w:ascii="Arial" w:hAnsi="Arial"/>
                <w:b/>
                <w:color w:val="000000"/>
                <w:szCs w:val="24"/>
              </w:rPr>
              <w:t>Local Planning Scheme Zone</w:t>
            </w:r>
          </w:p>
        </w:tc>
        <w:tc>
          <w:tcPr>
            <w:tcW w:w="4720" w:type="dxa"/>
            <w:vAlign w:val="center"/>
          </w:tcPr>
          <w:p w14:paraId="237DA1C5" w14:textId="77777777" w:rsidR="00844A81" w:rsidRPr="00844A81" w:rsidRDefault="00844A81" w:rsidP="00B1692C">
            <w:pPr>
              <w:ind w:right="-238"/>
              <w:jc w:val="both"/>
              <w:rPr>
                <w:rFonts w:ascii="Arial" w:hAnsi="Arial"/>
                <w:color w:val="000000"/>
                <w:szCs w:val="24"/>
              </w:rPr>
            </w:pPr>
            <w:r w:rsidRPr="00844A81">
              <w:rPr>
                <w:rFonts w:ascii="Arial" w:hAnsi="Arial"/>
                <w:color w:val="000000"/>
                <w:szCs w:val="24"/>
              </w:rPr>
              <w:t>Residential</w:t>
            </w:r>
          </w:p>
        </w:tc>
      </w:tr>
      <w:tr w:rsidR="00844A81" w:rsidRPr="00844A81" w14:paraId="2DF6432F" w14:textId="77777777" w:rsidTr="00D5245F">
        <w:tc>
          <w:tcPr>
            <w:tcW w:w="5062" w:type="dxa"/>
            <w:vAlign w:val="center"/>
          </w:tcPr>
          <w:p w14:paraId="7DF92C06" w14:textId="77777777" w:rsidR="00844A81" w:rsidRPr="00844A81" w:rsidRDefault="00844A81" w:rsidP="00B1692C">
            <w:pPr>
              <w:ind w:right="-238"/>
              <w:jc w:val="both"/>
              <w:rPr>
                <w:rFonts w:ascii="Arial" w:hAnsi="Arial"/>
                <w:b/>
                <w:color w:val="000000"/>
                <w:szCs w:val="24"/>
              </w:rPr>
            </w:pPr>
            <w:r w:rsidRPr="00844A81">
              <w:rPr>
                <w:rFonts w:ascii="Arial" w:hAnsi="Arial"/>
                <w:b/>
                <w:color w:val="000000"/>
                <w:szCs w:val="24"/>
              </w:rPr>
              <w:t>R-Code</w:t>
            </w:r>
          </w:p>
        </w:tc>
        <w:tc>
          <w:tcPr>
            <w:tcW w:w="4720" w:type="dxa"/>
            <w:vAlign w:val="center"/>
          </w:tcPr>
          <w:p w14:paraId="5B1ACB4E" w14:textId="77777777" w:rsidR="00844A81" w:rsidRPr="00844A81" w:rsidRDefault="00844A81" w:rsidP="00B1692C">
            <w:pPr>
              <w:ind w:right="-238"/>
              <w:jc w:val="both"/>
              <w:rPr>
                <w:rFonts w:ascii="Arial" w:hAnsi="Arial"/>
                <w:color w:val="000000"/>
                <w:szCs w:val="24"/>
              </w:rPr>
            </w:pPr>
            <w:r w:rsidRPr="00844A81">
              <w:rPr>
                <w:rFonts w:ascii="Arial" w:hAnsi="Arial"/>
                <w:color w:val="000000"/>
                <w:szCs w:val="24"/>
              </w:rPr>
              <w:t>R60</w:t>
            </w:r>
          </w:p>
        </w:tc>
      </w:tr>
      <w:tr w:rsidR="00844A81" w:rsidRPr="00844A81" w14:paraId="0965C143" w14:textId="77777777" w:rsidTr="00D5245F">
        <w:tc>
          <w:tcPr>
            <w:tcW w:w="5062" w:type="dxa"/>
            <w:vAlign w:val="center"/>
          </w:tcPr>
          <w:p w14:paraId="5B7C1F5D" w14:textId="77777777" w:rsidR="00844A81" w:rsidRPr="00844A81" w:rsidRDefault="00844A81" w:rsidP="00B1692C">
            <w:pPr>
              <w:ind w:right="-238"/>
              <w:jc w:val="both"/>
              <w:rPr>
                <w:rFonts w:ascii="Arial" w:hAnsi="Arial"/>
                <w:b/>
                <w:color w:val="000000"/>
                <w:szCs w:val="24"/>
              </w:rPr>
            </w:pPr>
            <w:r w:rsidRPr="00844A81">
              <w:rPr>
                <w:rFonts w:ascii="Arial" w:hAnsi="Arial"/>
                <w:b/>
                <w:color w:val="000000"/>
                <w:szCs w:val="24"/>
              </w:rPr>
              <w:t>Land area</w:t>
            </w:r>
          </w:p>
        </w:tc>
        <w:tc>
          <w:tcPr>
            <w:tcW w:w="4720" w:type="dxa"/>
            <w:vAlign w:val="center"/>
          </w:tcPr>
          <w:p w14:paraId="43CC22F4" w14:textId="77777777" w:rsidR="00844A81" w:rsidRPr="00844A81" w:rsidRDefault="00844A81" w:rsidP="00B1692C">
            <w:pPr>
              <w:ind w:right="-238"/>
              <w:jc w:val="both"/>
              <w:rPr>
                <w:rFonts w:ascii="Arial" w:hAnsi="Arial"/>
                <w:color w:val="000000"/>
                <w:szCs w:val="24"/>
              </w:rPr>
            </w:pPr>
            <w:r w:rsidRPr="00844A81">
              <w:rPr>
                <w:rFonts w:ascii="Arial" w:hAnsi="Arial"/>
                <w:color w:val="000000"/>
                <w:szCs w:val="24"/>
              </w:rPr>
              <w:t>911m</w:t>
            </w:r>
            <w:r w:rsidRPr="00844A81">
              <w:rPr>
                <w:rFonts w:ascii="Arial" w:hAnsi="Arial"/>
                <w:color w:val="000000"/>
                <w:szCs w:val="24"/>
                <w:vertAlign w:val="superscript"/>
              </w:rPr>
              <w:t>2</w:t>
            </w:r>
          </w:p>
        </w:tc>
      </w:tr>
      <w:tr w:rsidR="00844A81" w:rsidRPr="00844A81" w14:paraId="2E39B149" w14:textId="77777777" w:rsidTr="00D5245F">
        <w:tc>
          <w:tcPr>
            <w:tcW w:w="5062" w:type="dxa"/>
            <w:vAlign w:val="center"/>
          </w:tcPr>
          <w:p w14:paraId="1FB3D9EB" w14:textId="77777777" w:rsidR="00844A81" w:rsidRPr="00844A81" w:rsidRDefault="00844A81" w:rsidP="00B1692C">
            <w:pPr>
              <w:ind w:right="-238"/>
              <w:jc w:val="both"/>
              <w:rPr>
                <w:rFonts w:ascii="Arial" w:hAnsi="Arial"/>
                <w:b/>
                <w:color w:val="000000"/>
                <w:szCs w:val="24"/>
              </w:rPr>
            </w:pPr>
            <w:r w:rsidRPr="00844A81">
              <w:rPr>
                <w:rFonts w:ascii="Arial" w:hAnsi="Arial"/>
                <w:b/>
                <w:color w:val="000000"/>
                <w:szCs w:val="24"/>
              </w:rPr>
              <w:t>Land Use</w:t>
            </w:r>
          </w:p>
        </w:tc>
        <w:tc>
          <w:tcPr>
            <w:tcW w:w="4720" w:type="dxa"/>
            <w:vAlign w:val="center"/>
          </w:tcPr>
          <w:p w14:paraId="51BBD726" w14:textId="77777777" w:rsidR="00844A81" w:rsidRPr="00844A81" w:rsidRDefault="00844A81" w:rsidP="00B1692C">
            <w:pPr>
              <w:ind w:right="-238"/>
              <w:jc w:val="both"/>
              <w:rPr>
                <w:rFonts w:ascii="Arial" w:hAnsi="Arial"/>
                <w:color w:val="000000"/>
                <w:szCs w:val="24"/>
              </w:rPr>
            </w:pPr>
            <w:r w:rsidRPr="00844A81">
              <w:rPr>
                <w:rFonts w:ascii="Arial" w:hAnsi="Arial"/>
                <w:color w:val="000000"/>
                <w:szCs w:val="24"/>
              </w:rPr>
              <w:t>Residential – Grouped Dwellings</w:t>
            </w:r>
          </w:p>
        </w:tc>
      </w:tr>
      <w:tr w:rsidR="00844A81" w:rsidRPr="00844A81" w14:paraId="31D1E1B1" w14:textId="77777777" w:rsidTr="00D5245F">
        <w:tc>
          <w:tcPr>
            <w:tcW w:w="5062" w:type="dxa"/>
            <w:vAlign w:val="center"/>
          </w:tcPr>
          <w:p w14:paraId="7653073F" w14:textId="77777777" w:rsidR="00844A81" w:rsidRPr="00844A81" w:rsidRDefault="00844A81" w:rsidP="00B1692C">
            <w:pPr>
              <w:ind w:right="-238"/>
              <w:jc w:val="both"/>
              <w:rPr>
                <w:rFonts w:ascii="Arial" w:hAnsi="Arial"/>
                <w:b/>
                <w:color w:val="000000"/>
                <w:szCs w:val="24"/>
              </w:rPr>
            </w:pPr>
            <w:r w:rsidRPr="00844A81">
              <w:rPr>
                <w:rFonts w:ascii="Arial" w:hAnsi="Arial"/>
                <w:b/>
                <w:color w:val="000000"/>
                <w:szCs w:val="24"/>
              </w:rPr>
              <w:t>Use Class</w:t>
            </w:r>
          </w:p>
        </w:tc>
        <w:tc>
          <w:tcPr>
            <w:tcW w:w="4720" w:type="dxa"/>
            <w:shd w:val="clear" w:color="auto" w:fill="auto"/>
            <w:vAlign w:val="center"/>
          </w:tcPr>
          <w:p w14:paraId="6A49F1E6" w14:textId="77777777" w:rsidR="00844A81" w:rsidRPr="00844A81" w:rsidRDefault="00844A81" w:rsidP="00B1692C">
            <w:pPr>
              <w:ind w:right="-238"/>
              <w:jc w:val="both"/>
              <w:rPr>
                <w:rFonts w:ascii="Arial" w:hAnsi="Arial"/>
                <w:color w:val="000000"/>
                <w:szCs w:val="24"/>
              </w:rPr>
            </w:pPr>
            <w:r w:rsidRPr="00844A81">
              <w:rPr>
                <w:rFonts w:ascii="Arial" w:hAnsi="Arial"/>
                <w:color w:val="000000"/>
                <w:szCs w:val="24"/>
              </w:rPr>
              <w:t>‘P’ – Permitted Use</w:t>
            </w:r>
          </w:p>
        </w:tc>
      </w:tr>
    </w:tbl>
    <w:p w14:paraId="5BCC14AC" w14:textId="77777777" w:rsidR="00844A81" w:rsidRPr="00844A81" w:rsidRDefault="00844A81" w:rsidP="00B1692C">
      <w:pPr>
        <w:ind w:left="-142" w:right="-238"/>
        <w:jc w:val="both"/>
        <w:rPr>
          <w:rFonts w:ascii="Arial" w:eastAsia="Calibri" w:hAnsi="Arial" w:cs="Arial"/>
          <w:b/>
          <w:szCs w:val="24"/>
          <w:lang w:val="en-US"/>
        </w:rPr>
      </w:pPr>
    </w:p>
    <w:p w14:paraId="3F41EE5D" w14:textId="77777777" w:rsidR="00844A81" w:rsidRPr="00844A81" w:rsidRDefault="00844A81" w:rsidP="00B1692C">
      <w:pPr>
        <w:shd w:val="clear" w:color="auto" w:fill="FFFFFF"/>
        <w:ind w:left="-284" w:right="-238"/>
        <w:jc w:val="both"/>
        <w:rPr>
          <w:rFonts w:ascii="Arial" w:eastAsia="Calibri" w:hAnsi="Arial" w:cs="Arial"/>
          <w:szCs w:val="24"/>
        </w:rPr>
      </w:pPr>
      <w:r w:rsidRPr="00844A81">
        <w:rPr>
          <w:rFonts w:ascii="Arial" w:eastAsia="Calibri" w:hAnsi="Arial" w:cs="Arial"/>
          <w:szCs w:val="24"/>
        </w:rPr>
        <w:t>The site is located at 24 Clark Street, Nedlands, 200m south of Stirling Highway and 170m west of Broadway. The site is located on the southern side of Clark Street. The lot is rectangular in shape, has a 20m frontage and a total area of 911m</w:t>
      </w:r>
      <w:r w:rsidRPr="00844A81">
        <w:rPr>
          <w:rFonts w:ascii="Arial" w:eastAsia="Calibri" w:hAnsi="Arial" w:cs="Arial"/>
          <w:szCs w:val="24"/>
          <w:vertAlign w:val="superscript"/>
        </w:rPr>
        <w:t>2</w:t>
      </w:r>
      <w:r w:rsidRPr="00844A81">
        <w:rPr>
          <w:rFonts w:ascii="Arial" w:eastAsia="Calibri" w:hAnsi="Arial" w:cs="Arial"/>
          <w:szCs w:val="24"/>
        </w:rPr>
        <w:t>. The site slopes 1.5m from south-west to the north-east.</w:t>
      </w:r>
    </w:p>
    <w:p w14:paraId="5F62447E" w14:textId="77777777" w:rsidR="00844A81" w:rsidRPr="00844A81" w:rsidRDefault="00844A81" w:rsidP="00B1692C">
      <w:pPr>
        <w:shd w:val="clear" w:color="auto" w:fill="FFFFFF"/>
        <w:ind w:left="-284" w:right="-238"/>
        <w:jc w:val="both"/>
        <w:rPr>
          <w:rFonts w:ascii="Arial" w:eastAsia="Calibri" w:hAnsi="Arial" w:cs="Arial"/>
          <w:szCs w:val="24"/>
        </w:rPr>
      </w:pPr>
    </w:p>
    <w:p w14:paraId="57EA8664" w14:textId="77777777" w:rsidR="00844A81" w:rsidRPr="00844A81" w:rsidRDefault="00844A81" w:rsidP="00B1692C">
      <w:pPr>
        <w:ind w:left="-284" w:right="-238"/>
        <w:jc w:val="both"/>
        <w:rPr>
          <w:rFonts w:ascii="Arial" w:eastAsia="Calibri" w:hAnsi="Arial" w:cs="Arial"/>
          <w:b/>
          <w:bCs/>
          <w:szCs w:val="24"/>
        </w:rPr>
      </w:pPr>
      <w:r w:rsidRPr="00844A81">
        <w:rPr>
          <w:rFonts w:ascii="Arial" w:eastAsia="Calibri" w:hAnsi="Arial" w:cs="Arial"/>
          <w:b/>
          <w:bCs/>
          <w:szCs w:val="24"/>
        </w:rPr>
        <w:t xml:space="preserve">History </w:t>
      </w:r>
    </w:p>
    <w:p w14:paraId="5B328464" w14:textId="77777777" w:rsidR="00844A81" w:rsidRPr="00844A81" w:rsidRDefault="00844A81" w:rsidP="00B1692C">
      <w:pPr>
        <w:ind w:left="-284" w:right="-238"/>
        <w:jc w:val="both"/>
        <w:rPr>
          <w:rFonts w:ascii="Arial" w:eastAsia="Calibri" w:hAnsi="Arial" w:cs="Arial"/>
          <w:szCs w:val="24"/>
          <w:shd w:val="clear" w:color="auto" w:fill="BFBFBF"/>
        </w:rPr>
      </w:pPr>
    </w:p>
    <w:p w14:paraId="3C0DD6E8" w14:textId="77777777" w:rsidR="00844A81" w:rsidRPr="00844A81" w:rsidRDefault="00844A81" w:rsidP="00B1692C">
      <w:pPr>
        <w:shd w:val="clear" w:color="auto" w:fill="FFFFFF"/>
        <w:ind w:left="-284" w:right="-238"/>
        <w:jc w:val="both"/>
        <w:rPr>
          <w:rFonts w:ascii="Arial" w:eastAsia="Calibri" w:hAnsi="Arial" w:cs="Arial"/>
          <w:color w:val="000000"/>
          <w:szCs w:val="24"/>
        </w:rPr>
      </w:pPr>
      <w:r w:rsidRPr="00844A81">
        <w:rPr>
          <w:rFonts w:ascii="Arial" w:eastAsia="Calibri" w:hAnsi="Arial" w:cs="Arial"/>
          <w:color w:val="000000"/>
          <w:szCs w:val="24"/>
        </w:rPr>
        <w:t>An application for 10 multiple dwellings at the subject site was previously considered at the Joint Development Assessment Panel (JDAP) meeting held on 23 June 2021. The multiple dwellings are three storeys, with a roof terrace. The JDAP resolved to approve the application, subject to conditions. This application is still valid but has not been acted upon.</w:t>
      </w:r>
    </w:p>
    <w:p w14:paraId="79FA4F4E" w14:textId="77777777" w:rsidR="00844A81" w:rsidRPr="00844A81" w:rsidRDefault="00844A81" w:rsidP="00B1692C">
      <w:pPr>
        <w:shd w:val="clear" w:color="auto" w:fill="FFFFFF"/>
        <w:ind w:left="-284" w:right="-238"/>
        <w:jc w:val="both"/>
        <w:rPr>
          <w:rFonts w:ascii="Arial" w:eastAsia="Calibri" w:hAnsi="Arial" w:cs="Arial"/>
          <w:szCs w:val="24"/>
        </w:rPr>
      </w:pPr>
    </w:p>
    <w:p w14:paraId="12C1590D" w14:textId="77777777" w:rsidR="00844A81" w:rsidRPr="00844A81" w:rsidRDefault="00844A81" w:rsidP="00B1692C">
      <w:pPr>
        <w:shd w:val="clear" w:color="auto" w:fill="FFFFFF"/>
        <w:ind w:left="-284" w:right="-238"/>
        <w:jc w:val="both"/>
        <w:rPr>
          <w:rFonts w:ascii="Arial" w:eastAsia="Calibri" w:hAnsi="Arial" w:cs="Arial"/>
          <w:szCs w:val="24"/>
        </w:rPr>
      </w:pPr>
      <w:r w:rsidRPr="00844A81">
        <w:rPr>
          <w:rFonts w:ascii="Arial" w:eastAsia="Calibri" w:hAnsi="Arial" w:cs="Arial"/>
          <w:szCs w:val="24"/>
        </w:rPr>
        <w:t>The site has also received conditional subdivision approval from the Western Australian Planning Commission (WAPC) for four lots with common property for vehicle access. This application reflects the subdivision approval for the four lots with common property.</w:t>
      </w:r>
    </w:p>
    <w:p w14:paraId="1E8208FD" w14:textId="77777777" w:rsidR="00844A81" w:rsidRPr="00844A81" w:rsidRDefault="00844A81" w:rsidP="00B1692C">
      <w:pPr>
        <w:shd w:val="clear" w:color="auto" w:fill="FFFFFF"/>
        <w:ind w:left="-284" w:right="-238"/>
        <w:jc w:val="both"/>
        <w:rPr>
          <w:rFonts w:ascii="Arial" w:eastAsia="Calibri" w:hAnsi="Arial" w:cs="Arial"/>
          <w:szCs w:val="24"/>
        </w:rPr>
      </w:pPr>
    </w:p>
    <w:p w14:paraId="6C7D1C1E" w14:textId="77777777" w:rsidR="00897973" w:rsidRDefault="00897973" w:rsidP="00B1692C">
      <w:pPr>
        <w:ind w:left="-284" w:right="-238"/>
        <w:jc w:val="both"/>
        <w:rPr>
          <w:rFonts w:ascii="Arial" w:eastAsia="Calibri" w:hAnsi="Arial" w:cs="Arial"/>
          <w:b/>
          <w:bCs/>
          <w:szCs w:val="24"/>
        </w:rPr>
      </w:pPr>
    </w:p>
    <w:p w14:paraId="792CD630" w14:textId="77777777" w:rsidR="00897973" w:rsidRDefault="00897973" w:rsidP="00B1692C">
      <w:pPr>
        <w:ind w:left="-284" w:right="-238"/>
        <w:jc w:val="both"/>
        <w:rPr>
          <w:rFonts w:ascii="Arial" w:eastAsia="Calibri" w:hAnsi="Arial" w:cs="Arial"/>
          <w:b/>
          <w:bCs/>
          <w:szCs w:val="24"/>
        </w:rPr>
      </w:pPr>
    </w:p>
    <w:p w14:paraId="59ED4D26" w14:textId="77777777" w:rsidR="00897973" w:rsidRDefault="00897973" w:rsidP="00B1692C">
      <w:pPr>
        <w:ind w:left="-284" w:right="-238"/>
        <w:jc w:val="both"/>
        <w:rPr>
          <w:rFonts w:ascii="Arial" w:eastAsia="Calibri" w:hAnsi="Arial" w:cs="Arial"/>
          <w:b/>
          <w:bCs/>
          <w:szCs w:val="24"/>
        </w:rPr>
      </w:pPr>
    </w:p>
    <w:p w14:paraId="7D9F8D66" w14:textId="4821F629" w:rsidR="00844A81" w:rsidRPr="00844A81" w:rsidRDefault="00844A81" w:rsidP="00B1692C">
      <w:pPr>
        <w:ind w:left="-284" w:right="-238"/>
        <w:jc w:val="both"/>
        <w:rPr>
          <w:rFonts w:ascii="Arial" w:eastAsia="Calibri" w:hAnsi="Arial" w:cs="Arial"/>
          <w:b/>
          <w:bCs/>
          <w:szCs w:val="24"/>
        </w:rPr>
      </w:pPr>
      <w:r w:rsidRPr="00844A81">
        <w:rPr>
          <w:rFonts w:ascii="Arial" w:eastAsia="Calibri" w:hAnsi="Arial" w:cs="Arial"/>
          <w:b/>
          <w:bCs/>
          <w:szCs w:val="24"/>
        </w:rPr>
        <w:lastRenderedPageBreak/>
        <w:t>Application Details</w:t>
      </w:r>
    </w:p>
    <w:p w14:paraId="6D008ACC" w14:textId="77777777" w:rsidR="00844A81" w:rsidRPr="00844A81" w:rsidRDefault="00844A81" w:rsidP="00B1692C">
      <w:pPr>
        <w:ind w:left="-284" w:right="-238"/>
        <w:jc w:val="both"/>
        <w:rPr>
          <w:rFonts w:ascii="Arial" w:eastAsia="Calibri" w:hAnsi="Arial" w:cs="Arial"/>
          <w:b/>
          <w:bCs/>
          <w:szCs w:val="24"/>
        </w:rPr>
      </w:pPr>
    </w:p>
    <w:p w14:paraId="48D9A0FB" w14:textId="77777777" w:rsidR="00844A81" w:rsidRPr="00844A81" w:rsidRDefault="00844A81" w:rsidP="00B1692C">
      <w:pPr>
        <w:ind w:left="-284" w:right="-238"/>
        <w:jc w:val="both"/>
        <w:rPr>
          <w:rFonts w:ascii="Arial" w:eastAsia="Calibri" w:hAnsi="Arial" w:cs="Arial"/>
          <w:szCs w:val="24"/>
        </w:rPr>
      </w:pPr>
      <w:r w:rsidRPr="00844A81">
        <w:rPr>
          <w:rFonts w:ascii="Arial" w:eastAsia="Calibri" w:hAnsi="Arial" w:cs="Arial"/>
          <w:szCs w:val="24"/>
        </w:rPr>
        <w:t xml:space="preserve">The application seeks development approval for the construction of four grouped dwellings. All dwellings are two storey and obtain vehicle access from the communal driveway to the west of the site. </w:t>
      </w:r>
    </w:p>
    <w:p w14:paraId="0EE6B818" w14:textId="77777777" w:rsidR="00071797" w:rsidRDefault="00071797" w:rsidP="00B1692C">
      <w:pPr>
        <w:ind w:right="-238"/>
        <w:jc w:val="both"/>
        <w:rPr>
          <w:rFonts w:ascii="Arial" w:eastAsia="Calibri" w:hAnsi="Arial" w:cs="Arial"/>
          <w:b/>
          <w:szCs w:val="24"/>
          <w:lang w:val="en-US"/>
        </w:rPr>
      </w:pPr>
    </w:p>
    <w:p w14:paraId="732598D9" w14:textId="77777777" w:rsidR="00006321" w:rsidRPr="00844A81" w:rsidRDefault="00006321" w:rsidP="00B1692C">
      <w:pPr>
        <w:ind w:right="-238"/>
        <w:jc w:val="both"/>
        <w:rPr>
          <w:rFonts w:ascii="Arial" w:eastAsia="Calibri" w:hAnsi="Arial" w:cs="Arial"/>
          <w:b/>
          <w:szCs w:val="24"/>
          <w:lang w:val="en-US"/>
        </w:rPr>
      </w:pPr>
    </w:p>
    <w:p w14:paraId="379E57C4" w14:textId="77777777" w:rsidR="00844A81" w:rsidRPr="00844A81" w:rsidRDefault="00844A81" w:rsidP="00B1692C">
      <w:pPr>
        <w:ind w:left="-284" w:right="-238"/>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Discussion</w:t>
      </w:r>
    </w:p>
    <w:p w14:paraId="5099D6BD" w14:textId="77777777" w:rsidR="00844A81" w:rsidRPr="00844A81" w:rsidRDefault="00844A81" w:rsidP="00B1692C">
      <w:pPr>
        <w:ind w:left="-284" w:right="-238"/>
        <w:jc w:val="both"/>
        <w:rPr>
          <w:rFonts w:ascii="Arial" w:eastAsia="Calibri" w:hAnsi="Arial" w:cs="Arial"/>
          <w:b/>
          <w:color w:val="17365D"/>
          <w:szCs w:val="24"/>
          <w:lang w:val="en-US"/>
        </w:rPr>
      </w:pPr>
    </w:p>
    <w:p w14:paraId="38CFF703" w14:textId="77777777" w:rsidR="00844A81" w:rsidRPr="00844A81" w:rsidRDefault="00844A81" w:rsidP="00B1692C">
      <w:pPr>
        <w:ind w:left="-284" w:right="-238"/>
        <w:jc w:val="both"/>
        <w:rPr>
          <w:rFonts w:ascii="Arial" w:eastAsia="Calibri" w:hAnsi="Arial" w:cs="Arial"/>
          <w:b/>
          <w:bCs/>
          <w:szCs w:val="24"/>
          <w:lang w:val="en-US"/>
        </w:rPr>
      </w:pPr>
      <w:r w:rsidRPr="00844A81">
        <w:rPr>
          <w:rFonts w:ascii="Arial" w:eastAsia="Calibri" w:hAnsi="Arial" w:cs="Arial"/>
          <w:b/>
          <w:bCs/>
          <w:szCs w:val="24"/>
          <w:lang w:val="en-US"/>
        </w:rPr>
        <w:t>Assessment of Statutory Provisions</w:t>
      </w:r>
    </w:p>
    <w:p w14:paraId="1D440C94" w14:textId="77777777" w:rsidR="00844A81" w:rsidRPr="00844A81" w:rsidRDefault="00844A81" w:rsidP="00B1692C">
      <w:pPr>
        <w:ind w:left="-284" w:right="-238"/>
        <w:jc w:val="both"/>
        <w:rPr>
          <w:rFonts w:ascii="Arial" w:eastAsia="Calibri" w:hAnsi="Arial" w:cs="Arial"/>
          <w:b/>
          <w:bCs/>
          <w:szCs w:val="24"/>
          <w:lang w:val="en-US"/>
        </w:rPr>
      </w:pPr>
    </w:p>
    <w:p w14:paraId="56A33F1D" w14:textId="77777777" w:rsidR="00844A81" w:rsidRPr="00844A81" w:rsidRDefault="00844A81" w:rsidP="00B1692C">
      <w:pPr>
        <w:ind w:left="-284" w:right="-238"/>
        <w:jc w:val="both"/>
        <w:rPr>
          <w:rFonts w:ascii="Arial" w:eastAsia="Calibri" w:hAnsi="Arial" w:cs="Arial"/>
          <w:szCs w:val="24"/>
          <w:lang w:val="en-US"/>
        </w:rPr>
      </w:pPr>
      <w:r w:rsidRPr="00844A81">
        <w:rPr>
          <w:rFonts w:ascii="Arial" w:eastAsia="Calibri" w:hAnsi="Arial" w:cs="Arial"/>
          <w:szCs w:val="24"/>
          <w:lang w:val="en-US"/>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w:t>
      </w:r>
    </w:p>
    <w:p w14:paraId="4FB921F6" w14:textId="77777777" w:rsidR="00844A81" w:rsidRPr="00844A81" w:rsidRDefault="00844A81" w:rsidP="00B1692C">
      <w:pPr>
        <w:ind w:left="-284" w:right="-238"/>
        <w:jc w:val="both"/>
        <w:rPr>
          <w:rFonts w:ascii="Arial" w:eastAsia="Calibri" w:hAnsi="Arial" w:cs="Arial"/>
          <w:szCs w:val="24"/>
          <w:lang w:val="en-US"/>
        </w:rPr>
      </w:pPr>
    </w:p>
    <w:p w14:paraId="0C58BFD3" w14:textId="77777777" w:rsidR="00844A81" w:rsidRPr="00844A81" w:rsidRDefault="00844A81" w:rsidP="00B1692C">
      <w:pPr>
        <w:ind w:left="-284" w:right="-238"/>
        <w:jc w:val="both"/>
        <w:rPr>
          <w:rFonts w:ascii="Arial" w:eastAsia="Calibri" w:hAnsi="Arial" w:cs="Arial"/>
          <w:szCs w:val="24"/>
          <w:lang w:val="en-US"/>
        </w:rPr>
      </w:pPr>
      <w:r w:rsidRPr="00844A81">
        <w:rPr>
          <w:rFonts w:ascii="Arial" w:eastAsia="Calibri" w:hAnsi="Arial" w:cs="Arial"/>
          <w:szCs w:val="24"/>
          <w:lang w:val="en-US"/>
        </w:rPr>
        <w:t>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43C3B2E1" w14:textId="77777777" w:rsidR="00844A81" w:rsidRPr="00844A81" w:rsidRDefault="00844A81" w:rsidP="00B1692C">
      <w:pPr>
        <w:ind w:left="-284" w:right="-238"/>
        <w:jc w:val="both"/>
        <w:rPr>
          <w:rFonts w:ascii="Arial" w:eastAsia="Calibri" w:hAnsi="Arial" w:cs="Arial"/>
          <w:szCs w:val="24"/>
          <w:lang w:val="en-US"/>
        </w:rPr>
      </w:pPr>
    </w:p>
    <w:p w14:paraId="45B2488A" w14:textId="77777777" w:rsidR="00844A81" w:rsidRPr="00844A81" w:rsidRDefault="00844A81" w:rsidP="00B1692C">
      <w:pPr>
        <w:ind w:left="-284" w:right="-238"/>
        <w:jc w:val="both"/>
        <w:rPr>
          <w:rFonts w:ascii="Arial" w:eastAsia="Calibri" w:hAnsi="Arial" w:cs="Arial"/>
          <w:b/>
          <w:bCs/>
          <w:szCs w:val="24"/>
          <w:lang w:val="en-US"/>
        </w:rPr>
      </w:pPr>
      <w:r w:rsidRPr="00844A81">
        <w:rPr>
          <w:rFonts w:ascii="Arial" w:eastAsia="Calibri" w:hAnsi="Arial" w:cs="Arial"/>
          <w:b/>
          <w:bCs/>
          <w:szCs w:val="24"/>
          <w:lang w:val="en-US"/>
        </w:rPr>
        <w:t>Local Planning Scheme No. 3</w:t>
      </w:r>
    </w:p>
    <w:p w14:paraId="6395B810" w14:textId="77777777" w:rsidR="00844A81" w:rsidRPr="00844A81" w:rsidRDefault="00844A81" w:rsidP="00B1692C">
      <w:pPr>
        <w:ind w:left="-284" w:right="-238"/>
        <w:jc w:val="both"/>
        <w:rPr>
          <w:rFonts w:ascii="Arial" w:eastAsia="Calibri" w:hAnsi="Arial" w:cs="Arial"/>
          <w:b/>
          <w:bCs/>
          <w:szCs w:val="24"/>
          <w:lang w:val="en-US"/>
        </w:rPr>
      </w:pPr>
    </w:p>
    <w:p w14:paraId="01C3272A" w14:textId="77777777" w:rsidR="00844A81" w:rsidRPr="00844A81" w:rsidRDefault="00844A81" w:rsidP="00B1692C">
      <w:pPr>
        <w:ind w:left="-284" w:right="-238"/>
        <w:jc w:val="both"/>
        <w:rPr>
          <w:rFonts w:ascii="Arial" w:eastAsia="Calibri" w:hAnsi="Arial" w:cs="Arial"/>
          <w:szCs w:val="24"/>
          <w:lang w:val="en-US"/>
        </w:rPr>
      </w:pPr>
      <w:r w:rsidRPr="00844A81">
        <w:rPr>
          <w:rFonts w:ascii="Arial" w:eastAsia="Calibri" w:hAnsi="Arial" w:cs="Arial"/>
          <w:szCs w:val="24"/>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844A81">
        <w:rPr>
          <w:rFonts w:ascii="Arial" w:eastAsia="Calibri" w:hAnsi="Arial" w:cs="Arial"/>
          <w:szCs w:val="24"/>
          <w:lang w:val="en-US"/>
        </w:rPr>
        <w:t>in regard to</w:t>
      </w:r>
      <w:proofErr w:type="gramEnd"/>
      <w:r w:rsidRPr="00844A81">
        <w:rPr>
          <w:rFonts w:ascii="Arial" w:eastAsia="Calibri" w:hAnsi="Arial" w:cs="Arial"/>
          <w:szCs w:val="24"/>
          <w:lang w:val="en-US"/>
        </w:rPr>
        <w:t xml:space="preserve"> height, scale, bulk and the potential impact it will have on the local amenity.</w:t>
      </w:r>
    </w:p>
    <w:p w14:paraId="36C23892" w14:textId="77777777" w:rsidR="00844A81" w:rsidRPr="00844A81" w:rsidRDefault="00844A81" w:rsidP="00B1692C">
      <w:pPr>
        <w:ind w:left="-284" w:right="-238"/>
        <w:jc w:val="both"/>
        <w:rPr>
          <w:rFonts w:ascii="Arial" w:eastAsia="Calibri" w:hAnsi="Arial" w:cs="Arial"/>
          <w:szCs w:val="24"/>
          <w:lang w:val="en-US"/>
        </w:rPr>
      </w:pPr>
    </w:p>
    <w:p w14:paraId="5401095D" w14:textId="77777777" w:rsidR="00844A81" w:rsidRPr="00844A81" w:rsidRDefault="00844A81" w:rsidP="00B1692C">
      <w:pPr>
        <w:ind w:left="-284" w:right="-238"/>
        <w:jc w:val="both"/>
        <w:rPr>
          <w:rFonts w:ascii="Arial" w:eastAsia="Calibri" w:hAnsi="Arial" w:cs="Arial"/>
          <w:b/>
          <w:bCs/>
          <w:iCs/>
          <w:color w:val="000000"/>
          <w:szCs w:val="24"/>
        </w:rPr>
      </w:pPr>
      <w:r w:rsidRPr="00844A81">
        <w:rPr>
          <w:rFonts w:ascii="Arial" w:eastAsia="Calibri" w:hAnsi="Arial" w:cs="Arial"/>
          <w:b/>
          <w:bCs/>
          <w:iCs/>
          <w:color w:val="000000"/>
          <w:szCs w:val="24"/>
        </w:rPr>
        <w:t xml:space="preserve">Sustainability </w:t>
      </w:r>
    </w:p>
    <w:p w14:paraId="46D11AD6" w14:textId="77777777" w:rsidR="00844A81" w:rsidRPr="00844A81" w:rsidRDefault="00844A81" w:rsidP="00B1692C">
      <w:pPr>
        <w:ind w:left="-284" w:right="-238"/>
        <w:jc w:val="both"/>
        <w:rPr>
          <w:rFonts w:ascii="Arial" w:eastAsia="Calibri" w:hAnsi="Arial" w:cs="Arial"/>
          <w:b/>
          <w:bCs/>
          <w:iCs/>
          <w:color w:val="000000"/>
          <w:szCs w:val="24"/>
        </w:rPr>
      </w:pPr>
    </w:p>
    <w:p w14:paraId="5EFF6CB7" w14:textId="77777777" w:rsidR="00844A81" w:rsidRPr="00844A81" w:rsidRDefault="00844A81" w:rsidP="00B1692C">
      <w:pPr>
        <w:ind w:left="-284" w:right="-238"/>
        <w:jc w:val="both"/>
        <w:rPr>
          <w:rFonts w:ascii="Arial" w:eastAsia="Calibri" w:hAnsi="Arial" w:cs="Arial"/>
          <w:iCs/>
          <w:color w:val="000000"/>
          <w:szCs w:val="24"/>
        </w:rPr>
      </w:pPr>
      <w:r w:rsidRPr="00844A81">
        <w:rPr>
          <w:rFonts w:ascii="Arial" w:eastAsia="Calibri" w:hAnsi="Arial" w:cs="Arial"/>
          <w:iCs/>
          <w:color w:val="000000"/>
          <w:szCs w:val="24"/>
        </w:rPr>
        <w:t>It is noted that there are no sustainability initiative requirements for this development at the current time. However, the development proposes the following initiatives for sustainability:</w:t>
      </w:r>
    </w:p>
    <w:p w14:paraId="07FA94AE" w14:textId="77777777" w:rsidR="00844A81" w:rsidRPr="00844A81" w:rsidRDefault="00844A81" w:rsidP="00B1692C">
      <w:pPr>
        <w:ind w:left="-284" w:right="-238"/>
        <w:jc w:val="both"/>
        <w:rPr>
          <w:rFonts w:ascii="Arial" w:eastAsia="Calibri" w:hAnsi="Arial" w:cs="Arial"/>
          <w:iCs/>
          <w:color w:val="000000"/>
          <w:szCs w:val="24"/>
        </w:rPr>
      </w:pPr>
    </w:p>
    <w:p w14:paraId="332695C7" w14:textId="77777777" w:rsidR="00844A81" w:rsidRPr="00844A81" w:rsidRDefault="00844A81" w:rsidP="00B1692C">
      <w:pPr>
        <w:numPr>
          <w:ilvl w:val="0"/>
          <w:numId w:val="17"/>
        </w:numPr>
        <w:spacing w:line="276" w:lineRule="auto"/>
        <w:ind w:left="142" w:right="-238"/>
        <w:contextualSpacing/>
        <w:jc w:val="both"/>
        <w:rPr>
          <w:rFonts w:ascii="Arial" w:eastAsia="Calibri" w:hAnsi="Arial" w:cs="Arial"/>
          <w:iCs/>
          <w:color w:val="000000"/>
          <w:szCs w:val="24"/>
        </w:rPr>
      </w:pPr>
      <w:r w:rsidRPr="00844A81">
        <w:rPr>
          <w:rFonts w:ascii="Arial" w:eastAsia="Calibri" w:hAnsi="Arial" w:cs="Arial"/>
          <w:iCs/>
          <w:color w:val="000000"/>
          <w:szCs w:val="24"/>
        </w:rPr>
        <w:t xml:space="preserve">All dwellings will have a minimum energy rating of 7 stars. </w:t>
      </w:r>
    </w:p>
    <w:p w14:paraId="6A4CC078" w14:textId="77777777" w:rsidR="00844A81" w:rsidRPr="00844A81" w:rsidRDefault="00844A81" w:rsidP="00B1692C">
      <w:pPr>
        <w:numPr>
          <w:ilvl w:val="0"/>
          <w:numId w:val="17"/>
        </w:numPr>
        <w:spacing w:line="276" w:lineRule="auto"/>
        <w:ind w:left="142" w:right="-238"/>
        <w:contextualSpacing/>
        <w:jc w:val="both"/>
        <w:rPr>
          <w:rFonts w:ascii="Arial" w:eastAsia="Calibri" w:hAnsi="Arial" w:cs="Arial"/>
          <w:iCs/>
          <w:color w:val="000000"/>
          <w:szCs w:val="24"/>
        </w:rPr>
      </w:pPr>
      <w:r w:rsidRPr="00844A81">
        <w:rPr>
          <w:rFonts w:ascii="Arial" w:eastAsia="Calibri" w:hAnsi="Arial" w:cs="Arial"/>
          <w:iCs/>
          <w:color w:val="000000"/>
          <w:szCs w:val="24"/>
        </w:rPr>
        <w:t xml:space="preserve">Dwellings will be provided with solar panels at the building permit stage. </w:t>
      </w:r>
    </w:p>
    <w:p w14:paraId="1D8098E2" w14:textId="77777777" w:rsidR="00844A81" w:rsidRPr="00844A81" w:rsidRDefault="00844A81" w:rsidP="00B1692C">
      <w:pPr>
        <w:numPr>
          <w:ilvl w:val="0"/>
          <w:numId w:val="17"/>
        </w:numPr>
        <w:spacing w:line="276" w:lineRule="auto"/>
        <w:ind w:left="142" w:right="-238"/>
        <w:contextualSpacing/>
        <w:jc w:val="both"/>
        <w:rPr>
          <w:rFonts w:ascii="Arial" w:eastAsia="Calibri" w:hAnsi="Arial" w:cs="Arial"/>
          <w:iCs/>
          <w:color w:val="000000"/>
          <w:szCs w:val="24"/>
        </w:rPr>
      </w:pPr>
      <w:r w:rsidRPr="00844A81">
        <w:rPr>
          <w:rFonts w:ascii="Arial" w:eastAsia="Calibri" w:hAnsi="Arial" w:cs="Arial"/>
          <w:iCs/>
          <w:color w:val="000000"/>
          <w:szCs w:val="24"/>
        </w:rPr>
        <w:t>The landscape plant species are Australian natives which will require less watering.</w:t>
      </w:r>
    </w:p>
    <w:p w14:paraId="6975CF0B" w14:textId="77777777" w:rsidR="00844A81" w:rsidRPr="00844A81" w:rsidRDefault="00844A81" w:rsidP="00B1692C">
      <w:pPr>
        <w:ind w:left="-284" w:right="-238"/>
        <w:jc w:val="both"/>
        <w:rPr>
          <w:rFonts w:ascii="Arial" w:eastAsia="Calibri" w:hAnsi="Arial" w:cs="Arial"/>
          <w:b/>
          <w:color w:val="000000"/>
          <w:szCs w:val="24"/>
        </w:rPr>
      </w:pPr>
    </w:p>
    <w:p w14:paraId="6794DAFF" w14:textId="77777777" w:rsidR="00844A81" w:rsidRPr="00844A81" w:rsidRDefault="00844A81" w:rsidP="00B1692C">
      <w:pPr>
        <w:ind w:left="-284" w:right="-238"/>
        <w:jc w:val="both"/>
        <w:rPr>
          <w:rFonts w:ascii="Arial" w:eastAsia="Calibri" w:hAnsi="Arial" w:cs="Arial"/>
          <w:b/>
          <w:color w:val="000000"/>
          <w:szCs w:val="24"/>
        </w:rPr>
      </w:pPr>
      <w:r w:rsidRPr="00844A81">
        <w:rPr>
          <w:rFonts w:ascii="Arial" w:eastAsia="Calibri" w:hAnsi="Arial" w:cs="Arial"/>
          <w:b/>
          <w:color w:val="000000"/>
          <w:szCs w:val="24"/>
        </w:rPr>
        <w:t>State Planning Policy 7.3 - Residential Design Codes – Volume 1</w:t>
      </w:r>
    </w:p>
    <w:p w14:paraId="54A24818" w14:textId="77777777" w:rsidR="00844A81" w:rsidRPr="00844A81" w:rsidRDefault="00844A81" w:rsidP="00B1692C">
      <w:pPr>
        <w:ind w:left="-284" w:right="-238"/>
        <w:jc w:val="both"/>
        <w:rPr>
          <w:rFonts w:ascii="Arial" w:eastAsia="Calibri" w:hAnsi="Arial" w:cs="Arial"/>
          <w:bCs/>
          <w:szCs w:val="24"/>
        </w:rPr>
      </w:pPr>
    </w:p>
    <w:p w14:paraId="70B4AA4A" w14:textId="77777777" w:rsidR="00844A81" w:rsidRPr="00844A81" w:rsidRDefault="00844A81" w:rsidP="00B1692C">
      <w:pPr>
        <w:ind w:left="-284" w:right="-238"/>
        <w:jc w:val="both"/>
        <w:rPr>
          <w:rFonts w:ascii="Arial" w:eastAsia="Calibri" w:hAnsi="Arial" w:cs="Arial"/>
          <w:bCs/>
          <w:szCs w:val="24"/>
        </w:rPr>
      </w:pPr>
      <w:r w:rsidRPr="00844A81">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w:t>
      </w:r>
      <w:proofErr w:type="gramStart"/>
      <w:r w:rsidRPr="00844A81">
        <w:rPr>
          <w:rFonts w:ascii="Arial" w:eastAsia="Calibri" w:hAnsi="Arial" w:cs="Arial"/>
          <w:bCs/>
          <w:szCs w:val="24"/>
        </w:rPr>
        <w:t>principle</w:t>
      </w:r>
      <w:proofErr w:type="gramEnd"/>
      <w:r w:rsidRPr="00844A81">
        <w:rPr>
          <w:rFonts w:ascii="Arial" w:eastAsia="Calibri" w:hAnsi="Arial" w:cs="Arial"/>
          <w:bCs/>
          <w:szCs w:val="24"/>
        </w:rPr>
        <w:t xml:space="preserve"> assessment pathway. </w:t>
      </w:r>
    </w:p>
    <w:p w14:paraId="5DF5D676" w14:textId="77777777" w:rsidR="00844A81" w:rsidRPr="00844A81" w:rsidRDefault="00844A81" w:rsidP="00B1692C">
      <w:pPr>
        <w:ind w:left="-284" w:right="-238"/>
        <w:jc w:val="both"/>
        <w:rPr>
          <w:rFonts w:ascii="Arial" w:eastAsia="Calibri" w:hAnsi="Arial" w:cs="Arial"/>
          <w:bCs/>
          <w:szCs w:val="24"/>
        </w:rPr>
      </w:pPr>
    </w:p>
    <w:p w14:paraId="47791AFC" w14:textId="77777777" w:rsidR="00897973" w:rsidRDefault="00897973" w:rsidP="00B1692C">
      <w:pPr>
        <w:ind w:left="-284" w:right="-238"/>
        <w:jc w:val="both"/>
        <w:rPr>
          <w:rFonts w:ascii="Arial" w:eastAsia="Calibri" w:hAnsi="Arial" w:cs="Arial"/>
          <w:bCs/>
          <w:szCs w:val="24"/>
        </w:rPr>
      </w:pPr>
    </w:p>
    <w:p w14:paraId="6E10EF35" w14:textId="77777777" w:rsidR="00897973" w:rsidRDefault="00897973" w:rsidP="00B1692C">
      <w:pPr>
        <w:ind w:left="-284" w:right="-238"/>
        <w:jc w:val="both"/>
        <w:rPr>
          <w:rFonts w:ascii="Arial" w:eastAsia="Calibri" w:hAnsi="Arial" w:cs="Arial"/>
          <w:bCs/>
          <w:szCs w:val="24"/>
        </w:rPr>
      </w:pPr>
    </w:p>
    <w:p w14:paraId="48E59DC5" w14:textId="77777777" w:rsidR="00897973" w:rsidRDefault="00897973" w:rsidP="00B1692C">
      <w:pPr>
        <w:ind w:left="-284" w:right="-238"/>
        <w:jc w:val="both"/>
        <w:rPr>
          <w:rFonts w:ascii="Arial" w:eastAsia="Calibri" w:hAnsi="Arial" w:cs="Arial"/>
          <w:bCs/>
          <w:szCs w:val="24"/>
        </w:rPr>
      </w:pPr>
    </w:p>
    <w:p w14:paraId="3B315731" w14:textId="1AB5BB78" w:rsidR="00844A81" w:rsidRPr="00844A81" w:rsidRDefault="00844A81" w:rsidP="00B1692C">
      <w:pPr>
        <w:ind w:left="-284" w:right="-238"/>
        <w:jc w:val="both"/>
        <w:rPr>
          <w:rFonts w:ascii="Arial" w:eastAsia="Calibri" w:hAnsi="Arial" w:cs="Arial"/>
          <w:bCs/>
          <w:szCs w:val="24"/>
        </w:rPr>
      </w:pPr>
      <w:r w:rsidRPr="00844A81">
        <w:rPr>
          <w:rFonts w:ascii="Arial" w:eastAsia="Calibri" w:hAnsi="Arial" w:cs="Arial"/>
          <w:bCs/>
          <w:szCs w:val="24"/>
        </w:rPr>
        <w:lastRenderedPageBreak/>
        <w:t xml:space="preserve">The proposed development is seeking a design </w:t>
      </w:r>
      <w:proofErr w:type="gramStart"/>
      <w:r w:rsidRPr="00844A81">
        <w:rPr>
          <w:rFonts w:ascii="Arial" w:eastAsia="Calibri" w:hAnsi="Arial" w:cs="Arial"/>
          <w:bCs/>
          <w:szCs w:val="24"/>
        </w:rPr>
        <w:t>principle</w:t>
      </w:r>
      <w:proofErr w:type="gramEnd"/>
      <w:r w:rsidRPr="00844A81">
        <w:rPr>
          <w:rFonts w:ascii="Arial" w:eastAsia="Calibri" w:hAnsi="Arial" w:cs="Arial"/>
          <w:bCs/>
          <w:szCs w:val="24"/>
        </w:rPr>
        <w:t xml:space="preserve"> assessment pathway for parts of this proposal. Council is requested to consider the design principles relating to visitor parking and site works (retaining walls). As required by the R-Codes, Council, in assessing the proposal against the design principles, should not apply the corresponding deemed-to-comply provisions.</w:t>
      </w:r>
    </w:p>
    <w:p w14:paraId="6EEAC2F9" w14:textId="2D8EE7FD" w:rsidR="00844A81" w:rsidRDefault="00844A81" w:rsidP="00B1692C">
      <w:pPr>
        <w:ind w:left="-284" w:right="-238"/>
        <w:jc w:val="both"/>
        <w:rPr>
          <w:rFonts w:ascii="Arial" w:eastAsia="Calibri" w:hAnsi="Arial" w:cs="Arial"/>
          <w:bCs/>
          <w:szCs w:val="24"/>
        </w:rPr>
      </w:pPr>
    </w:p>
    <w:p w14:paraId="3F46B1EF" w14:textId="77777777" w:rsidR="00844A81" w:rsidRPr="00844A81" w:rsidRDefault="00844A81" w:rsidP="00B1692C">
      <w:pPr>
        <w:autoSpaceDE w:val="0"/>
        <w:autoSpaceDN w:val="0"/>
        <w:adjustRightInd w:val="0"/>
        <w:ind w:left="283" w:right="-238" w:hanging="567"/>
        <w:jc w:val="both"/>
        <w:rPr>
          <w:rFonts w:ascii="Arial" w:eastAsia="Calibri" w:hAnsi="Arial" w:cs="Arial"/>
          <w:b/>
          <w:bCs/>
          <w:color w:val="000000"/>
          <w:szCs w:val="24"/>
          <w:lang w:eastAsia="en-AU"/>
        </w:rPr>
      </w:pPr>
      <w:r w:rsidRPr="00844A81">
        <w:rPr>
          <w:rFonts w:ascii="Arial" w:eastAsia="Calibri" w:hAnsi="Arial" w:cs="Arial"/>
          <w:b/>
          <w:bCs/>
          <w:color w:val="000000"/>
          <w:szCs w:val="24"/>
          <w:lang w:eastAsia="en-AU"/>
        </w:rPr>
        <w:t>Clause 5.3.3 – Parking</w:t>
      </w:r>
    </w:p>
    <w:p w14:paraId="1624F1D2" w14:textId="77777777" w:rsidR="00844A81" w:rsidRPr="00844A81" w:rsidRDefault="00844A81" w:rsidP="00B1692C">
      <w:pPr>
        <w:autoSpaceDE w:val="0"/>
        <w:autoSpaceDN w:val="0"/>
        <w:adjustRightInd w:val="0"/>
        <w:ind w:left="283" w:right="-238" w:hanging="567"/>
        <w:jc w:val="both"/>
        <w:rPr>
          <w:rFonts w:ascii="Arial" w:eastAsia="Calibri" w:hAnsi="Arial" w:cs="Arial"/>
          <w:color w:val="000000"/>
          <w:szCs w:val="24"/>
          <w:u w:val="single"/>
          <w:lang w:eastAsia="en-AU"/>
        </w:rPr>
      </w:pPr>
    </w:p>
    <w:p w14:paraId="225DD085" w14:textId="77777777" w:rsidR="00844A81" w:rsidRPr="00844A81" w:rsidRDefault="00844A81" w:rsidP="00B1692C">
      <w:pPr>
        <w:autoSpaceDE w:val="0"/>
        <w:autoSpaceDN w:val="0"/>
        <w:adjustRightInd w:val="0"/>
        <w:ind w:left="-284" w:right="-238"/>
        <w:jc w:val="both"/>
        <w:rPr>
          <w:rFonts w:ascii="Arial" w:eastAsia="Calibri" w:hAnsi="Arial" w:cs="Arial"/>
          <w:color w:val="000000"/>
          <w:szCs w:val="24"/>
          <w:lang w:eastAsia="en-AU"/>
        </w:rPr>
      </w:pPr>
      <w:r w:rsidRPr="00844A81">
        <w:rPr>
          <w:rFonts w:ascii="Arial" w:eastAsia="Calibri" w:hAnsi="Arial" w:cs="Arial"/>
          <w:color w:val="000000"/>
          <w:szCs w:val="24"/>
          <w:lang w:eastAsia="en-AU"/>
        </w:rPr>
        <w:t>The design principles provide for adequate on-site parking, with consideration given to a reduction in parking based on the site’s proximity to public transport and available street parking. The development does not propose any visitor parking spaces due to the following reasons:</w:t>
      </w:r>
    </w:p>
    <w:p w14:paraId="04153FE2" w14:textId="77777777" w:rsidR="00844A81" w:rsidRPr="00844A81" w:rsidRDefault="00844A81" w:rsidP="00B1692C">
      <w:pPr>
        <w:autoSpaceDE w:val="0"/>
        <w:autoSpaceDN w:val="0"/>
        <w:adjustRightInd w:val="0"/>
        <w:ind w:left="-284" w:right="-238"/>
        <w:jc w:val="both"/>
        <w:rPr>
          <w:rFonts w:ascii="Arial" w:eastAsia="Calibri" w:hAnsi="Arial" w:cs="Arial"/>
          <w:color w:val="000000"/>
          <w:szCs w:val="24"/>
          <w:lang w:eastAsia="en-AU"/>
        </w:rPr>
      </w:pPr>
    </w:p>
    <w:p w14:paraId="3E40721B" w14:textId="77777777" w:rsidR="00844A81" w:rsidRDefault="00844A81" w:rsidP="00B1692C">
      <w:pPr>
        <w:numPr>
          <w:ilvl w:val="0"/>
          <w:numId w:val="18"/>
        </w:numPr>
        <w:autoSpaceDE w:val="0"/>
        <w:autoSpaceDN w:val="0"/>
        <w:adjustRightInd w:val="0"/>
        <w:spacing w:line="276" w:lineRule="auto"/>
        <w:ind w:left="142" w:right="-238"/>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The land has been previously subdivided into the four strata lots and common property that is reflected in the current development plans. The Western Australian Planning Commission granted conditional subdivision approval on 24 November 2020. No provision was made in the common property area for visitor parking.</w:t>
      </w:r>
    </w:p>
    <w:p w14:paraId="77B777B0" w14:textId="77777777" w:rsidR="00D5245F" w:rsidRPr="00844A81" w:rsidRDefault="00D5245F" w:rsidP="00B1692C">
      <w:pPr>
        <w:autoSpaceDE w:val="0"/>
        <w:autoSpaceDN w:val="0"/>
        <w:adjustRightInd w:val="0"/>
        <w:spacing w:line="276" w:lineRule="auto"/>
        <w:ind w:right="-238"/>
        <w:contextualSpacing/>
        <w:jc w:val="both"/>
        <w:rPr>
          <w:rFonts w:ascii="Arial" w:eastAsia="Calibri" w:hAnsi="Arial" w:cs="Arial"/>
          <w:color w:val="000000"/>
          <w:szCs w:val="24"/>
          <w:lang w:eastAsia="en-AU"/>
        </w:rPr>
      </w:pPr>
    </w:p>
    <w:p w14:paraId="496647B4" w14:textId="77777777" w:rsidR="00844A81" w:rsidRPr="00844A81" w:rsidRDefault="00844A81" w:rsidP="00B1692C">
      <w:pPr>
        <w:numPr>
          <w:ilvl w:val="0"/>
          <w:numId w:val="18"/>
        </w:numPr>
        <w:autoSpaceDE w:val="0"/>
        <w:autoSpaceDN w:val="0"/>
        <w:adjustRightInd w:val="0"/>
        <w:spacing w:line="276" w:lineRule="auto"/>
        <w:ind w:left="142" w:right="-238"/>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 xml:space="preserve">At the time of subdivision approval, the R-Codes did not require a visitor parking space where up to four dwellings were served by a single driveway. The current requirement for 1 visitor parking space was implemented on 2 July 2021, after the subdivision was approved. </w:t>
      </w:r>
    </w:p>
    <w:p w14:paraId="73D9B2AF" w14:textId="77777777" w:rsidR="00844A81" w:rsidRPr="00844A81" w:rsidRDefault="00844A81" w:rsidP="00B1692C">
      <w:pPr>
        <w:numPr>
          <w:ilvl w:val="0"/>
          <w:numId w:val="18"/>
        </w:numPr>
        <w:autoSpaceDE w:val="0"/>
        <w:autoSpaceDN w:val="0"/>
        <w:adjustRightInd w:val="0"/>
        <w:spacing w:line="276" w:lineRule="auto"/>
        <w:ind w:left="142" w:right="-238"/>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There is no ability to retrospectively apply a visitor parking requirement given subdivision approval has been granted to the subdivision and common property arrangements shown on the development plans.</w:t>
      </w:r>
    </w:p>
    <w:p w14:paraId="01A8CBCE" w14:textId="77777777" w:rsidR="00844A81" w:rsidRPr="00844A81" w:rsidRDefault="00844A81" w:rsidP="00B1692C">
      <w:pPr>
        <w:numPr>
          <w:ilvl w:val="0"/>
          <w:numId w:val="18"/>
        </w:numPr>
        <w:autoSpaceDE w:val="0"/>
        <w:autoSpaceDN w:val="0"/>
        <w:adjustRightInd w:val="0"/>
        <w:spacing w:line="276" w:lineRule="auto"/>
        <w:ind w:left="142" w:right="-238"/>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A total of 8 car parking spaces are provided in the development (2 spaces per dwelling). The deemed-to-comply provisions of the R-Codes require 5 spaces (1 per dwelling plus 1 visitor space).</w:t>
      </w:r>
    </w:p>
    <w:p w14:paraId="439F446D" w14:textId="77777777" w:rsidR="00844A81" w:rsidRPr="00844A81" w:rsidRDefault="00844A81" w:rsidP="00B1692C">
      <w:pPr>
        <w:numPr>
          <w:ilvl w:val="0"/>
          <w:numId w:val="18"/>
        </w:numPr>
        <w:autoSpaceDE w:val="0"/>
        <w:autoSpaceDN w:val="0"/>
        <w:adjustRightInd w:val="0"/>
        <w:spacing w:line="276" w:lineRule="auto"/>
        <w:ind w:left="142" w:right="-238"/>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 xml:space="preserve">The site is located approximately 200m from multiple high frequency bus routes, including the Purple CAT, which operates on a 10-minute frequency 7am-7pm Monday-Friday along Broadway. Given UWA and the QEII Medical Centre </w:t>
      </w:r>
      <w:proofErr w:type="gramStart"/>
      <w:r w:rsidRPr="00844A81">
        <w:rPr>
          <w:rFonts w:ascii="Arial" w:eastAsia="Calibri" w:hAnsi="Arial" w:cs="Arial"/>
          <w:color w:val="000000"/>
          <w:szCs w:val="24"/>
          <w:lang w:eastAsia="en-AU"/>
        </w:rPr>
        <w:t>are located in</w:t>
      </w:r>
      <w:proofErr w:type="gramEnd"/>
      <w:r w:rsidRPr="00844A81">
        <w:rPr>
          <w:rFonts w:ascii="Arial" w:eastAsia="Calibri" w:hAnsi="Arial" w:cs="Arial"/>
          <w:color w:val="000000"/>
          <w:szCs w:val="24"/>
          <w:lang w:eastAsia="en-AU"/>
        </w:rPr>
        <w:t xml:space="preserve"> close proximity, the overall level of public transport coverage and frequency is excellent in relative terms. </w:t>
      </w:r>
    </w:p>
    <w:p w14:paraId="5010D1FB" w14:textId="77777777" w:rsidR="00844A81" w:rsidRPr="00844A81" w:rsidRDefault="00844A81" w:rsidP="00B1692C">
      <w:pPr>
        <w:autoSpaceDE w:val="0"/>
        <w:autoSpaceDN w:val="0"/>
        <w:adjustRightInd w:val="0"/>
        <w:ind w:left="-284" w:right="-238"/>
        <w:jc w:val="both"/>
        <w:rPr>
          <w:rFonts w:ascii="Arial" w:eastAsia="Calibri" w:hAnsi="Arial" w:cs="Arial"/>
          <w:color w:val="000000"/>
          <w:szCs w:val="24"/>
          <w:u w:val="single"/>
          <w:lang w:eastAsia="en-AU"/>
        </w:rPr>
      </w:pPr>
    </w:p>
    <w:p w14:paraId="30545AF5" w14:textId="77777777" w:rsidR="00844A81" w:rsidRPr="00844A81" w:rsidRDefault="00844A81" w:rsidP="00B1692C">
      <w:pPr>
        <w:autoSpaceDE w:val="0"/>
        <w:autoSpaceDN w:val="0"/>
        <w:adjustRightInd w:val="0"/>
        <w:ind w:left="-284" w:right="-238"/>
        <w:jc w:val="both"/>
        <w:rPr>
          <w:rFonts w:ascii="Arial" w:eastAsia="Calibri" w:hAnsi="Arial" w:cs="Arial"/>
          <w:b/>
          <w:bCs/>
          <w:color w:val="000000"/>
          <w:szCs w:val="24"/>
          <w:lang w:eastAsia="en-AU"/>
        </w:rPr>
      </w:pPr>
      <w:r w:rsidRPr="00844A81">
        <w:rPr>
          <w:rFonts w:ascii="Arial" w:eastAsia="Calibri" w:hAnsi="Arial" w:cs="Arial"/>
          <w:b/>
          <w:bCs/>
          <w:color w:val="000000"/>
          <w:szCs w:val="24"/>
          <w:lang w:eastAsia="en-AU"/>
        </w:rPr>
        <w:t>Clause 5.3.7 – Site Works</w:t>
      </w:r>
    </w:p>
    <w:p w14:paraId="2F323B80" w14:textId="77777777" w:rsidR="00844A81" w:rsidRPr="00844A81" w:rsidRDefault="00844A81" w:rsidP="00B1692C">
      <w:pPr>
        <w:autoSpaceDE w:val="0"/>
        <w:autoSpaceDN w:val="0"/>
        <w:adjustRightInd w:val="0"/>
        <w:ind w:left="-284" w:right="-238"/>
        <w:jc w:val="both"/>
        <w:rPr>
          <w:rFonts w:ascii="Arial" w:eastAsia="Calibri" w:hAnsi="Arial" w:cs="Arial"/>
          <w:b/>
          <w:bCs/>
          <w:color w:val="000000"/>
          <w:szCs w:val="24"/>
          <w:lang w:eastAsia="en-AU"/>
        </w:rPr>
      </w:pPr>
    </w:p>
    <w:p w14:paraId="352176D1" w14:textId="77777777" w:rsidR="00844A81" w:rsidRPr="00844A81" w:rsidRDefault="00844A81" w:rsidP="00B1692C">
      <w:pPr>
        <w:autoSpaceDE w:val="0"/>
        <w:autoSpaceDN w:val="0"/>
        <w:adjustRightInd w:val="0"/>
        <w:ind w:left="-284" w:right="-238"/>
        <w:jc w:val="both"/>
        <w:rPr>
          <w:rFonts w:ascii="Arial" w:eastAsia="Calibri" w:hAnsi="Arial" w:cs="Arial"/>
          <w:color w:val="000000"/>
          <w:szCs w:val="24"/>
          <w:lang w:eastAsia="en-AU"/>
        </w:rPr>
      </w:pPr>
      <w:r w:rsidRPr="00844A81">
        <w:rPr>
          <w:rFonts w:ascii="Arial" w:eastAsia="Calibri" w:hAnsi="Arial" w:cs="Arial"/>
          <w:color w:val="000000"/>
          <w:szCs w:val="24"/>
          <w:lang w:eastAsia="en-AU"/>
        </w:rPr>
        <w:t>The development proposes a maximum 0.95m high retaining wall along the eastern side and front lot boundaries.  The design principles provide for retaining walls which allow the land to be effectively used for the benefit of the residents, without detrimentally affecting adjoining properties. The retaining</w:t>
      </w:r>
      <w:r w:rsidRPr="00844A81">
        <w:rPr>
          <w:rFonts w:ascii="Arial" w:eastAsia="Calibri" w:hAnsi="Arial" w:cs="Arial"/>
          <w:iCs/>
          <w:color w:val="000000"/>
          <w:szCs w:val="24"/>
          <w:lang w:eastAsia="en-AU"/>
        </w:rPr>
        <w:t xml:space="preserve"> proposed meets the design principles for the reasons outlined below:</w:t>
      </w:r>
      <w:r w:rsidRPr="00844A81">
        <w:rPr>
          <w:rFonts w:ascii="Arial" w:eastAsia="Calibri" w:hAnsi="Arial" w:cs="Arial"/>
          <w:color w:val="000000"/>
          <w:szCs w:val="24"/>
          <w:lang w:eastAsia="en-AU"/>
        </w:rPr>
        <w:t xml:space="preserve"> </w:t>
      </w:r>
    </w:p>
    <w:p w14:paraId="5FD7F72E" w14:textId="77777777" w:rsidR="00844A81" w:rsidRPr="00844A81" w:rsidRDefault="00844A81" w:rsidP="00B1692C">
      <w:pPr>
        <w:autoSpaceDE w:val="0"/>
        <w:autoSpaceDN w:val="0"/>
        <w:adjustRightInd w:val="0"/>
        <w:ind w:left="-284" w:right="-238"/>
        <w:jc w:val="both"/>
        <w:rPr>
          <w:rFonts w:ascii="Arial" w:eastAsia="Calibri" w:hAnsi="Arial" w:cs="Arial"/>
          <w:color w:val="000000"/>
          <w:szCs w:val="24"/>
          <w:lang w:eastAsia="en-AU"/>
        </w:rPr>
      </w:pPr>
    </w:p>
    <w:p w14:paraId="7B3295F2" w14:textId="77777777" w:rsidR="00844A81" w:rsidRPr="00844A81" w:rsidRDefault="00844A81" w:rsidP="00B1692C">
      <w:pPr>
        <w:numPr>
          <w:ilvl w:val="0"/>
          <w:numId w:val="16"/>
        </w:numPr>
        <w:autoSpaceDE w:val="0"/>
        <w:autoSpaceDN w:val="0"/>
        <w:adjustRightInd w:val="0"/>
        <w:spacing w:line="276" w:lineRule="auto"/>
        <w:ind w:left="142" w:right="-238"/>
        <w:contextualSpacing/>
        <w:jc w:val="both"/>
        <w:rPr>
          <w:rFonts w:ascii="Arial" w:eastAsia="Calibri" w:hAnsi="Arial" w:cs="Arial"/>
          <w:bCs/>
          <w:iCs/>
          <w:color w:val="000000"/>
          <w:szCs w:val="24"/>
          <w:lang w:eastAsia="en-AU"/>
        </w:rPr>
      </w:pPr>
      <w:r w:rsidRPr="00844A81">
        <w:rPr>
          <w:rFonts w:ascii="Arial" w:eastAsia="Calibri" w:hAnsi="Arial" w:cs="Arial"/>
          <w:szCs w:val="24"/>
        </w:rPr>
        <w:t xml:space="preserve">The site slopes 1.5m from south-west (rear) to the north-east (front). The design of the development considers this slope, with all the finished floor levels of the units being stepped to respond to the natural slope of the land. </w:t>
      </w:r>
    </w:p>
    <w:p w14:paraId="5EAF56E1" w14:textId="77777777" w:rsidR="00844A81" w:rsidRPr="00844A81" w:rsidRDefault="00844A81" w:rsidP="00B1692C">
      <w:pPr>
        <w:numPr>
          <w:ilvl w:val="0"/>
          <w:numId w:val="16"/>
        </w:numPr>
        <w:autoSpaceDE w:val="0"/>
        <w:autoSpaceDN w:val="0"/>
        <w:adjustRightInd w:val="0"/>
        <w:spacing w:line="276" w:lineRule="auto"/>
        <w:ind w:left="142" w:right="-238"/>
        <w:contextualSpacing/>
        <w:jc w:val="both"/>
        <w:rPr>
          <w:rFonts w:ascii="Arial" w:eastAsia="Calibri" w:hAnsi="Arial" w:cs="Arial"/>
          <w:bCs/>
          <w:iCs/>
          <w:color w:val="000000"/>
          <w:szCs w:val="24"/>
          <w:lang w:eastAsia="en-AU"/>
        </w:rPr>
      </w:pPr>
      <w:r w:rsidRPr="00844A81">
        <w:rPr>
          <w:rFonts w:ascii="Arial" w:eastAsia="Calibri" w:hAnsi="Arial" w:cs="Arial"/>
          <w:szCs w:val="24"/>
        </w:rPr>
        <w:lastRenderedPageBreak/>
        <w:t>Towards the front of the site (north and north-east), where the land is at the lowest point, retaining is proposed to a height of 0.95m. The remainder of the retaining along the eastern lot boundary ranges from 0.5m to 0.65m in height, following the natural ground level of the site.</w:t>
      </w:r>
    </w:p>
    <w:p w14:paraId="07A4DA39" w14:textId="77777777" w:rsidR="00844A81" w:rsidRPr="00844A81" w:rsidRDefault="00844A81" w:rsidP="00B1692C">
      <w:pPr>
        <w:numPr>
          <w:ilvl w:val="0"/>
          <w:numId w:val="16"/>
        </w:numPr>
        <w:autoSpaceDE w:val="0"/>
        <w:autoSpaceDN w:val="0"/>
        <w:adjustRightInd w:val="0"/>
        <w:spacing w:line="276" w:lineRule="auto"/>
        <w:ind w:left="142" w:right="-238"/>
        <w:contextualSpacing/>
        <w:jc w:val="both"/>
        <w:rPr>
          <w:rFonts w:ascii="Arial" w:eastAsia="Calibri" w:hAnsi="Arial" w:cs="Arial"/>
          <w:bCs/>
          <w:iCs/>
          <w:color w:val="000000"/>
          <w:szCs w:val="24"/>
          <w:lang w:eastAsia="en-AU"/>
        </w:rPr>
      </w:pPr>
      <w:r w:rsidRPr="00844A81">
        <w:rPr>
          <w:rFonts w:ascii="Arial" w:eastAsia="Calibri" w:hAnsi="Arial" w:cs="Arial"/>
          <w:szCs w:val="24"/>
        </w:rPr>
        <w:t>The retaining walls which range from 0.5m to 0.65m along the eastern lot boundary allow the land to be effectively used for outdoor living areas for Units 2, 3 and 4.</w:t>
      </w:r>
    </w:p>
    <w:p w14:paraId="5A546012" w14:textId="77777777" w:rsidR="00844A81" w:rsidRPr="00844A81" w:rsidRDefault="00844A81" w:rsidP="00B1692C">
      <w:pPr>
        <w:numPr>
          <w:ilvl w:val="0"/>
          <w:numId w:val="16"/>
        </w:numPr>
        <w:autoSpaceDE w:val="0"/>
        <w:autoSpaceDN w:val="0"/>
        <w:adjustRightInd w:val="0"/>
        <w:spacing w:line="276" w:lineRule="auto"/>
        <w:ind w:left="142" w:right="-238"/>
        <w:contextualSpacing/>
        <w:jc w:val="both"/>
        <w:rPr>
          <w:rFonts w:ascii="Arial" w:eastAsia="Calibri" w:hAnsi="Arial" w:cs="Arial"/>
          <w:bCs/>
          <w:iCs/>
          <w:color w:val="000000"/>
          <w:szCs w:val="24"/>
          <w:lang w:eastAsia="en-AU"/>
        </w:rPr>
      </w:pPr>
      <w:r w:rsidRPr="00844A81">
        <w:rPr>
          <w:rFonts w:ascii="Arial" w:eastAsia="Calibri" w:hAnsi="Arial" w:cs="Arial"/>
          <w:szCs w:val="24"/>
        </w:rPr>
        <w:t xml:space="preserve">The portion of retaining at 0.95m in height, being proposed at the lowest portion of the site in the north-eastern corner at the front allows for the effective use of the land for landscaping. </w:t>
      </w:r>
    </w:p>
    <w:p w14:paraId="71F6888C" w14:textId="77777777" w:rsidR="00844A81" w:rsidRPr="00844A81" w:rsidRDefault="00844A81" w:rsidP="00B1692C">
      <w:pPr>
        <w:numPr>
          <w:ilvl w:val="0"/>
          <w:numId w:val="16"/>
        </w:numPr>
        <w:autoSpaceDE w:val="0"/>
        <w:autoSpaceDN w:val="0"/>
        <w:adjustRightInd w:val="0"/>
        <w:spacing w:line="276" w:lineRule="auto"/>
        <w:ind w:left="142" w:right="-238"/>
        <w:contextualSpacing/>
        <w:jc w:val="both"/>
        <w:rPr>
          <w:rFonts w:ascii="Arial" w:eastAsia="Calibri" w:hAnsi="Arial" w:cs="Arial"/>
          <w:bCs/>
          <w:iCs/>
          <w:color w:val="000000"/>
          <w:szCs w:val="24"/>
          <w:lang w:eastAsia="en-AU"/>
        </w:rPr>
      </w:pPr>
      <w:r w:rsidRPr="00844A81">
        <w:rPr>
          <w:rFonts w:ascii="Arial" w:eastAsia="Calibri" w:hAnsi="Arial" w:cs="Arial"/>
          <w:szCs w:val="24"/>
        </w:rPr>
        <w:t>The retaining walls are unlikely to detrimentally affect the adjoining properties. The development proposes 2.1m high Colourbond fencing on top of the retaining walls. Following the consultation period, amended plans were received to provide higher dividing fencing at the request of the adjoining owners. The dividing fencing is subject to an agreement between the landowners and is not governed under planning legislation. The proposed fencing on top of the retaining is likely to improve the amenity of the neighbouring properties by providing additional privacy.</w:t>
      </w:r>
    </w:p>
    <w:p w14:paraId="19E16649" w14:textId="77777777" w:rsidR="00844A81" w:rsidRPr="00844A81" w:rsidRDefault="00844A81" w:rsidP="00B1692C">
      <w:pPr>
        <w:numPr>
          <w:ilvl w:val="0"/>
          <w:numId w:val="16"/>
        </w:numPr>
        <w:autoSpaceDE w:val="0"/>
        <w:autoSpaceDN w:val="0"/>
        <w:adjustRightInd w:val="0"/>
        <w:spacing w:line="276" w:lineRule="auto"/>
        <w:ind w:left="142" w:right="-238"/>
        <w:contextualSpacing/>
        <w:jc w:val="both"/>
        <w:rPr>
          <w:rFonts w:ascii="Arial" w:eastAsia="Calibri" w:hAnsi="Arial" w:cs="Arial"/>
          <w:bCs/>
          <w:iCs/>
          <w:color w:val="000000"/>
          <w:szCs w:val="24"/>
          <w:lang w:eastAsia="en-AU"/>
        </w:rPr>
      </w:pPr>
      <w:r w:rsidRPr="00844A81">
        <w:rPr>
          <w:rFonts w:ascii="Arial" w:eastAsia="Calibri" w:hAnsi="Arial" w:cs="Arial"/>
          <w:szCs w:val="24"/>
        </w:rPr>
        <w:t>The retaining wall along the northern boundary (primary street) is unlikely to detrimentally affect the streetscape. Landscaping within the front setback area will improve the streetscape amenity of the development.</w:t>
      </w:r>
    </w:p>
    <w:p w14:paraId="0B11AB35" w14:textId="6F4EFF30" w:rsidR="00D5245F" w:rsidRDefault="00D5245F" w:rsidP="00B1692C">
      <w:pPr>
        <w:ind w:left="-284" w:right="-238"/>
        <w:jc w:val="both"/>
        <w:rPr>
          <w:rFonts w:ascii="Arial" w:eastAsia="Calibri" w:hAnsi="Arial" w:cs="Arial"/>
          <w:bCs/>
          <w:color w:val="17365D"/>
          <w:szCs w:val="24"/>
          <w:lang w:val="en-US"/>
        </w:rPr>
      </w:pPr>
    </w:p>
    <w:p w14:paraId="44A0C68E" w14:textId="77777777" w:rsidR="00897973" w:rsidRPr="00D5245F" w:rsidRDefault="00897973" w:rsidP="00B1692C">
      <w:pPr>
        <w:ind w:left="-284" w:right="-238"/>
        <w:jc w:val="both"/>
        <w:rPr>
          <w:rFonts w:ascii="Arial" w:eastAsia="Calibri" w:hAnsi="Arial" w:cs="Arial"/>
          <w:bCs/>
          <w:color w:val="17365D"/>
          <w:szCs w:val="24"/>
          <w:lang w:val="en-US"/>
        </w:rPr>
      </w:pPr>
    </w:p>
    <w:p w14:paraId="4CB7AD7A" w14:textId="77777777" w:rsidR="00844A81" w:rsidRPr="00844A81" w:rsidRDefault="00844A81" w:rsidP="00B1692C">
      <w:pPr>
        <w:ind w:left="-284" w:right="-238"/>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Consultation</w:t>
      </w:r>
    </w:p>
    <w:p w14:paraId="3D86F790" w14:textId="77777777" w:rsidR="00844A81" w:rsidRPr="00844A81" w:rsidRDefault="00844A81" w:rsidP="00B1692C">
      <w:pPr>
        <w:ind w:left="-284" w:right="-238"/>
        <w:jc w:val="both"/>
        <w:rPr>
          <w:rFonts w:ascii="Arial" w:eastAsia="Calibri" w:hAnsi="Arial" w:cs="Arial"/>
          <w:b/>
          <w:color w:val="17365D"/>
          <w:szCs w:val="24"/>
          <w:lang w:val="en-US"/>
        </w:rPr>
      </w:pPr>
    </w:p>
    <w:p w14:paraId="7DD42BC5" w14:textId="77777777" w:rsidR="00844A81" w:rsidRPr="00844A81" w:rsidRDefault="00844A81" w:rsidP="00B1692C">
      <w:pPr>
        <w:ind w:left="-284" w:right="-238"/>
        <w:jc w:val="both"/>
        <w:rPr>
          <w:rFonts w:ascii="Arial" w:eastAsia="Calibri" w:hAnsi="Arial" w:cs="Arial"/>
          <w:szCs w:val="24"/>
          <w:lang w:val="en-US"/>
        </w:rPr>
      </w:pPr>
      <w:r w:rsidRPr="00844A81">
        <w:rPr>
          <w:rFonts w:ascii="Arial" w:eastAsia="Calibri" w:hAnsi="Arial" w:cs="Arial"/>
          <w:szCs w:val="24"/>
          <w:lang w:val="en-US"/>
        </w:rPr>
        <w:t xml:space="preserve">The development application was advertised in accordance with the City’s Local Planning Policy - Consultation of Planning Proposals to 34 adjoining properties.  The application was advertised for a period of 14 days from 21 January 2022 to 4 February 2022. At the close of the advertising period, three submissions were received. Two submissions stated objections and one submission stated no objections to the proposal.  </w:t>
      </w:r>
    </w:p>
    <w:p w14:paraId="4FA02A50" w14:textId="77777777" w:rsidR="00844A81" w:rsidRPr="00844A81" w:rsidRDefault="00844A81" w:rsidP="00B1692C">
      <w:pPr>
        <w:ind w:left="-284" w:right="-238"/>
        <w:jc w:val="both"/>
        <w:rPr>
          <w:rFonts w:ascii="Arial" w:eastAsia="Calibri" w:hAnsi="Arial" w:cs="Arial"/>
          <w:szCs w:val="24"/>
          <w:lang w:val="en-US"/>
        </w:rPr>
      </w:pPr>
      <w:r w:rsidRPr="00844A81">
        <w:rPr>
          <w:rFonts w:ascii="Arial" w:eastAsia="Calibri" w:hAnsi="Arial" w:cs="Arial"/>
          <w:szCs w:val="24"/>
          <w:lang w:val="en-US"/>
        </w:rPr>
        <w:t>The following is a summary of the concerns/comments raised and the Administration’s response and action taken in relation to each issue:</w:t>
      </w:r>
    </w:p>
    <w:p w14:paraId="4E8421BE" w14:textId="77777777" w:rsidR="00844A81" w:rsidRPr="00844A81" w:rsidRDefault="00844A81" w:rsidP="00B1692C">
      <w:pPr>
        <w:ind w:left="-284" w:right="-238"/>
        <w:jc w:val="both"/>
        <w:rPr>
          <w:rFonts w:ascii="Arial" w:eastAsia="Calibri" w:hAnsi="Arial" w:cs="Arial"/>
          <w:szCs w:val="24"/>
          <w:lang w:val="en-US"/>
        </w:rPr>
      </w:pPr>
    </w:p>
    <w:p w14:paraId="3E0F5854" w14:textId="77777777" w:rsidR="00844A81" w:rsidRPr="00844A81" w:rsidRDefault="00844A81" w:rsidP="00B1692C">
      <w:pPr>
        <w:numPr>
          <w:ilvl w:val="0"/>
          <w:numId w:val="15"/>
        </w:numPr>
        <w:spacing w:line="276" w:lineRule="auto"/>
        <w:ind w:left="142" w:right="-238"/>
        <w:contextualSpacing/>
        <w:jc w:val="both"/>
        <w:rPr>
          <w:rFonts w:ascii="Arial" w:eastAsia="Calibri" w:hAnsi="Arial" w:cs="Arial"/>
          <w:szCs w:val="24"/>
          <w:lang w:val="en-US"/>
        </w:rPr>
      </w:pPr>
      <w:r w:rsidRPr="00844A81">
        <w:rPr>
          <w:rFonts w:ascii="Arial" w:eastAsia="Calibri" w:hAnsi="Arial" w:cs="Arial"/>
          <w:szCs w:val="24"/>
          <w:lang w:val="en-US"/>
        </w:rPr>
        <w:t>Concerns regarding the height of the retaining</w:t>
      </w:r>
    </w:p>
    <w:p w14:paraId="6DBC7457" w14:textId="77777777" w:rsidR="00844A81" w:rsidRPr="00844A81" w:rsidRDefault="00844A81" w:rsidP="00B1692C">
      <w:pPr>
        <w:spacing w:line="276" w:lineRule="auto"/>
        <w:ind w:left="142" w:right="-238"/>
        <w:jc w:val="both"/>
        <w:rPr>
          <w:rFonts w:ascii="Arial" w:eastAsia="Calibri" w:hAnsi="Arial" w:cs="Arial"/>
          <w:szCs w:val="24"/>
          <w:lang w:val="en-US"/>
        </w:rPr>
      </w:pPr>
    </w:p>
    <w:p w14:paraId="71C82809" w14:textId="77777777" w:rsidR="00844A81" w:rsidRPr="00844A81" w:rsidRDefault="00844A81" w:rsidP="00B1692C">
      <w:pPr>
        <w:spacing w:line="276" w:lineRule="auto"/>
        <w:ind w:left="142" w:right="-238"/>
        <w:jc w:val="both"/>
        <w:rPr>
          <w:rFonts w:ascii="Arial" w:eastAsia="Calibri" w:hAnsi="Arial" w:cs="Arial"/>
          <w:szCs w:val="24"/>
          <w:lang w:val="en-US"/>
        </w:rPr>
      </w:pPr>
      <w:r w:rsidRPr="00844A81">
        <w:rPr>
          <w:rFonts w:ascii="Arial" w:eastAsia="Calibri" w:hAnsi="Arial" w:cs="Arial"/>
          <w:szCs w:val="24"/>
          <w:lang w:val="en-US"/>
        </w:rPr>
        <w:t xml:space="preserve">The development proposal is seeking a judgement of merit for the retaining. Please see above for the Design Principles assessment on retaining. </w:t>
      </w:r>
    </w:p>
    <w:p w14:paraId="26B4D9FB" w14:textId="77777777" w:rsidR="00844A81" w:rsidRPr="00844A81" w:rsidRDefault="00844A81" w:rsidP="00B1692C">
      <w:pPr>
        <w:spacing w:line="276" w:lineRule="auto"/>
        <w:ind w:left="142" w:right="-238"/>
        <w:jc w:val="both"/>
        <w:rPr>
          <w:rFonts w:ascii="Arial" w:eastAsia="Calibri" w:hAnsi="Arial" w:cs="Arial"/>
          <w:szCs w:val="24"/>
          <w:lang w:val="en-US"/>
        </w:rPr>
      </w:pPr>
    </w:p>
    <w:p w14:paraId="031B3DA4" w14:textId="77777777" w:rsidR="00844A81" w:rsidRPr="00844A81" w:rsidRDefault="00844A81" w:rsidP="00B1692C">
      <w:pPr>
        <w:numPr>
          <w:ilvl w:val="0"/>
          <w:numId w:val="15"/>
        </w:numPr>
        <w:spacing w:line="276" w:lineRule="auto"/>
        <w:ind w:left="142" w:right="-238"/>
        <w:contextualSpacing/>
        <w:jc w:val="both"/>
        <w:rPr>
          <w:rFonts w:ascii="Arial" w:eastAsia="Calibri" w:hAnsi="Arial" w:cs="Arial"/>
          <w:szCs w:val="24"/>
          <w:lang w:val="en-US"/>
        </w:rPr>
      </w:pPr>
      <w:r w:rsidRPr="00844A81">
        <w:rPr>
          <w:rFonts w:ascii="Arial" w:eastAsia="Calibri" w:hAnsi="Arial" w:cs="Arial"/>
          <w:szCs w:val="24"/>
          <w:lang w:val="en-US"/>
        </w:rPr>
        <w:t>Concerns regarding the lack of a designated visitor car parking bay within the site.</w:t>
      </w:r>
    </w:p>
    <w:p w14:paraId="47186CAF" w14:textId="77777777" w:rsidR="00844A81" w:rsidRPr="00844A81" w:rsidRDefault="00844A81" w:rsidP="00B1692C">
      <w:pPr>
        <w:ind w:left="142" w:right="-238"/>
        <w:jc w:val="both"/>
        <w:rPr>
          <w:rFonts w:ascii="Arial" w:eastAsia="Calibri" w:hAnsi="Arial" w:cs="Arial"/>
          <w:szCs w:val="24"/>
          <w:lang w:val="en-US"/>
        </w:rPr>
      </w:pPr>
    </w:p>
    <w:p w14:paraId="0F0E4095" w14:textId="77777777" w:rsidR="00844A81" w:rsidRPr="00844A81" w:rsidRDefault="00844A81" w:rsidP="00B1692C">
      <w:pPr>
        <w:ind w:left="142" w:right="-238"/>
        <w:jc w:val="both"/>
        <w:rPr>
          <w:rFonts w:ascii="Arial" w:eastAsia="Calibri" w:hAnsi="Arial" w:cs="Arial"/>
          <w:szCs w:val="24"/>
          <w:lang w:val="en-US"/>
        </w:rPr>
      </w:pPr>
      <w:r w:rsidRPr="00844A81">
        <w:rPr>
          <w:rFonts w:ascii="Arial" w:eastAsia="Calibri" w:hAnsi="Arial" w:cs="Arial"/>
          <w:szCs w:val="24"/>
          <w:lang w:val="en-US"/>
        </w:rPr>
        <w:t>The development proposal is seeking a judgement of merit for the visitor car parking. Please see above for the Design Principles assessment on visitor car parking. It is noted that the WAPC approved the subdivision without the provision of a visitor carparking bay as there was no requirement for one to be provided at the time of the decision.</w:t>
      </w:r>
    </w:p>
    <w:p w14:paraId="30D057CA" w14:textId="66EE01A3" w:rsidR="00844A81" w:rsidRDefault="00844A81" w:rsidP="00B1692C">
      <w:pPr>
        <w:ind w:left="142" w:right="-238"/>
        <w:jc w:val="both"/>
        <w:rPr>
          <w:rFonts w:ascii="Arial" w:eastAsia="Calibri" w:hAnsi="Arial" w:cs="Arial"/>
          <w:szCs w:val="24"/>
          <w:lang w:val="en-US"/>
        </w:rPr>
      </w:pPr>
    </w:p>
    <w:p w14:paraId="53C1B211" w14:textId="48D90693" w:rsidR="00897973" w:rsidRDefault="00897973" w:rsidP="00B1692C">
      <w:pPr>
        <w:ind w:left="142" w:right="-238"/>
        <w:jc w:val="both"/>
        <w:rPr>
          <w:rFonts w:ascii="Arial" w:eastAsia="Calibri" w:hAnsi="Arial" w:cs="Arial"/>
          <w:szCs w:val="24"/>
          <w:lang w:val="en-US"/>
        </w:rPr>
      </w:pPr>
    </w:p>
    <w:p w14:paraId="48DE0B6B" w14:textId="77777777" w:rsidR="00897973" w:rsidRPr="00844A81" w:rsidRDefault="00897973" w:rsidP="00B1692C">
      <w:pPr>
        <w:ind w:left="142" w:right="-238"/>
        <w:jc w:val="both"/>
        <w:rPr>
          <w:rFonts w:ascii="Arial" w:eastAsia="Calibri" w:hAnsi="Arial" w:cs="Arial"/>
          <w:szCs w:val="24"/>
          <w:lang w:val="en-US"/>
        </w:rPr>
      </w:pPr>
    </w:p>
    <w:p w14:paraId="43C4BB0C" w14:textId="77777777" w:rsidR="00844A81" w:rsidRPr="00844A81" w:rsidRDefault="00844A81" w:rsidP="00B1692C">
      <w:pPr>
        <w:numPr>
          <w:ilvl w:val="0"/>
          <w:numId w:val="15"/>
        </w:numPr>
        <w:spacing w:line="276" w:lineRule="auto"/>
        <w:ind w:left="142" w:right="-238"/>
        <w:contextualSpacing/>
        <w:jc w:val="both"/>
        <w:rPr>
          <w:rFonts w:ascii="Arial" w:eastAsia="Calibri" w:hAnsi="Arial" w:cs="Arial"/>
          <w:szCs w:val="24"/>
          <w:lang w:val="en-US"/>
        </w:rPr>
      </w:pPr>
      <w:r w:rsidRPr="00844A81">
        <w:rPr>
          <w:rFonts w:ascii="Arial" w:eastAsia="Calibri" w:hAnsi="Arial" w:cs="Arial"/>
          <w:szCs w:val="24"/>
          <w:lang w:val="en-US"/>
        </w:rPr>
        <w:lastRenderedPageBreak/>
        <w:t>Concerns regarding the setbacks proposed to Clark Street</w:t>
      </w:r>
    </w:p>
    <w:p w14:paraId="6D488CF4" w14:textId="77777777" w:rsidR="00844A81" w:rsidRPr="00844A81" w:rsidRDefault="00844A81" w:rsidP="00B1692C">
      <w:pPr>
        <w:ind w:left="142" w:right="-238"/>
        <w:contextualSpacing/>
        <w:jc w:val="both"/>
        <w:rPr>
          <w:rFonts w:ascii="Arial" w:eastAsia="Calibri" w:hAnsi="Arial" w:cs="Arial"/>
          <w:szCs w:val="24"/>
          <w:lang w:val="en-US"/>
        </w:rPr>
      </w:pPr>
      <w:r w:rsidRPr="00844A81">
        <w:rPr>
          <w:rFonts w:ascii="Arial" w:eastAsia="Calibri" w:hAnsi="Arial" w:cs="Arial"/>
          <w:szCs w:val="24"/>
          <w:lang w:val="en-US"/>
        </w:rPr>
        <w:br/>
        <w:t>Amended plans were received on 1 March 2022 to provide increased setbacks to Clark Street. The proposal now meets the deemed-to-comply provisions of the R-Codes relating to street setbacks.</w:t>
      </w:r>
    </w:p>
    <w:p w14:paraId="1354656E" w14:textId="77777777" w:rsidR="00844A81" w:rsidRPr="00844A81" w:rsidRDefault="00844A81" w:rsidP="00B1692C">
      <w:pPr>
        <w:ind w:left="142" w:right="-238"/>
        <w:contextualSpacing/>
        <w:jc w:val="both"/>
        <w:rPr>
          <w:rFonts w:ascii="Arial" w:eastAsia="Calibri" w:hAnsi="Arial" w:cs="Arial"/>
          <w:szCs w:val="24"/>
          <w:lang w:val="en-US"/>
        </w:rPr>
      </w:pPr>
    </w:p>
    <w:p w14:paraId="27C3D8F2" w14:textId="77777777" w:rsidR="00844A81" w:rsidRPr="00844A81" w:rsidRDefault="00844A81" w:rsidP="00B1692C">
      <w:pPr>
        <w:numPr>
          <w:ilvl w:val="0"/>
          <w:numId w:val="15"/>
        </w:numPr>
        <w:spacing w:line="276" w:lineRule="auto"/>
        <w:ind w:left="142" w:right="-238"/>
        <w:contextualSpacing/>
        <w:jc w:val="both"/>
        <w:rPr>
          <w:rFonts w:ascii="Arial" w:eastAsia="Calibri" w:hAnsi="Arial" w:cs="Arial"/>
          <w:szCs w:val="24"/>
          <w:lang w:val="en-US"/>
        </w:rPr>
      </w:pPr>
      <w:r w:rsidRPr="00844A81">
        <w:rPr>
          <w:rFonts w:ascii="Arial" w:eastAsia="Calibri" w:hAnsi="Arial" w:cs="Arial"/>
          <w:szCs w:val="24"/>
          <w:lang w:val="en-US"/>
        </w:rPr>
        <w:t>Request for additional landscaping to be provided within the rear setback area.</w:t>
      </w:r>
    </w:p>
    <w:p w14:paraId="2DE05425" w14:textId="77777777" w:rsidR="003A7056" w:rsidRDefault="003A7056" w:rsidP="00B1692C">
      <w:pPr>
        <w:ind w:left="142" w:right="-238"/>
        <w:contextualSpacing/>
        <w:jc w:val="both"/>
        <w:rPr>
          <w:rFonts w:ascii="Arial" w:eastAsia="Calibri" w:hAnsi="Arial" w:cs="Arial"/>
          <w:szCs w:val="24"/>
          <w:lang w:val="en-US"/>
        </w:rPr>
      </w:pPr>
    </w:p>
    <w:p w14:paraId="1F66874B" w14:textId="2B2DB392" w:rsidR="00844A81" w:rsidRPr="00844A81" w:rsidRDefault="00844A81" w:rsidP="00B1692C">
      <w:pPr>
        <w:ind w:left="142" w:right="-238"/>
        <w:contextualSpacing/>
        <w:jc w:val="both"/>
        <w:rPr>
          <w:rFonts w:ascii="Arial" w:eastAsia="Calibri" w:hAnsi="Arial" w:cs="Arial"/>
          <w:szCs w:val="24"/>
          <w:lang w:val="en-US"/>
        </w:rPr>
      </w:pPr>
      <w:r w:rsidRPr="00844A81">
        <w:rPr>
          <w:rFonts w:ascii="Arial" w:eastAsia="Calibri" w:hAnsi="Arial" w:cs="Arial"/>
          <w:szCs w:val="24"/>
          <w:lang w:val="en-US"/>
        </w:rPr>
        <w:t xml:space="preserve">Amended plans were received on 1 March 2022 to provide additional landscaping within the rear setback area, including 1x </w:t>
      </w:r>
      <w:proofErr w:type="spellStart"/>
      <w:r w:rsidRPr="00844A81">
        <w:rPr>
          <w:rFonts w:ascii="Arial" w:eastAsia="Calibri" w:hAnsi="Arial" w:cs="Arial"/>
          <w:szCs w:val="24"/>
          <w:lang w:val="en-US"/>
        </w:rPr>
        <w:t>Kanooka</w:t>
      </w:r>
      <w:proofErr w:type="spellEnd"/>
      <w:r w:rsidRPr="00844A81">
        <w:rPr>
          <w:rFonts w:ascii="Arial" w:eastAsia="Calibri" w:hAnsi="Arial" w:cs="Arial"/>
          <w:szCs w:val="24"/>
          <w:lang w:val="en-US"/>
        </w:rPr>
        <w:t xml:space="preserve"> Gum Tree, 2x Magnolia Teddy Bear Trees and 5x Dwarf Magnolias. The proposal exceeds the deemed-to-comply provisions of the R-Codes relating to landscaping, which only calls for 1 tree per dwelling. </w:t>
      </w:r>
    </w:p>
    <w:p w14:paraId="3B6117BF" w14:textId="77777777" w:rsidR="00844A81" w:rsidRPr="00844A81" w:rsidRDefault="00844A81" w:rsidP="00B1692C">
      <w:pPr>
        <w:ind w:left="142" w:right="-238"/>
        <w:contextualSpacing/>
        <w:jc w:val="both"/>
        <w:rPr>
          <w:rFonts w:ascii="Arial" w:eastAsia="Calibri" w:hAnsi="Arial" w:cs="Arial"/>
          <w:szCs w:val="24"/>
          <w:lang w:val="en-US"/>
        </w:rPr>
      </w:pPr>
    </w:p>
    <w:p w14:paraId="16D8C984" w14:textId="77777777" w:rsidR="00844A81" w:rsidRPr="00844A81" w:rsidRDefault="00844A81" w:rsidP="00B1692C">
      <w:pPr>
        <w:numPr>
          <w:ilvl w:val="0"/>
          <w:numId w:val="15"/>
        </w:numPr>
        <w:spacing w:line="276" w:lineRule="auto"/>
        <w:ind w:left="142" w:right="-238"/>
        <w:contextualSpacing/>
        <w:jc w:val="both"/>
        <w:rPr>
          <w:rFonts w:ascii="Arial" w:eastAsia="Calibri" w:hAnsi="Arial" w:cs="Arial"/>
          <w:szCs w:val="24"/>
          <w:lang w:val="en-US"/>
        </w:rPr>
      </w:pPr>
      <w:r w:rsidRPr="00844A81">
        <w:rPr>
          <w:rFonts w:ascii="Arial" w:eastAsia="Calibri" w:hAnsi="Arial" w:cs="Arial"/>
          <w:szCs w:val="24"/>
          <w:lang w:val="en-US"/>
        </w:rPr>
        <w:t>The existing fences are low and will result in impacts upon privacy and request to provide higher fencing to assist with privacy.</w:t>
      </w:r>
    </w:p>
    <w:p w14:paraId="15B7793D" w14:textId="77777777" w:rsidR="00844A81" w:rsidRPr="00844A81" w:rsidRDefault="00844A81" w:rsidP="00B1692C">
      <w:pPr>
        <w:ind w:left="142" w:right="-238"/>
        <w:contextualSpacing/>
        <w:jc w:val="both"/>
        <w:rPr>
          <w:rFonts w:ascii="Arial" w:eastAsia="Calibri" w:hAnsi="Arial" w:cs="Arial"/>
          <w:szCs w:val="24"/>
          <w:lang w:val="en-US"/>
        </w:rPr>
      </w:pPr>
    </w:p>
    <w:p w14:paraId="3AB2DA0C" w14:textId="77777777" w:rsidR="00844A81" w:rsidRPr="00844A81" w:rsidRDefault="00844A81" w:rsidP="00B1692C">
      <w:pPr>
        <w:ind w:left="142" w:right="-238"/>
        <w:contextualSpacing/>
        <w:jc w:val="both"/>
        <w:rPr>
          <w:rFonts w:ascii="Arial" w:eastAsia="Calibri" w:hAnsi="Arial" w:cs="Arial"/>
          <w:szCs w:val="24"/>
          <w:lang w:val="en-US"/>
        </w:rPr>
      </w:pPr>
      <w:r w:rsidRPr="00844A81">
        <w:rPr>
          <w:rFonts w:ascii="Arial" w:eastAsia="Calibri" w:hAnsi="Arial" w:cs="Arial"/>
          <w:szCs w:val="24"/>
          <w:lang w:val="en-US"/>
        </w:rPr>
        <w:t>Amended plans were received on 1 March 2022 to provide higher fencing to a height of 2.1m above the proposed retaining. Following the receipt of amended plans, the City emailed the adjoining landowners to the south and east to advise that the plans propose dividing fencing to a height of 2.1m. No concerns have been received by the City in relation to the 2.1m height of the dividing fence.</w:t>
      </w:r>
    </w:p>
    <w:p w14:paraId="65249A48" w14:textId="77777777" w:rsidR="00844A81" w:rsidRPr="00844A81" w:rsidRDefault="00844A81" w:rsidP="00B1692C">
      <w:pPr>
        <w:numPr>
          <w:ilvl w:val="0"/>
          <w:numId w:val="15"/>
        </w:numPr>
        <w:spacing w:line="276" w:lineRule="auto"/>
        <w:ind w:left="142" w:right="-238"/>
        <w:contextualSpacing/>
        <w:jc w:val="both"/>
        <w:rPr>
          <w:rFonts w:ascii="Arial" w:eastAsia="Calibri" w:hAnsi="Arial" w:cs="Arial"/>
          <w:szCs w:val="24"/>
          <w:lang w:val="en-US"/>
        </w:rPr>
      </w:pPr>
      <w:r w:rsidRPr="00844A81">
        <w:rPr>
          <w:rFonts w:ascii="Arial" w:eastAsia="Calibri" w:hAnsi="Arial" w:cs="Arial"/>
          <w:szCs w:val="24"/>
          <w:lang w:val="en-US"/>
        </w:rPr>
        <w:t>Concerns about the loss of privacy and amenity from the alfresco of Unit 4 as the alfresco is close to the lot boundary.</w:t>
      </w:r>
    </w:p>
    <w:p w14:paraId="483FA714" w14:textId="77777777" w:rsidR="00844A81" w:rsidRPr="00844A81" w:rsidRDefault="00844A81" w:rsidP="00B1692C">
      <w:pPr>
        <w:ind w:left="142" w:right="-238"/>
        <w:contextualSpacing/>
        <w:jc w:val="both"/>
        <w:rPr>
          <w:rFonts w:ascii="Arial" w:eastAsia="Calibri" w:hAnsi="Arial" w:cs="Arial"/>
          <w:szCs w:val="24"/>
          <w:lang w:val="en-US"/>
        </w:rPr>
      </w:pPr>
    </w:p>
    <w:p w14:paraId="4CF98BD2" w14:textId="77777777" w:rsidR="00844A81" w:rsidRPr="00844A81" w:rsidRDefault="00844A81" w:rsidP="00B1692C">
      <w:pPr>
        <w:ind w:left="142" w:right="-238"/>
        <w:contextualSpacing/>
        <w:jc w:val="both"/>
        <w:rPr>
          <w:rFonts w:ascii="Arial" w:eastAsia="Calibri" w:hAnsi="Arial" w:cs="Arial"/>
          <w:szCs w:val="24"/>
          <w:lang w:val="en-US"/>
        </w:rPr>
      </w:pPr>
      <w:r w:rsidRPr="00844A81">
        <w:rPr>
          <w:rFonts w:ascii="Arial" w:eastAsia="Calibri" w:hAnsi="Arial" w:cs="Arial"/>
          <w:szCs w:val="24"/>
          <w:lang w:val="en-US"/>
        </w:rPr>
        <w:t>The alfresco of Unit 4 is not elevated more than 0.5m above natural ground level and therefore meets the deemed-to-comply provisions of the R-Codes relating to setbacks and visual privacy. The amended plans with higher dividing fencing will provide additional privacy to adjoining residents.</w:t>
      </w:r>
    </w:p>
    <w:p w14:paraId="1C75E42A" w14:textId="77777777" w:rsidR="00844A81" w:rsidRPr="00844A81" w:rsidRDefault="00844A81" w:rsidP="00B1692C">
      <w:pPr>
        <w:ind w:left="142" w:right="-238"/>
        <w:contextualSpacing/>
        <w:jc w:val="both"/>
        <w:rPr>
          <w:rFonts w:ascii="Arial" w:eastAsia="Calibri" w:hAnsi="Arial" w:cs="Arial"/>
          <w:szCs w:val="24"/>
          <w:lang w:val="en-US"/>
        </w:rPr>
      </w:pPr>
    </w:p>
    <w:p w14:paraId="71BECFCF" w14:textId="77777777" w:rsidR="00844A81" w:rsidRPr="00844A81" w:rsidRDefault="00844A81" w:rsidP="00B1692C">
      <w:pPr>
        <w:numPr>
          <w:ilvl w:val="0"/>
          <w:numId w:val="15"/>
        </w:numPr>
        <w:spacing w:line="276" w:lineRule="auto"/>
        <w:ind w:left="142" w:right="-238"/>
        <w:contextualSpacing/>
        <w:jc w:val="both"/>
        <w:rPr>
          <w:rFonts w:ascii="Arial" w:eastAsia="Calibri" w:hAnsi="Arial" w:cs="Arial"/>
          <w:szCs w:val="24"/>
          <w:lang w:val="en-US"/>
        </w:rPr>
      </w:pPr>
      <w:r w:rsidRPr="00844A81">
        <w:rPr>
          <w:rFonts w:ascii="Arial" w:eastAsia="Calibri" w:hAnsi="Arial" w:cs="Arial"/>
          <w:szCs w:val="24"/>
          <w:lang w:val="en-US"/>
        </w:rPr>
        <w:t>Request for an arborist report to be prepared for the proposed development.</w:t>
      </w:r>
    </w:p>
    <w:p w14:paraId="40372D03" w14:textId="77777777" w:rsidR="00844A81" w:rsidRPr="00844A81" w:rsidRDefault="00844A81" w:rsidP="00B1692C">
      <w:pPr>
        <w:ind w:left="142" w:right="-238"/>
        <w:contextualSpacing/>
        <w:jc w:val="both"/>
        <w:rPr>
          <w:rFonts w:ascii="Arial" w:eastAsia="Calibri" w:hAnsi="Arial" w:cs="Arial"/>
          <w:szCs w:val="24"/>
          <w:lang w:val="en-US"/>
        </w:rPr>
      </w:pPr>
    </w:p>
    <w:p w14:paraId="1FC6ACD3" w14:textId="77777777" w:rsidR="00844A81" w:rsidRPr="00844A81" w:rsidRDefault="00844A81" w:rsidP="00B1692C">
      <w:pPr>
        <w:ind w:left="142" w:right="-238"/>
        <w:contextualSpacing/>
        <w:jc w:val="both"/>
        <w:rPr>
          <w:rFonts w:ascii="Arial" w:eastAsia="Calibri" w:hAnsi="Arial" w:cs="Arial"/>
          <w:szCs w:val="24"/>
          <w:lang w:val="en-US"/>
        </w:rPr>
      </w:pPr>
      <w:r w:rsidRPr="00844A81">
        <w:rPr>
          <w:rFonts w:ascii="Arial" w:eastAsia="Calibri" w:hAnsi="Arial" w:cs="Arial"/>
          <w:szCs w:val="24"/>
          <w:lang w:val="en-US"/>
        </w:rPr>
        <w:t>The applicant submitted an arborist report on 25 February 2022 as requested by adjoining landowners through the consultation process. The City has no legislative ability to require or approve an arborist report for applications under Volume 1 of the R-Codes. In this instance, the landowner of the subject site has agreed for the City to condition that the arborist report forms part of the determination materials of the proposal.</w:t>
      </w:r>
    </w:p>
    <w:p w14:paraId="23E0E13D" w14:textId="16BE6273" w:rsidR="00844A81" w:rsidRDefault="00844A81" w:rsidP="00B1692C">
      <w:pPr>
        <w:ind w:left="-284" w:right="-238"/>
        <w:jc w:val="both"/>
        <w:rPr>
          <w:rFonts w:ascii="Arial" w:eastAsia="Calibri" w:hAnsi="Arial" w:cs="Arial"/>
          <w:b/>
          <w:color w:val="17365D"/>
          <w:sz w:val="28"/>
          <w:szCs w:val="28"/>
          <w:lang w:val="en-US"/>
        </w:rPr>
      </w:pPr>
    </w:p>
    <w:p w14:paraId="20D3A248" w14:textId="77777777" w:rsidR="00006321" w:rsidRPr="00844A81" w:rsidRDefault="00006321" w:rsidP="00B1692C">
      <w:pPr>
        <w:ind w:left="-284" w:right="-238"/>
        <w:jc w:val="both"/>
        <w:rPr>
          <w:rFonts w:ascii="Arial" w:eastAsia="Calibri" w:hAnsi="Arial" w:cs="Arial"/>
          <w:b/>
          <w:color w:val="17365D"/>
          <w:sz w:val="28"/>
          <w:szCs w:val="28"/>
          <w:lang w:val="en-US"/>
        </w:rPr>
      </w:pPr>
    </w:p>
    <w:p w14:paraId="052D98B0" w14:textId="77777777" w:rsidR="00844A81" w:rsidRPr="00844A81" w:rsidRDefault="00844A81" w:rsidP="00B1692C">
      <w:pPr>
        <w:ind w:left="-284" w:right="-238"/>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Strategic Implications</w:t>
      </w:r>
    </w:p>
    <w:p w14:paraId="41473BE7" w14:textId="77777777" w:rsidR="00844A81" w:rsidRPr="00844A81" w:rsidRDefault="00844A81" w:rsidP="00B1692C">
      <w:pPr>
        <w:ind w:left="-284" w:right="-238"/>
        <w:jc w:val="both"/>
        <w:rPr>
          <w:rFonts w:ascii="Arial" w:eastAsia="Calibri" w:hAnsi="Arial" w:cs="Arial"/>
          <w:szCs w:val="24"/>
          <w:lang w:val="en-US"/>
        </w:rPr>
      </w:pPr>
    </w:p>
    <w:p w14:paraId="64D1EDF3" w14:textId="77777777" w:rsidR="00844A81" w:rsidRPr="00844A81" w:rsidRDefault="00844A81" w:rsidP="00B1692C">
      <w:pPr>
        <w:ind w:left="-284" w:right="-238"/>
        <w:jc w:val="both"/>
        <w:rPr>
          <w:rFonts w:ascii="Arial" w:eastAsia="Calibri" w:hAnsi="Arial" w:cs="Arial"/>
          <w:szCs w:val="24"/>
          <w:lang w:val="en-US"/>
        </w:rPr>
      </w:pPr>
      <w:r w:rsidRPr="00844A81">
        <w:rPr>
          <w:rFonts w:ascii="Arial" w:eastAsia="Calibri" w:hAnsi="Arial" w:cs="Arial"/>
          <w:szCs w:val="24"/>
          <w:lang w:val="en-US"/>
        </w:rPr>
        <w:t xml:space="preserve">This item relates to the following elements from the City’s Strategic Community Plan. </w:t>
      </w:r>
    </w:p>
    <w:p w14:paraId="64A265BB" w14:textId="77777777" w:rsidR="00844A81" w:rsidRPr="00844A81" w:rsidRDefault="00844A81" w:rsidP="00B1692C">
      <w:pPr>
        <w:ind w:right="-238"/>
        <w:jc w:val="both"/>
        <w:rPr>
          <w:rFonts w:ascii="Arial" w:eastAsia="Calibri" w:hAnsi="Arial" w:cs="Arial"/>
          <w:b/>
          <w:color w:val="17365D"/>
          <w:szCs w:val="24"/>
          <w:lang w:val="en-US"/>
        </w:rPr>
      </w:pPr>
    </w:p>
    <w:p w14:paraId="4525AAB3" w14:textId="549D7564" w:rsidR="00844A81" w:rsidRPr="00844A81" w:rsidRDefault="00844A81" w:rsidP="00B1692C">
      <w:pPr>
        <w:ind w:left="-284" w:right="-238"/>
        <w:jc w:val="both"/>
        <w:rPr>
          <w:rFonts w:ascii="Arial" w:eastAsia="Calibri" w:hAnsi="Arial" w:cs="Arial"/>
          <w:szCs w:val="24"/>
          <w:lang w:val="en-US"/>
        </w:rPr>
      </w:pPr>
      <w:r w:rsidRPr="00844A81">
        <w:rPr>
          <w:rFonts w:ascii="Arial" w:eastAsia="Calibri" w:hAnsi="Arial" w:cs="Arial"/>
          <w:b/>
          <w:color w:val="17365D"/>
          <w:szCs w:val="24"/>
          <w:lang w:val="en-US"/>
        </w:rPr>
        <w:t>Vision</w:t>
      </w:r>
      <w:r w:rsidRPr="00844A81">
        <w:rPr>
          <w:rFonts w:ascii="Arial" w:eastAsia="Calibri" w:hAnsi="Arial" w:cs="Arial"/>
          <w:szCs w:val="24"/>
          <w:lang w:val="en-US"/>
        </w:rPr>
        <w:t xml:space="preserve"> </w:t>
      </w:r>
      <w:r w:rsidRPr="00844A81">
        <w:rPr>
          <w:rFonts w:ascii="Arial" w:eastAsia="Calibri" w:hAnsi="Arial" w:cs="Arial"/>
          <w:szCs w:val="24"/>
        </w:rPr>
        <w:tab/>
      </w:r>
      <w:r w:rsidRPr="00844A81">
        <w:rPr>
          <w:rFonts w:ascii="Arial" w:eastAsia="Calibri" w:hAnsi="Arial" w:cs="Arial"/>
          <w:szCs w:val="24"/>
        </w:rPr>
        <w:tab/>
      </w:r>
      <w:r w:rsidRPr="00844A81">
        <w:rPr>
          <w:rFonts w:ascii="Arial" w:eastAsia="Calibri" w:hAnsi="Arial" w:cs="Arial"/>
          <w:szCs w:val="24"/>
          <w:lang w:val="en-US"/>
        </w:rPr>
        <w:t xml:space="preserve">Our city will be an </w:t>
      </w:r>
      <w:r w:rsidR="00006321" w:rsidRPr="00844A81">
        <w:rPr>
          <w:rFonts w:ascii="Arial" w:eastAsia="Calibri" w:hAnsi="Arial" w:cs="Arial"/>
          <w:szCs w:val="24"/>
          <w:lang w:val="en-US"/>
        </w:rPr>
        <w:t>environmentally sensitive</w:t>
      </w:r>
      <w:r w:rsidRPr="00844A81">
        <w:rPr>
          <w:rFonts w:ascii="Arial" w:eastAsia="Calibri" w:hAnsi="Arial" w:cs="Arial"/>
          <w:szCs w:val="24"/>
          <w:lang w:val="en-US"/>
        </w:rPr>
        <w:t xml:space="preserve">, </w:t>
      </w:r>
      <w:proofErr w:type="gramStart"/>
      <w:r w:rsidRPr="00844A81">
        <w:rPr>
          <w:rFonts w:ascii="Arial" w:eastAsia="Calibri" w:hAnsi="Arial" w:cs="Arial"/>
          <w:szCs w:val="24"/>
          <w:lang w:val="en-US"/>
        </w:rPr>
        <w:t>beautiful</w:t>
      </w:r>
      <w:proofErr w:type="gramEnd"/>
      <w:r w:rsidRPr="00844A81">
        <w:rPr>
          <w:rFonts w:ascii="Arial" w:eastAsia="Calibri" w:hAnsi="Arial" w:cs="Arial"/>
          <w:szCs w:val="24"/>
          <w:lang w:val="en-US"/>
        </w:rPr>
        <w:t xml:space="preserve"> and inclusive place.</w:t>
      </w:r>
    </w:p>
    <w:p w14:paraId="511260DB" w14:textId="0968F5CB" w:rsidR="00897973" w:rsidRDefault="00897973">
      <w:pPr>
        <w:rPr>
          <w:rFonts w:ascii="Arial" w:eastAsia="Calibri" w:hAnsi="Arial" w:cs="Arial"/>
          <w:szCs w:val="24"/>
          <w:lang w:val="en-US"/>
        </w:rPr>
      </w:pPr>
      <w:r>
        <w:rPr>
          <w:rFonts w:ascii="Arial" w:eastAsia="Calibri" w:hAnsi="Arial" w:cs="Arial"/>
          <w:szCs w:val="24"/>
          <w:lang w:val="en-US"/>
        </w:rPr>
        <w:br w:type="page"/>
      </w:r>
    </w:p>
    <w:p w14:paraId="1AAA3222" w14:textId="77777777" w:rsidR="00844A81" w:rsidRPr="00844A81" w:rsidRDefault="00844A81" w:rsidP="00B1692C">
      <w:pPr>
        <w:ind w:left="-567" w:right="-238"/>
        <w:jc w:val="both"/>
        <w:rPr>
          <w:rFonts w:ascii="Arial" w:eastAsia="Calibri" w:hAnsi="Arial" w:cs="Arial"/>
          <w:szCs w:val="24"/>
          <w:lang w:val="en-US"/>
        </w:rPr>
      </w:pPr>
    </w:p>
    <w:p w14:paraId="491A8481" w14:textId="77777777" w:rsidR="00844A81" w:rsidRPr="00844A81" w:rsidRDefault="00844A81" w:rsidP="00B1692C">
      <w:pPr>
        <w:ind w:left="-284" w:right="-238"/>
        <w:jc w:val="both"/>
        <w:rPr>
          <w:rFonts w:ascii="Arial" w:eastAsia="Calibri" w:hAnsi="Arial" w:cs="Arial"/>
          <w:b/>
          <w:szCs w:val="24"/>
          <w:lang w:val="en-US"/>
        </w:rPr>
      </w:pPr>
      <w:r w:rsidRPr="00844A81">
        <w:rPr>
          <w:rFonts w:ascii="Arial" w:eastAsia="Calibri" w:hAnsi="Arial" w:cs="Arial"/>
          <w:b/>
          <w:color w:val="17365D"/>
          <w:szCs w:val="24"/>
          <w:lang w:val="en-US"/>
        </w:rPr>
        <w:t>Values</w:t>
      </w:r>
      <w:r w:rsidRPr="00844A81">
        <w:rPr>
          <w:rFonts w:ascii="Arial" w:eastAsia="Calibri" w:hAnsi="Arial" w:cs="Arial"/>
          <w:bCs/>
          <w:szCs w:val="24"/>
          <w:lang w:val="en-US"/>
        </w:rPr>
        <w:tab/>
      </w:r>
      <w:r w:rsidRPr="00844A81">
        <w:rPr>
          <w:rFonts w:ascii="Arial" w:eastAsia="Calibri" w:hAnsi="Arial" w:cs="Arial"/>
          <w:bCs/>
          <w:szCs w:val="24"/>
          <w:lang w:val="en-US"/>
        </w:rPr>
        <w:tab/>
      </w:r>
      <w:r w:rsidRPr="00844A81">
        <w:rPr>
          <w:rFonts w:ascii="Arial" w:eastAsia="Calibri" w:hAnsi="Arial" w:cs="Arial"/>
          <w:b/>
          <w:szCs w:val="24"/>
          <w:lang w:val="en-US"/>
        </w:rPr>
        <w:t>Great Natural and Built Environment</w:t>
      </w:r>
    </w:p>
    <w:p w14:paraId="195A25A1" w14:textId="77777777" w:rsidR="00844A81" w:rsidRPr="00844A81" w:rsidRDefault="00844A81" w:rsidP="00B1692C">
      <w:pPr>
        <w:ind w:left="1440" w:right="-238"/>
        <w:jc w:val="both"/>
        <w:rPr>
          <w:rFonts w:ascii="Arial" w:eastAsia="Calibri" w:hAnsi="Arial" w:cs="Arial"/>
          <w:bCs/>
          <w:szCs w:val="24"/>
          <w:lang w:val="en-US"/>
        </w:rPr>
      </w:pPr>
      <w:r w:rsidRPr="00844A81">
        <w:rPr>
          <w:rFonts w:ascii="Arial" w:eastAsia="Calibri" w:hAnsi="Arial" w:cs="Arial"/>
          <w:bCs/>
          <w:szCs w:val="24"/>
          <w:lang w:val="en-US"/>
        </w:rPr>
        <w:t xml:space="preserve">We protect our enhanced, engaging community spaces, heritage, the natural </w:t>
      </w:r>
      <w:proofErr w:type="gramStart"/>
      <w:r w:rsidRPr="00844A81">
        <w:rPr>
          <w:rFonts w:ascii="Arial" w:eastAsia="Calibri" w:hAnsi="Arial" w:cs="Arial"/>
          <w:bCs/>
          <w:szCs w:val="24"/>
          <w:lang w:val="en-US"/>
        </w:rPr>
        <w:t>environment</w:t>
      </w:r>
      <w:proofErr w:type="gramEnd"/>
      <w:r w:rsidRPr="00844A81">
        <w:rPr>
          <w:rFonts w:ascii="Arial" w:eastAsia="Calibri" w:hAnsi="Arial" w:cs="Arial"/>
          <w:bCs/>
          <w:szCs w:val="24"/>
          <w:lang w:val="en-US"/>
        </w:rPr>
        <w:t xml:space="preserve"> and our biodiversity through well-planned and managed development.</w:t>
      </w:r>
    </w:p>
    <w:p w14:paraId="32624005" w14:textId="77777777" w:rsidR="00844A81" w:rsidRPr="00844A81" w:rsidRDefault="00844A81" w:rsidP="00B1692C">
      <w:pPr>
        <w:ind w:left="-284" w:right="-238"/>
        <w:jc w:val="both"/>
        <w:rPr>
          <w:rFonts w:ascii="Arial" w:eastAsia="Calibri" w:hAnsi="Arial" w:cs="Arial"/>
          <w:bCs/>
          <w:szCs w:val="24"/>
          <w:lang w:val="en-US"/>
        </w:rPr>
      </w:pPr>
    </w:p>
    <w:p w14:paraId="7E3ED1EF" w14:textId="77777777" w:rsidR="00844A81" w:rsidRPr="00844A81" w:rsidRDefault="00844A81" w:rsidP="00B1692C">
      <w:pPr>
        <w:ind w:left="-284" w:right="-238"/>
        <w:jc w:val="both"/>
        <w:rPr>
          <w:rFonts w:ascii="Arial" w:eastAsia="Calibri" w:hAnsi="Arial" w:cs="Arial"/>
          <w:b/>
          <w:bCs/>
          <w:color w:val="17365D"/>
          <w:szCs w:val="24"/>
          <w:lang w:val="en-US"/>
        </w:rPr>
      </w:pPr>
      <w:r w:rsidRPr="00844A81">
        <w:rPr>
          <w:rFonts w:ascii="Arial" w:eastAsia="Acumin Pro" w:hAnsi="Arial" w:cs="Arial"/>
          <w:b/>
          <w:bCs/>
          <w:color w:val="17365D"/>
          <w:szCs w:val="24"/>
          <w:lang w:val="en-US"/>
        </w:rPr>
        <w:t>Priority</w:t>
      </w:r>
      <w:r w:rsidRPr="00844A81">
        <w:rPr>
          <w:rFonts w:ascii="Arial" w:eastAsia="Calibri" w:hAnsi="Arial" w:cs="Arial"/>
          <w:b/>
          <w:bCs/>
          <w:color w:val="17365D"/>
          <w:szCs w:val="24"/>
          <w:lang w:val="en-US"/>
        </w:rPr>
        <w:t xml:space="preserve"> Area </w:t>
      </w:r>
      <w:r w:rsidRPr="00844A81">
        <w:rPr>
          <w:rFonts w:ascii="Arial" w:eastAsia="Calibri" w:hAnsi="Arial" w:cs="Arial"/>
          <w:b/>
          <w:bCs/>
          <w:color w:val="17365D"/>
          <w:szCs w:val="24"/>
          <w:lang w:val="en-US"/>
        </w:rPr>
        <w:tab/>
      </w:r>
      <w:r w:rsidRPr="00844A81">
        <w:rPr>
          <w:rFonts w:ascii="Arial" w:eastAsia="Calibri" w:hAnsi="Arial" w:cs="Arial"/>
          <w:szCs w:val="24"/>
          <w:lang w:val="en-US"/>
        </w:rPr>
        <w:t>Urban form - protecting our quality living environment</w:t>
      </w:r>
    </w:p>
    <w:p w14:paraId="4B08C106" w14:textId="37AD55AB" w:rsidR="00844A81" w:rsidRDefault="00844A81" w:rsidP="00B1692C">
      <w:pPr>
        <w:ind w:left="-567" w:right="-238"/>
        <w:jc w:val="both"/>
        <w:rPr>
          <w:rFonts w:ascii="Arial" w:eastAsia="Calibri" w:hAnsi="Arial" w:cs="Arial"/>
          <w:b/>
          <w:szCs w:val="24"/>
          <w:lang w:val="en-US"/>
        </w:rPr>
      </w:pPr>
    </w:p>
    <w:p w14:paraId="6B465592" w14:textId="044DB97B" w:rsidR="00071797" w:rsidRDefault="00071797" w:rsidP="00B1692C">
      <w:pPr>
        <w:ind w:left="-567" w:right="-238"/>
        <w:jc w:val="both"/>
        <w:rPr>
          <w:rFonts w:ascii="Arial" w:eastAsia="Calibri" w:hAnsi="Arial" w:cs="Arial"/>
          <w:b/>
          <w:szCs w:val="24"/>
          <w:lang w:val="en-US"/>
        </w:rPr>
      </w:pPr>
    </w:p>
    <w:p w14:paraId="29E1DF1E" w14:textId="77777777" w:rsidR="00844A81" w:rsidRPr="00844A81" w:rsidRDefault="00844A81" w:rsidP="00B1692C">
      <w:pPr>
        <w:ind w:left="-284" w:right="-238"/>
        <w:jc w:val="both"/>
        <w:rPr>
          <w:rFonts w:ascii="Arial" w:eastAsia="Calibri" w:hAnsi="Arial" w:cs="Arial"/>
          <w:b/>
          <w:sz w:val="28"/>
          <w:szCs w:val="28"/>
          <w:lang w:val="en-US"/>
        </w:rPr>
      </w:pPr>
      <w:r w:rsidRPr="00844A81">
        <w:rPr>
          <w:rFonts w:ascii="Arial" w:eastAsia="Calibri" w:hAnsi="Arial" w:cs="Arial"/>
          <w:b/>
          <w:color w:val="17365D"/>
          <w:sz w:val="28"/>
          <w:szCs w:val="28"/>
          <w:lang w:val="en-US"/>
        </w:rPr>
        <w:t>Budget/Financial Implications</w:t>
      </w:r>
    </w:p>
    <w:p w14:paraId="593956DE" w14:textId="77777777" w:rsidR="00844A81" w:rsidRPr="00844A81" w:rsidRDefault="00844A81" w:rsidP="00B1692C">
      <w:pPr>
        <w:ind w:left="-284" w:right="-238"/>
        <w:jc w:val="both"/>
        <w:rPr>
          <w:rFonts w:ascii="Arial" w:eastAsia="Calibri" w:hAnsi="Arial" w:cs="Arial"/>
          <w:b/>
          <w:szCs w:val="24"/>
          <w:highlight w:val="yellow"/>
          <w:lang w:val="en-US"/>
        </w:rPr>
      </w:pPr>
    </w:p>
    <w:p w14:paraId="07C65BBE" w14:textId="77777777" w:rsidR="00844A81" w:rsidRPr="00844A81" w:rsidRDefault="00844A81" w:rsidP="00B1692C">
      <w:pPr>
        <w:ind w:left="-284" w:right="-238"/>
        <w:jc w:val="both"/>
        <w:rPr>
          <w:rFonts w:ascii="Arial" w:eastAsia="Calibri" w:hAnsi="Arial" w:cs="Arial"/>
          <w:bCs/>
          <w:szCs w:val="24"/>
          <w:lang w:val="en-US"/>
        </w:rPr>
      </w:pPr>
      <w:r w:rsidRPr="00844A81">
        <w:rPr>
          <w:rFonts w:ascii="Arial" w:eastAsia="Calibri" w:hAnsi="Arial" w:cs="Arial"/>
          <w:bCs/>
          <w:szCs w:val="24"/>
          <w:lang w:val="en-US"/>
        </w:rPr>
        <w:t>N/A</w:t>
      </w:r>
    </w:p>
    <w:p w14:paraId="5FBA3A60" w14:textId="48DD76D2" w:rsidR="00844A81" w:rsidRDefault="00844A81" w:rsidP="00B1692C">
      <w:pPr>
        <w:ind w:left="-284" w:right="-238"/>
        <w:jc w:val="both"/>
        <w:rPr>
          <w:rFonts w:ascii="Arial" w:eastAsia="Calibri" w:hAnsi="Arial" w:cs="Arial"/>
          <w:szCs w:val="24"/>
          <w:highlight w:val="yellow"/>
          <w:lang w:val="en-US"/>
        </w:rPr>
      </w:pPr>
    </w:p>
    <w:p w14:paraId="73244362" w14:textId="77777777" w:rsidR="00006321" w:rsidRPr="00844A81" w:rsidRDefault="00006321" w:rsidP="00B1692C">
      <w:pPr>
        <w:ind w:left="-284" w:right="-238"/>
        <w:jc w:val="both"/>
        <w:rPr>
          <w:rFonts w:ascii="Arial" w:eastAsia="Calibri" w:hAnsi="Arial" w:cs="Arial"/>
          <w:szCs w:val="24"/>
          <w:highlight w:val="yellow"/>
          <w:lang w:val="en-US"/>
        </w:rPr>
      </w:pPr>
    </w:p>
    <w:p w14:paraId="065E511E" w14:textId="77777777" w:rsidR="00844A81" w:rsidRPr="00844A81" w:rsidRDefault="00844A81" w:rsidP="00B1692C">
      <w:pPr>
        <w:ind w:left="-284" w:right="-238"/>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Legislative and Policy Implications</w:t>
      </w:r>
    </w:p>
    <w:p w14:paraId="6B5A9003" w14:textId="77777777" w:rsidR="00844A81" w:rsidRPr="00844A81" w:rsidRDefault="00844A81" w:rsidP="00B1692C">
      <w:pPr>
        <w:ind w:left="-284" w:right="-238"/>
        <w:jc w:val="both"/>
        <w:rPr>
          <w:rFonts w:ascii="Arial" w:eastAsia="Calibri" w:hAnsi="Arial" w:cs="Arial"/>
          <w:b/>
          <w:szCs w:val="24"/>
          <w:lang w:val="en-US"/>
        </w:rPr>
      </w:pPr>
    </w:p>
    <w:p w14:paraId="0C53B210" w14:textId="77777777" w:rsidR="00844A81" w:rsidRPr="00844A81" w:rsidRDefault="00844A81" w:rsidP="00B1692C">
      <w:pPr>
        <w:ind w:left="-284" w:right="-238"/>
        <w:jc w:val="both"/>
        <w:rPr>
          <w:rFonts w:ascii="Arial" w:eastAsia="Calibri" w:hAnsi="Arial" w:cs="Arial"/>
          <w:bCs/>
          <w:szCs w:val="24"/>
          <w:lang w:val="en-US"/>
        </w:rPr>
      </w:pPr>
      <w:r w:rsidRPr="00844A81">
        <w:rPr>
          <w:rFonts w:ascii="Arial" w:eastAsia="Calibri" w:hAnsi="Arial" w:cs="Arial"/>
          <w:bCs/>
          <w:szCs w:val="24"/>
          <w:lang w:val="en-US"/>
        </w:rPr>
        <w:t xml:space="preserve">Council is requested to make a decision in accordance with clause 68(2) of the </w:t>
      </w:r>
      <w:hyperlink r:id="rId22" w:history="1">
        <w:r w:rsidRPr="00844A81">
          <w:rPr>
            <w:rFonts w:ascii="Arial" w:eastAsia="Calibri" w:hAnsi="Arial" w:cs="Arial"/>
            <w:bCs/>
            <w:color w:val="0000FF"/>
            <w:szCs w:val="24"/>
            <w:u w:val="single"/>
            <w:lang w:val="en-US"/>
          </w:rPr>
          <w:t>Deemed Provisions</w:t>
        </w:r>
      </w:hyperlink>
      <w:r w:rsidRPr="00844A81">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01E2C3BE" w14:textId="5139F26C" w:rsidR="00844A81" w:rsidRDefault="00844A81" w:rsidP="00B1692C">
      <w:pPr>
        <w:ind w:left="-284" w:right="-238"/>
        <w:jc w:val="both"/>
        <w:rPr>
          <w:rFonts w:ascii="Arial" w:eastAsia="Calibri" w:hAnsi="Arial" w:cs="Arial"/>
          <w:bCs/>
          <w:szCs w:val="24"/>
          <w:lang w:val="en-US"/>
        </w:rPr>
      </w:pPr>
    </w:p>
    <w:p w14:paraId="06F05C08" w14:textId="77777777" w:rsidR="00071797" w:rsidRDefault="00071797" w:rsidP="00B1692C">
      <w:pPr>
        <w:ind w:left="-284" w:right="-238"/>
        <w:jc w:val="both"/>
        <w:rPr>
          <w:rFonts w:ascii="Arial" w:eastAsia="Calibri" w:hAnsi="Arial" w:cs="Arial"/>
          <w:b/>
          <w:color w:val="17365D"/>
          <w:sz w:val="28"/>
          <w:szCs w:val="28"/>
          <w:lang w:val="en-US"/>
        </w:rPr>
      </w:pPr>
    </w:p>
    <w:p w14:paraId="737BFEC7" w14:textId="3EF98F04" w:rsidR="00844A81" w:rsidRPr="00844A81" w:rsidRDefault="00844A81" w:rsidP="00B1692C">
      <w:pPr>
        <w:ind w:left="-284" w:right="-238"/>
        <w:jc w:val="both"/>
        <w:rPr>
          <w:rFonts w:ascii="Arial" w:eastAsia="Calibri" w:hAnsi="Arial" w:cs="Arial"/>
          <w:b/>
          <w:sz w:val="28"/>
          <w:szCs w:val="28"/>
          <w:lang w:val="en-US"/>
        </w:rPr>
      </w:pPr>
      <w:r w:rsidRPr="00844A81">
        <w:rPr>
          <w:rFonts w:ascii="Arial" w:eastAsia="Calibri" w:hAnsi="Arial" w:cs="Arial"/>
          <w:b/>
          <w:color w:val="17365D"/>
          <w:sz w:val="28"/>
          <w:szCs w:val="28"/>
          <w:lang w:val="en-US"/>
        </w:rPr>
        <w:t>Decision Implications</w:t>
      </w:r>
    </w:p>
    <w:p w14:paraId="76E9FF52" w14:textId="77777777" w:rsidR="00844A81" w:rsidRPr="00844A81" w:rsidRDefault="00844A81" w:rsidP="00B1692C">
      <w:pPr>
        <w:ind w:left="-284" w:right="-238"/>
        <w:jc w:val="both"/>
        <w:rPr>
          <w:rFonts w:ascii="Arial" w:eastAsia="Calibri" w:hAnsi="Arial" w:cs="Arial"/>
          <w:b/>
          <w:szCs w:val="24"/>
          <w:lang w:val="en-US"/>
        </w:rPr>
      </w:pPr>
    </w:p>
    <w:p w14:paraId="09F4D445" w14:textId="77777777" w:rsidR="00844A81" w:rsidRPr="00844A81" w:rsidRDefault="00844A81" w:rsidP="00B1692C">
      <w:pPr>
        <w:ind w:left="-284" w:right="-238"/>
        <w:jc w:val="both"/>
        <w:rPr>
          <w:rFonts w:ascii="Arial" w:eastAsia="Calibri" w:hAnsi="Arial" w:cs="Arial"/>
          <w:bCs/>
          <w:szCs w:val="24"/>
          <w:lang w:val="en-US"/>
        </w:rPr>
      </w:pPr>
      <w:r w:rsidRPr="00844A81">
        <w:rPr>
          <w:rFonts w:ascii="Arial" w:eastAsia="Calibri" w:hAnsi="Arial" w:cs="Arial"/>
          <w:bCs/>
          <w:szCs w:val="24"/>
          <w:lang w:val="en-US"/>
        </w:rPr>
        <w:t>If Council resolves to approve the proposal, development can proceed after receiving a Building Permit and necessary clearances.</w:t>
      </w:r>
    </w:p>
    <w:p w14:paraId="108008B3" w14:textId="624E5839" w:rsidR="00844A81" w:rsidRDefault="00844A81" w:rsidP="00B1692C">
      <w:pPr>
        <w:ind w:left="-284" w:right="-238"/>
        <w:jc w:val="both"/>
        <w:rPr>
          <w:rFonts w:ascii="Arial" w:eastAsia="Calibri" w:hAnsi="Arial" w:cs="Arial"/>
          <w:bCs/>
          <w:szCs w:val="24"/>
          <w:lang w:val="en-US"/>
        </w:rPr>
      </w:pPr>
    </w:p>
    <w:p w14:paraId="729B805C" w14:textId="77777777" w:rsidR="00006321" w:rsidRPr="00844A81" w:rsidRDefault="00006321" w:rsidP="00B1692C">
      <w:pPr>
        <w:ind w:left="-284" w:right="-238"/>
        <w:jc w:val="both"/>
        <w:rPr>
          <w:rFonts w:ascii="Arial" w:eastAsia="Calibri" w:hAnsi="Arial" w:cs="Arial"/>
          <w:bCs/>
          <w:szCs w:val="24"/>
          <w:lang w:val="en-US"/>
        </w:rPr>
      </w:pPr>
    </w:p>
    <w:p w14:paraId="1ADA8642" w14:textId="77777777" w:rsidR="00844A81" w:rsidRPr="00844A81" w:rsidRDefault="00844A81" w:rsidP="00B1692C">
      <w:pPr>
        <w:ind w:left="-284" w:right="-238"/>
        <w:jc w:val="both"/>
        <w:rPr>
          <w:rFonts w:ascii="Arial" w:eastAsia="Calibri" w:hAnsi="Arial" w:cs="Arial"/>
          <w:bCs/>
          <w:szCs w:val="24"/>
          <w:lang w:val="en-US"/>
        </w:rPr>
      </w:pPr>
      <w:r w:rsidRPr="00844A81">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C5D538A" w14:textId="77777777" w:rsidR="00844A81" w:rsidRPr="00844A81" w:rsidRDefault="00844A81" w:rsidP="00B1692C">
      <w:pPr>
        <w:ind w:left="-284" w:right="-238"/>
        <w:jc w:val="both"/>
        <w:rPr>
          <w:rFonts w:ascii="Arial" w:eastAsia="Calibri" w:hAnsi="Arial" w:cs="Arial"/>
          <w:bCs/>
          <w:szCs w:val="24"/>
          <w:lang w:val="en-US"/>
        </w:rPr>
      </w:pPr>
    </w:p>
    <w:p w14:paraId="335AAC80" w14:textId="77777777" w:rsidR="00844A81" w:rsidRPr="00844A81" w:rsidRDefault="00844A81" w:rsidP="00B1692C">
      <w:pPr>
        <w:ind w:left="-284" w:right="-238"/>
        <w:jc w:val="both"/>
        <w:rPr>
          <w:rFonts w:ascii="Arial" w:eastAsia="Calibri" w:hAnsi="Arial" w:cs="Arial"/>
          <w:szCs w:val="24"/>
        </w:rPr>
      </w:pPr>
      <w:r w:rsidRPr="00844A81">
        <w:rPr>
          <w:rFonts w:ascii="Arial" w:eastAsia="Calibri" w:hAnsi="Arial" w:cs="Arial"/>
          <w:bCs/>
          <w:szCs w:val="24"/>
          <w:lang w:val="en-US"/>
        </w:rPr>
        <w:t xml:space="preserve">If Council resolves to refuse the proposal, the site still holds a valid approval for the development of 10 multiple dwellings. </w:t>
      </w:r>
    </w:p>
    <w:p w14:paraId="38987C66" w14:textId="52983AB6" w:rsidR="00844A81" w:rsidRDefault="00844A81" w:rsidP="00B1692C">
      <w:pPr>
        <w:ind w:left="-284" w:right="-238"/>
        <w:jc w:val="both"/>
        <w:rPr>
          <w:rFonts w:ascii="Arial" w:eastAsia="Calibri" w:hAnsi="Arial" w:cs="Arial"/>
          <w:szCs w:val="24"/>
        </w:rPr>
      </w:pPr>
    </w:p>
    <w:p w14:paraId="35114A89" w14:textId="77777777" w:rsidR="00006321" w:rsidRPr="00844A81" w:rsidRDefault="00006321" w:rsidP="00B1692C">
      <w:pPr>
        <w:ind w:left="-284" w:right="-238"/>
        <w:jc w:val="both"/>
        <w:rPr>
          <w:rFonts w:ascii="Arial" w:eastAsia="Calibri" w:hAnsi="Arial" w:cs="Arial"/>
          <w:szCs w:val="24"/>
        </w:rPr>
      </w:pPr>
    </w:p>
    <w:p w14:paraId="4CE91CFC" w14:textId="77777777" w:rsidR="00844A81" w:rsidRPr="00844A81" w:rsidRDefault="00844A81" w:rsidP="00B1692C">
      <w:pPr>
        <w:ind w:left="-284" w:right="-238"/>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Conclusion</w:t>
      </w:r>
    </w:p>
    <w:p w14:paraId="2609D7C6" w14:textId="77777777" w:rsidR="00844A81" w:rsidRPr="00844A81" w:rsidRDefault="00844A81" w:rsidP="00B1692C">
      <w:pPr>
        <w:ind w:left="-284" w:right="-238"/>
        <w:jc w:val="both"/>
        <w:rPr>
          <w:rFonts w:ascii="Arial" w:eastAsia="Calibri" w:hAnsi="Arial" w:cs="Arial"/>
          <w:bCs/>
          <w:szCs w:val="24"/>
          <w:lang w:val="en-US"/>
        </w:rPr>
      </w:pPr>
    </w:p>
    <w:p w14:paraId="62A793CE" w14:textId="77777777" w:rsidR="00844A81" w:rsidRPr="00844A81" w:rsidRDefault="00844A81" w:rsidP="00B1692C">
      <w:pPr>
        <w:ind w:left="-284" w:right="-238"/>
        <w:jc w:val="both"/>
        <w:rPr>
          <w:rFonts w:ascii="Arial" w:eastAsia="Calibri" w:hAnsi="Arial" w:cs="Arial"/>
          <w:bCs/>
          <w:szCs w:val="24"/>
        </w:rPr>
      </w:pPr>
      <w:r w:rsidRPr="00844A81">
        <w:rPr>
          <w:rFonts w:ascii="Arial" w:eastAsia="Calibri" w:hAnsi="Arial" w:cs="Arial"/>
          <w:bCs/>
          <w:szCs w:val="24"/>
        </w:rPr>
        <w:t xml:space="preserve">The application for four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51DE2D9C" w14:textId="13E6452D" w:rsidR="00844A81" w:rsidRDefault="00844A81" w:rsidP="00B1692C">
      <w:pPr>
        <w:ind w:left="-284" w:right="-238"/>
        <w:jc w:val="both"/>
        <w:rPr>
          <w:rFonts w:ascii="Arial" w:eastAsia="Calibri" w:hAnsi="Arial" w:cs="Arial"/>
          <w:bCs/>
          <w:szCs w:val="24"/>
        </w:rPr>
      </w:pPr>
    </w:p>
    <w:p w14:paraId="03F89D80" w14:textId="77777777" w:rsidR="00897973" w:rsidRPr="00844A81" w:rsidRDefault="00897973" w:rsidP="00B1692C">
      <w:pPr>
        <w:ind w:left="-284" w:right="-238"/>
        <w:jc w:val="both"/>
        <w:rPr>
          <w:rFonts w:ascii="Arial" w:eastAsia="Calibri" w:hAnsi="Arial" w:cs="Arial"/>
          <w:bCs/>
          <w:szCs w:val="24"/>
        </w:rPr>
      </w:pPr>
    </w:p>
    <w:p w14:paraId="5388A977" w14:textId="77777777" w:rsidR="00844A81" w:rsidRPr="00844A81" w:rsidRDefault="00844A81" w:rsidP="00B1692C">
      <w:pPr>
        <w:ind w:left="-284" w:right="-238"/>
        <w:jc w:val="both"/>
        <w:rPr>
          <w:rFonts w:ascii="Arial" w:eastAsia="Calibri" w:hAnsi="Arial" w:cs="Arial"/>
          <w:bCs/>
          <w:szCs w:val="24"/>
        </w:rPr>
      </w:pPr>
      <w:r w:rsidRPr="00844A81">
        <w:rPr>
          <w:rFonts w:ascii="Arial" w:eastAsia="Calibri" w:hAnsi="Arial" w:cs="Arial"/>
          <w:bCs/>
          <w:szCs w:val="24"/>
        </w:rPr>
        <w:lastRenderedPageBreak/>
        <w:t>The objections received relate primarily to street setbacks, landscaping, visitor parking and retaining. Amended plans have addressed the street setbacks and landscaping. An assessment against the design principles for visitor parking and retaining has identified that the proposal can be supported given the characteristics and location of the site.</w:t>
      </w:r>
    </w:p>
    <w:p w14:paraId="3CDA145F" w14:textId="77777777" w:rsidR="00844A81" w:rsidRPr="00844A81" w:rsidRDefault="00844A81" w:rsidP="00B1692C">
      <w:pPr>
        <w:ind w:left="-284" w:right="-238"/>
        <w:jc w:val="both"/>
        <w:rPr>
          <w:rFonts w:ascii="Arial" w:eastAsia="Calibri" w:hAnsi="Arial" w:cs="Arial"/>
          <w:bCs/>
          <w:szCs w:val="24"/>
        </w:rPr>
      </w:pPr>
    </w:p>
    <w:p w14:paraId="154C47B2" w14:textId="73BEFC48" w:rsidR="00844A81" w:rsidRDefault="00844A81" w:rsidP="00B1692C">
      <w:pPr>
        <w:ind w:left="-284" w:right="-238"/>
        <w:jc w:val="both"/>
        <w:rPr>
          <w:rFonts w:ascii="Arial" w:eastAsia="Calibri" w:hAnsi="Arial" w:cs="Arial"/>
          <w:bCs/>
          <w:szCs w:val="24"/>
        </w:rPr>
      </w:pPr>
      <w:r w:rsidRPr="00844A81">
        <w:rPr>
          <w:rFonts w:ascii="Arial" w:eastAsia="Calibri" w:hAnsi="Arial" w:cs="Arial"/>
          <w:bCs/>
          <w:szCs w:val="24"/>
        </w:rPr>
        <w:t>Accordingly, it is recommended that the application be approved by Council, subject to conditions of Administration’s recommendation.</w:t>
      </w:r>
    </w:p>
    <w:p w14:paraId="00E14C9F" w14:textId="5E4529FB" w:rsidR="00897973" w:rsidRDefault="00897973" w:rsidP="00B1692C">
      <w:pPr>
        <w:ind w:left="-284" w:right="-238"/>
        <w:jc w:val="both"/>
        <w:rPr>
          <w:rFonts w:ascii="Arial" w:eastAsia="Calibri" w:hAnsi="Arial" w:cs="Arial"/>
          <w:bCs/>
          <w:szCs w:val="24"/>
        </w:rPr>
      </w:pPr>
    </w:p>
    <w:p w14:paraId="1E686132" w14:textId="25658665" w:rsidR="00897973" w:rsidRDefault="00897973" w:rsidP="00B1692C">
      <w:pPr>
        <w:ind w:left="-284" w:right="-238"/>
        <w:jc w:val="both"/>
        <w:rPr>
          <w:rFonts w:ascii="Arial" w:eastAsia="Calibri" w:hAnsi="Arial" w:cs="Arial"/>
          <w:bCs/>
          <w:szCs w:val="24"/>
        </w:rPr>
      </w:pPr>
    </w:p>
    <w:p w14:paraId="5624F0C3" w14:textId="5F79E5FF" w:rsidR="00844A81" w:rsidRPr="00844A81" w:rsidRDefault="00844A81" w:rsidP="00B1692C">
      <w:pPr>
        <w:ind w:left="-284" w:right="-238"/>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Further Information</w:t>
      </w:r>
    </w:p>
    <w:p w14:paraId="62354CDE" w14:textId="77777777" w:rsidR="00844A81" w:rsidRPr="00844A81" w:rsidRDefault="00844A81" w:rsidP="00B1692C">
      <w:pPr>
        <w:ind w:left="-284" w:right="-238"/>
        <w:jc w:val="both"/>
        <w:rPr>
          <w:rFonts w:ascii="Arial" w:eastAsia="Calibri" w:hAnsi="Arial" w:cs="Arial"/>
        </w:rPr>
      </w:pPr>
    </w:p>
    <w:p w14:paraId="22332922" w14:textId="77777777" w:rsidR="40A782A5" w:rsidRDefault="40A782A5" w:rsidP="00B1692C">
      <w:pPr>
        <w:ind w:left="-284" w:right="-238"/>
        <w:jc w:val="both"/>
        <w:rPr>
          <w:rFonts w:ascii="Arial" w:eastAsia="Calibri" w:hAnsi="Arial" w:cs="Arial"/>
          <w:b/>
          <w:bCs/>
        </w:rPr>
      </w:pPr>
      <w:r w:rsidRPr="24B56951">
        <w:rPr>
          <w:rFonts w:ascii="Arial" w:eastAsia="Calibri" w:hAnsi="Arial" w:cs="Arial"/>
          <w:b/>
          <w:bCs/>
        </w:rPr>
        <w:t>Question</w:t>
      </w:r>
    </w:p>
    <w:p w14:paraId="056C8CFE" w14:textId="77777777" w:rsidR="00CB57AF" w:rsidRDefault="00CB57AF" w:rsidP="00B1692C">
      <w:pPr>
        <w:ind w:left="-284" w:right="-238"/>
        <w:jc w:val="both"/>
        <w:rPr>
          <w:rFonts w:ascii="Arial" w:eastAsia="Calibri" w:hAnsi="Arial" w:cs="Arial"/>
        </w:rPr>
      </w:pPr>
      <w:r w:rsidRPr="24B56951">
        <w:rPr>
          <w:rFonts w:ascii="Arial" w:eastAsia="Calibri" w:hAnsi="Arial" w:cs="Arial"/>
        </w:rPr>
        <w:t xml:space="preserve">Councillor Smyth – what can we do to remediate the constant disruptions to the neighbouring property? Can restrictions be made on the process? </w:t>
      </w:r>
    </w:p>
    <w:p w14:paraId="21744074" w14:textId="7B14A4D3" w:rsidR="004B7F1E" w:rsidRDefault="004B7F1E" w:rsidP="00B1692C">
      <w:pPr>
        <w:ind w:left="-284" w:right="-238"/>
        <w:jc w:val="both"/>
        <w:rPr>
          <w:rFonts w:ascii="Arial" w:eastAsia="Calibri" w:hAnsi="Arial" w:cs="Arial"/>
        </w:rPr>
      </w:pPr>
    </w:p>
    <w:p w14:paraId="54D5A497" w14:textId="77777777" w:rsidR="40A782A5" w:rsidRDefault="40A782A5" w:rsidP="00B1692C">
      <w:pPr>
        <w:ind w:left="-284" w:right="-238"/>
        <w:jc w:val="both"/>
        <w:rPr>
          <w:rFonts w:ascii="Arial" w:eastAsia="Calibri" w:hAnsi="Arial" w:cs="Arial"/>
          <w:lang w:val="en-US"/>
        </w:rPr>
      </w:pPr>
      <w:r w:rsidRPr="24B56951">
        <w:rPr>
          <w:rFonts w:ascii="Arial" w:eastAsia="Calibri" w:hAnsi="Arial" w:cs="Arial"/>
          <w:b/>
          <w:bCs/>
          <w:lang w:val="en-US"/>
        </w:rPr>
        <w:t>Officer Response</w:t>
      </w:r>
    </w:p>
    <w:p w14:paraId="09EA086D" w14:textId="5724A0D1" w:rsidR="24B56951" w:rsidRDefault="24B56951" w:rsidP="00B1692C">
      <w:pPr>
        <w:ind w:left="-284" w:right="-238"/>
        <w:jc w:val="both"/>
        <w:rPr>
          <w:rFonts w:ascii="Arial" w:eastAsia="Calibri" w:hAnsi="Arial" w:cs="Arial"/>
          <w:szCs w:val="24"/>
          <w:lang w:val="en-US"/>
        </w:rPr>
      </w:pPr>
      <w:r w:rsidRPr="19213FA9">
        <w:rPr>
          <w:rFonts w:ascii="Arial" w:eastAsia="Calibri" w:hAnsi="Arial" w:cs="Arial"/>
          <w:lang w:val="en-US"/>
        </w:rPr>
        <w:t>This is beyond the planning function which Council is being requested to consider and would need to be considered separately.</w:t>
      </w:r>
    </w:p>
    <w:p w14:paraId="6C166DA8" w14:textId="43F57A57" w:rsidR="24B56951" w:rsidRDefault="24B56951" w:rsidP="00B1692C">
      <w:pPr>
        <w:ind w:left="-284" w:right="-238"/>
        <w:jc w:val="both"/>
        <w:rPr>
          <w:rFonts w:ascii="Arial" w:eastAsia="Calibri" w:hAnsi="Arial" w:cs="Arial"/>
          <w:szCs w:val="24"/>
        </w:rPr>
      </w:pPr>
    </w:p>
    <w:p w14:paraId="1AAC35FD" w14:textId="77777777" w:rsidR="00BB31AC" w:rsidRPr="00600B8C" w:rsidRDefault="00BB31AC" w:rsidP="00B1692C">
      <w:pPr>
        <w:ind w:left="-284" w:right="-238"/>
        <w:jc w:val="both"/>
        <w:rPr>
          <w:rFonts w:ascii="Arial" w:eastAsia="Calibri" w:hAnsi="Arial" w:cs="Arial"/>
          <w:b/>
        </w:rPr>
      </w:pPr>
      <w:r w:rsidRPr="19213FA9">
        <w:rPr>
          <w:rFonts w:ascii="Arial" w:eastAsia="Calibri" w:hAnsi="Arial" w:cs="Arial"/>
          <w:b/>
        </w:rPr>
        <w:t>Question</w:t>
      </w:r>
    </w:p>
    <w:p w14:paraId="0537CBA6" w14:textId="33C8A110" w:rsidR="004B7F1E" w:rsidRPr="00600B8C" w:rsidRDefault="004B7F1E" w:rsidP="00B1692C">
      <w:pPr>
        <w:ind w:left="-284" w:right="-238"/>
        <w:jc w:val="both"/>
        <w:rPr>
          <w:rFonts w:ascii="Arial" w:eastAsia="Calibri" w:hAnsi="Arial" w:cs="Arial"/>
        </w:rPr>
      </w:pPr>
      <w:r w:rsidRPr="19213FA9">
        <w:rPr>
          <w:rFonts w:ascii="Arial" w:eastAsia="Calibri" w:hAnsi="Arial" w:cs="Arial"/>
        </w:rPr>
        <w:t>Councillor Brackenridge – request for eastern view of all the site, additional information on the elevations.</w:t>
      </w:r>
    </w:p>
    <w:p w14:paraId="6D3342FD" w14:textId="77777777" w:rsidR="004B7F1E" w:rsidRDefault="004B7F1E" w:rsidP="00B1692C">
      <w:pPr>
        <w:ind w:left="-284" w:right="-238"/>
        <w:jc w:val="both"/>
        <w:rPr>
          <w:rFonts w:ascii="Arial" w:eastAsia="Calibri" w:hAnsi="Arial" w:cs="Arial"/>
        </w:rPr>
      </w:pPr>
    </w:p>
    <w:p w14:paraId="50C8362D" w14:textId="28BD23D7" w:rsidR="00BB31AC" w:rsidRPr="00600B8C" w:rsidRDefault="00BB31AC" w:rsidP="00B1692C">
      <w:pPr>
        <w:ind w:left="-284" w:right="-238"/>
        <w:jc w:val="both"/>
        <w:rPr>
          <w:rFonts w:ascii="Arial" w:eastAsia="Calibri" w:hAnsi="Arial" w:cs="Arial"/>
          <w:b/>
        </w:rPr>
      </w:pPr>
      <w:r w:rsidRPr="19213FA9">
        <w:rPr>
          <w:rFonts w:ascii="Arial" w:eastAsia="Calibri" w:hAnsi="Arial" w:cs="Arial"/>
          <w:b/>
        </w:rPr>
        <w:t>Question</w:t>
      </w:r>
    </w:p>
    <w:p w14:paraId="165C9BE3" w14:textId="6F18BB45" w:rsidR="00C9044C" w:rsidRPr="00600B8C" w:rsidRDefault="00C9044C" w:rsidP="00B1692C">
      <w:pPr>
        <w:ind w:left="-284" w:right="-238"/>
        <w:jc w:val="both"/>
        <w:rPr>
          <w:rFonts w:ascii="Arial" w:eastAsia="Calibri" w:hAnsi="Arial" w:cs="Arial"/>
        </w:rPr>
      </w:pPr>
      <w:r w:rsidRPr="19213FA9">
        <w:rPr>
          <w:rFonts w:ascii="Arial" w:eastAsia="Calibri" w:hAnsi="Arial" w:cs="Arial"/>
        </w:rPr>
        <w:t xml:space="preserve">Councillor Coghlan – </w:t>
      </w:r>
      <w:proofErr w:type="spellStart"/>
      <w:r w:rsidRPr="19213FA9">
        <w:rPr>
          <w:rFonts w:ascii="Arial" w:eastAsia="Calibri" w:hAnsi="Arial" w:cs="Arial"/>
        </w:rPr>
        <w:t>Ranoora</w:t>
      </w:r>
      <w:proofErr w:type="spellEnd"/>
      <w:r w:rsidRPr="19213FA9">
        <w:rPr>
          <w:rFonts w:ascii="Arial" w:eastAsia="Calibri" w:hAnsi="Arial" w:cs="Arial"/>
        </w:rPr>
        <w:t xml:space="preserve"> Gum – 2 x magnolia teddy bear, 5 dwarf magnolias, will these provide shade?</w:t>
      </w:r>
    </w:p>
    <w:p w14:paraId="72DF6DC2" w14:textId="77777777" w:rsidR="00BC4A73" w:rsidRPr="00600B8C" w:rsidRDefault="00BC4A73" w:rsidP="00B1692C">
      <w:pPr>
        <w:ind w:left="-284" w:right="-238"/>
        <w:jc w:val="both"/>
        <w:rPr>
          <w:rFonts w:ascii="Arial" w:eastAsia="Calibri" w:hAnsi="Arial" w:cs="Arial"/>
          <w:b/>
          <w:lang w:val="en-US"/>
        </w:rPr>
      </w:pPr>
    </w:p>
    <w:p w14:paraId="5E2E23AC" w14:textId="40CF7C46" w:rsidR="00BB6823" w:rsidRPr="00600B8C" w:rsidRDefault="00BB6823" w:rsidP="00B1692C">
      <w:pPr>
        <w:ind w:left="-284" w:right="-238"/>
        <w:jc w:val="both"/>
        <w:rPr>
          <w:rFonts w:ascii="Arial" w:eastAsia="Calibri" w:hAnsi="Arial" w:cs="Arial"/>
          <w:b/>
          <w:lang w:val="en-US"/>
        </w:rPr>
      </w:pPr>
      <w:r w:rsidRPr="19213FA9">
        <w:rPr>
          <w:rFonts w:ascii="Arial" w:eastAsia="Calibri" w:hAnsi="Arial" w:cs="Arial"/>
          <w:b/>
          <w:lang w:val="en-US"/>
        </w:rPr>
        <w:t>Officer Response</w:t>
      </w:r>
    </w:p>
    <w:p w14:paraId="01307208" w14:textId="189CC4EE" w:rsidR="00BB31AC" w:rsidRPr="00600B8C" w:rsidRDefault="19213FA9" w:rsidP="00B1692C">
      <w:pPr>
        <w:ind w:left="-284" w:right="-238"/>
        <w:jc w:val="both"/>
        <w:rPr>
          <w:rFonts w:ascii="Arial" w:eastAsia="Arial" w:hAnsi="Arial" w:cs="Arial"/>
          <w:b/>
          <w:bCs/>
          <w:szCs w:val="24"/>
        </w:rPr>
      </w:pPr>
      <w:r w:rsidRPr="19213FA9">
        <w:rPr>
          <w:rFonts w:ascii="Arial" w:eastAsia="Arial" w:hAnsi="Arial" w:cs="Arial"/>
          <w:szCs w:val="24"/>
        </w:rPr>
        <w:t>The applicant has requested that consideration of the application be deferred to allow for more detailed plans to be provided. This will include a review of the retaining wall and fence heights. The expectation is that eastern and western elevations will be provided for Council to consider. The deferral will allow for Council to consider the matter in a holistic manner, which is considered appropriate. Hence officers are recommending an alternative recommendation as follows:</w:t>
      </w:r>
    </w:p>
    <w:p w14:paraId="6C3D7450" w14:textId="09580352" w:rsidR="00BB31AC" w:rsidRPr="00600B8C" w:rsidRDefault="00BB31AC" w:rsidP="00B1692C">
      <w:pPr>
        <w:ind w:left="-284" w:right="-238"/>
        <w:jc w:val="both"/>
        <w:rPr>
          <w:rFonts w:ascii="Arial" w:eastAsia="Arial" w:hAnsi="Arial" w:cs="Arial"/>
          <w:b/>
          <w:bCs/>
          <w:szCs w:val="24"/>
        </w:rPr>
      </w:pPr>
    </w:p>
    <w:p w14:paraId="2896DC22" w14:textId="79A2C8C0" w:rsidR="00BB31AC" w:rsidRPr="001460F2" w:rsidRDefault="19213FA9" w:rsidP="00B1692C">
      <w:pPr>
        <w:ind w:left="-284" w:right="-238"/>
        <w:jc w:val="both"/>
        <w:rPr>
          <w:rFonts w:ascii="Arial" w:eastAsia="Arial" w:hAnsi="Arial" w:cs="Arial"/>
          <w:b/>
          <w:color w:val="244061" w:themeColor="accent1" w:themeShade="80"/>
          <w:szCs w:val="24"/>
        </w:rPr>
      </w:pPr>
      <w:r w:rsidRPr="001460F2">
        <w:rPr>
          <w:rFonts w:ascii="Arial" w:eastAsia="Arial" w:hAnsi="Arial" w:cs="Arial"/>
          <w:b/>
          <w:color w:val="244061" w:themeColor="accent1" w:themeShade="80"/>
          <w:szCs w:val="24"/>
        </w:rPr>
        <w:t>That Council</w:t>
      </w:r>
      <w:r w:rsidR="001460F2">
        <w:rPr>
          <w:rFonts w:ascii="Arial" w:eastAsia="Arial" w:hAnsi="Arial" w:cs="Arial"/>
          <w:b/>
          <w:bCs/>
          <w:color w:val="244061" w:themeColor="accent1" w:themeShade="80"/>
          <w:szCs w:val="24"/>
        </w:rPr>
        <w:t xml:space="preserve"> r</w:t>
      </w:r>
      <w:r w:rsidRPr="001460F2">
        <w:rPr>
          <w:rFonts w:ascii="Arial" w:eastAsia="Arial" w:hAnsi="Arial" w:cs="Arial"/>
          <w:b/>
          <w:bCs/>
          <w:color w:val="244061" w:themeColor="accent1" w:themeShade="80"/>
          <w:szCs w:val="24"/>
        </w:rPr>
        <w:t>efer</w:t>
      </w:r>
      <w:r w:rsidRPr="001460F2">
        <w:rPr>
          <w:rFonts w:ascii="Arial" w:eastAsia="Arial" w:hAnsi="Arial" w:cs="Arial"/>
          <w:b/>
          <w:color w:val="244061" w:themeColor="accent1" w:themeShade="80"/>
          <w:szCs w:val="24"/>
        </w:rPr>
        <w:t xml:space="preserve"> the application to the Administration with the advice that the Council is not prepared to grant planning approval to the application for 4 grouped dwellings at 24 Clark Street, Nedlands based on the current submitted plans, and invite the applicant, prior to the next appropriate Council meeting, to submit more detailed plans.</w:t>
      </w:r>
    </w:p>
    <w:p w14:paraId="7F1A9E9E" w14:textId="25A88988" w:rsidR="00844A81" w:rsidRPr="00844A81" w:rsidRDefault="00844A81" w:rsidP="00B1692C">
      <w:pPr>
        <w:ind w:left="-284" w:right="-238"/>
        <w:jc w:val="both"/>
        <w:rPr>
          <w:rFonts w:ascii="Arial" w:eastAsia="Calibri" w:hAnsi="Arial" w:cs="Arial"/>
          <w:b/>
          <w:sz w:val="22"/>
          <w:szCs w:val="22"/>
          <w:u w:val="single"/>
          <w:lang w:val="en-GB"/>
        </w:rPr>
      </w:pPr>
      <w:r w:rsidRPr="00844A81">
        <w:rPr>
          <w:rFonts w:ascii="Arial" w:eastAsia="Calibri" w:hAnsi="Arial" w:cs="Arial"/>
          <w:b/>
          <w:szCs w:val="24"/>
        </w:rPr>
        <w:br w:type="page"/>
      </w:r>
    </w:p>
    <w:p w14:paraId="031482BA" w14:textId="60141B37" w:rsidR="00B40CA6" w:rsidRDefault="008F6C57"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eastAsia="MS Gothic" w:hAnsi="Arial" w:cs="Arial"/>
          <w:bCs/>
          <w:caps w:val="0"/>
          <w:color w:val="17365D"/>
          <w:kern w:val="0"/>
          <w:szCs w:val="28"/>
          <w:u w:val="none"/>
        </w:rPr>
      </w:pPr>
      <w:bookmarkStart w:id="22" w:name="_Toc106564405"/>
      <w:r>
        <w:rPr>
          <w:rFonts w:ascii="Arial" w:eastAsia="MS Gothic" w:hAnsi="Arial" w:cs="Arial"/>
          <w:bCs/>
          <w:caps w:val="0"/>
          <w:color w:val="17365D"/>
          <w:kern w:val="0"/>
          <w:szCs w:val="28"/>
          <w:u w:val="none"/>
        </w:rPr>
        <w:lastRenderedPageBreak/>
        <w:t xml:space="preserve">PD21.04.22 </w:t>
      </w:r>
      <w:r w:rsidR="008760E9" w:rsidRPr="008760E9">
        <w:rPr>
          <w:rFonts w:ascii="Arial" w:eastAsia="MS Gothic" w:hAnsi="Arial" w:cs="Arial"/>
          <w:bCs/>
          <w:caps w:val="0"/>
          <w:color w:val="17365D"/>
          <w:kern w:val="0"/>
          <w:szCs w:val="28"/>
          <w:u w:val="none"/>
        </w:rPr>
        <w:t>Review of Local Planning Policy – Design Review Panel</w:t>
      </w:r>
      <w:bookmarkEnd w:id="22"/>
    </w:p>
    <w:p w14:paraId="28D9D201" w14:textId="77777777" w:rsidR="0053503C" w:rsidRPr="0053503C" w:rsidRDefault="0053503C" w:rsidP="00BC112D">
      <w:pPr>
        <w:ind w:right="187"/>
      </w:pPr>
    </w:p>
    <w:tbl>
      <w:tblPr>
        <w:tblStyle w:val="TableGrid28"/>
        <w:tblW w:w="9701" w:type="dxa"/>
        <w:tblInd w:w="-289" w:type="dxa"/>
        <w:tblLook w:val="04A0" w:firstRow="1" w:lastRow="0" w:firstColumn="1" w:lastColumn="0" w:noHBand="0" w:noVBand="1"/>
      </w:tblPr>
      <w:tblGrid>
        <w:gridCol w:w="2552"/>
        <w:gridCol w:w="7149"/>
      </w:tblGrid>
      <w:tr w:rsidR="0053503C" w:rsidRPr="0053503C" w14:paraId="7DE98C12"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285CF12F"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Meeting &amp; Date</w:t>
            </w:r>
          </w:p>
        </w:tc>
        <w:tc>
          <w:tcPr>
            <w:tcW w:w="7149" w:type="dxa"/>
            <w:tcBorders>
              <w:top w:val="single" w:sz="4" w:space="0" w:color="auto"/>
              <w:left w:val="single" w:sz="4" w:space="0" w:color="auto"/>
              <w:bottom w:val="single" w:sz="4" w:space="0" w:color="auto"/>
              <w:right w:val="single" w:sz="4" w:space="0" w:color="auto"/>
            </w:tcBorders>
            <w:hideMark/>
          </w:tcPr>
          <w:p w14:paraId="109D4EED" w14:textId="1F5DFF67" w:rsidR="0053503C" w:rsidRPr="0053503C" w:rsidRDefault="0053503C" w:rsidP="00BC112D">
            <w:pPr>
              <w:ind w:right="187"/>
              <w:jc w:val="both"/>
              <w:rPr>
                <w:rFonts w:ascii="Arial" w:hAnsi="Arial"/>
                <w:szCs w:val="24"/>
              </w:rPr>
            </w:pPr>
            <w:r w:rsidRPr="0053503C">
              <w:rPr>
                <w:rFonts w:ascii="Arial" w:hAnsi="Arial"/>
                <w:szCs w:val="24"/>
              </w:rPr>
              <w:t>Council</w:t>
            </w:r>
            <w:r w:rsidR="00994E7B">
              <w:rPr>
                <w:rFonts w:ascii="Arial" w:hAnsi="Arial"/>
                <w:szCs w:val="24"/>
              </w:rPr>
              <w:t xml:space="preserve"> Meeting </w:t>
            </w:r>
            <w:r w:rsidRPr="0053503C">
              <w:rPr>
                <w:rFonts w:ascii="Arial" w:hAnsi="Arial"/>
                <w:szCs w:val="24"/>
              </w:rPr>
              <w:t>– 26 April 2022</w:t>
            </w:r>
          </w:p>
        </w:tc>
      </w:tr>
      <w:tr w:rsidR="0053503C" w:rsidRPr="0053503C" w14:paraId="14905329"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03AF94AA"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Applicant</w:t>
            </w:r>
          </w:p>
        </w:tc>
        <w:tc>
          <w:tcPr>
            <w:tcW w:w="7149" w:type="dxa"/>
            <w:tcBorders>
              <w:top w:val="single" w:sz="4" w:space="0" w:color="auto"/>
              <w:left w:val="single" w:sz="4" w:space="0" w:color="auto"/>
              <w:bottom w:val="single" w:sz="4" w:space="0" w:color="auto"/>
              <w:right w:val="single" w:sz="4" w:space="0" w:color="auto"/>
            </w:tcBorders>
            <w:hideMark/>
          </w:tcPr>
          <w:p w14:paraId="01E6F6A2" w14:textId="77777777" w:rsidR="0053503C" w:rsidRPr="0053503C" w:rsidRDefault="0053503C" w:rsidP="00BC112D">
            <w:pPr>
              <w:ind w:right="187"/>
              <w:jc w:val="both"/>
              <w:rPr>
                <w:rFonts w:ascii="Arial" w:hAnsi="Arial"/>
                <w:szCs w:val="24"/>
              </w:rPr>
            </w:pPr>
            <w:r w:rsidRPr="0053503C">
              <w:rPr>
                <w:rFonts w:ascii="Arial" w:hAnsi="Arial"/>
                <w:szCs w:val="24"/>
              </w:rPr>
              <w:t>City of Nedlands</w:t>
            </w:r>
          </w:p>
        </w:tc>
      </w:tr>
      <w:tr w:rsidR="0053503C" w:rsidRPr="0053503C" w14:paraId="5F1D6F9F"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7FD3091C" w14:textId="77777777" w:rsidR="0053503C" w:rsidRPr="0053503C" w:rsidRDefault="0053503C" w:rsidP="00BC112D">
            <w:pPr>
              <w:ind w:right="187"/>
              <w:rPr>
                <w:rFonts w:ascii="Arial" w:hAnsi="Arial"/>
                <w:b/>
                <w:bCs/>
                <w:color w:val="17365D"/>
                <w:szCs w:val="24"/>
              </w:rPr>
            </w:pPr>
            <w:r w:rsidRPr="0053503C">
              <w:rPr>
                <w:rFonts w:ascii="Arial" w:hAnsi="Arial"/>
                <w:b/>
                <w:bCs/>
                <w:color w:val="17365D"/>
                <w:szCs w:val="24"/>
              </w:rPr>
              <w:t xml:space="preserve">Employee Disclosure under section 5.70 Local Government Act 1995 </w:t>
            </w:r>
          </w:p>
        </w:tc>
        <w:tc>
          <w:tcPr>
            <w:tcW w:w="7149" w:type="dxa"/>
            <w:tcBorders>
              <w:top w:val="single" w:sz="4" w:space="0" w:color="auto"/>
              <w:left w:val="single" w:sz="4" w:space="0" w:color="auto"/>
              <w:bottom w:val="single" w:sz="4" w:space="0" w:color="auto"/>
              <w:right w:val="single" w:sz="4" w:space="0" w:color="auto"/>
            </w:tcBorders>
            <w:hideMark/>
          </w:tcPr>
          <w:p w14:paraId="5E11775F" w14:textId="77777777" w:rsidR="0053503C" w:rsidRPr="0053503C" w:rsidRDefault="0053503C" w:rsidP="00BC112D">
            <w:pPr>
              <w:tabs>
                <w:tab w:val="left" w:pos="720"/>
                <w:tab w:val="left" w:pos="879"/>
              </w:tabs>
              <w:spacing w:line="260" w:lineRule="atLeast"/>
              <w:ind w:right="187"/>
              <w:rPr>
                <w:rFonts w:ascii="Arial" w:hAnsi="Arial"/>
                <w:szCs w:val="24"/>
              </w:rPr>
            </w:pPr>
            <w:r w:rsidRPr="0053503C">
              <w:rPr>
                <w:rFonts w:ascii="Arial" w:hAnsi="Arial"/>
                <w:szCs w:val="24"/>
              </w:rPr>
              <w:t>Nil.</w:t>
            </w:r>
          </w:p>
        </w:tc>
      </w:tr>
      <w:tr w:rsidR="0053503C" w:rsidRPr="0053503C" w14:paraId="12EAB447"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07500720"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Report Author</w:t>
            </w:r>
          </w:p>
        </w:tc>
        <w:tc>
          <w:tcPr>
            <w:tcW w:w="7149" w:type="dxa"/>
            <w:tcBorders>
              <w:top w:val="single" w:sz="4" w:space="0" w:color="auto"/>
              <w:left w:val="single" w:sz="4" w:space="0" w:color="auto"/>
              <w:bottom w:val="single" w:sz="4" w:space="0" w:color="auto"/>
              <w:right w:val="single" w:sz="4" w:space="0" w:color="auto"/>
            </w:tcBorders>
            <w:hideMark/>
          </w:tcPr>
          <w:p w14:paraId="242DFA5E" w14:textId="77777777" w:rsidR="0053503C" w:rsidRPr="0053503C" w:rsidRDefault="0053503C" w:rsidP="00BC112D">
            <w:pPr>
              <w:ind w:right="187"/>
              <w:jc w:val="both"/>
              <w:rPr>
                <w:rFonts w:ascii="Arial" w:hAnsi="Arial"/>
                <w:szCs w:val="24"/>
              </w:rPr>
            </w:pPr>
            <w:r w:rsidRPr="0053503C">
              <w:rPr>
                <w:rFonts w:ascii="Arial" w:hAnsi="Arial"/>
                <w:szCs w:val="24"/>
              </w:rPr>
              <w:t>Roy Winslow, Manager Urban Planning</w:t>
            </w:r>
          </w:p>
        </w:tc>
      </w:tr>
      <w:tr w:rsidR="0053503C" w:rsidRPr="0053503C" w14:paraId="004A5871"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5112D03F"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Director/CEO</w:t>
            </w:r>
          </w:p>
        </w:tc>
        <w:tc>
          <w:tcPr>
            <w:tcW w:w="7149" w:type="dxa"/>
            <w:tcBorders>
              <w:top w:val="single" w:sz="4" w:space="0" w:color="auto"/>
              <w:left w:val="single" w:sz="4" w:space="0" w:color="auto"/>
              <w:bottom w:val="single" w:sz="4" w:space="0" w:color="auto"/>
              <w:right w:val="single" w:sz="4" w:space="0" w:color="auto"/>
            </w:tcBorders>
            <w:hideMark/>
          </w:tcPr>
          <w:p w14:paraId="59CBF387" w14:textId="77777777" w:rsidR="0053503C" w:rsidRPr="0053503C" w:rsidRDefault="0053503C" w:rsidP="00BC112D">
            <w:pPr>
              <w:ind w:right="187"/>
              <w:jc w:val="both"/>
              <w:rPr>
                <w:rFonts w:ascii="Arial" w:hAnsi="Arial"/>
                <w:szCs w:val="24"/>
              </w:rPr>
            </w:pPr>
            <w:r w:rsidRPr="0053503C">
              <w:rPr>
                <w:rFonts w:ascii="Arial" w:hAnsi="Arial"/>
                <w:szCs w:val="24"/>
              </w:rPr>
              <w:t>Tony Free, Director Planning and Development</w:t>
            </w:r>
          </w:p>
        </w:tc>
      </w:tr>
      <w:tr w:rsidR="0053503C" w:rsidRPr="0053503C" w14:paraId="2AF93C13"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3F2F84B9"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Attachments</w:t>
            </w:r>
          </w:p>
        </w:tc>
        <w:tc>
          <w:tcPr>
            <w:tcW w:w="7149" w:type="dxa"/>
            <w:tcBorders>
              <w:top w:val="single" w:sz="4" w:space="0" w:color="auto"/>
              <w:left w:val="single" w:sz="4" w:space="0" w:color="auto"/>
              <w:bottom w:val="single" w:sz="4" w:space="0" w:color="auto"/>
              <w:right w:val="single" w:sz="4" w:space="0" w:color="auto"/>
            </w:tcBorders>
          </w:tcPr>
          <w:p w14:paraId="7282CC5D" w14:textId="77777777" w:rsidR="0053503C" w:rsidRDefault="0053503C" w:rsidP="0018186F">
            <w:pPr>
              <w:numPr>
                <w:ilvl w:val="0"/>
                <w:numId w:val="19"/>
              </w:numPr>
              <w:spacing w:line="276" w:lineRule="auto"/>
              <w:ind w:left="426" w:right="187" w:hanging="426"/>
              <w:contextualSpacing/>
              <w:jc w:val="both"/>
              <w:rPr>
                <w:rFonts w:ascii="Arial" w:hAnsi="Arial"/>
                <w:szCs w:val="32"/>
                <w:lang w:val="en-US"/>
              </w:rPr>
            </w:pPr>
            <w:r w:rsidRPr="0053503C">
              <w:rPr>
                <w:rFonts w:ascii="Arial" w:hAnsi="Arial"/>
                <w:szCs w:val="32"/>
                <w:lang w:val="en-US"/>
              </w:rPr>
              <w:t>Reviewed Local Planning Policy – Design Review Panel</w:t>
            </w:r>
          </w:p>
          <w:p w14:paraId="1D03845A" w14:textId="1A2584B2" w:rsidR="00D01C86" w:rsidRPr="0053503C" w:rsidRDefault="005951FD" w:rsidP="0018186F">
            <w:pPr>
              <w:numPr>
                <w:ilvl w:val="0"/>
                <w:numId w:val="19"/>
              </w:numPr>
              <w:spacing w:line="276" w:lineRule="auto"/>
              <w:ind w:left="426" w:right="187" w:hanging="426"/>
              <w:contextualSpacing/>
              <w:jc w:val="both"/>
              <w:rPr>
                <w:rFonts w:ascii="Arial" w:hAnsi="Arial"/>
                <w:szCs w:val="32"/>
                <w:lang w:val="en-US"/>
              </w:rPr>
            </w:pPr>
            <w:r>
              <w:rPr>
                <w:rFonts w:ascii="Arial" w:hAnsi="Arial"/>
                <w:szCs w:val="32"/>
                <w:lang w:val="en-US"/>
              </w:rPr>
              <w:t>SPP 7.0 Design Principles</w:t>
            </w:r>
          </w:p>
        </w:tc>
      </w:tr>
    </w:tbl>
    <w:p w14:paraId="36827467" w14:textId="77777777" w:rsidR="0053503C" w:rsidRPr="0053503C" w:rsidRDefault="0053503C" w:rsidP="00BC112D">
      <w:pPr>
        <w:ind w:right="187"/>
        <w:jc w:val="both"/>
        <w:rPr>
          <w:rFonts w:ascii="Arial" w:eastAsia="Calibri" w:hAnsi="Arial" w:cs="Arial"/>
          <w:b/>
          <w:szCs w:val="32"/>
          <w:lang w:val="en-US"/>
        </w:rPr>
      </w:pPr>
    </w:p>
    <w:p w14:paraId="6B46F111" w14:textId="16A2F546" w:rsidR="00897973" w:rsidRPr="00147AEA" w:rsidRDefault="00897973" w:rsidP="00422EC0">
      <w:pPr>
        <w:ind w:left="-284"/>
        <w:jc w:val="both"/>
        <w:rPr>
          <w:rFonts w:ascii="Arial" w:hAnsi="Arial" w:cs="Arial"/>
          <w:b/>
          <w:szCs w:val="24"/>
        </w:rPr>
      </w:pPr>
      <w:r w:rsidRPr="00147AEA">
        <w:rPr>
          <w:rFonts w:ascii="Arial" w:hAnsi="Arial" w:cs="Arial"/>
          <w:b/>
          <w:szCs w:val="24"/>
        </w:rPr>
        <w:t xml:space="preserve">Regulation 11(da) </w:t>
      </w:r>
      <w:r w:rsidR="0054368A">
        <w:rPr>
          <w:rFonts w:ascii="Arial" w:hAnsi="Arial" w:cs="Arial"/>
          <w:b/>
          <w:szCs w:val="24"/>
        </w:rPr>
        <w:t>–</w:t>
      </w:r>
      <w:r w:rsidRPr="00147AEA">
        <w:rPr>
          <w:rFonts w:ascii="Arial" w:hAnsi="Arial" w:cs="Arial"/>
          <w:b/>
          <w:szCs w:val="24"/>
        </w:rPr>
        <w:t xml:space="preserve"> </w:t>
      </w:r>
      <w:r w:rsidR="0054368A">
        <w:rPr>
          <w:rFonts w:ascii="Arial" w:hAnsi="Arial" w:cs="Arial"/>
          <w:b/>
          <w:szCs w:val="24"/>
        </w:rPr>
        <w:t>Not Applicable – Recommendation Adopted</w:t>
      </w:r>
    </w:p>
    <w:p w14:paraId="1B9B091F" w14:textId="77777777" w:rsidR="00897973" w:rsidRPr="00147AEA" w:rsidRDefault="00897973" w:rsidP="00422EC0">
      <w:pPr>
        <w:ind w:left="-284"/>
        <w:jc w:val="both"/>
        <w:rPr>
          <w:rFonts w:ascii="Arial" w:hAnsi="Arial" w:cs="Arial"/>
          <w:szCs w:val="24"/>
        </w:rPr>
      </w:pPr>
    </w:p>
    <w:p w14:paraId="25B9AC20" w14:textId="4B605B5E" w:rsidR="00897973" w:rsidRPr="00147AEA" w:rsidRDefault="00897973"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5F0D1480" w14:textId="70643FA3" w:rsidR="00897973" w:rsidRPr="00147AEA" w:rsidRDefault="00897973"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Youngman</w:t>
      </w:r>
    </w:p>
    <w:p w14:paraId="13D85A47" w14:textId="77777777" w:rsidR="00897973" w:rsidRPr="00147AEA" w:rsidRDefault="00897973" w:rsidP="00422EC0">
      <w:pPr>
        <w:ind w:left="-284"/>
        <w:jc w:val="both"/>
        <w:rPr>
          <w:rFonts w:ascii="Arial" w:hAnsi="Arial" w:cs="Arial"/>
          <w:szCs w:val="24"/>
        </w:rPr>
      </w:pPr>
    </w:p>
    <w:p w14:paraId="6E0C1F38" w14:textId="77777777" w:rsidR="00897973" w:rsidRPr="0009305A" w:rsidRDefault="00897973" w:rsidP="00422EC0">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6216A7D8" w14:textId="77777777" w:rsidR="00897973" w:rsidRPr="0009305A" w:rsidRDefault="00897973" w:rsidP="00422EC0">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09E0FD3C" w14:textId="6FEDA95F" w:rsidR="00897973" w:rsidRPr="00147AEA" w:rsidRDefault="0054368A" w:rsidP="00422EC0">
      <w:pPr>
        <w:ind w:left="-284"/>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EN BLOC</w:t>
      </w:r>
      <w:r w:rsidRPr="006D752D">
        <w:rPr>
          <w:rFonts w:ascii="Arial" w:hAnsi="Arial" w:cs="Arial"/>
          <w:b/>
          <w:szCs w:val="24"/>
        </w:rPr>
        <w:t>1</w:t>
      </w:r>
      <w:r>
        <w:rPr>
          <w:rFonts w:ascii="Arial" w:hAnsi="Arial" w:cs="Arial"/>
          <w:b/>
          <w:szCs w:val="24"/>
        </w:rPr>
        <w:t>2</w:t>
      </w:r>
      <w:r w:rsidRPr="006D752D">
        <w:rPr>
          <w:rFonts w:ascii="Arial" w:hAnsi="Arial" w:cs="Arial"/>
          <w:b/>
          <w:szCs w:val="24"/>
        </w:rPr>
        <w:t>/-</w:t>
      </w:r>
    </w:p>
    <w:p w14:paraId="15E820E6" w14:textId="23CF85A6" w:rsidR="0053503C" w:rsidRDefault="0053503C" w:rsidP="00C150C3">
      <w:pPr>
        <w:ind w:left="-284" w:right="-238"/>
        <w:jc w:val="both"/>
        <w:rPr>
          <w:rFonts w:ascii="Arial" w:eastAsia="Calibri" w:hAnsi="Arial" w:cs="Arial"/>
          <w:b/>
          <w:szCs w:val="32"/>
          <w:lang w:val="en-US"/>
        </w:rPr>
      </w:pPr>
    </w:p>
    <w:p w14:paraId="6AEDB5A2" w14:textId="61212105" w:rsidR="002A2FF6" w:rsidRPr="0053503C" w:rsidRDefault="0054368A" w:rsidP="00C150C3">
      <w:pPr>
        <w:ind w:left="-284" w:right="-238"/>
        <w:jc w:val="both"/>
        <w:rPr>
          <w:rFonts w:ascii="Arial" w:eastAsia="Calibri" w:hAnsi="Arial" w:cs="Arial"/>
          <w:b/>
          <w:szCs w:val="32"/>
          <w:lang w:val="en-US"/>
        </w:rPr>
      </w:pPr>
      <w:r>
        <w:rPr>
          <w:rFonts w:ascii="Arial" w:eastAsia="Calibri" w:hAnsi="Arial" w:cs="Arial"/>
          <w:b/>
          <w:noProof/>
          <w:szCs w:val="32"/>
          <w:lang w:val="en-US"/>
        </w:rPr>
        <mc:AlternateContent>
          <mc:Choice Requires="wps">
            <w:drawing>
              <wp:anchor distT="0" distB="0" distL="114300" distR="114300" simplePos="0" relativeHeight="251677696" behindDoc="1" locked="0" layoutInCell="1" allowOverlap="1" wp14:anchorId="4EFCA9B0" wp14:editId="22938CEB">
                <wp:simplePos x="0" y="0"/>
                <wp:positionH relativeFrom="column">
                  <wp:posOffset>-226695</wp:posOffset>
                </wp:positionH>
                <wp:positionV relativeFrom="paragraph">
                  <wp:posOffset>153497</wp:posOffset>
                </wp:positionV>
                <wp:extent cx="6209607" cy="1197033"/>
                <wp:effectExtent l="0" t="0" r="20320" b="22225"/>
                <wp:wrapNone/>
                <wp:docPr id="31" name="Rectangle 31"/>
                <wp:cNvGraphicFramePr/>
                <a:graphic xmlns:a="http://schemas.openxmlformats.org/drawingml/2006/main">
                  <a:graphicData uri="http://schemas.microsoft.com/office/word/2010/wordprocessingShape">
                    <wps:wsp>
                      <wps:cNvSpPr/>
                      <wps:spPr>
                        <a:xfrm>
                          <a:off x="0" y="0"/>
                          <a:ext cx="6209607" cy="119703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EAA156" id="Rectangle 31" o:spid="_x0000_s1026" style="position:absolute;margin-left:-17.85pt;margin-top:12.1pt;width:488.95pt;height:94.2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" filled="f" strokecolor="#243f60 [1604]" strokeweight="2pt"/>
            </w:pict>
          </mc:Fallback>
        </mc:AlternateContent>
      </w:r>
    </w:p>
    <w:p w14:paraId="0542C1E5" w14:textId="35932364" w:rsidR="0053503C" w:rsidRPr="0053503C" w:rsidRDefault="0054368A" w:rsidP="00C150C3">
      <w:pPr>
        <w:ind w:left="-284" w:right="-238"/>
        <w:jc w:val="both"/>
        <w:rPr>
          <w:rFonts w:ascii="Arial" w:eastAsia="Calibri" w:hAnsi="Arial" w:cs="Arial"/>
          <w:b/>
          <w:color w:val="17365D"/>
          <w:sz w:val="28"/>
          <w:szCs w:val="32"/>
          <w:lang w:val="en-US"/>
        </w:rPr>
      </w:pPr>
      <w:r>
        <w:rPr>
          <w:rFonts w:ascii="Arial" w:eastAsia="Calibri" w:hAnsi="Arial" w:cs="Arial"/>
          <w:b/>
          <w:color w:val="17365D"/>
          <w:sz w:val="28"/>
          <w:szCs w:val="32"/>
          <w:lang w:val="en-US"/>
        </w:rPr>
        <w:t xml:space="preserve">Council Resolution / </w:t>
      </w:r>
      <w:r w:rsidR="0053503C" w:rsidRPr="0053503C">
        <w:rPr>
          <w:rFonts w:ascii="Arial" w:eastAsia="Calibri" w:hAnsi="Arial" w:cs="Arial"/>
          <w:b/>
          <w:color w:val="17365D"/>
          <w:sz w:val="28"/>
          <w:szCs w:val="32"/>
          <w:lang w:val="en-US"/>
        </w:rPr>
        <w:t>Recommendation</w:t>
      </w:r>
    </w:p>
    <w:p w14:paraId="6D15135A" w14:textId="77777777" w:rsidR="0053503C" w:rsidRPr="0053503C" w:rsidRDefault="0053503C" w:rsidP="00C150C3">
      <w:pPr>
        <w:ind w:left="-284" w:right="-238"/>
        <w:jc w:val="both"/>
        <w:rPr>
          <w:rFonts w:ascii="Arial" w:eastAsia="Calibri" w:hAnsi="Arial" w:cs="Arial"/>
          <w:b/>
          <w:sz w:val="28"/>
          <w:szCs w:val="32"/>
          <w:lang w:val="en-US"/>
        </w:rPr>
      </w:pPr>
    </w:p>
    <w:p w14:paraId="5C94677E" w14:textId="77777777" w:rsidR="0053503C" w:rsidRPr="0053503C" w:rsidRDefault="0053503C" w:rsidP="00C150C3">
      <w:pPr>
        <w:ind w:left="-284" w:right="-238"/>
        <w:jc w:val="both"/>
        <w:rPr>
          <w:rFonts w:ascii="Arial" w:eastAsia="Calibri" w:hAnsi="Arial" w:cs="Arial"/>
          <w:b/>
          <w:color w:val="17365D"/>
          <w:szCs w:val="24"/>
          <w:lang w:val="en-US"/>
        </w:rPr>
      </w:pPr>
      <w:r w:rsidRPr="0053503C">
        <w:rPr>
          <w:rFonts w:ascii="Arial" w:eastAsia="Calibri" w:hAnsi="Arial" w:cs="Arial"/>
          <w:b/>
          <w:color w:val="17365D"/>
          <w:szCs w:val="24"/>
          <w:lang w:val="en-US"/>
        </w:rPr>
        <w:t>That Council in accordance with clause 5 of the Deemed Provisions makes minor amendments to the Local Planning Policy – Design Review Panel, first adopted on 21 March 2021 as per Attachment 1, effective from the adoption of the 2022-2023 Annual Budget.</w:t>
      </w:r>
    </w:p>
    <w:p w14:paraId="44533A18" w14:textId="1191D649" w:rsidR="0053503C" w:rsidRDefault="0053503C" w:rsidP="00C150C3">
      <w:pPr>
        <w:ind w:left="-284" w:right="-238"/>
        <w:jc w:val="both"/>
        <w:rPr>
          <w:rFonts w:ascii="Arial" w:eastAsia="Calibri" w:hAnsi="Arial" w:cs="Arial"/>
          <w:b/>
          <w:sz w:val="28"/>
          <w:szCs w:val="32"/>
          <w:lang w:val="en-US"/>
        </w:rPr>
      </w:pPr>
    </w:p>
    <w:p w14:paraId="22D669DD" w14:textId="77777777" w:rsidR="0054368A" w:rsidRDefault="0054368A" w:rsidP="00C150C3">
      <w:pPr>
        <w:ind w:left="-284" w:right="-238"/>
        <w:jc w:val="both"/>
        <w:rPr>
          <w:rFonts w:ascii="Arial" w:eastAsia="Calibri" w:hAnsi="Arial" w:cs="Arial"/>
          <w:b/>
          <w:sz w:val="28"/>
          <w:szCs w:val="32"/>
          <w:lang w:val="en-US"/>
        </w:rPr>
      </w:pPr>
    </w:p>
    <w:p w14:paraId="18E483AB" w14:textId="77777777" w:rsidR="00897973" w:rsidRPr="0053503C" w:rsidRDefault="00897973" w:rsidP="0089797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Purpose</w:t>
      </w:r>
    </w:p>
    <w:p w14:paraId="119C01D4" w14:textId="77777777" w:rsidR="00897973" w:rsidRPr="0053503C" w:rsidRDefault="00897973" w:rsidP="00897973">
      <w:pPr>
        <w:ind w:left="-284" w:right="-238"/>
        <w:jc w:val="both"/>
        <w:rPr>
          <w:rFonts w:ascii="Arial" w:eastAsia="Calibri" w:hAnsi="Arial" w:cs="Arial"/>
          <w:b/>
          <w:szCs w:val="32"/>
          <w:lang w:val="en-US"/>
        </w:rPr>
      </w:pPr>
    </w:p>
    <w:p w14:paraId="28FED92A" w14:textId="77777777" w:rsidR="00897973" w:rsidRPr="0053503C" w:rsidRDefault="00897973" w:rsidP="00897973">
      <w:pPr>
        <w:ind w:left="-284" w:right="-238"/>
        <w:jc w:val="both"/>
        <w:rPr>
          <w:rFonts w:ascii="Arial" w:eastAsia="Calibri" w:hAnsi="Arial" w:cs="Arial"/>
          <w:b/>
          <w:szCs w:val="32"/>
          <w:lang w:val="en-US"/>
        </w:rPr>
      </w:pPr>
      <w:r w:rsidRPr="0053503C">
        <w:rPr>
          <w:rFonts w:ascii="Arial" w:eastAsia="Calibri" w:hAnsi="Arial" w:cs="Arial"/>
          <w:szCs w:val="32"/>
          <w:lang w:val="en-US"/>
        </w:rPr>
        <w:t>The purpose of this report is for Council to consider the review of the Local Planning Policy – Design Review Panel first adopted on 21 March 2021.</w:t>
      </w:r>
    </w:p>
    <w:p w14:paraId="162A903B" w14:textId="77777777" w:rsidR="002A2FF6" w:rsidRPr="0053503C" w:rsidRDefault="002A2FF6" w:rsidP="00C150C3">
      <w:pPr>
        <w:ind w:left="-284" w:right="-238"/>
        <w:jc w:val="both"/>
        <w:rPr>
          <w:rFonts w:ascii="Arial" w:eastAsia="Calibri" w:hAnsi="Arial" w:cs="Arial"/>
          <w:b/>
          <w:sz w:val="28"/>
          <w:szCs w:val="32"/>
          <w:lang w:val="en-US"/>
        </w:rPr>
      </w:pPr>
    </w:p>
    <w:p w14:paraId="47E88515" w14:textId="77777777" w:rsidR="0053503C" w:rsidRPr="0053503C" w:rsidRDefault="0053503C" w:rsidP="00C150C3">
      <w:pPr>
        <w:ind w:left="-284" w:right="-238"/>
        <w:jc w:val="both"/>
        <w:rPr>
          <w:rFonts w:ascii="Arial" w:eastAsia="Calibri" w:hAnsi="Arial" w:cs="Arial"/>
          <w:b/>
          <w:bCs/>
          <w:color w:val="000000"/>
          <w:sz w:val="28"/>
          <w:szCs w:val="28"/>
          <w:lang w:val="en-GB"/>
        </w:rPr>
      </w:pPr>
      <w:r w:rsidRPr="0053503C">
        <w:rPr>
          <w:rFonts w:ascii="Arial" w:eastAsia="Calibri" w:hAnsi="Arial" w:cs="Arial"/>
          <w:b/>
          <w:color w:val="17365D"/>
          <w:sz w:val="28"/>
          <w:szCs w:val="32"/>
          <w:lang w:val="en-US"/>
        </w:rPr>
        <w:t>Voting Requirement</w:t>
      </w:r>
    </w:p>
    <w:p w14:paraId="3E4652B7" w14:textId="77777777" w:rsidR="0053503C" w:rsidRPr="0053503C" w:rsidRDefault="0053503C" w:rsidP="00C150C3">
      <w:pPr>
        <w:ind w:left="-284" w:right="-238"/>
        <w:jc w:val="both"/>
        <w:rPr>
          <w:rFonts w:ascii="Arial" w:eastAsia="Calibri" w:hAnsi="Arial" w:cs="Arial"/>
          <w:color w:val="000000"/>
          <w:szCs w:val="24"/>
          <w:lang w:val="en-GB"/>
        </w:rPr>
      </w:pPr>
    </w:p>
    <w:p w14:paraId="2AE01963" w14:textId="79EBEB04" w:rsidR="0053503C" w:rsidRPr="0053503C" w:rsidRDefault="0053503C" w:rsidP="00C150C3">
      <w:pPr>
        <w:ind w:left="-284" w:right="-238"/>
        <w:jc w:val="both"/>
        <w:rPr>
          <w:rFonts w:ascii="Arial" w:eastAsia="Calibri" w:hAnsi="Arial" w:cs="Arial"/>
          <w:color w:val="000000"/>
          <w:szCs w:val="24"/>
          <w:lang w:val="en-GB"/>
        </w:rPr>
      </w:pPr>
      <w:r w:rsidRPr="0053503C">
        <w:rPr>
          <w:rFonts w:ascii="Arial" w:eastAsia="Calibri" w:hAnsi="Arial" w:cs="Arial"/>
          <w:color w:val="000000"/>
          <w:szCs w:val="24"/>
          <w:lang w:val="en-GB"/>
        </w:rPr>
        <w:t>Simple Majority</w:t>
      </w:r>
      <w:r w:rsidR="002A2FF6">
        <w:rPr>
          <w:rFonts w:ascii="Arial" w:eastAsia="Calibri" w:hAnsi="Arial" w:cs="Arial"/>
          <w:color w:val="000000"/>
          <w:szCs w:val="24"/>
          <w:lang w:val="en-GB"/>
        </w:rPr>
        <w:t>.</w:t>
      </w:r>
      <w:r w:rsidRPr="0053503C">
        <w:rPr>
          <w:rFonts w:ascii="Arial" w:eastAsia="Calibri" w:hAnsi="Arial" w:cs="Arial"/>
          <w:color w:val="000000"/>
          <w:szCs w:val="24"/>
          <w:lang w:val="en-GB"/>
        </w:rPr>
        <w:t xml:space="preserve"> </w:t>
      </w:r>
    </w:p>
    <w:p w14:paraId="723ABBCF" w14:textId="77777777" w:rsidR="0053503C" w:rsidRDefault="0053503C" w:rsidP="00C150C3">
      <w:pPr>
        <w:ind w:left="-284" w:right="-238"/>
        <w:jc w:val="both"/>
        <w:rPr>
          <w:rFonts w:ascii="Arial" w:eastAsia="Calibri" w:hAnsi="Arial" w:cs="Arial"/>
          <w:b/>
          <w:sz w:val="28"/>
          <w:szCs w:val="32"/>
          <w:lang w:val="en-US"/>
        </w:rPr>
      </w:pPr>
    </w:p>
    <w:p w14:paraId="2E9B6162" w14:textId="16A817BB" w:rsidR="002A2FF6" w:rsidRDefault="002A2FF6" w:rsidP="00C150C3">
      <w:pPr>
        <w:ind w:left="-284" w:right="-238"/>
        <w:jc w:val="both"/>
        <w:rPr>
          <w:rFonts w:ascii="Arial" w:eastAsia="Calibri" w:hAnsi="Arial" w:cs="Arial"/>
          <w:b/>
          <w:sz w:val="28"/>
          <w:szCs w:val="32"/>
          <w:lang w:val="en-US"/>
        </w:rPr>
      </w:pPr>
    </w:p>
    <w:p w14:paraId="49A32F9C" w14:textId="146642E0" w:rsidR="0054368A" w:rsidRDefault="0054368A" w:rsidP="00C150C3">
      <w:pPr>
        <w:ind w:left="-284" w:right="-238"/>
        <w:jc w:val="both"/>
        <w:rPr>
          <w:rFonts w:ascii="Arial" w:eastAsia="Calibri" w:hAnsi="Arial" w:cs="Arial"/>
          <w:b/>
          <w:sz w:val="28"/>
          <w:szCs w:val="32"/>
          <w:lang w:val="en-US"/>
        </w:rPr>
      </w:pPr>
    </w:p>
    <w:p w14:paraId="32203EA1" w14:textId="1A0F6342" w:rsidR="0054368A" w:rsidRDefault="0054368A" w:rsidP="00C150C3">
      <w:pPr>
        <w:ind w:left="-284" w:right="-238"/>
        <w:jc w:val="both"/>
        <w:rPr>
          <w:rFonts w:ascii="Arial" w:eastAsia="Calibri" w:hAnsi="Arial" w:cs="Arial"/>
          <w:b/>
          <w:sz w:val="28"/>
          <w:szCs w:val="32"/>
          <w:lang w:val="en-US"/>
        </w:rPr>
      </w:pPr>
    </w:p>
    <w:p w14:paraId="5B5F9A5D" w14:textId="7DB1D53F" w:rsidR="0054368A" w:rsidRDefault="0054368A" w:rsidP="00C150C3">
      <w:pPr>
        <w:ind w:left="-284" w:right="-238"/>
        <w:jc w:val="both"/>
        <w:rPr>
          <w:rFonts w:ascii="Arial" w:eastAsia="Calibri" w:hAnsi="Arial" w:cs="Arial"/>
          <w:b/>
          <w:sz w:val="28"/>
          <w:szCs w:val="32"/>
          <w:lang w:val="en-US"/>
        </w:rPr>
      </w:pPr>
    </w:p>
    <w:p w14:paraId="2A4ECE92" w14:textId="77777777" w:rsidR="0054368A" w:rsidRPr="0053503C" w:rsidRDefault="0054368A" w:rsidP="00C150C3">
      <w:pPr>
        <w:ind w:left="-284" w:right="-238"/>
        <w:jc w:val="both"/>
        <w:rPr>
          <w:rFonts w:ascii="Arial" w:eastAsia="Calibri" w:hAnsi="Arial" w:cs="Arial"/>
          <w:b/>
          <w:sz w:val="28"/>
          <w:szCs w:val="32"/>
          <w:lang w:val="en-US"/>
        </w:rPr>
      </w:pPr>
    </w:p>
    <w:p w14:paraId="5243F407" w14:textId="77777777"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lastRenderedPageBreak/>
        <w:t xml:space="preserve">Background </w:t>
      </w:r>
    </w:p>
    <w:p w14:paraId="13F585E4" w14:textId="77777777" w:rsidR="0053503C" w:rsidRPr="0053503C" w:rsidRDefault="0053503C" w:rsidP="00C150C3">
      <w:pPr>
        <w:ind w:left="-284" w:right="-238"/>
        <w:jc w:val="both"/>
        <w:rPr>
          <w:rFonts w:ascii="Arial" w:eastAsia="Calibri" w:hAnsi="Arial" w:cs="Arial"/>
          <w:b/>
          <w:sz w:val="28"/>
          <w:szCs w:val="32"/>
          <w:lang w:val="en-US"/>
        </w:rPr>
      </w:pPr>
    </w:p>
    <w:p w14:paraId="4D1E2B08"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Council adopted the current Local Planning Policy relating to the Design Review Panel in March 2021. The Panel has operated since June 2021 and has met 13 times and reviewed a total of 19 individual proposals. A total of 24 separate reviews have taken place in this time, with a small number of proposals reviewed multiple times.</w:t>
      </w:r>
    </w:p>
    <w:p w14:paraId="1965BC62" w14:textId="77777777" w:rsidR="0053503C" w:rsidRPr="0053503C" w:rsidRDefault="0053503C" w:rsidP="00C150C3">
      <w:pPr>
        <w:ind w:left="-284" w:right="-238"/>
        <w:jc w:val="both"/>
        <w:rPr>
          <w:rFonts w:ascii="Arial" w:eastAsia="Calibri" w:hAnsi="Arial" w:cs="Arial"/>
          <w:bCs/>
          <w:szCs w:val="24"/>
          <w:lang w:val="en-US"/>
        </w:rPr>
      </w:pPr>
    </w:p>
    <w:p w14:paraId="6EF8B358"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The design review process has quickly established its value in the City’s development assessment framework. The expertise of the Panel has led to the improvement of the overall design outcomes in all proposals that have been considered. In some cases, the early input of the Panel has led to fundamental changes in the design approach, allowing for a more streamlined assessment once the application is lodged. It is recommended that the City encourage more proposals to have follow up reviews to further improve outcomes.</w:t>
      </w:r>
    </w:p>
    <w:p w14:paraId="56053C91" w14:textId="741BD9D2" w:rsidR="0053503C" w:rsidRDefault="0053503C" w:rsidP="00C150C3">
      <w:pPr>
        <w:ind w:left="-284" w:right="-238"/>
        <w:jc w:val="both"/>
        <w:rPr>
          <w:rFonts w:ascii="Arial" w:eastAsia="Calibri" w:hAnsi="Arial" w:cs="Arial"/>
          <w:bCs/>
          <w:szCs w:val="24"/>
          <w:lang w:val="en-US"/>
        </w:rPr>
      </w:pPr>
    </w:p>
    <w:p w14:paraId="21F15B6C"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 xml:space="preserve">Design elements are expected to become progressively more of a focus in planning assessments over time. The likely advent of the medium density codes in late 2022 will extend to grouped dwellings many of the design elements currently considered for multiple dwellings. </w:t>
      </w:r>
    </w:p>
    <w:p w14:paraId="434D026B" w14:textId="77777777" w:rsidR="0053503C" w:rsidRPr="0053503C" w:rsidRDefault="0053503C" w:rsidP="00C150C3">
      <w:pPr>
        <w:ind w:left="-284" w:right="-238"/>
        <w:jc w:val="both"/>
        <w:rPr>
          <w:rFonts w:ascii="Arial" w:eastAsia="Calibri" w:hAnsi="Arial" w:cs="Arial"/>
          <w:bCs/>
          <w:szCs w:val="24"/>
          <w:lang w:val="en-US"/>
        </w:rPr>
      </w:pPr>
    </w:p>
    <w:p w14:paraId="7C62A7F2"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 xml:space="preserve">An opportunity to simplify the collection of review fees has been identified, that will have benefits from both increasing the level of participation in the review process, as well as administratively. </w:t>
      </w:r>
    </w:p>
    <w:p w14:paraId="6FD1F063" w14:textId="2C57741B" w:rsidR="0053503C" w:rsidRDefault="0053503C" w:rsidP="00C150C3">
      <w:pPr>
        <w:ind w:left="-284" w:right="-238"/>
        <w:jc w:val="both"/>
        <w:rPr>
          <w:rFonts w:ascii="Arial" w:eastAsia="Calibri" w:hAnsi="Arial" w:cs="Arial"/>
          <w:b/>
          <w:sz w:val="28"/>
          <w:szCs w:val="32"/>
          <w:lang w:val="en-US"/>
        </w:rPr>
      </w:pPr>
      <w:r w:rsidRPr="0053503C">
        <w:rPr>
          <w:rFonts w:ascii="Arial" w:eastAsia="Calibri" w:hAnsi="Arial" w:cs="Arial"/>
          <w:b/>
          <w:sz w:val="28"/>
          <w:szCs w:val="32"/>
          <w:lang w:val="en-US"/>
        </w:rPr>
        <w:t xml:space="preserve"> </w:t>
      </w:r>
    </w:p>
    <w:p w14:paraId="395BF53C" w14:textId="77777777" w:rsidR="0054368A" w:rsidRDefault="0054368A" w:rsidP="00C150C3">
      <w:pPr>
        <w:ind w:left="-284" w:right="-238"/>
        <w:jc w:val="both"/>
        <w:rPr>
          <w:rFonts w:ascii="Arial" w:eastAsia="Calibri" w:hAnsi="Arial" w:cs="Arial"/>
          <w:b/>
          <w:color w:val="17365D"/>
          <w:sz w:val="28"/>
          <w:szCs w:val="32"/>
          <w:lang w:val="en-US"/>
        </w:rPr>
      </w:pPr>
    </w:p>
    <w:p w14:paraId="6400015F" w14:textId="42790FB2"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Discussion</w:t>
      </w:r>
    </w:p>
    <w:p w14:paraId="6F4179A4" w14:textId="77777777" w:rsidR="0053503C" w:rsidRPr="0053503C" w:rsidRDefault="0053503C" w:rsidP="00C150C3">
      <w:pPr>
        <w:ind w:left="-284" w:right="-238"/>
        <w:jc w:val="both"/>
        <w:rPr>
          <w:rFonts w:ascii="Arial" w:eastAsia="Calibri" w:hAnsi="Arial" w:cs="Arial"/>
          <w:szCs w:val="32"/>
          <w:lang w:val="en-US"/>
        </w:rPr>
      </w:pPr>
    </w:p>
    <w:p w14:paraId="3DE48A81" w14:textId="77777777" w:rsidR="0053503C" w:rsidRPr="0053503C" w:rsidRDefault="0053503C" w:rsidP="00C150C3">
      <w:pPr>
        <w:ind w:left="-284" w:right="-238"/>
        <w:jc w:val="both"/>
        <w:rPr>
          <w:rFonts w:ascii="Arial" w:eastAsia="Calibri" w:hAnsi="Arial" w:cs="Arial"/>
          <w:szCs w:val="32"/>
          <w:lang w:val="en-US"/>
        </w:rPr>
      </w:pPr>
      <w:r w:rsidRPr="0053503C">
        <w:rPr>
          <w:rFonts w:ascii="Arial" w:eastAsia="Calibri" w:hAnsi="Arial" w:cs="Arial"/>
          <w:szCs w:val="32"/>
          <w:lang w:val="en-US"/>
        </w:rPr>
        <w:t xml:space="preserve">The operation of the Design Review Panel Local Planning Policy </w:t>
      </w:r>
      <w:proofErr w:type="gramStart"/>
      <w:r w:rsidRPr="0053503C">
        <w:rPr>
          <w:rFonts w:ascii="Arial" w:eastAsia="Calibri" w:hAnsi="Arial" w:cs="Arial"/>
          <w:szCs w:val="32"/>
          <w:lang w:val="en-US"/>
        </w:rPr>
        <w:t>is considered to be</w:t>
      </w:r>
      <w:proofErr w:type="gramEnd"/>
      <w:r w:rsidRPr="0053503C">
        <w:rPr>
          <w:rFonts w:ascii="Arial" w:eastAsia="Calibri" w:hAnsi="Arial" w:cs="Arial"/>
          <w:szCs w:val="32"/>
          <w:lang w:val="en-US"/>
        </w:rPr>
        <w:t xml:space="preserve"> generally effective. Two changes of note are recommended:</w:t>
      </w:r>
    </w:p>
    <w:p w14:paraId="03A24F82" w14:textId="77777777" w:rsidR="0053503C" w:rsidRPr="0053503C" w:rsidRDefault="0053503C" w:rsidP="00C150C3">
      <w:pPr>
        <w:ind w:left="-284" w:right="-238"/>
        <w:jc w:val="both"/>
        <w:rPr>
          <w:rFonts w:ascii="Arial" w:eastAsia="Calibri" w:hAnsi="Arial" w:cs="Arial"/>
          <w:szCs w:val="32"/>
          <w:lang w:val="en-US"/>
        </w:rPr>
      </w:pPr>
    </w:p>
    <w:p w14:paraId="04D0DD23" w14:textId="77777777" w:rsidR="0053503C" w:rsidRPr="0053503C" w:rsidRDefault="0053503C" w:rsidP="00C150C3">
      <w:pPr>
        <w:numPr>
          <w:ilvl w:val="0"/>
          <w:numId w:val="20"/>
        </w:numPr>
        <w:spacing w:line="276" w:lineRule="auto"/>
        <w:ind w:left="284" w:right="-238" w:hanging="568"/>
        <w:contextualSpacing/>
        <w:jc w:val="both"/>
        <w:rPr>
          <w:rFonts w:ascii="Arial" w:eastAsia="Calibri" w:hAnsi="Arial" w:cs="Arial"/>
          <w:szCs w:val="32"/>
          <w:lang w:val="en-US"/>
        </w:rPr>
      </w:pPr>
      <w:r w:rsidRPr="0053503C">
        <w:rPr>
          <w:rFonts w:ascii="Arial" w:eastAsia="Calibri" w:hAnsi="Arial" w:cs="Arial"/>
          <w:szCs w:val="32"/>
          <w:lang w:val="en-US"/>
        </w:rPr>
        <w:t>Reduction in threshold for grouped dwellings from 10 to 5.</w:t>
      </w:r>
    </w:p>
    <w:p w14:paraId="5BC02FF3" w14:textId="77777777" w:rsidR="0053503C" w:rsidRPr="0053503C" w:rsidRDefault="0053503C" w:rsidP="00C150C3">
      <w:pPr>
        <w:ind w:left="284" w:right="-238"/>
        <w:contextualSpacing/>
        <w:jc w:val="both"/>
        <w:rPr>
          <w:rFonts w:ascii="Arial" w:eastAsia="Calibri" w:hAnsi="Arial" w:cs="Arial"/>
          <w:szCs w:val="32"/>
          <w:lang w:val="en-US"/>
        </w:rPr>
      </w:pPr>
      <w:r w:rsidRPr="0053503C">
        <w:rPr>
          <w:rFonts w:ascii="Arial" w:eastAsia="Calibri" w:hAnsi="Arial" w:cs="Arial"/>
          <w:szCs w:val="32"/>
          <w:lang w:val="en-US"/>
        </w:rPr>
        <w:t xml:space="preserve">Currently, grouped dwelling applications are required to be reviewed by the Panel where ten of more units are proposed. Whilst there have been </w:t>
      </w:r>
      <w:proofErr w:type="gramStart"/>
      <w:r w:rsidRPr="0053503C">
        <w:rPr>
          <w:rFonts w:ascii="Arial" w:eastAsia="Calibri" w:hAnsi="Arial" w:cs="Arial"/>
          <w:szCs w:val="32"/>
          <w:lang w:val="en-US"/>
        </w:rPr>
        <w:t>a number of</w:t>
      </w:r>
      <w:proofErr w:type="gramEnd"/>
      <w:r w:rsidRPr="0053503C">
        <w:rPr>
          <w:rFonts w:ascii="Arial" w:eastAsia="Calibri" w:hAnsi="Arial" w:cs="Arial"/>
          <w:szCs w:val="32"/>
          <w:lang w:val="en-US"/>
        </w:rPr>
        <w:t xml:space="preserve"> grouped dwelling developments with less than 10 units reviewed, this has been due in the main to there being a three-</w:t>
      </w:r>
      <w:proofErr w:type="spellStart"/>
      <w:r w:rsidRPr="0053503C">
        <w:rPr>
          <w:rFonts w:ascii="Arial" w:eastAsia="Calibri" w:hAnsi="Arial" w:cs="Arial"/>
          <w:szCs w:val="32"/>
          <w:lang w:val="en-US"/>
        </w:rPr>
        <w:t>storey</w:t>
      </w:r>
      <w:proofErr w:type="spellEnd"/>
      <w:r w:rsidRPr="0053503C">
        <w:rPr>
          <w:rFonts w:ascii="Arial" w:eastAsia="Calibri" w:hAnsi="Arial" w:cs="Arial"/>
          <w:szCs w:val="32"/>
          <w:lang w:val="en-US"/>
        </w:rPr>
        <w:t xml:space="preserve"> element to the design. The policy requires any proposal with three or more </w:t>
      </w:r>
      <w:proofErr w:type="spellStart"/>
      <w:r w:rsidRPr="0053503C">
        <w:rPr>
          <w:rFonts w:ascii="Arial" w:eastAsia="Calibri" w:hAnsi="Arial" w:cs="Arial"/>
          <w:szCs w:val="32"/>
          <w:lang w:val="en-US"/>
        </w:rPr>
        <w:t>storeys</w:t>
      </w:r>
      <w:proofErr w:type="spellEnd"/>
      <w:r w:rsidRPr="0053503C">
        <w:rPr>
          <w:rFonts w:ascii="Arial" w:eastAsia="Calibri" w:hAnsi="Arial" w:cs="Arial"/>
          <w:szCs w:val="32"/>
          <w:lang w:val="en-US"/>
        </w:rPr>
        <w:t xml:space="preserve"> to be reviewed by the Panel. </w:t>
      </w:r>
    </w:p>
    <w:p w14:paraId="76FC6BDE" w14:textId="77777777" w:rsidR="0053503C" w:rsidRPr="0053503C" w:rsidRDefault="0053503C" w:rsidP="00C150C3">
      <w:pPr>
        <w:ind w:left="284" w:right="-238"/>
        <w:contextualSpacing/>
        <w:jc w:val="both"/>
        <w:rPr>
          <w:rFonts w:ascii="Arial" w:eastAsia="Calibri" w:hAnsi="Arial" w:cs="Arial"/>
          <w:szCs w:val="32"/>
          <w:lang w:val="en-US"/>
        </w:rPr>
      </w:pPr>
    </w:p>
    <w:p w14:paraId="4CC327BF" w14:textId="77777777" w:rsidR="0053503C" w:rsidRPr="0053503C" w:rsidRDefault="0053503C" w:rsidP="00C150C3">
      <w:pPr>
        <w:ind w:left="284" w:right="-238"/>
        <w:contextualSpacing/>
        <w:jc w:val="both"/>
        <w:rPr>
          <w:rFonts w:ascii="Arial" w:eastAsia="Calibri" w:hAnsi="Arial" w:cs="Arial"/>
          <w:szCs w:val="32"/>
          <w:lang w:val="en-US"/>
        </w:rPr>
      </w:pPr>
      <w:r w:rsidRPr="0053503C">
        <w:rPr>
          <w:rFonts w:ascii="Arial" w:eastAsia="Calibri" w:hAnsi="Arial" w:cs="Arial"/>
          <w:szCs w:val="32"/>
          <w:lang w:val="en-US"/>
        </w:rPr>
        <w:t xml:space="preserve">The nature of development in the City creates a relatively large number of grouped dwelling developments proposing between 5 and 10 units. The level of development intensity proposed creates a strong desire to fully consider design elements in the assessment. </w:t>
      </w:r>
      <w:proofErr w:type="gramStart"/>
      <w:r w:rsidRPr="0053503C">
        <w:rPr>
          <w:rFonts w:ascii="Arial" w:eastAsia="Calibri" w:hAnsi="Arial" w:cs="Arial"/>
          <w:szCs w:val="32"/>
          <w:lang w:val="en-US"/>
        </w:rPr>
        <w:t>In order for</w:t>
      </w:r>
      <w:proofErr w:type="gramEnd"/>
      <w:r w:rsidRPr="0053503C">
        <w:rPr>
          <w:rFonts w:ascii="Arial" w:eastAsia="Calibri" w:hAnsi="Arial" w:cs="Arial"/>
          <w:szCs w:val="32"/>
          <w:lang w:val="en-US"/>
        </w:rPr>
        <w:t xml:space="preserve"> this to take place, it is recommended that the threshold for grouped dwelling developments requiring design review be reduced from 10 to 5. The new threshold is considered appropriate given a </w:t>
      </w:r>
      <w:proofErr w:type="gramStart"/>
      <w:r w:rsidRPr="0053503C">
        <w:rPr>
          <w:rFonts w:ascii="Arial" w:eastAsia="Calibri" w:hAnsi="Arial" w:cs="Arial"/>
          <w:szCs w:val="32"/>
          <w:lang w:val="en-US"/>
        </w:rPr>
        <w:t>5-9 unit</w:t>
      </w:r>
      <w:proofErr w:type="gramEnd"/>
      <w:r w:rsidRPr="0053503C">
        <w:rPr>
          <w:rFonts w:ascii="Arial" w:eastAsia="Calibri" w:hAnsi="Arial" w:cs="Arial"/>
          <w:szCs w:val="32"/>
          <w:lang w:val="en-US"/>
        </w:rPr>
        <w:t xml:space="preserve"> development is determined by Council, which may wish to have regard to design review. </w:t>
      </w:r>
    </w:p>
    <w:p w14:paraId="75D8AD37" w14:textId="77777777" w:rsidR="0053503C" w:rsidRPr="0053503C" w:rsidRDefault="0053503C" w:rsidP="00C150C3">
      <w:pPr>
        <w:ind w:left="-207" w:right="-238"/>
        <w:contextualSpacing/>
        <w:jc w:val="both"/>
        <w:rPr>
          <w:rFonts w:ascii="Arial" w:eastAsia="Calibri" w:hAnsi="Arial" w:cs="Arial"/>
          <w:szCs w:val="32"/>
          <w:lang w:val="en-US"/>
        </w:rPr>
      </w:pPr>
    </w:p>
    <w:p w14:paraId="147A073A" w14:textId="77777777" w:rsidR="0053503C" w:rsidRPr="0053503C" w:rsidRDefault="0053503C" w:rsidP="00C150C3">
      <w:pPr>
        <w:numPr>
          <w:ilvl w:val="0"/>
          <w:numId w:val="20"/>
        </w:numPr>
        <w:spacing w:line="276" w:lineRule="auto"/>
        <w:ind w:left="284" w:right="-238" w:hanging="568"/>
        <w:contextualSpacing/>
        <w:jc w:val="both"/>
        <w:rPr>
          <w:rFonts w:ascii="Arial" w:eastAsia="Calibri" w:hAnsi="Arial" w:cs="Arial"/>
          <w:szCs w:val="32"/>
          <w:lang w:val="en-US"/>
        </w:rPr>
      </w:pPr>
      <w:r w:rsidRPr="0053503C">
        <w:rPr>
          <w:rFonts w:ascii="Arial" w:eastAsia="Calibri" w:hAnsi="Arial" w:cs="Arial"/>
          <w:szCs w:val="32"/>
          <w:lang w:val="en-US"/>
        </w:rPr>
        <w:t>Simplification of fees and charges.</w:t>
      </w:r>
    </w:p>
    <w:p w14:paraId="2873F372" w14:textId="77777777" w:rsidR="0053503C" w:rsidRPr="0053503C" w:rsidRDefault="0053503C" w:rsidP="00C150C3">
      <w:pPr>
        <w:spacing w:line="276" w:lineRule="auto"/>
        <w:ind w:left="284" w:right="-238"/>
        <w:contextualSpacing/>
        <w:jc w:val="both"/>
        <w:rPr>
          <w:rFonts w:ascii="Arial" w:eastAsia="Calibri" w:hAnsi="Arial" w:cs="Arial"/>
          <w:szCs w:val="32"/>
          <w:lang w:val="en-US"/>
        </w:rPr>
      </w:pPr>
      <w:r w:rsidRPr="0053503C">
        <w:rPr>
          <w:rFonts w:ascii="Arial" w:eastAsia="Calibri" w:hAnsi="Arial" w:cs="Arial"/>
          <w:szCs w:val="32"/>
          <w:lang w:val="en-US"/>
        </w:rPr>
        <w:t xml:space="preserve">The policy currently incorporates details of fees and charges, including the Council’s resolved position that all costs of a review are borne by the applicant. It is recommended that the policy continue to enshrine the objective that the applicant pays </w:t>
      </w:r>
      <w:r w:rsidRPr="0053503C">
        <w:rPr>
          <w:rFonts w:ascii="Arial" w:eastAsia="Calibri" w:hAnsi="Arial" w:cs="Arial"/>
          <w:szCs w:val="32"/>
          <w:lang w:val="en-US"/>
        </w:rPr>
        <w:lastRenderedPageBreak/>
        <w:t xml:space="preserve">the full cost of the review. In practice, this has been accepted in the main by applicants without any concern. </w:t>
      </w:r>
    </w:p>
    <w:p w14:paraId="034F18CF" w14:textId="77777777" w:rsidR="0053503C" w:rsidRPr="0053503C" w:rsidRDefault="0053503C" w:rsidP="00C150C3">
      <w:pPr>
        <w:ind w:left="-207" w:right="-238"/>
        <w:contextualSpacing/>
        <w:jc w:val="both"/>
        <w:rPr>
          <w:rFonts w:ascii="Arial" w:eastAsia="Calibri" w:hAnsi="Arial" w:cs="Arial"/>
          <w:szCs w:val="32"/>
          <w:lang w:val="en-US"/>
        </w:rPr>
      </w:pPr>
    </w:p>
    <w:p w14:paraId="0C77801D" w14:textId="77777777" w:rsidR="0053503C" w:rsidRPr="0053503C" w:rsidRDefault="0053503C" w:rsidP="00C150C3">
      <w:pPr>
        <w:ind w:left="284" w:right="-238"/>
        <w:contextualSpacing/>
        <w:jc w:val="both"/>
        <w:rPr>
          <w:rFonts w:ascii="Arial" w:eastAsia="Calibri" w:hAnsi="Arial" w:cs="Arial"/>
          <w:szCs w:val="32"/>
          <w:lang w:val="en-US"/>
        </w:rPr>
      </w:pPr>
      <w:proofErr w:type="gramStart"/>
      <w:r w:rsidRPr="0053503C">
        <w:rPr>
          <w:rFonts w:ascii="Arial" w:eastAsia="Calibri" w:hAnsi="Arial" w:cs="Arial"/>
          <w:szCs w:val="32"/>
          <w:lang w:val="en-US"/>
        </w:rPr>
        <w:t>In order to</w:t>
      </w:r>
      <w:proofErr w:type="gramEnd"/>
      <w:r w:rsidRPr="0053503C">
        <w:rPr>
          <w:rFonts w:ascii="Arial" w:eastAsia="Calibri" w:hAnsi="Arial" w:cs="Arial"/>
          <w:szCs w:val="32"/>
          <w:lang w:val="en-US"/>
        </w:rPr>
        <w:t xml:space="preserve"> </w:t>
      </w:r>
      <w:proofErr w:type="spellStart"/>
      <w:r w:rsidRPr="0053503C">
        <w:rPr>
          <w:rFonts w:ascii="Arial" w:eastAsia="Calibri" w:hAnsi="Arial" w:cs="Arial"/>
          <w:szCs w:val="32"/>
          <w:lang w:val="en-US"/>
        </w:rPr>
        <w:t>normalise</w:t>
      </w:r>
      <w:proofErr w:type="spellEnd"/>
      <w:r w:rsidRPr="0053503C">
        <w:rPr>
          <w:rFonts w:ascii="Arial" w:eastAsia="Calibri" w:hAnsi="Arial" w:cs="Arial"/>
          <w:szCs w:val="32"/>
          <w:lang w:val="en-US"/>
        </w:rPr>
        <w:t xml:space="preserve"> how Council sets the fees and charges for design review, it is recommended that the schedule of fees be removed from the policy. It is proposed that review fees and panel member reimbursements are contained in the City’s annual Schedule of Fees and Charges, which is set as part of the budget process. This is preferred as it allows for annual review without the need to amend the policy. This also brings the design review panel fees and charges into line with other services provided by the City.</w:t>
      </w:r>
    </w:p>
    <w:p w14:paraId="5F7A93E1" w14:textId="77777777" w:rsidR="0053503C" w:rsidRPr="0053503C" w:rsidRDefault="0053503C" w:rsidP="00C150C3">
      <w:pPr>
        <w:ind w:left="-207" w:right="-238"/>
        <w:contextualSpacing/>
        <w:jc w:val="both"/>
        <w:rPr>
          <w:rFonts w:ascii="Arial" w:eastAsia="Calibri" w:hAnsi="Arial" w:cs="Arial"/>
          <w:szCs w:val="32"/>
          <w:lang w:val="en-US"/>
        </w:rPr>
      </w:pPr>
    </w:p>
    <w:p w14:paraId="7C880A2C" w14:textId="77777777" w:rsidR="0053503C" w:rsidRPr="0053503C" w:rsidRDefault="0053503C" w:rsidP="002A0212">
      <w:pPr>
        <w:ind w:left="284" w:right="-238"/>
        <w:jc w:val="both"/>
        <w:rPr>
          <w:rFonts w:ascii="Arial" w:eastAsia="Calibri" w:hAnsi="Arial" w:cs="Arial"/>
          <w:szCs w:val="32"/>
          <w:lang w:val="en-US"/>
        </w:rPr>
      </w:pPr>
      <w:r w:rsidRPr="0053503C">
        <w:rPr>
          <w:rFonts w:ascii="Arial" w:eastAsia="Calibri" w:hAnsi="Arial" w:cs="Arial"/>
          <w:szCs w:val="32"/>
          <w:lang w:val="en-US"/>
        </w:rPr>
        <w:t xml:space="preserve">A copy of the proposed policy is </w:t>
      </w:r>
      <w:r w:rsidRPr="0053503C">
        <w:rPr>
          <w:rFonts w:ascii="Arial" w:eastAsia="Calibri" w:hAnsi="Arial" w:cs="Arial"/>
          <w:b/>
          <w:bCs/>
          <w:szCs w:val="32"/>
          <w:lang w:val="en-US"/>
        </w:rPr>
        <w:t>attached</w:t>
      </w:r>
      <w:r w:rsidRPr="0053503C">
        <w:rPr>
          <w:rFonts w:ascii="Arial" w:eastAsia="Calibri" w:hAnsi="Arial" w:cs="Arial"/>
          <w:szCs w:val="32"/>
          <w:lang w:val="en-US"/>
        </w:rPr>
        <w:t>.</w:t>
      </w:r>
    </w:p>
    <w:p w14:paraId="09FB3D0A" w14:textId="1EB3B6AF" w:rsidR="0053503C" w:rsidRDefault="0053503C" w:rsidP="00C150C3">
      <w:pPr>
        <w:ind w:left="-284" w:right="-238"/>
        <w:jc w:val="both"/>
        <w:rPr>
          <w:rFonts w:ascii="Arial" w:eastAsia="Calibri" w:hAnsi="Arial" w:cs="Arial"/>
          <w:szCs w:val="32"/>
          <w:lang w:val="en-US"/>
        </w:rPr>
      </w:pPr>
    </w:p>
    <w:p w14:paraId="6F74202D" w14:textId="55035EEC" w:rsidR="00C150C3" w:rsidRDefault="00C150C3" w:rsidP="00C150C3">
      <w:pPr>
        <w:ind w:left="-284" w:right="-238"/>
        <w:jc w:val="both"/>
        <w:rPr>
          <w:rFonts w:ascii="Arial" w:eastAsia="Calibri" w:hAnsi="Arial" w:cs="Arial"/>
          <w:szCs w:val="32"/>
          <w:lang w:val="en-US"/>
        </w:rPr>
      </w:pPr>
    </w:p>
    <w:p w14:paraId="06615046" w14:textId="77777777"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Consultation</w:t>
      </w:r>
    </w:p>
    <w:p w14:paraId="5E514447" w14:textId="77777777" w:rsidR="0053503C" w:rsidRPr="0053503C" w:rsidRDefault="0053503C" w:rsidP="00C150C3">
      <w:pPr>
        <w:ind w:left="-284" w:right="-238"/>
        <w:jc w:val="both"/>
        <w:rPr>
          <w:rFonts w:ascii="Arial" w:eastAsia="Calibri" w:hAnsi="Arial" w:cs="Arial"/>
          <w:b/>
          <w:szCs w:val="32"/>
          <w:lang w:val="en-US"/>
        </w:rPr>
      </w:pPr>
    </w:p>
    <w:p w14:paraId="6EB53022"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The changes to the policy that are proposed by this report are minor in nature. The effect is to remove the fees and charges from the Policy (with replacement in Council’s Schedule of Fees and Charges) and to reduce the trigger for grouped dwellings requiring design review from 10 to 5. There is no change proposed to the policy intent or objectives. Given this, the officer advice is that Council make the changes to the policy without advertising on the grounds that the amendments proposed are minor.</w:t>
      </w:r>
    </w:p>
    <w:p w14:paraId="3804681C" w14:textId="2AABCD9D" w:rsidR="0053503C" w:rsidRDefault="0053503C" w:rsidP="00C150C3">
      <w:pPr>
        <w:ind w:left="-284" w:right="-238"/>
        <w:jc w:val="both"/>
        <w:rPr>
          <w:rFonts w:ascii="Arial" w:eastAsia="Calibri" w:hAnsi="Arial" w:cs="Arial"/>
          <w:szCs w:val="32"/>
          <w:lang w:val="en-US"/>
        </w:rPr>
      </w:pPr>
    </w:p>
    <w:p w14:paraId="1BFBC353" w14:textId="77777777" w:rsidR="00F21231" w:rsidRPr="0053503C" w:rsidRDefault="00F21231" w:rsidP="00C150C3">
      <w:pPr>
        <w:ind w:left="-284" w:right="-238"/>
        <w:jc w:val="both"/>
        <w:rPr>
          <w:rFonts w:ascii="Arial" w:eastAsia="Calibri" w:hAnsi="Arial" w:cs="Arial"/>
          <w:szCs w:val="32"/>
          <w:lang w:val="en-US"/>
        </w:rPr>
      </w:pPr>
    </w:p>
    <w:p w14:paraId="1C1AD969" w14:textId="77777777"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Strategic Implications</w:t>
      </w:r>
    </w:p>
    <w:p w14:paraId="4D133F73" w14:textId="77777777" w:rsidR="0053503C" w:rsidRPr="0053503C" w:rsidRDefault="0053503C" w:rsidP="00C150C3">
      <w:pPr>
        <w:ind w:left="-284" w:right="-238"/>
        <w:jc w:val="both"/>
        <w:rPr>
          <w:rFonts w:ascii="Arial" w:eastAsia="Calibri" w:hAnsi="Arial" w:cs="Arial"/>
          <w:szCs w:val="32"/>
          <w:highlight w:val="red"/>
          <w:lang w:val="en-US"/>
        </w:rPr>
      </w:pPr>
    </w:p>
    <w:p w14:paraId="7676025B" w14:textId="77777777" w:rsidR="0053503C" w:rsidRPr="0053503C" w:rsidRDefault="0053503C" w:rsidP="00C150C3">
      <w:pPr>
        <w:ind w:left="-284" w:right="-238"/>
        <w:jc w:val="both"/>
        <w:rPr>
          <w:rFonts w:ascii="Arial" w:eastAsia="Calibri" w:hAnsi="Arial" w:cs="Arial"/>
          <w:szCs w:val="32"/>
          <w:lang w:val="en-US"/>
        </w:rPr>
      </w:pPr>
      <w:r w:rsidRPr="0053503C">
        <w:rPr>
          <w:rFonts w:ascii="Arial" w:eastAsia="Calibri" w:hAnsi="Arial" w:cs="Arial"/>
          <w:szCs w:val="32"/>
          <w:lang w:val="en-US"/>
        </w:rPr>
        <w:t xml:space="preserve">This item relates to the following elements from the City’s Strategic Community Plan. </w:t>
      </w:r>
    </w:p>
    <w:p w14:paraId="28454642" w14:textId="77777777" w:rsidR="0053503C" w:rsidRPr="0053503C" w:rsidRDefault="0053503C" w:rsidP="00C150C3">
      <w:pPr>
        <w:ind w:left="-284" w:right="-238"/>
        <w:jc w:val="both"/>
        <w:rPr>
          <w:rFonts w:ascii="Arial" w:eastAsia="Calibri" w:hAnsi="Arial" w:cs="Arial"/>
          <w:szCs w:val="32"/>
          <w:lang w:val="en-US"/>
        </w:rPr>
      </w:pPr>
    </w:p>
    <w:p w14:paraId="04A52CB8" w14:textId="77777777" w:rsidR="0053503C" w:rsidRPr="0053503C" w:rsidRDefault="0053503C" w:rsidP="00C150C3">
      <w:pPr>
        <w:ind w:left="-284" w:right="-238"/>
        <w:jc w:val="both"/>
        <w:rPr>
          <w:rFonts w:ascii="Arial" w:eastAsia="Calibri" w:hAnsi="Arial" w:cs="Arial"/>
          <w:szCs w:val="24"/>
          <w:lang w:val="en-US"/>
        </w:rPr>
      </w:pPr>
      <w:r w:rsidRPr="0053503C">
        <w:rPr>
          <w:rFonts w:ascii="Arial" w:eastAsia="Calibri" w:hAnsi="Arial" w:cs="Arial"/>
          <w:b/>
          <w:color w:val="17365D"/>
          <w:szCs w:val="24"/>
          <w:lang w:val="en-US"/>
        </w:rPr>
        <w:t>Vision</w:t>
      </w:r>
      <w:r w:rsidRPr="0053503C">
        <w:rPr>
          <w:rFonts w:ascii="Arial" w:eastAsia="Calibri" w:hAnsi="Arial" w:cs="Arial"/>
          <w:szCs w:val="24"/>
          <w:lang w:val="en-US"/>
        </w:rPr>
        <w:t xml:space="preserve"> </w:t>
      </w:r>
      <w:r w:rsidRPr="0053503C">
        <w:rPr>
          <w:rFonts w:ascii="Arial" w:eastAsia="Calibri" w:hAnsi="Arial" w:cs="Arial"/>
          <w:sz w:val="22"/>
          <w:szCs w:val="22"/>
          <w:lang w:val="en-GB"/>
        </w:rPr>
        <w:tab/>
      </w:r>
      <w:r w:rsidRPr="0053503C">
        <w:rPr>
          <w:rFonts w:ascii="Arial" w:eastAsia="Calibri" w:hAnsi="Arial" w:cs="Arial"/>
          <w:sz w:val="22"/>
          <w:szCs w:val="22"/>
          <w:lang w:val="en-GB"/>
        </w:rPr>
        <w:tab/>
      </w:r>
      <w:r w:rsidRPr="0053503C">
        <w:rPr>
          <w:rFonts w:ascii="Arial" w:eastAsia="Calibri" w:hAnsi="Arial" w:cs="Arial"/>
          <w:szCs w:val="24"/>
          <w:lang w:val="en-US"/>
        </w:rPr>
        <w:t xml:space="preserve">Our city will be an </w:t>
      </w:r>
      <w:proofErr w:type="gramStart"/>
      <w:r w:rsidRPr="0053503C">
        <w:rPr>
          <w:rFonts w:ascii="Arial" w:eastAsia="Calibri" w:hAnsi="Arial" w:cs="Arial"/>
          <w:szCs w:val="24"/>
          <w:lang w:val="en-US"/>
        </w:rPr>
        <w:t>environmentally-sensitive</w:t>
      </w:r>
      <w:proofErr w:type="gramEnd"/>
      <w:r w:rsidRPr="0053503C">
        <w:rPr>
          <w:rFonts w:ascii="Arial" w:eastAsia="Calibri" w:hAnsi="Arial" w:cs="Arial"/>
          <w:szCs w:val="24"/>
          <w:lang w:val="en-US"/>
        </w:rPr>
        <w:t>, beautiful and inclusive place.</w:t>
      </w:r>
    </w:p>
    <w:p w14:paraId="4FB1410C" w14:textId="77777777" w:rsidR="0053503C" w:rsidRPr="0053503C" w:rsidRDefault="0053503C" w:rsidP="00C150C3">
      <w:pPr>
        <w:ind w:left="-284" w:right="-238"/>
        <w:jc w:val="both"/>
        <w:rPr>
          <w:rFonts w:ascii="Arial" w:eastAsia="Calibri" w:hAnsi="Arial" w:cs="Arial"/>
          <w:szCs w:val="24"/>
          <w:lang w:val="en-US"/>
        </w:rPr>
      </w:pPr>
    </w:p>
    <w:p w14:paraId="5E1937A8" w14:textId="77777777" w:rsidR="0053503C" w:rsidRPr="0053503C" w:rsidRDefault="0053503C" w:rsidP="00C150C3">
      <w:pPr>
        <w:ind w:left="-284" w:right="-238"/>
        <w:jc w:val="both"/>
        <w:rPr>
          <w:rFonts w:ascii="Arial" w:eastAsia="Calibri" w:hAnsi="Arial" w:cs="Arial"/>
          <w:b/>
          <w:szCs w:val="28"/>
          <w:lang w:val="en-US"/>
        </w:rPr>
      </w:pPr>
      <w:r w:rsidRPr="0053503C">
        <w:rPr>
          <w:rFonts w:ascii="Arial" w:eastAsia="Calibri" w:hAnsi="Arial" w:cs="Arial"/>
          <w:b/>
          <w:color w:val="17365D"/>
          <w:szCs w:val="28"/>
          <w:lang w:val="en-US"/>
        </w:rPr>
        <w:t>Values</w:t>
      </w:r>
      <w:r w:rsidRPr="0053503C">
        <w:rPr>
          <w:rFonts w:ascii="Arial" w:eastAsia="Calibri" w:hAnsi="Arial" w:cs="Arial"/>
          <w:bCs/>
          <w:szCs w:val="28"/>
          <w:lang w:val="en-US"/>
        </w:rPr>
        <w:tab/>
      </w:r>
      <w:r w:rsidRPr="0053503C">
        <w:rPr>
          <w:rFonts w:ascii="Arial" w:eastAsia="Calibri" w:hAnsi="Arial" w:cs="Arial"/>
          <w:bCs/>
          <w:szCs w:val="28"/>
          <w:lang w:val="en-US"/>
        </w:rPr>
        <w:tab/>
      </w:r>
      <w:r w:rsidRPr="0053503C">
        <w:rPr>
          <w:rFonts w:ascii="Arial" w:eastAsia="Calibri" w:hAnsi="Arial" w:cs="Arial"/>
          <w:b/>
          <w:szCs w:val="28"/>
          <w:lang w:val="en-US"/>
        </w:rPr>
        <w:t>Great Natural and Built Environment</w:t>
      </w:r>
    </w:p>
    <w:p w14:paraId="0879211E" w14:textId="77777777" w:rsidR="0053503C" w:rsidRPr="0053503C" w:rsidRDefault="0053503C" w:rsidP="00C150C3">
      <w:pPr>
        <w:ind w:left="1418" w:right="-238"/>
        <w:jc w:val="both"/>
        <w:rPr>
          <w:rFonts w:ascii="Arial" w:eastAsia="Calibri" w:hAnsi="Arial" w:cs="Arial"/>
          <w:bCs/>
          <w:szCs w:val="28"/>
          <w:lang w:val="en-US"/>
        </w:rPr>
      </w:pPr>
      <w:r w:rsidRPr="0053503C">
        <w:rPr>
          <w:rFonts w:ascii="Arial" w:eastAsia="Calibri" w:hAnsi="Arial" w:cs="Arial"/>
          <w:bCs/>
          <w:szCs w:val="28"/>
          <w:lang w:val="en-US"/>
        </w:rPr>
        <w:t xml:space="preserve">We protect our enhanced, engaging community spaces, heritage, the natural </w:t>
      </w:r>
      <w:proofErr w:type="gramStart"/>
      <w:r w:rsidRPr="0053503C">
        <w:rPr>
          <w:rFonts w:ascii="Arial" w:eastAsia="Calibri" w:hAnsi="Arial" w:cs="Arial"/>
          <w:bCs/>
          <w:szCs w:val="28"/>
          <w:lang w:val="en-US"/>
        </w:rPr>
        <w:t>environment</w:t>
      </w:r>
      <w:proofErr w:type="gramEnd"/>
      <w:r w:rsidRPr="0053503C">
        <w:rPr>
          <w:rFonts w:ascii="Arial" w:eastAsia="Calibri" w:hAnsi="Arial" w:cs="Arial"/>
          <w:bCs/>
          <w:szCs w:val="28"/>
          <w:lang w:val="en-US"/>
        </w:rPr>
        <w:t xml:space="preserve"> and our biodiversity through well-planned and managed development.</w:t>
      </w:r>
    </w:p>
    <w:p w14:paraId="29F843C2" w14:textId="77777777" w:rsidR="0053503C" w:rsidRPr="0053503C" w:rsidRDefault="0053503C" w:rsidP="00C150C3">
      <w:pPr>
        <w:ind w:left="-284" w:right="-238"/>
        <w:jc w:val="both"/>
        <w:rPr>
          <w:rFonts w:ascii="Arial" w:eastAsia="Calibri" w:hAnsi="Arial" w:cs="Arial"/>
          <w:bCs/>
          <w:szCs w:val="28"/>
          <w:lang w:val="en-US"/>
        </w:rPr>
      </w:pPr>
    </w:p>
    <w:p w14:paraId="344C245F" w14:textId="77777777" w:rsidR="0053503C" w:rsidRPr="0053503C" w:rsidRDefault="0053503C" w:rsidP="00C150C3">
      <w:pPr>
        <w:ind w:left="-284" w:right="-238"/>
        <w:jc w:val="both"/>
        <w:rPr>
          <w:rFonts w:ascii="Arial" w:eastAsia="Calibri" w:hAnsi="Arial" w:cs="Arial"/>
          <w:szCs w:val="24"/>
          <w:lang w:val="en-US"/>
        </w:rPr>
      </w:pPr>
      <w:r w:rsidRPr="0053503C">
        <w:rPr>
          <w:rFonts w:ascii="Arial" w:eastAsia="Acumin Pro" w:hAnsi="Arial" w:cs="Arial"/>
          <w:b/>
          <w:bCs/>
          <w:color w:val="17365D"/>
          <w:szCs w:val="24"/>
          <w:lang w:val="en-US"/>
        </w:rPr>
        <w:t>Priority</w:t>
      </w:r>
      <w:r w:rsidRPr="0053503C">
        <w:rPr>
          <w:rFonts w:ascii="Arial" w:eastAsia="Calibri" w:hAnsi="Arial" w:cs="Arial"/>
          <w:b/>
          <w:bCs/>
          <w:color w:val="17365D"/>
          <w:szCs w:val="24"/>
          <w:lang w:val="en-US"/>
        </w:rPr>
        <w:t xml:space="preserve"> Area</w:t>
      </w:r>
      <w:r w:rsidRPr="0053503C">
        <w:rPr>
          <w:rFonts w:ascii="Arial" w:eastAsia="Calibri" w:hAnsi="Arial" w:cs="Arial"/>
          <w:b/>
          <w:bCs/>
          <w:color w:val="17365D"/>
          <w:szCs w:val="24"/>
          <w:lang w:val="en-US"/>
        </w:rPr>
        <w:tab/>
      </w:r>
      <w:r w:rsidRPr="0053503C">
        <w:rPr>
          <w:rFonts w:ascii="Arial" w:eastAsia="Calibri" w:hAnsi="Arial" w:cs="Arial"/>
          <w:szCs w:val="24"/>
          <w:lang w:val="en-US"/>
        </w:rPr>
        <w:t>Urban form - protecting our quality living environment</w:t>
      </w:r>
    </w:p>
    <w:p w14:paraId="57D36164" w14:textId="77777777" w:rsidR="00994E7B" w:rsidRDefault="00994E7B" w:rsidP="00C150C3">
      <w:pPr>
        <w:ind w:left="-284" w:right="-238"/>
        <w:jc w:val="both"/>
        <w:rPr>
          <w:rFonts w:ascii="Arial" w:eastAsia="Calibri" w:hAnsi="Arial" w:cs="Arial"/>
          <w:b/>
          <w:sz w:val="28"/>
          <w:szCs w:val="32"/>
          <w:lang w:val="en-US"/>
        </w:rPr>
      </w:pPr>
    </w:p>
    <w:p w14:paraId="56C91EEE" w14:textId="77777777" w:rsidR="0068089A" w:rsidRPr="0053503C" w:rsidRDefault="0068089A" w:rsidP="00C150C3">
      <w:pPr>
        <w:ind w:left="-284" w:right="-238"/>
        <w:jc w:val="both"/>
        <w:rPr>
          <w:rFonts w:ascii="Arial" w:eastAsia="Calibri" w:hAnsi="Arial" w:cs="Arial"/>
          <w:b/>
          <w:sz w:val="28"/>
          <w:szCs w:val="32"/>
          <w:lang w:val="en-US"/>
        </w:rPr>
      </w:pPr>
    </w:p>
    <w:p w14:paraId="1A3E5FA1" w14:textId="77777777" w:rsidR="0053503C" w:rsidRPr="0053503C" w:rsidRDefault="0053503C" w:rsidP="00C150C3">
      <w:pPr>
        <w:ind w:left="-284" w:right="-238"/>
        <w:jc w:val="both"/>
        <w:rPr>
          <w:rFonts w:ascii="Arial" w:eastAsia="Calibri" w:hAnsi="Arial" w:cs="Arial"/>
          <w:b/>
          <w:sz w:val="28"/>
          <w:szCs w:val="32"/>
          <w:lang w:val="en-US"/>
        </w:rPr>
      </w:pPr>
      <w:r w:rsidRPr="0053503C">
        <w:rPr>
          <w:rFonts w:ascii="Arial" w:eastAsia="Calibri" w:hAnsi="Arial" w:cs="Arial"/>
          <w:b/>
          <w:color w:val="17365D"/>
          <w:sz w:val="28"/>
          <w:szCs w:val="32"/>
          <w:lang w:val="en-US"/>
        </w:rPr>
        <w:t>Budget/Financial Implications</w:t>
      </w:r>
    </w:p>
    <w:p w14:paraId="65E77070" w14:textId="77777777" w:rsidR="0053503C" w:rsidRPr="0053503C" w:rsidRDefault="0053503C" w:rsidP="00C150C3">
      <w:pPr>
        <w:ind w:left="-284" w:right="-238"/>
        <w:jc w:val="both"/>
        <w:rPr>
          <w:rFonts w:ascii="Arial" w:eastAsia="Calibri" w:hAnsi="Arial" w:cs="Arial"/>
          <w:b/>
          <w:szCs w:val="32"/>
          <w:highlight w:val="yellow"/>
          <w:lang w:val="en-US"/>
        </w:rPr>
      </w:pPr>
    </w:p>
    <w:p w14:paraId="7AD1676E" w14:textId="77777777" w:rsidR="0053503C" w:rsidRPr="0053503C" w:rsidRDefault="0053503C" w:rsidP="00C150C3">
      <w:pPr>
        <w:ind w:left="-284" w:right="-238"/>
        <w:jc w:val="both"/>
        <w:rPr>
          <w:rFonts w:ascii="Arial" w:eastAsia="Acumin Pro" w:hAnsi="Arial" w:cs="Arial"/>
          <w:szCs w:val="24"/>
          <w:lang w:val="en-US"/>
        </w:rPr>
      </w:pPr>
      <w:r w:rsidRPr="0053503C">
        <w:rPr>
          <w:rFonts w:ascii="Arial" w:eastAsia="Acumin Pro" w:hAnsi="Arial" w:cs="Arial"/>
          <w:szCs w:val="24"/>
          <w:lang w:val="en-US"/>
        </w:rPr>
        <w:t xml:space="preserve">There will be no budgetary impact of removing the fees and charges from the policy and placing these into the City’s annual Schedule of Fees and Charges. This change is recommended as it will allow for annual review of fees without the need to formally amend the policy. This will provide Council greater flexibility and ensure the annual review of fees and charges for the DRP can occur simultaneously with the review of all City fees and charges. </w:t>
      </w:r>
    </w:p>
    <w:p w14:paraId="4E79D2A2" w14:textId="77777777" w:rsidR="0053503C" w:rsidRPr="0053503C" w:rsidRDefault="0053503C" w:rsidP="00C150C3">
      <w:pPr>
        <w:ind w:left="-284" w:right="-238"/>
        <w:jc w:val="both"/>
        <w:rPr>
          <w:rFonts w:ascii="Arial" w:eastAsia="Acumin Pro" w:hAnsi="Arial" w:cs="Arial"/>
          <w:szCs w:val="24"/>
          <w:lang w:val="en-US"/>
        </w:rPr>
      </w:pPr>
    </w:p>
    <w:p w14:paraId="32926B71" w14:textId="77777777" w:rsidR="0053503C" w:rsidRPr="0053503C" w:rsidRDefault="0053503C" w:rsidP="00C150C3">
      <w:pPr>
        <w:ind w:left="-284" w:right="-238"/>
        <w:jc w:val="both"/>
        <w:rPr>
          <w:rFonts w:ascii="Arial" w:eastAsia="Acumin Pro" w:hAnsi="Arial" w:cs="Arial"/>
          <w:szCs w:val="24"/>
          <w:lang w:val="en-US"/>
        </w:rPr>
      </w:pPr>
      <w:r w:rsidRPr="0053503C">
        <w:rPr>
          <w:rFonts w:ascii="Arial" w:eastAsia="Acumin Pro" w:hAnsi="Arial" w:cs="Arial"/>
          <w:szCs w:val="24"/>
          <w:lang w:val="en-US"/>
        </w:rPr>
        <w:lastRenderedPageBreak/>
        <w:t>It is recommended that the current meeting charge methodology be changed to a simpler model that reduces administration time. Currently, the charge for each application is calculated on a per meeting basis and is dependent on the estimated length of meeting and the number of panel members. This requires individual calculations for each application and a degree of “guess work”. It also requires the process to be done multiple times where an application returns to the Panel for subsequent reviews. This creates additional administration costs as officers are required to create and follow up payments each time an application comes back to the Panel. There is also an inherent disincentive in this approach as applicants may be less inclined to come back for subsequent reviews.</w:t>
      </w:r>
    </w:p>
    <w:p w14:paraId="363098AE" w14:textId="77777777" w:rsidR="0053503C" w:rsidRPr="0053503C" w:rsidRDefault="0053503C" w:rsidP="00C150C3">
      <w:pPr>
        <w:ind w:left="-284" w:right="-238"/>
        <w:jc w:val="both"/>
        <w:rPr>
          <w:rFonts w:ascii="Arial" w:eastAsia="Acumin Pro" w:hAnsi="Arial" w:cs="Arial"/>
          <w:szCs w:val="24"/>
          <w:lang w:val="en-US"/>
        </w:rPr>
      </w:pPr>
    </w:p>
    <w:p w14:paraId="015E21C2" w14:textId="77777777" w:rsidR="0053503C" w:rsidRPr="0053503C" w:rsidRDefault="0053503C" w:rsidP="00C150C3">
      <w:pPr>
        <w:ind w:left="-284" w:right="-238"/>
        <w:jc w:val="both"/>
        <w:rPr>
          <w:rFonts w:ascii="Arial" w:eastAsia="Acumin Pro" w:hAnsi="Arial" w:cs="Arial"/>
          <w:szCs w:val="24"/>
          <w:lang w:val="en-US"/>
        </w:rPr>
      </w:pPr>
      <w:r w:rsidRPr="0053503C">
        <w:rPr>
          <w:rFonts w:ascii="Arial" w:eastAsia="Acumin Pro" w:hAnsi="Arial" w:cs="Arial"/>
          <w:szCs w:val="24"/>
          <w:lang w:val="en-US"/>
        </w:rPr>
        <w:t xml:space="preserve">The alternative charging method recommended will simplify the process and have a positive impact on Council’s budget. It is recommended that a flat fee of $5,000 plus GST be charged prior to the first review for each application. This will provide for two reviews by the Panel and a third review by the Panel Chair. The purpose of the third review is to confirm any outstanding matters from the second review have been appropriately addressed without the need for a full Panel review. It is expected that this model will be appropriate for </w:t>
      </w:r>
      <w:proofErr w:type="gramStart"/>
      <w:r w:rsidRPr="0053503C">
        <w:rPr>
          <w:rFonts w:ascii="Arial" w:eastAsia="Acumin Pro" w:hAnsi="Arial" w:cs="Arial"/>
          <w:szCs w:val="24"/>
          <w:lang w:val="en-US"/>
        </w:rPr>
        <w:t>the majority of</w:t>
      </w:r>
      <w:proofErr w:type="gramEnd"/>
      <w:r w:rsidRPr="0053503C">
        <w:rPr>
          <w:rFonts w:ascii="Arial" w:eastAsia="Acumin Pro" w:hAnsi="Arial" w:cs="Arial"/>
          <w:szCs w:val="24"/>
          <w:lang w:val="en-US"/>
        </w:rPr>
        <w:t xml:space="preserve"> applications reviewed by the Panel. The advantages of this model are it is simpler to administer, provides certainty to applicants and will encourage follow up reviews. </w:t>
      </w:r>
    </w:p>
    <w:p w14:paraId="2F27817E" w14:textId="77777777" w:rsidR="00006321" w:rsidRDefault="00006321" w:rsidP="00C150C3">
      <w:pPr>
        <w:ind w:left="-284" w:right="-238"/>
        <w:jc w:val="both"/>
        <w:rPr>
          <w:rFonts w:ascii="Arial" w:eastAsia="Calibri" w:hAnsi="Arial" w:cs="Arial"/>
          <w:b/>
          <w:sz w:val="28"/>
          <w:szCs w:val="32"/>
          <w:lang w:val="en-US"/>
        </w:rPr>
      </w:pPr>
    </w:p>
    <w:p w14:paraId="347AEE50" w14:textId="77777777" w:rsidR="0068089A" w:rsidRPr="0053503C" w:rsidRDefault="0068089A" w:rsidP="00C150C3">
      <w:pPr>
        <w:ind w:left="-284" w:right="-238"/>
        <w:jc w:val="both"/>
        <w:rPr>
          <w:rFonts w:ascii="Arial" w:eastAsia="Calibri" w:hAnsi="Arial" w:cs="Arial"/>
          <w:b/>
          <w:sz w:val="28"/>
          <w:szCs w:val="32"/>
          <w:lang w:val="en-US"/>
        </w:rPr>
      </w:pPr>
    </w:p>
    <w:p w14:paraId="5BB309E4" w14:textId="77777777"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Legislative and Policy Implications</w:t>
      </w:r>
    </w:p>
    <w:p w14:paraId="7E8F5F6E" w14:textId="77777777" w:rsidR="0053503C" w:rsidRPr="0053503C" w:rsidRDefault="0053503C" w:rsidP="00C150C3">
      <w:pPr>
        <w:ind w:left="-284" w:right="-238"/>
        <w:jc w:val="both"/>
        <w:rPr>
          <w:rFonts w:ascii="Arial" w:eastAsia="Calibri" w:hAnsi="Arial" w:cs="Arial"/>
          <w:b/>
          <w:sz w:val="28"/>
          <w:szCs w:val="32"/>
          <w:lang w:val="en-US"/>
        </w:rPr>
      </w:pPr>
    </w:p>
    <w:p w14:paraId="5D4D012F"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 xml:space="preserve">Clause 5 of the </w:t>
      </w:r>
      <w:hyperlink r:id="rId23" w:history="1">
        <w:r w:rsidRPr="0053503C">
          <w:rPr>
            <w:rFonts w:ascii="Arial" w:eastAsia="Calibri" w:hAnsi="Arial" w:cs="Arial"/>
            <w:bCs/>
            <w:color w:val="0000FF"/>
            <w:szCs w:val="24"/>
            <w:u w:val="single"/>
            <w:lang w:val="en-US"/>
          </w:rPr>
          <w:t>Deemed Provisions</w:t>
        </w:r>
      </w:hyperlink>
      <w:r w:rsidRPr="0053503C">
        <w:rPr>
          <w:rFonts w:ascii="Arial" w:eastAsia="Calibri" w:hAnsi="Arial" w:cs="Arial"/>
          <w:bCs/>
          <w:szCs w:val="24"/>
          <w:lang w:val="en-US"/>
        </w:rPr>
        <w:t xml:space="preserve"> for Local Planning Schemes (Schedule 2 of the Planning and Development (Local Planning Schemes) Regulations 2015) relates to the amending of local planning policies. The clause provides for the local government to amend a policy using the procedure set out for making a new policy, including advertising. However, the clause also allows for a local government to make minor amendments to an existing policy without advertising.</w:t>
      </w:r>
    </w:p>
    <w:p w14:paraId="05A71F6C" w14:textId="1AFF0475" w:rsidR="00006321" w:rsidRDefault="00006321" w:rsidP="00C150C3">
      <w:pPr>
        <w:ind w:left="-284" w:right="-238"/>
        <w:jc w:val="both"/>
        <w:rPr>
          <w:rFonts w:ascii="Arial" w:eastAsia="Calibri" w:hAnsi="Arial" w:cs="Arial"/>
          <w:bCs/>
          <w:szCs w:val="28"/>
          <w:lang w:val="en-US"/>
        </w:rPr>
      </w:pPr>
    </w:p>
    <w:p w14:paraId="445AC02A" w14:textId="77777777" w:rsidR="00071797" w:rsidRPr="0068089A" w:rsidRDefault="00071797" w:rsidP="00C150C3">
      <w:pPr>
        <w:ind w:left="-284" w:right="-238"/>
        <w:jc w:val="both"/>
        <w:rPr>
          <w:rFonts w:ascii="Arial" w:eastAsia="Calibri" w:hAnsi="Arial" w:cs="Arial"/>
          <w:bCs/>
          <w:szCs w:val="28"/>
          <w:lang w:val="en-US"/>
        </w:rPr>
      </w:pPr>
    </w:p>
    <w:p w14:paraId="4373D1A4" w14:textId="77777777" w:rsidR="0053503C" w:rsidRPr="0053503C" w:rsidRDefault="0053503C" w:rsidP="00C150C3">
      <w:pPr>
        <w:ind w:left="-284" w:right="-238"/>
        <w:jc w:val="both"/>
        <w:rPr>
          <w:rFonts w:ascii="Arial" w:eastAsia="Calibri" w:hAnsi="Arial" w:cs="Arial"/>
          <w:b/>
          <w:sz w:val="28"/>
          <w:szCs w:val="32"/>
          <w:lang w:val="en-US"/>
        </w:rPr>
      </w:pPr>
      <w:r w:rsidRPr="0053503C">
        <w:rPr>
          <w:rFonts w:ascii="Arial" w:eastAsia="Calibri" w:hAnsi="Arial" w:cs="Arial"/>
          <w:b/>
          <w:color w:val="17365D"/>
          <w:sz w:val="28"/>
          <w:szCs w:val="32"/>
          <w:lang w:val="en-US"/>
        </w:rPr>
        <w:t>Decision Implications</w:t>
      </w:r>
    </w:p>
    <w:p w14:paraId="4D3E50D3" w14:textId="77777777" w:rsidR="0053503C" w:rsidRPr="0053503C" w:rsidRDefault="0053503C" w:rsidP="00C150C3">
      <w:pPr>
        <w:ind w:left="-284" w:right="-238"/>
        <w:jc w:val="both"/>
        <w:rPr>
          <w:rFonts w:ascii="Arial" w:eastAsia="Calibri" w:hAnsi="Arial" w:cs="Arial"/>
          <w:b/>
          <w:sz w:val="28"/>
          <w:szCs w:val="32"/>
          <w:lang w:val="en-US"/>
        </w:rPr>
      </w:pPr>
    </w:p>
    <w:p w14:paraId="6AAF9D18"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Should Council resolve to accept the amendments to the policy as proposed, the changes to the referral triggers and fees and charges will take place immediately. In the event Council resolves not to amend the policy the current arrangements will continue in place.</w:t>
      </w:r>
    </w:p>
    <w:p w14:paraId="6E2A97E1" w14:textId="77777777" w:rsidR="0053503C" w:rsidRPr="0053503C" w:rsidRDefault="0053503C" w:rsidP="00C150C3">
      <w:pPr>
        <w:ind w:left="-284" w:right="-238"/>
        <w:jc w:val="both"/>
        <w:rPr>
          <w:rFonts w:ascii="Arial" w:eastAsia="Calibri" w:hAnsi="Arial" w:cs="Arial"/>
          <w:bCs/>
          <w:szCs w:val="24"/>
          <w:lang w:val="en-US"/>
        </w:rPr>
      </w:pPr>
    </w:p>
    <w:p w14:paraId="73117DBC"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The most notable change proposed relates to the inclusion of a larger number grouped dwelling developments in the formal review process. This is likely to have a positive effect on the design quality of grouped dwellings development of between 5 and 9 units, which are relatively prevalent in the City.</w:t>
      </w:r>
    </w:p>
    <w:p w14:paraId="01117DD3" w14:textId="609CF74D" w:rsidR="0053503C" w:rsidRDefault="0053503C" w:rsidP="00C150C3">
      <w:pPr>
        <w:ind w:left="-284" w:right="-238"/>
        <w:jc w:val="both"/>
        <w:rPr>
          <w:rFonts w:ascii="Arial" w:eastAsia="Calibri" w:hAnsi="Arial" w:cs="Arial"/>
          <w:szCs w:val="24"/>
        </w:rPr>
      </w:pPr>
    </w:p>
    <w:p w14:paraId="00C830A6" w14:textId="77777777" w:rsidR="00071797" w:rsidRDefault="00071797" w:rsidP="00C150C3">
      <w:pPr>
        <w:ind w:left="-284" w:right="-238"/>
        <w:jc w:val="both"/>
        <w:rPr>
          <w:rFonts w:ascii="Arial" w:eastAsia="Calibri" w:hAnsi="Arial" w:cs="Arial"/>
          <w:szCs w:val="24"/>
        </w:rPr>
      </w:pPr>
    </w:p>
    <w:p w14:paraId="1714CA1E" w14:textId="77777777"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Conclusion</w:t>
      </w:r>
    </w:p>
    <w:p w14:paraId="139A98CD" w14:textId="77777777" w:rsidR="0053503C" w:rsidRPr="0053503C" w:rsidRDefault="0053503C" w:rsidP="00C150C3">
      <w:pPr>
        <w:ind w:left="-284" w:right="-238"/>
        <w:jc w:val="both"/>
        <w:rPr>
          <w:rFonts w:ascii="Arial" w:eastAsia="Calibri" w:hAnsi="Arial" w:cs="Arial"/>
          <w:bCs/>
          <w:szCs w:val="28"/>
          <w:lang w:val="en-US"/>
        </w:rPr>
      </w:pPr>
    </w:p>
    <w:p w14:paraId="2CE49C6B" w14:textId="77777777" w:rsidR="0053503C" w:rsidRPr="0053503C" w:rsidRDefault="0053503C" w:rsidP="00C150C3">
      <w:pPr>
        <w:ind w:left="-284" w:right="-238"/>
        <w:jc w:val="both"/>
        <w:rPr>
          <w:rFonts w:ascii="Arial" w:eastAsia="Calibri" w:hAnsi="Arial" w:cs="Arial"/>
          <w:bCs/>
          <w:szCs w:val="24"/>
        </w:rPr>
      </w:pPr>
      <w:r w:rsidRPr="0053503C">
        <w:rPr>
          <w:rFonts w:ascii="Arial" w:eastAsia="Calibri" w:hAnsi="Arial" w:cs="Arial"/>
          <w:bCs/>
          <w:szCs w:val="24"/>
        </w:rPr>
        <w:t xml:space="preserve">The Design Review Panel has been operating effectively since June 2021. It is recommended that the Local Planning Policy governing the Panel be amended to remove the setting of fees and charges from the policy, with this function incorporated into the annual Schedule of Fees and Charges. It is further recommended to reduce the threshold for </w:t>
      </w:r>
      <w:r w:rsidRPr="0053503C">
        <w:rPr>
          <w:rFonts w:ascii="Arial" w:eastAsia="Calibri" w:hAnsi="Arial" w:cs="Arial"/>
          <w:bCs/>
          <w:szCs w:val="24"/>
        </w:rPr>
        <w:lastRenderedPageBreak/>
        <w:t xml:space="preserve">grouped dwellings to be considered by the Panel from 10 to 5. This will allow for a greater number of developments considered by Council to have design review input. </w:t>
      </w:r>
    </w:p>
    <w:p w14:paraId="59518FF2" w14:textId="77777777" w:rsidR="0053503C" w:rsidRPr="0053503C" w:rsidRDefault="0053503C" w:rsidP="00C150C3">
      <w:pPr>
        <w:ind w:left="-284" w:right="-238"/>
        <w:jc w:val="both"/>
        <w:rPr>
          <w:rFonts w:ascii="Arial" w:eastAsia="Calibri" w:hAnsi="Arial" w:cs="Arial"/>
          <w:bCs/>
          <w:szCs w:val="24"/>
        </w:rPr>
      </w:pPr>
    </w:p>
    <w:p w14:paraId="290C1BA8" w14:textId="77777777" w:rsidR="0053503C" w:rsidRPr="0053503C" w:rsidRDefault="0053503C" w:rsidP="00C150C3">
      <w:pPr>
        <w:ind w:left="-284" w:right="-238"/>
        <w:jc w:val="both"/>
        <w:rPr>
          <w:rFonts w:ascii="Arial" w:eastAsia="Calibri" w:hAnsi="Arial" w:cs="Arial"/>
          <w:bCs/>
          <w:szCs w:val="24"/>
        </w:rPr>
      </w:pPr>
      <w:r w:rsidRPr="0053503C">
        <w:rPr>
          <w:rFonts w:ascii="Arial" w:eastAsia="Calibri" w:hAnsi="Arial" w:cs="Arial"/>
          <w:bCs/>
          <w:szCs w:val="24"/>
        </w:rPr>
        <w:t>Officers recommend that the review fee model be simplified to a single fee of $5,000 plus GST for up to two Panel reviews, plus a third review by the Panel Chair only. This will reduce administration of the collection of fees, as well as encourage follow up reviews to further develop the design elements of proposals.</w:t>
      </w:r>
    </w:p>
    <w:p w14:paraId="508DCB01" w14:textId="77777777" w:rsidR="0053503C" w:rsidRPr="0053503C" w:rsidRDefault="0053503C" w:rsidP="00C150C3">
      <w:pPr>
        <w:ind w:left="-284" w:right="-238"/>
        <w:jc w:val="both"/>
        <w:rPr>
          <w:rFonts w:ascii="Arial" w:eastAsia="Calibri" w:hAnsi="Arial" w:cs="Arial"/>
          <w:bCs/>
          <w:szCs w:val="24"/>
        </w:rPr>
      </w:pPr>
    </w:p>
    <w:p w14:paraId="6AB1D06F" w14:textId="77777777" w:rsidR="0053503C" w:rsidRDefault="0053503C" w:rsidP="00C150C3">
      <w:pPr>
        <w:ind w:left="-284" w:right="-238"/>
        <w:jc w:val="both"/>
        <w:rPr>
          <w:rFonts w:ascii="Arial" w:eastAsia="Calibri" w:hAnsi="Arial" w:cs="Arial"/>
          <w:bCs/>
          <w:szCs w:val="24"/>
        </w:rPr>
      </w:pPr>
      <w:r w:rsidRPr="0053503C">
        <w:rPr>
          <w:rFonts w:ascii="Arial" w:eastAsia="Calibri" w:hAnsi="Arial" w:cs="Arial"/>
          <w:bCs/>
          <w:szCs w:val="24"/>
        </w:rPr>
        <w:t>As the modifications to the Policy are considered administrative and minor in nature, advertising is not required in this case.</w:t>
      </w:r>
    </w:p>
    <w:p w14:paraId="3BD0CD85" w14:textId="77777777" w:rsidR="005C1325" w:rsidRDefault="005C1325" w:rsidP="00BC112D">
      <w:pPr>
        <w:ind w:left="-284" w:right="187"/>
        <w:jc w:val="both"/>
        <w:rPr>
          <w:rFonts w:ascii="Arial" w:eastAsia="Calibri" w:hAnsi="Arial" w:cs="Arial"/>
          <w:b/>
          <w:color w:val="17365D"/>
          <w:sz w:val="28"/>
          <w:szCs w:val="32"/>
          <w:lang w:val="en-US"/>
        </w:rPr>
      </w:pPr>
    </w:p>
    <w:p w14:paraId="392AB636" w14:textId="77777777" w:rsidR="00C150C3" w:rsidRDefault="00C150C3" w:rsidP="00BC112D">
      <w:pPr>
        <w:ind w:left="-284" w:right="187"/>
        <w:jc w:val="both"/>
        <w:rPr>
          <w:rFonts w:ascii="Arial" w:eastAsia="Calibri" w:hAnsi="Arial" w:cs="Arial"/>
          <w:b/>
          <w:color w:val="17365D"/>
          <w:sz w:val="28"/>
          <w:szCs w:val="32"/>
          <w:lang w:val="en-US"/>
        </w:rPr>
      </w:pPr>
    </w:p>
    <w:p w14:paraId="149C338F" w14:textId="369D008C" w:rsidR="0053503C" w:rsidRPr="0053503C" w:rsidRDefault="0053503C" w:rsidP="00BC112D">
      <w:pPr>
        <w:ind w:left="-284" w:right="187"/>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Further Information</w:t>
      </w:r>
    </w:p>
    <w:p w14:paraId="4772A640" w14:textId="7CE2C5B4" w:rsidR="0053503C" w:rsidRDefault="0053503C" w:rsidP="00BC112D">
      <w:pPr>
        <w:ind w:left="-284" w:right="187"/>
        <w:jc w:val="both"/>
        <w:rPr>
          <w:rFonts w:ascii="Arial" w:eastAsia="Calibri" w:hAnsi="Arial" w:cs="Arial"/>
          <w:b/>
          <w:sz w:val="28"/>
          <w:szCs w:val="32"/>
          <w:lang w:val="en-US"/>
        </w:rPr>
      </w:pPr>
    </w:p>
    <w:p w14:paraId="22C772FE" w14:textId="3F1AE63F" w:rsidR="00BB31AC" w:rsidRPr="00881224" w:rsidRDefault="00BB31AC" w:rsidP="00C150C3">
      <w:pPr>
        <w:ind w:left="-284" w:right="-238"/>
        <w:jc w:val="both"/>
        <w:rPr>
          <w:rFonts w:ascii="Arial" w:eastAsia="Calibri" w:hAnsi="Arial" w:cs="Arial"/>
          <w:b/>
          <w:szCs w:val="24"/>
          <w:lang w:val="en-US"/>
        </w:rPr>
      </w:pPr>
      <w:r w:rsidRPr="00881224">
        <w:rPr>
          <w:rFonts w:ascii="Arial" w:eastAsia="Calibri" w:hAnsi="Arial" w:cs="Arial"/>
          <w:b/>
          <w:szCs w:val="24"/>
          <w:lang w:val="en-US"/>
        </w:rPr>
        <w:t>Question</w:t>
      </w:r>
    </w:p>
    <w:p w14:paraId="4CC3C22F" w14:textId="2E19195F" w:rsidR="00A93AB6" w:rsidRDefault="000A5168" w:rsidP="00966129">
      <w:pPr>
        <w:ind w:left="-284" w:right="-238"/>
        <w:jc w:val="both"/>
        <w:rPr>
          <w:rFonts w:ascii="Arial" w:eastAsia="Calibri" w:hAnsi="Arial" w:cs="Arial"/>
          <w:bCs/>
          <w:szCs w:val="24"/>
        </w:rPr>
      </w:pPr>
      <w:r>
        <w:rPr>
          <w:rFonts w:ascii="Arial" w:eastAsia="Calibri" w:hAnsi="Arial" w:cs="Arial"/>
          <w:bCs/>
          <w:szCs w:val="24"/>
        </w:rPr>
        <w:t>C</w:t>
      </w:r>
      <w:r w:rsidR="0056753A">
        <w:rPr>
          <w:rFonts w:ascii="Arial" w:eastAsia="Calibri" w:hAnsi="Arial" w:cs="Arial"/>
          <w:bCs/>
          <w:szCs w:val="24"/>
        </w:rPr>
        <w:t>ouncillor</w:t>
      </w:r>
      <w:r>
        <w:rPr>
          <w:rFonts w:ascii="Arial" w:eastAsia="Calibri" w:hAnsi="Arial" w:cs="Arial"/>
          <w:bCs/>
          <w:szCs w:val="24"/>
        </w:rPr>
        <w:t xml:space="preserve"> Smyth – Please provide track changes in the policy</w:t>
      </w:r>
      <w:r w:rsidR="00A93AB6">
        <w:rPr>
          <w:rFonts w:ascii="Arial" w:eastAsia="Calibri" w:hAnsi="Arial" w:cs="Arial"/>
          <w:bCs/>
          <w:szCs w:val="24"/>
        </w:rPr>
        <w:t>.</w:t>
      </w:r>
    </w:p>
    <w:p w14:paraId="13EF1447" w14:textId="77F76DEF" w:rsidR="00B070CB" w:rsidRPr="00881224" w:rsidRDefault="00B070CB" w:rsidP="00B070CB">
      <w:pPr>
        <w:ind w:left="-284" w:right="-238"/>
        <w:jc w:val="both"/>
        <w:rPr>
          <w:rFonts w:ascii="Arial" w:eastAsia="Calibri" w:hAnsi="Arial" w:cs="Arial"/>
          <w:bCs/>
          <w:szCs w:val="24"/>
        </w:rPr>
      </w:pPr>
    </w:p>
    <w:p w14:paraId="69D288C5" w14:textId="77777777" w:rsidR="00BB31AC" w:rsidRPr="00881224" w:rsidRDefault="00BB31AC" w:rsidP="00BB31AC">
      <w:pPr>
        <w:ind w:left="-284" w:right="-238"/>
        <w:jc w:val="both"/>
        <w:rPr>
          <w:rFonts w:ascii="Arial" w:eastAsia="Calibri" w:hAnsi="Arial" w:cs="Arial"/>
          <w:b/>
          <w:szCs w:val="24"/>
          <w:lang w:val="en-US"/>
        </w:rPr>
      </w:pPr>
      <w:r w:rsidRPr="00881224">
        <w:rPr>
          <w:rFonts w:ascii="Arial" w:eastAsia="Calibri" w:hAnsi="Arial" w:cs="Arial"/>
          <w:b/>
          <w:szCs w:val="24"/>
          <w:lang w:val="en-US"/>
        </w:rPr>
        <w:t>Officer Response</w:t>
      </w:r>
    </w:p>
    <w:p w14:paraId="6A416527" w14:textId="7316C374" w:rsidR="00BB31AC" w:rsidRPr="00881224" w:rsidRDefault="00356FA2" w:rsidP="00B070CB">
      <w:pPr>
        <w:ind w:left="-284" w:right="-238"/>
        <w:jc w:val="both"/>
        <w:rPr>
          <w:rFonts w:ascii="Arial" w:eastAsia="Calibri" w:hAnsi="Arial" w:cs="Arial"/>
          <w:bCs/>
          <w:szCs w:val="24"/>
        </w:rPr>
      </w:pPr>
      <w:r w:rsidRPr="00881224">
        <w:rPr>
          <w:rFonts w:ascii="Arial" w:eastAsia="Calibri" w:hAnsi="Arial" w:cs="Arial"/>
          <w:b/>
          <w:szCs w:val="24"/>
        </w:rPr>
        <w:t xml:space="preserve">Attachment </w:t>
      </w:r>
      <w:r w:rsidRPr="00C150C3">
        <w:rPr>
          <w:rFonts w:ascii="Arial" w:eastAsia="Calibri" w:hAnsi="Arial" w:cs="Arial"/>
          <w:b/>
          <w:szCs w:val="24"/>
        </w:rPr>
        <w:t xml:space="preserve">3 </w:t>
      </w:r>
      <w:r w:rsidRPr="00881224">
        <w:rPr>
          <w:rFonts w:ascii="Arial" w:eastAsia="Calibri" w:hAnsi="Arial" w:cs="Arial"/>
          <w:bCs/>
          <w:szCs w:val="24"/>
        </w:rPr>
        <w:t>shows tracked changes.</w:t>
      </w:r>
      <w:r w:rsidR="0045260E">
        <w:rPr>
          <w:rFonts w:ascii="Arial" w:eastAsia="Calibri" w:hAnsi="Arial" w:cs="Arial"/>
          <w:bCs/>
          <w:szCs w:val="24"/>
        </w:rPr>
        <w:t xml:space="preserve"> The </w:t>
      </w:r>
      <w:r w:rsidR="00965309">
        <w:rPr>
          <w:rFonts w:ascii="Arial" w:eastAsia="Calibri" w:hAnsi="Arial" w:cs="Arial"/>
          <w:bCs/>
          <w:szCs w:val="24"/>
        </w:rPr>
        <w:t>minimum number of grouped dwellings required to trigger design review has been changed from five to four.</w:t>
      </w:r>
    </w:p>
    <w:p w14:paraId="70D33D31" w14:textId="72DF661A" w:rsidR="00BB31AC" w:rsidRPr="00881224" w:rsidRDefault="00BB31AC" w:rsidP="00B070CB">
      <w:pPr>
        <w:ind w:left="-284" w:right="-238"/>
        <w:jc w:val="both"/>
        <w:rPr>
          <w:rFonts w:ascii="Arial" w:eastAsia="Calibri" w:hAnsi="Arial" w:cs="Arial"/>
          <w:bCs/>
          <w:szCs w:val="24"/>
        </w:rPr>
      </w:pPr>
    </w:p>
    <w:p w14:paraId="298F14FD" w14:textId="77777777" w:rsidR="00BB31AC" w:rsidRPr="00881224" w:rsidRDefault="00BB31AC" w:rsidP="00C150C3">
      <w:pPr>
        <w:ind w:left="-284" w:right="-238"/>
        <w:jc w:val="both"/>
        <w:rPr>
          <w:rFonts w:ascii="Arial" w:eastAsia="Calibri" w:hAnsi="Arial" w:cs="Arial"/>
          <w:b/>
          <w:szCs w:val="24"/>
          <w:lang w:val="en-US"/>
        </w:rPr>
      </w:pPr>
      <w:r w:rsidRPr="00881224">
        <w:rPr>
          <w:rFonts w:ascii="Arial" w:eastAsia="Calibri" w:hAnsi="Arial" w:cs="Arial"/>
          <w:b/>
          <w:szCs w:val="24"/>
          <w:lang w:val="en-US"/>
        </w:rPr>
        <w:t>Question</w:t>
      </w:r>
    </w:p>
    <w:p w14:paraId="0CFD6D61" w14:textId="77777777" w:rsidR="00812FA2" w:rsidRDefault="00812FA2" w:rsidP="00812FA2">
      <w:pPr>
        <w:ind w:left="-284" w:right="-238"/>
        <w:jc w:val="both"/>
        <w:rPr>
          <w:rFonts w:ascii="Arial" w:eastAsia="Calibri" w:hAnsi="Arial" w:cs="Arial"/>
          <w:szCs w:val="24"/>
        </w:rPr>
      </w:pPr>
      <w:r w:rsidRPr="00C150C3">
        <w:rPr>
          <w:rFonts w:ascii="Arial" w:eastAsia="Calibri" w:hAnsi="Arial" w:cs="Arial"/>
          <w:szCs w:val="24"/>
        </w:rPr>
        <w:t>Councillor Mangano – Can the Design Review Panel give more due regard to the amenity of the street and neighbouring properties?</w:t>
      </w:r>
    </w:p>
    <w:p w14:paraId="7159CFB8" w14:textId="4CD5D438" w:rsidR="00E926FE" w:rsidRPr="00C150C3" w:rsidRDefault="00E926FE" w:rsidP="00812FA2">
      <w:pPr>
        <w:ind w:left="-284" w:right="-238"/>
        <w:jc w:val="both"/>
        <w:rPr>
          <w:rFonts w:ascii="Arial" w:eastAsia="Calibri" w:hAnsi="Arial" w:cs="Arial"/>
          <w:szCs w:val="24"/>
        </w:rPr>
      </w:pPr>
    </w:p>
    <w:p w14:paraId="7586A0D5" w14:textId="77777777" w:rsidR="00BB31AC" w:rsidRPr="00881224" w:rsidRDefault="00BB31AC" w:rsidP="00BB31AC">
      <w:pPr>
        <w:ind w:left="-284" w:right="-238"/>
        <w:jc w:val="both"/>
        <w:rPr>
          <w:rFonts w:ascii="Arial" w:eastAsia="Calibri" w:hAnsi="Arial" w:cs="Arial"/>
          <w:b/>
          <w:szCs w:val="24"/>
          <w:lang w:val="en-US"/>
        </w:rPr>
      </w:pPr>
      <w:r w:rsidRPr="00881224">
        <w:rPr>
          <w:rFonts w:ascii="Arial" w:eastAsia="Calibri" w:hAnsi="Arial" w:cs="Arial"/>
          <w:b/>
          <w:szCs w:val="24"/>
          <w:lang w:val="en-US"/>
        </w:rPr>
        <w:t>Officer Response</w:t>
      </w:r>
    </w:p>
    <w:p w14:paraId="4C60A0F3" w14:textId="77777777" w:rsidR="00963822" w:rsidRPr="00881224" w:rsidRDefault="00963822" w:rsidP="00C150C3">
      <w:pPr>
        <w:ind w:left="-284" w:right="-238"/>
        <w:jc w:val="both"/>
        <w:rPr>
          <w:rFonts w:ascii="Arial" w:hAnsi="Arial" w:cs="Arial"/>
          <w:bCs/>
          <w:szCs w:val="24"/>
        </w:rPr>
      </w:pPr>
      <w:r w:rsidRPr="00881224">
        <w:rPr>
          <w:rFonts w:ascii="Arial" w:hAnsi="Arial" w:cs="Arial"/>
          <w:bCs/>
          <w:szCs w:val="24"/>
        </w:rPr>
        <w:t xml:space="preserve">The matter of ‘amenity’ is enshrined in </w:t>
      </w:r>
      <w:proofErr w:type="gramStart"/>
      <w:r w:rsidRPr="00881224">
        <w:rPr>
          <w:rFonts w:ascii="Arial" w:hAnsi="Arial" w:cs="Arial"/>
          <w:bCs/>
          <w:szCs w:val="24"/>
        </w:rPr>
        <w:t>all of</w:t>
      </w:r>
      <w:proofErr w:type="gramEnd"/>
      <w:r w:rsidRPr="00881224">
        <w:rPr>
          <w:rFonts w:ascii="Arial" w:hAnsi="Arial" w:cs="Arial"/>
          <w:bCs/>
          <w:szCs w:val="24"/>
        </w:rPr>
        <w:t xml:space="preserve"> the ten design principles that the Panel considers as part of a design review. Effectively, appropriately addressing all ten principles will provide a high level of amenity to both residents and those surrounding a development. This is a similar concept to consideration of the Residential Design Codes. Rather than amenity being a stand-alone measure, it is integrated into all elements that are considered. Appropriately addressing the design elements of the R-Codes will afford a decision maker a high degree of confidence that the amenity of the development and its locality is protected. In addition to amenity being integral to </w:t>
      </w:r>
      <w:proofErr w:type="gramStart"/>
      <w:r w:rsidRPr="00881224">
        <w:rPr>
          <w:rFonts w:ascii="Arial" w:hAnsi="Arial" w:cs="Arial"/>
          <w:bCs/>
          <w:szCs w:val="24"/>
        </w:rPr>
        <w:t>all of</w:t>
      </w:r>
      <w:proofErr w:type="gramEnd"/>
      <w:r w:rsidRPr="00881224">
        <w:rPr>
          <w:rFonts w:ascii="Arial" w:hAnsi="Arial" w:cs="Arial"/>
          <w:bCs/>
          <w:szCs w:val="24"/>
        </w:rPr>
        <w:t xml:space="preserve"> the design principles, Principle 6 relates directly to amenity, with the following statement:</w:t>
      </w:r>
    </w:p>
    <w:p w14:paraId="320B767A" w14:textId="77777777" w:rsidR="00963822" w:rsidRPr="00881224" w:rsidRDefault="00963822" w:rsidP="00C150C3">
      <w:pPr>
        <w:ind w:left="-567" w:right="-238"/>
        <w:jc w:val="both"/>
        <w:rPr>
          <w:rFonts w:ascii="Arial" w:hAnsi="Arial" w:cs="Arial"/>
          <w:bCs/>
          <w:szCs w:val="24"/>
        </w:rPr>
      </w:pPr>
    </w:p>
    <w:p w14:paraId="7CCCE4E2" w14:textId="77777777" w:rsidR="00963822" w:rsidRPr="00881224" w:rsidRDefault="00963822" w:rsidP="00C150C3">
      <w:pPr>
        <w:ind w:left="-284" w:right="-238"/>
        <w:jc w:val="both"/>
        <w:rPr>
          <w:rFonts w:ascii="Arial" w:hAnsi="Arial" w:cs="Arial"/>
          <w:bCs/>
          <w:szCs w:val="24"/>
        </w:rPr>
      </w:pPr>
      <w:r w:rsidRPr="00881224">
        <w:rPr>
          <w:rFonts w:ascii="Arial" w:hAnsi="Arial" w:cs="Arial"/>
          <w:bCs/>
          <w:szCs w:val="24"/>
        </w:rPr>
        <w:t>“Good design provides successful places that offer a variety of uses and activities while optimising internal and external amenity for occupants, visitors and neighbours, providing environments that are comfortable, productive and healthy.”</w:t>
      </w:r>
    </w:p>
    <w:p w14:paraId="5B75A5A4" w14:textId="77777777" w:rsidR="00963822" w:rsidRPr="00881224" w:rsidRDefault="00963822" w:rsidP="00C150C3">
      <w:pPr>
        <w:ind w:left="-567" w:right="-238"/>
        <w:jc w:val="both"/>
        <w:rPr>
          <w:rFonts w:ascii="Arial" w:hAnsi="Arial" w:cs="Arial"/>
          <w:bCs/>
          <w:szCs w:val="24"/>
        </w:rPr>
      </w:pPr>
    </w:p>
    <w:p w14:paraId="4B606203" w14:textId="77777777" w:rsidR="00963822" w:rsidRPr="00881224" w:rsidRDefault="00963822" w:rsidP="00C150C3">
      <w:pPr>
        <w:ind w:left="-284" w:right="-238"/>
        <w:jc w:val="both"/>
        <w:rPr>
          <w:rFonts w:ascii="Arial" w:hAnsi="Arial" w:cs="Arial"/>
          <w:bCs/>
          <w:szCs w:val="24"/>
        </w:rPr>
      </w:pPr>
      <w:r w:rsidRPr="00881224">
        <w:rPr>
          <w:rFonts w:ascii="Arial" w:hAnsi="Arial" w:cs="Arial"/>
          <w:bCs/>
          <w:szCs w:val="24"/>
        </w:rPr>
        <w:t xml:space="preserve">Amenity is addressed at both the design review and planning assessment stages of an application. In order for amenity in its broadest sense to be protected or enhanced by a development, both the design principles assessed by the </w:t>
      </w:r>
      <w:proofErr w:type="gramStart"/>
      <w:r w:rsidRPr="00881224">
        <w:rPr>
          <w:rFonts w:ascii="Arial" w:hAnsi="Arial" w:cs="Arial"/>
          <w:bCs/>
          <w:szCs w:val="24"/>
        </w:rPr>
        <w:t>DRP</w:t>
      </w:r>
      <w:proofErr w:type="gramEnd"/>
      <w:r w:rsidRPr="00881224">
        <w:rPr>
          <w:rFonts w:ascii="Arial" w:hAnsi="Arial" w:cs="Arial"/>
          <w:bCs/>
          <w:szCs w:val="24"/>
        </w:rPr>
        <w:t xml:space="preserve"> and the R-Codes assessed by planning officers need to be appropriate addressed.</w:t>
      </w:r>
    </w:p>
    <w:p w14:paraId="75BC2216" w14:textId="77777777" w:rsidR="00963822" w:rsidRPr="00881224" w:rsidRDefault="00963822" w:rsidP="00B070CB">
      <w:pPr>
        <w:ind w:left="-284" w:right="-238"/>
        <w:jc w:val="both"/>
        <w:rPr>
          <w:rFonts w:ascii="Arial" w:eastAsia="Calibri" w:hAnsi="Arial" w:cs="Arial"/>
          <w:bCs/>
          <w:szCs w:val="24"/>
        </w:rPr>
      </w:pPr>
    </w:p>
    <w:p w14:paraId="512D8026" w14:textId="77777777" w:rsidR="00BB31AC" w:rsidRPr="00881224" w:rsidRDefault="00BB31AC" w:rsidP="00C150C3">
      <w:pPr>
        <w:ind w:left="-284" w:right="-238"/>
        <w:jc w:val="both"/>
        <w:rPr>
          <w:rFonts w:ascii="Arial" w:eastAsia="Calibri" w:hAnsi="Arial" w:cs="Arial"/>
          <w:b/>
          <w:szCs w:val="24"/>
          <w:lang w:val="en-US"/>
        </w:rPr>
      </w:pPr>
      <w:r w:rsidRPr="00881224">
        <w:rPr>
          <w:rFonts w:ascii="Arial" w:eastAsia="Calibri" w:hAnsi="Arial" w:cs="Arial"/>
          <w:b/>
          <w:szCs w:val="24"/>
          <w:lang w:val="en-US"/>
        </w:rPr>
        <w:t>Question</w:t>
      </w:r>
    </w:p>
    <w:p w14:paraId="1D82A980" w14:textId="77777777" w:rsidR="00E926FE" w:rsidRPr="00C150C3" w:rsidRDefault="00E926FE" w:rsidP="00E926FE">
      <w:pPr>
        <w:ind w:left="-284" w:right="-238"/>
        <w:jc w:val="both"/>
        <w:rPr>
          <w:rFonts w:ascii="Arial" w:eastAsia="Calibri" w:hAnsi="Arial" w:cs="Arial"/>
          <w:szCs w:val="24"/>
        </w:rPr>
      </w:pPr>
      <w:r w:rsidRPr="00C150C3">
        <w:rPr>
          <w:rFonts w:ascii="Arial" w:eastAsia="Calibri" w:hAnsi="Arial" w:cs="Arial"/>
          <w:szCs w:val="24"/>
        </w:rPr>
        <w:t>Councillor Hodsdon – list of requirements given to Developments and advise whether these items are negotiable or not?</w:t>
      </w:r>
    </w:p>
    <w:p w14:paraId="2C86CEC7" w14:textId="77777777" w:rsidR="00D56668" w:rsidRDefault="00D56668" w:rsidP="00966129">
      <w:pPr>
        <w:ind w:left="-284" w:right="-238"/>
        <w:jc w:val="both"/>
        <w:rPr>
          <w:rFonts w:ascii="Arial" w:eastAsia="Calibri" w:hAnsi="Arial" w:cs="Arial"/>
          <w:bCs/>
          <w:szCs w:val="24"/>
        </w:rPr>
      </w:pPr>
    </w:p>
    <w:p w14:paraId="4AB78128" w14:textId="77777777" w:rsidR="00BB31AC" w:rsidRPr="00881224" w:rsidRDefault="00BB31AC" w:rsidP="00BB31AC">
      <w:pPr>
        <w:ind w:left="-284" w:right="-238"/>
        <w:jc w:val="both"/>
        <w:rPr>
          <w:rFonts w:ascii="Arial" w:eastAsia="Calibri" w:hAnsi="Arial" w:cs="Arial"/>
          <w:b/>
          <w:szCs w:val="24"/>
          <w:lang w:val="en-US"/>
        </w:rPr>
      </w:pPr>
      <w:r w:rsidRPr="00881224">
        <w:rPr>
          <w:rFonts w:ascii="Arial" w:eastAsia="Calibri" w:hAnsi="Arial" w:cs="Arial"/>
          <w:b/>
          <w:szCs w:val="24"/>
          <w:lang w:val="en-US"/>
        </w:rPr>
        <w:lastRenderedPageBreak/>
        <w:t>Officer Response</w:t>
      </w:r>
    </w:p>
    <w:p w14:paraId="088EE608" w14:textId="77777777" w:rsidR="00E64521" w:rsidRDefault="00E64521" w:rsidP="00C150C3">
      <w:pPr>
        <w:ind w:left="-284" w:right="-238"/>
        <w:jc w:val="both"/>
        <w:rPr>
          <w:rFonts w:ascii="Arial" w:hAnsi="Arial" w:cs="Arial"/>
          <w:bCs/>
          <w:szCs w:val="24"/>
        </w:rPr>
      </w:pPr>
      <w:r w:rsidRPr="00881224">
        <w:rPr>
          <w:rFonts w:ascii="Arial" w:hAnsi="Arial" w:cs="Arial"/>
          <w:bCs/>
          <w:szCs w:val="24"/>
        </w:rPr>
        <w:t>The ten design principles considered by the Panel in each assessment are outlined in</w:t>
      </w:r>
      <w:r>
        <w:rPr>
          <w:rFonts w:ascii="Arial" w:hAnsi="Arial" w:cs="Arial"/>
          <w:bCs/>
          <w:szCs w:val="24"/>
        </w:rPr>
        <w:t xml:space="preserve"> </w:t>
      </w:r>
      <w:r>
        <w:rPr>
          <w:rFonts w:ascii="Arial" w:hAnsi="Arial" w:cs="Arial"/>
          <w:b/>
          <w:szCs w:val="24"/>
        </w:rPr>
        <w:t>Attachment 2</w:t>
      </w:r>
      <w:r>
        <w:rPr>
          <w:rFonts w:ascii="Arial" w:hAnsi="Arial" w:cs="Arial"/>
          <w:bCs/>
          <w:szCs w:val="24"/>
        </w:rPr>
        <w:t>. These principles are:</w:t>
      </w:r>
    </w:p>
    <w:p w14:paraId="17925964" w14:textId="1916F904" w:rsidR="7DEA5205" w:rsidRDefault="7DEA5205" w:rsidP="00C150C3">
      <w:pPr>
        <w:ind w:left="-284" w:right="-238"/>
        <w:jc w:val="both"/>
        <w:rPr>
          <w:rFonts w:ascii="Arial" w:hAnsi="Arial" w:cs="Arial"/>
          <w:szCs w:val="24"/>
        </w:rPr>
      </w:pPr>
    </w:p>
    <w:p w14:paraId="6D1B6EAF" w14:textId="77777777" w:rsidR="00E64521" w:rsidRDefault="00E64521" w:rsidP="00D54FFC">
      <w:pPr>
        <w:pStyle w:val="ListParagraph"/>
        <w:numPr>
          <w:ilvl w:val="0"/>
          <w:numId w:val="56"/>
        </w:numPr>
        <w:ind w:left="284" w:right="-238" w:hanging="568"/>
        <w:jc w:val="both"/>
        <w:rPr>
          <w:rFonts w:ascii="Arial" w:hAnsi="Arial" w:cs="Arial"/>
          <w:bCs/>
          <w:szCs w:val="24"/>
        </w:rPr>
      </w:pPr>
      <w:r>
        <w:rPr>
          <w:rFonts w:ascii="Arial" w:hAnsi="Arial" w:cs="Arial"/>
          <w:bCs/>
          <w:szCs w:val="24"/>
        </w:rPr>
        <w:t xml:space="preserve">Context and </w:t>
      </w:r>
      <w:proofErr w:type="gramStart"/>
      <w:r>
        <w:rPr>
          <w:rFonts w:ascii="Arial" w:hAnsi="Arial" w:cs="Arial"/>
          <w:bCs/>
          <w:szCs w:val="24"/>
        </w:rPr>
        <w:t>Character;</w:t>
      </w:r>
      <w:proofErr w:type="gramEnd"/>
    </w:p>
    <w:p w14:paraId="50722F1A" w14:textId="77777777" w:rsidR="00E64521" w:rsidRDefault="00E64521" w:rsidP="00D54FFC">
      <w:pPr>
        <w:pStyle w:val="ListParagraph"/>
        <w:numPr>
          <w:ilvl w:val="0"/>
          <w:numId w:val="56"/>
        </w:numPr>
        <w:ind w:left="284" w:right="-238" w:hanging="568"/>
        <w:jc w:val="both"/>
        <w:rPr>
          <w:rFonts w:ascii="Arial" w:hAnsi="Arial" w:cs="Arial"/>
          <w:bCs/>
          <w:szCs w:val="24"/>
        </w:rPr>
      </w:pPr>
      <w:r>
        <w:rPr>
          <w:rFonts w:ascii="Arial" w:hAnsi="Arial" w:cs="Arial"/>
          <w:bCs/>
          <w:szCs w:val="24"/>
        </w:rPr>
        <w:t xml:space="preserve">Landscape </w:t>
      </w:r>
      <w:proofErr w:type="gramStart"/>
      <w:r>
        <w:rPr>
          <w:rFonts w:ascii="Arial" w:hAnsi="Arial" w:cs="Arial"/>
          <w:bCs/>
          <w:szCs w:val="24"/>
        </w:rPr>
        <w:t>Quality;</w:t>
      </w:r>
      <w:proofErr w:type="gramEnd"/>
    </w:p>
    <w:p w14:paraId="4785D847" w14:textId="77777777" w:rsidR="00E64521" w:rsidRDefault="00E64521" w:rsidP="00D54FFC">
      <w:pPr>
        <w:pStyle w:val="ListParagraph"/>
        <w:numPr>
          <w:ilvl w:val="0"/>
          <w:numId w:val="56"/>
        </w:numPr>
        <w:ind w:left="284" w:right="-238" w:hanging="568"/>
        <w:jc w:val="both"/>
        <w:rPr>
          <w:rFonts w:ascii="Arial" w:hAnsi="Arial" w:cs="Arial"/>
          <w:bCs/>
          <w:szCs w:val="24"/>
        </w:rPr>
      </w:pPr>
      <w:r>
        <w:rPr>
          <w:rFonts w:ascii="Arial" w:hAnsi="Arial" w:cs="Arial"/>
          <w:bCs/>
          <w:szCs w:val="24"/>
        </w:rPr>
        <w:t xml:space="preserve">Built form and </w:t>
      </w:r>
      <w:proofErr w:type="gramStart"/>
      <w:r>
        <w:rPr>
          <w:rFonts w:ascii="Arial" w:hAnsi="Arial" w:cs="Arial"/>
          <w:bCs/>
          <w:szCs w:val="24"/>
        </w:rPr>
        <w:t>scale;</w:t>
      </w:r>
      <w:proofErr w:type="gramEnd"/>
    </w:p>
    <w:p w14:paraId="74C701D8" w14:textId="77777777" w:rsidR="00E64521" w:rsidRDefault="00E64521" w:rsidP="00D54FFC">
      <w:pPr>
        <w:pStyle w:val="ListParagraph"/>
        <w:numPr>
          <w:ilvl w:val="0"/>
          <w:numId w:val="56"/>
        </w:numPr>
        <w:ind w:left="284" w:right="-238" w:hanging="568"/>
        <w:jc w:val="both"/>
        <w:rPr>
          <w:rFonts w:ascii="Arial" w:hAnsi="Arial" w:cs="Arial"/>
          <w:bCs/>
          <w:szCs w:val="24"/>
        </w:rPr>
      </w:pPr>
      <w:r>
        <w:rPr>
          <w:rFonts w:ascii="Arial" w:hAnsi="Arial" w:cs="Arial"/>
          <w:bCs/>
          <w:szCs w:val="24"/>
        </w:rPr>
        <w:t xml:space="preserve">Functionality and build </w:t>
      </w:r>
      <w:proofErr w:type="gramStart"/>
      <w:r>
        <w:rPr>
          <w:rFonts w:ascii="Arial" w:hAnsi="Arial" w:cs="Arial"/>
          <w:bCs/>
          <w:szCs w:val="24"/>
        </w:rPr>
        <w:t>quality;</w:t>
      </w:r>
      <w:proofErr w:type="gramEnd"/>
    </w:p>
    <w:p w14:paraId="119EA472" w14:textId="77777777" w:rsidR="00E64521" w:rsidRDefault="00E64521" w:rsidP="00D54FFC">
      <w:pPr>
        <w:pStyle w:val="ListParagraph"/>
        <w:numPr>
          <w:ilvl w:val="0"/>
          <w:numId w:val="56"/>
        </w:numPr>
        <w:ind w:left="284" w:right="-238" w:hanging="568"/>
        <w:jc w:val="both"/>
        <w:rPr>
          <w:rFonts w:ascii="Arial" w:hAnsi="Arial" w:cs="Arial"/>
          <w:bCs/>
          <w:szCs w:val="24"/>
        </w:rPr>
      </w:pPr>
      <w:proofErr w:type="gramStart"/>
      <w:r>
        <w:rPr>
          <w:rFonts w:ascii="Arial" w:hAnsi="Arial" w:cs="Arial"/>
          <w:bCs/>
          <w:szCs w:val="24"/>
        </w:rPr>
        <w:t>Sustainability;</w:t>
      </w:r>
      <w:proofErr w:type="gramEnd"/>
    </w:p>
    <w:p w14:paraId="0E176F53" w14:textId="77777777" w:rsidR="00E64521" w:rsidRDefault="00E64521" w:rsidP="00D54FFC">
      <w:pPr>
        <w:pStyle w:val="ListParagraph"/>
        <w:numPr>
          <w:ilvl w:val="0"/>
          <w:numId w:val="56"/>
        </w:numPr>
        <w:ind w:left="284" w:right="-238" w:hanging="568"/>
        <w:jc w:val="both"/>
        <w:rPr>
          <w:rFonts w:ascii="Arial" w:hAnsi="Arial" w:cs="Arial"/>
          <w:bCs/>
          <w:szCs w:val="24"/>
        </w:rPr>
      </w:pPr>
      <w:proofErr w:type="gramStart"/>
      <w:r>
        <w:rPr>
          <w:rFonts w:ascii="Arial" w:hAnsi="Arial" w:cs="Arial"/>
          <w:bCs/>
          <w:szCs w:val="24"/>
        </w:rPr>
        <w:t>Amenity;</w:t>
      </w:r>
      <w:proofErr w:type="gramEnd"/>
    </w:p>
    <w:p w14:paraId="341688B0" w14:textId="77777777" w:rsidR="00E64521" w:rsidRDefault="00E64521" w:rsidP="00D54FFC">
      <w:pPr>
        <w:pStyle w:val="ListParagraph"/>
        <w:numPr>
          <w:ilvl w:val="0"/>
          <w:numId w:val="56"/>
        </w:numPr>
        <w:ind w:left="284" w:right="-238" w:hanging="568"/>
        <w:jc w:val="both"/>
        <w:rPr>
          <w:rFonts w:ascii="Arial" w:hAnsi="Arial" w:cs="Arial"/>
          <w:bCs/>
          <w:szCs w:val="24"/>
        </w:rPr>
      </w:pPr>
      <w:proofErr w:type="gramStart"/>
      <w:r>
        <w:rPr>
          <w:rFonts w:ascii="Arial" w:hAnsi="Arial" w:cs="Arial"/>
          <w:bCs/>
          <w:szCs w:val="24"/>
        </w:rPr>
        <w:t>Legibility;</w:t>
      </w:r>
      <w:proofErr w:type="gramEnd"/>
    </w:p>
    <w:p w14:paraId="5F8690FE" w14:textId="77777777" w:rsidR="00E64521" w:rsidRDefault="00E64521" w:rsidP="00D54FFC">
      <w:pPr>
        <w:pStyle w:val="ListParagraph"/>
        <w:numPr>
          <w:ilvl w:val="0"/>
          <w:numId w:val="56"/>
        </w:numPr>
        <w:ind w:left="284" w:right="-238" w:hanging="568"/>
        <w:jc w:val="both"/>
        <w:rPr>
          <w:rFonts w:ascii="Arial" w:hAnsi="Arial" w:cs="Arial"/>
          <w:bCs/>
          <w:szCs w:val="24"/>
        </w:rPr>
      </w:pPr>
      <w:proofErr w:type="gramStart"/>
      <w:r>
        <w:rPr>
          <w:rFonts w:ascii="Arial" w:hAnsi="Arial" w:cs="Arial"/>
          <w:bCs/>
          <w:szCs w:val="24"/>
        </w:rPr>
        <w:t>Safety;</w:t>
      </w:r>
      <w:proofErr w:type="gramEnd"/>
    </w:p>
    <w:p w14:paraId="48753DEF" w14:textId="77777777" w:rsidR="00E64521" w:rsidRDefault="00E64521" w:rsidP="00D54FFC">
      <w:pPr>
        <w:pStyle w:val="ListParagraph"/>
        <w:numPr>
          <w:ilvl w:val="0"/>
          <w:numId w:val="56"/>
        </w:numPr>
        <w:ind w:left="284" w:right="-238" w:hanging="568"/>
        <w:jc w:val="both"/>
        <w:rPr>
          <w:rFonts w:ascii="Arial" w:hAnsi="Arial" w:cs="Arial"/>
          <w:bCs/>
          <w:szCs w:val="24"/>
        </w:rPr>
      </w:pPr>
      <w:r>
        <w:rPr>
          <w:rFonts w:ascii="Arial" w:hAnsi="Arial" w:cs="Arial"/>
          <w:bCs/>
          <w:szCs w:val="24"/>
        </w:rPr>
        <w:t>Community; and</w:t>
      </w:r>
    </w:p>
    <w:p w14:paraId="54D5D59C" w14:textId="77777777" w:rsidR="00E64521" w:rsidRPr="004676E8" w:rsidRDefault="00E64521" w:rsidP="00D54FFC">
      <w:pPr>
        <w:pStyle w:val="ListParagraph"/>
        <w:numPr>
          <w:ilvl w:val="0"/>
          <w:numId w:val="56"/>
        </w:numPr>
        <w:ind w:left="284" w:right="-238" w:hanging="568"/>
        <w:jc w:val="both"/>
        <w:rPr>
          <w:rFonts w:ascii="Arial" w:hAnsi="Arial" w:cs="Arial"/>
          <w:bCs/>
          <w:szCs w:val="24"/>
        </w:rPr>
      </w:pPr>
      <w:r>
        <w:rPr>
          <w:rFonts w:ascii="Arial" w:hAnsi="Arial" w:cs="Arial"/>
          <w:bCs/>
          <w:szCs w:val="24"/>
        </w:rPr>
        <w:t>Aesthetics.</w:t>
      </w:r>
    </w:p>
    <w:p w14:paraId="609328BE" w14:textId="77777777" w:rsidR="00E64521" w:rsidRDefault="00E64521" w:rsidP="00C150C3">
      <w:pPr>
        <w:ind w:left="-284" w:right="-238"/>
        <w:jc w:val="both"/>
        <w:rPr>
          <w:rFonts w:ascii="Arial" w:eastAsia="Calibri" w:hAnsi="Arial" w:cs="Arial"/>
          <w:bCs/>
          <w:szCs w:val="24"/>
        </w:rPr>
      </w:pPr>
    </w:p>
    <w:p w14:paraId="3DC26EE4" w14:textId="7EA7974F" w:rsidR="00B113EC" w:rsidRDefault="00B113EC" w:rsidP="00C150C3">
      <w:pPr>
        <w:ind w:left="-284" w:right="-238"/>
        <w:jc w:val="both"/>
        <w:rPr>
          <w:rFonts w:ascii="Arial" w:eastAsia="Calibri" w:hAnsi="Arial" w:cs="Arial"/>
          <w:bCs/>
          <w:szCs w:val="24"/>
        </w:rPr>
      </w:pPr>
      <w:r>
        <w:rPr>
          <w:rFonts w:ascii="Arial" w:eastAsia="Calibri" w:hAnsi="Arial" w:cs="Arial"/>
          <w:bCs/>
          <w:szCs w:val="24"/>
        </w:rPr>
        <w:t xml:space="preserve">The design principles are established by State Planning Policy 7.0 and are to be considered in each design review. </w:t>
      </w:r>
      <w:r w:rsidR="00C0125F">
        <w:rPr>
          <w:rFonts w:ascii="Arial" w:eastAsia="Calibri" w:hAnsi="Arial" w:cs="Arial"/>
          <w:bCs/>
          <w:szCs w:val="24"/>
        </w:rPr>
        <w:t xml:space="preserve">However, these are a set of guiding principles and are not prescriptive in nature. </w:t>
      </w:r>
      <w:r w:rsidR="00DA0492">
        <w:rPr>
          <w:rFonts w:ascii="Arial" w:eastAsia="Calibri" w:hAnsi="Arial" w:cs="Arial"/>
          <w:bCs/>
          <w:szCs w:val="24"/>
        </w:rPr>
        <w:t xml:space="preserve">How they are assessed by the Panel will depend in the large to </w:t>
      </w:r>
      <w:r w:rsidR="008F5376">
        <w:rPr>
          <w:rFonts w:ascii="Arial" w:eastAsia="Calibri" w:hAnsi="Arial" w:cs="Arial"/>
          <w:bCs/>
          <w:szCs w:val="24"/>
        </w:rPr>
        <w:t xml:space="preserve">individual perspectives being </w:t>
      </w:r>
      <w:r w:rsidR="009B79E8">
        <w:rPr>
          <w:rFonts w:ascii="Arial" w:eastAsia="Calibri" w:hAnsi="Arial" w:cs="Arial"/>
          <w:bCs/>
          <w:szCs w:val="24"/>
        </w:rPr>
        <w:t xml:space="preserve">provided by the Panel members, after which </w:t>
      </w:r>
      <w:r w:rsidR="008F5376">
        <w:rPr>
          <w:rFonts w:ascii="Arial" w:eastAsia="Calibri" w:hAnsi="Arial" w:cs="Arial"/>
          <w:bCs/>
          <w:szCs w:val="24"/>
        </w:rPr>
        <w:t>a consensus view</w:t>
      </w:r>
      <w:r w:rsidR="009B79E8">
        <w:rPr>
          <w:rFonts w:ascii="Arial" w:eastAsia="Calibri" w:hAnsi="Arial" w:cs="Arial"/>
          <w:bCs/>
          <w:szCs w:val="24"/>
        </w:rPr>
        <w:t xml:space="preserve"> is reached</w:t>
      </w:r>
      <w:r w:rsidR="008F5376">
        <w:rPr>
          <w:rFonts w:ascii="Arial" w:eastAsia="Calibri" w:hAnsi="Arial" w:cs="Arial"/>
          <w:bCs/>
          <w:szCs w:val="24"/>
        </w:rPr>
        <w:t xml:space="preserve">. </w:t>
      </w:r>
    </w:p>
    <w:p w14:paraId="529B44FC" w14:textId="48D4F34E" w:rsidR="0053503C" w:rsidRPr="009F29DF" w:rsidRDefault="0053503C" w:rsidP="00C150C3">
      <w:pPr>
        <w:ind w:left="-284" w:right="-238"/>
        <w:jc w:val="both"/>
        <w:rPr>
          <w:rFonts w:ascii="Arial" w:eastAsia="Calibri" w:hAnsi="Arial" w:cs="Arial"/>
          <w:bCs/>
          <w:szCs w:val="24"/>
        </w:rPr>
      </w:pPr>
      <w:r w:rsidRPr="009F29DF">
        <w:rPr>
          <w:rFonts w:ascii="Arial" w:eastAsia="Calibri" w:hAnsi="Arial" w:cs="Arial"/>
          <w:bCs/>
          <w:szCs w:val="24"/>
        </w:rPr>
        <w:br w:type="page"/>
      </w:r>
    </w:p>
    <w:p w14:paraId="36A9213C" w14:textId="55EEFA10" w:rsidR="00B40CA6" w:rsidRPr="00164E62" w:rsidRDefault="008F6C57"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23" w:name="_Toc106564406"/>
      <w:r>
        <w:rPr>
          <w:rFonts w:ascii="Arial" w:eastAsia="MS Gothic" w:hAnsi="Arial" w:cs="Arial"/>
          <w:bCs/>
          <w:caps w:val="0"/>
          <w:color w:val="17365D"/>
          <w:kern w:val="0"/>
          <w:szCs w:val="28"/>
          <w:u w:val="none"/>
        </w:rPr>
        <w:lastRenderedPageBreak/>
        <w:t xml:space="preserve">PD22.04.22 </w:t>
      </w:r>
      <w:r w:rsidR="00201F93" w:rsidRPr="00201F93">
        <w:rPr>
          <w:rFonts w:ascii="Arial" w:eastAsia="MS Gothic" w:hAnsi="Arial" w:cs="Arial"/>
          <w:bCs/>
          <w:caps w:val="0"/>
          <w:color w:val="17365D"/>
          <w:kern w:val="0"/>
          <w:szCs w:val="28"/>
          <w:u w:val="none"/>
        </w:rPr>
        <w:t>Consideration of Adoption of Local Planning Policy for Advertising – Draft Waratah Precinct Design Response</w:t>
      </w:r>
      <w:bookmarkEnd w:id="23"/>
    </w:p>
    <w:p w14:paraId="142F6508" w14:textId="18B19821" w:rsidR="00B40CA6" w:rsidRDefault="00B40CA6" w:rsidP="00BC112D">
      <w:pPr>
        <w:ind w:right="187"/>
        <w:rPr>
          <w:rFonts w:ascii="Arial" w:hAnsi="Arial" w:cs="Arial"/>
          <w:caps/>
          <w:color w:val="17365D" w:themeColor="text2" w:themeShade="BF"/>
          <w:szCs w:val="24"/>
        </w:rPr>
      </w:pPr>
    </w:p>
    <w:tbl>
      <w:tblPr>
        <w:tblStyle w:val="TableGrid29"/>
        <w:tblW w:w="9498" w:type="dxa"/>
        <w:tblInd w:w="-289" w:type="dxa"/>
        <w:tblLook w:val="04A0" w:firstRow="1" w:lastRow="0" w:firstColumn="1" w:lastColumn="0" w:noHBand="0" w:noVBand="1"/>
      </w:tblPr>
      <w:tblGrid>
        <w:gridCol w:w="2632"/>
        <w:gridCol w:w="6866"/>
      </w:tblGrid>
      <w:tr w:rsidR="007D7658" w:rsidRPr="007D7658" w14:paraId="6023C0FC" w14:textId="77777777" w:rsidTr="00994E7B">
        <w:tc>
          <w:tcPr>
            <w:tcW w:w="2632" w:type="dxa"/>
          </w:tcPr>
          <w:p w14:paraId="4289F681" w14:textId="77777777" w:rsidR="007D7658" w:rsidRPr="007D7658" w:rsidRDefault="007D7658" w:rsidP="00BC112D">
            <w:pPr>
              <w:ind w:right="187"/>
              <w:jc w:val="both"/>
              <w:rPr>
                <w:rFonts w:ascii="Arial" w:hAnsi="Arial"/>
                <w:b/>
                <w:color w:val="17365D"/>
                <w:szCs w:val="24"/>
              </w:rPr>
            </w:pPr>
            <w:r w:rsidRPr="007D7658">
              <w:rPr>
                <w:rFonts w:ascii="Arial" w:hAnsi="Arial"/>
                <w:b/>
                <w:color w:val="17365D"/>
                <w:szCs w:val="24"/>
              </w:rPr>
              <w:t>Meeting &amp; Date</w:t>
            </w:r>
          </w:p>
        </w:tc>
        <w:tc>
          <w:tcPr>
            <w:tcW w:w="6866" w:type="dxa"/>
          </w:tcPr>
          <w:p w14:paraId="41C29039" w14:textId="4D988E04" w:rsidR="007D7658" w:rsidRPr="007D7658" w:rsidRDefault="007D7658" w:rsidP="00BC112D">
            <w:pPr>
              <w:ind w:right="187"/>
              <w:jc w:val="both"/>
              <w:rPr>
                <w:rFonts w:ascii="Arial" w:hAnsi="Arial"/>
                <w:szCs w:val="24"/>
              </w:rPr>
            </w:pPr>
            <w:r w:rsidRPr="007D7658">
              <w:rPr>
                <w:rFonts w:ascii="Arial" w:hAnsi="Arial"/>
                <w:szCs w:val="24"/>
              </w:rPr>
              <w:t xml:space="preserve">Council </w:t>
            </w:r>
            <w:r w:rsidR="00994E7B">
              <w:rPr>
                <w:rFonts w:ascii="Arial" w:hAnsi="Arial"/>
                <w:szCs w:val="24"/>
              </w:rPr>
              <w:t xml:space="preserve">Meeting </w:t>
            </w:r>
            <w:r w:rsidRPr="007D7658">
              <w:rPr>
                <w:rFonts w:ascii="Arial" w:hAnsi="Arial"/>
                <w:szCs w:val="24"/>
              </w:rPr>
              <w:t>– 26 April 2022</w:t>
            </w:r>
          </w:p>
        </w:tc>
      </w:tr>
      <w:tr w:rsidR="007D7658" w:rsidRPr="007D7658" w14:paraId="3EEAB040" w14:textId="77777777" w:rsidTr="00994E7B">
        <w:trPr>
          <w:trHeight w:val="1733"/>
        </w:trPr>
        <w:tc>
          <w:tcPr>
            <w:tcW w:w="2632" w:type="dxa"/>
          </w:tcPr>
          <w:p w14:paraId="56AF5B10" w14:textId="77777777" w:rsidR="007D7658" w:rsidRPr="007D7658" w:rsidRDefault="007D7658" w:rsidP="00BC112D">
            <w:pPr>
              <w:ind w:right="187"/>
              <w:rPr>
                <w:rFonts w:ascii="Arial" w:hAnsi="Arial"/>
                <w:b/>
                <w:bCs/>
                <w:color w:val="17365D"/>
                <w:szCs w:val="24"/>
              </w:rPr>
            </w:pPr>
            <w:r w:rsidRPr="007D7658">
              <w:rPr>
                <w:rFonts w:ascii="Arial" w:hAnsi="Arial"/>
                <w:b/>
                <w:bCs/>
                <w:color w:val="17365D"/>
                <w:szCs w:val="24"/>
              </w:rPr>
              <w:t xml:space="preserve">Employee Disclosure under section 5.70 Local Government Act 1995 </w:t>
            </w:r>
          </w:p>
        </w:tc>
        <w:tc>
          <w:tcPr>
            <w:tcW w:w="6866" w:type="dxa"/>
          </w:tcPr>
          <w:p w14:paraId="204554A6" w14:textId="77777777" w:rsidR="007D7658" w:rsidRPr="007D7658" w:rsidRDefault="007D7658" w:rsidP="00BC112D">
            <w:pPr>
              <w:tabs>
                <w:tab w:val="right" w:pos="595"/>
              </w:tabs>
              <w:ind w:right="187"/>
              <w:rPr>
                <w:rFonts w:ascii="Arial" w:hAnsi="Arial"/>
                <w:szCs w:val="24"/>
              </w:rPr>
            </w:pPr>
            <w:r w:rsidRPr="007D7658">
              <w:rPr>
                <w:rFonts w:ascii="Arial" w:hAnsi="Arial"/>
                <w:szCs w:val="24"/>
              </w:rPr>
              <w:t>The author, reviewers and authoriser of this report declare they have no financial or impartiality interest with this matter.</w:t>
            </w:r>
          </w:p>
          <w:p w14:paraId="1ECD23FF" w14:textId="77777777" w:rsidR="007D7658" w:rsidRPr="007D7658" w:rsidRDefault="007D7658" w:rsidP="00BC112D">
            <w:pPr>
              <w:spacing w:before="120" w:line="260" w:lineRule="atLeast"/>
              <w:ind w:right="187"/>
              <w:jc w:val="both"/>
              <w:rPr>
                <w:rFonts w:ascii="Arial" w:hAnsi="Arial"/>
                <w:szCs w:val="24"/>
                <w:lang w:eastAsia="en-AU"/>
              </w:rPr>
            </w:pPr>
            <w:r w:rsidRPr="007D7658">
              <w:rPr>
                <w:rFonts w:ascii="Arial" w:hAnsi="Arial"/>
                <w:szCs w:val="24"/>
              </w:rPr>
              <w:t>There is no financial or personal relationship between City staff involved in the preparation of this report and the proponents or their consultants.</w:t>
            </w:r>
          </w:p>
        </w:tc>
      </w:tr>
      <w:tr w:rsidR="007D7658" w:rsidRPr="007D7658" w14:paraId="1FBF5221" w14:textId="77777777" w:rsidTr="00994E7B">
        <w:tc>
          <w:tcPr>
            <w:tcW w:w="2632" w:type="dxa"/>
          </w:tcPr>
          <w:p w14:paraId="4C784D15" w14:textId="77777777" w:rsidR="007D7658" w:rsidRPr="007D7658" w:rsidRDefault="007D7658" w:rsidP="00BC112D">
            <w:pPr>
              <w:ind w:right="187"/>
              <w:jc w:val="both"/>
              <w:rPr>
                <w:rFonts w:ascii="Arial" w:hAnsi="Arial"/>
                <w:b/>
                <w:color w:val="17365D"/>
                <w:szCs w:val="24"/>
              </w:rPr>
            </w:pPr>
            <w:r w:rsidRPr="007D7658">
              <w:rPr>
                <w:rFonts w:ascii="Arial" w:hAnsi="Arial"/>
                <w:b/>
                <w:color w:val="17365D"/>
                <w:szCs w:val="24"/>
              </w:rPr>
              <w:t>Report Author</w:t>
            </w:r>
          </w:p>
        </w:tc>
        <w:tc>
          <w:tcPr>
            <w:tcW w:w="6866" w:type="dxa"/>
          </w:tcPr>
          <w:p w14:paraId="3E32038F" w14:textId="77777777" w:rsidR="007D7658" w:rsidRPr="007D7658" w:rsidRDefault="007D7658" w:rsidP="00BC112D">
            <w:pPr>
              <w:ind w:right="187"/>
              <w:jc w:val="both"/>
              <w:rPr>
                <w:rFonts w:ascii="Arial" w:hAnsi="Arial"/>
                <w:szCs w:val="24"/>
              </w:rPr>
            </w:pPr>
            <w:r w:rsidRPr="007D7658">
              <w:rPr>
                <w:rFonts w:ascii="Arial" w:hAnsi="Arial"/>
                <w:szCs w:val="24"/>
              </w:rPr>
              <w:t>Roy Winslow – Manager Urban Planning</w:t>
            </w:r>
          </w:p>
        </w:tc>
      </w:tr>
      <w:tr w:rsidR="007D7658" w:rsidRPr="007D7658" w14:paraId="6214F347" w14:textId="77777777" w:rsidTr="00994E7B">
        <w:tc>
          <w:tcPr>
            <w:tcW w:w="2632" w:type="dxa"/>
          </w:tcPr>
          <w:p w14:paraId="09BE72EA" w14:textId="77777777" w:rsidR="007D7658" w:rsidRPr="007D7658" w:rsidRDefault="007D7658" w:rsidP="00BC112D">
            <w:pPr>
              <w:ind w:right="187"/>
              <w:jc w:val="both"/>
              <w:rPr>
                <w:rFonts w:ascii="Arial" w:hAnsi="Arial"/>
                <w:b/>
                <w:color w:val="17365D"/>
                <w:szCs w:val="24"/>
              </w:rPr>
            </w:pPr>
            <w:r w:rsidRPr="007D7658">
              <w:rPr>
                <w:rFonts w:ascii="Arial" w:hAnsi="Arial"/>
                <w:b/>
                <w:color w:val="17365D"/>
                <w:szCs w:val="24"/>
              </w:rPr>
              <w:t>Director/CEO</w:t>
            </w:r>
          </w:p>
        </w:tc>
        <w:tc>
          <w:tcPr>
            <w:tcW w:w="6866" w:type="dxa"/>
          </w:tcPr>
          <w:p w14:paraId="6A4B33F3" w14:textId="77777777" w:rsidR="007D7658" w:rsidRPr="007D7658" w:rsidRDefault="007D7658" w:rsidP="00BC112D">
            <w:pPr>
              <w:ind w:right="187"/>
              <w:jc w:val="both"/>
              <w:rPr>
                <w:rFonts w:ascii="Arial" w:hAnsi="Arial"/>
                <w:szCs w:val="24"/>
              </w:rPr>
            </w:pPr>
            <w:r w:rsidRPr="007D7658">
              <w:rPr>
                <w:rFonts w:ascii="Arial" w:hAnsi="Arial"/>
                <w:szCs w:val="24"/>
              </w:rPr>
              <w:t>Tony Free–Director Planning &amp; Development/ Bill Parker-CEO</w:t>
            </w:r>
          </w:p>
        </w:tc>
      </w:tr>
      <w:tr w:rsidR="007D7658" w:rsidRPr="007D7658" w14:paraId="348A21F9" w14:textId="77777777" w:rsidTr="00994E7B">
        <w:tc>
          <w:tcPr>
            <w:tcW w:w="2632" w:type="dxa"/>
          </w:tcPr>
          <w:p w14:paraId="58C5CA40" w14:textId="77777777" w:rsidR="007D7658" w:rsidRPr="007D7658" w:rsidRDefault="007D7658" w:rsidP="00BC112D">
            <w:pPr>
              <w:ind w:right="187"/>
              <w:jc w:val="both"/>
              <w:rPr>
                <w:rFonts w:ascii="Arial" w:hAnsi="Arial"/>
                <w:b/>
                <w:color w:val="17365D"/>
                <w:szCs w:val="24"/>
              </w:rPr>
            </w:pPr>
            <w:r w:rsidRPr="007D7658">
              <w:rPr>
                <w:rFonts w:ascii="Arial" w:hAnsi="Arial"/>
                <w:b/>
                <w:color w:val="17365D"/>
                <w:szCs w:val="24"/>
              </w:rPr>
              <w:t>Attachments</w:t>
            </w:r>
          </w:p>
        </w:tc>
        <w:tc>
          <w:tcPr>
            <w:tcW w:w="6866" w:type="dxa"/>
          </w:tcPr>
          <w:p w14:paraId="36ECE2D3" w14:textId="77777777" w:rsidR="007D7658" w:rsidRPr="007D7658" w:rsidRDefault="007D7658" w:rsidP="0018186F">
            <w:pPr>
              <w:numPr>
                <w:ilvl w:val="0"/>
                <w:numId w:val="30"/>
              </w:numPr>
              <w:ind w:left="426" w:right="187" w:hanging="426"/>
              <w:contextualSpacing/>
              <w:jc w:val="both"/>
              <w:rPr>
                <w:rFonts w:ascii="Arial" w:hAnsi="Arial"/>
                <w:szCs w:val="32"/>
                <w:lang w:val="en-US"/>
              </w:rPr>
            </w:pPr>
            <w:r w:rsidRPr="007D7658">
              <w:rPr>
                <w:rFonts w:ascii="Arial" w:hAnsi="Arial"/>
                <w:szCs w:val="32"/>
                <w:lang w:val="en-US"/>
              </w:rPr>
              <w:t>Draft Waratah Precinct Design Response Local Planning Policy</w:t>
            </w:r>
          </w:p>
          <w:p w14:paraId="38C68FDF" w14:textId="77777777" w:rsidR="007D7658" w:rsidRPr="007D7658" w:rsidRDefault="007D7658" w:rsidP="0018186F">
            <w:pPr>
              <w:numPr>
                <w:ilvl w:val="0"/>
                <w:numId w:val="30"/>
              </w:numPr>
              <w:ind w:left="426" w:right="187" w:hanging="426"/>
              <w:contextualSpacing/>
              <w:jc w:val="both"/>
              <w:rPr>
                <w:rFonts w:ascii="Arial" w:hAnsi="Arial"/>
                <w:szCs w:val="32"/>
                <w:lang w:val="en-US"/>
              </w:rPr>
            </w:pPr>
            <w:r w:rsidRPr="007D7658">
              <w:rPr>
                <w:rFonts w:ascii="Arial" w:hAnsi="Arial"/>
                <w:szCs w:val="32"/>
                <w:lang w:val="en-US"/>
              </w:rPr>
              <w:t>Summary of changes – Waratah Precinct Design Response LPP Relationship to SPP 7.3 R-Codes</w:t>
            </w:r>
          </w:p>
        </w:tc>
      </w:tr>
    </w:tbl>
    <w:p w14:paraId="32461DA2" w14:textId="77777777" w:rsidR="007D7658" w:rsidRPr="007D7658" w:rsidRDefault="007D7658" w:rsidP="00BC112D">
      <w:pPr>
        <w:ind w:right="187"/>
        <w:jc w:val="both"/>
        <w:rPr>
          <w:rFonts w:ascii="Arial" w:eastAsia="Calibri" w:hAnsi="Arial" w:cs="Arial"/>
          <w:b/>
          <w:szCs w:val="32"/>
          <w:lang w:val="en-US"/>
        </w:rPr>
      </w:pPr>
    </w:p>
    <w:p w14:paraId="1BA71684" w14:textId="24B8DD71" w:rsidR="002832C9" w:rsidRPr="00147AEA" w:rsidRDefault="002832C9" w:rsidP="00605EE1">
      <w:pPr>
        <w:ind w:left="-284"/>
        <w:jc w:val="both"/>
        <w:rPr>
          <w:rFonts w:ascii="Arial" w:hAnsi="Arial" w:cs="Arial"/>
          <w:b/>
          <w:szCs w:val="24"/>
        </w:rPr>
      </w:pPr>
      <w:r w:rsidRPr="00147AEA">
        <w:rPr>
          <w:rFonts w:ascii="Arial" w:hAnsi="Arial" w:cs="Arial"/>
          <w:b/>
          <w:szCs w:val="24"/>
        </w:rPr>
        <w:t xml:space="preserve">Regulation 11(da) </w:t>
      </w:r>
      <w:r w:rsidR="00872CC7">
        <w:rPr>
          <w:rFonts w:ascii="Arial" w:hAnsi="Arial" w:cs="Arial"/>
          <w:b/>
          <w:szCs w:val="24"/>
        </w:rPr>
        <w:t>–</w:t>
      </w:r>
      <w:r w:rsidR="00AF055B">
        <w:rPr>
          <w:rFonts w:ascii="Arial" w:hAnsi="Arial" w:cs="Arial"/>
          <w:b/>
          <w:szCs w:val="24"/>
        </w:rPr>
        <w:t xml:space="preserve"> </w:t>
      </w:r>
      <w:r w:rsidR="00872CC7">
        <w:rPr>
          <w:rFonts w:ascii="Arial" w:hAnsi="Arial" w:cs="Arial"/>
          <w:b/>
          <w:szCs w:val="24"/>
        </w:rPr>
        <w:t>Recommendation adopted with additional clauses</w:t>
      </w:r>
      <w:r w:rsidR="006043DA">
        <w:rPr>
          <w:rFonts w:ascii="Arial" w:hAnsi="Arial" w:cs="Arial"/>
          <w:b/>
          <w:szCs w:val="24"/>
        </w:rPr>
        <w:t xml:space="preserve"> to increase the Green Star rating and for </w:t>
      </w:r>
      <w:r w:rsidR="007276CD">
        <w:rPr>
          <w:rFonts w:ascii="Arial" w:hAnsi="Arial" w:cs="Arial"/>
          <w:b/>
          <w:szCs w:val="24"/>
        </w:rPr>
        <w:t xml:space="preserve">further discussion on the implications of the proposed star rating </w:t>
      </w:r>
      <w:r w:rsidR="0048645A">
        <w:rPr>
          <w:rFonts w:ascii="Arial" w:hAnsi="Arial" w:cs="Arial"/>
          <w:b/>
          <w:szCs w:val="24"/>
        </w:rPr>
        <w:t xml:space="preserve">in </w:t>
      </w:r>
      <w:r w:rsidR="0048645A" w:rsidRPr="0048645A">
        <w:rPr>
          <w:rFonts w:ascii="Arial" w:hAnsi="Arial" w:cs="Arial"/>
          <w:b/>
          <w:szCs w:val="24"/>
        </w:rPr>
        <w:t>building sustainability</w:t>
      </w:r>
      <w:r w:rsidR="00AF055B">
        <w:rPr>
          <w:rFonts w:ascii="Arial" w:hAnsi="Arial" w:cs="Arial"/>
          <w:b/>
          <w:szCs w:val="24"/>
        </w:rPr>
        <w:t xml:space="preserve"> within the policy</w:t>
      </w:r>
      <w:r w:rsidR="0048645A">
        <w:rPr>
          <w:rFonts w:ascii="Arial" w:hAnsi="Arial" w:cs="Arial"/>
          <w:b/>
          <w:szCs w:val="24"/>
        </w:rPr>
        <w:t>.</w:t>
      </w:r>
    </w:p>
    <w:p w14:paraId="74178B1C" w14:textId="77777777" w:rsidR="002832C9" w:rsidRPr="00147AEA" w:rsidRDefault="002832C9" w:rsidP="00605EE1">
      <w:pPr>
        <w:ind w:left="-284"/>
        <w:jc w:val="both"/>
        <w:rPr>
          <w:rFonts w:ascii="Arial" w:hAnsi="Arial" w:cs="Arial"/>
          <w:szCs w:val="24"/>
        </w:rPr>
      </w:pPr>
    </w:p>
    <w:p w14:paraId="4640A41D" w14:textId="19A7E2BA" w:rsidR="002832C9" w:rsidRPr="00147AEA" w:rsidRDefault="002832C9" w:rsidP="00605EE1">
      <w:pPr>
        <w:ind w:left="-284"/>
        <w:jc w:val="both"/>
        <w:rPr>
          <w:rFonts w:ascii="Arial" w:hAnsi="Arial" w:cs="Arial"/>
          <w:szCs w:val="24"/>
        </w:rPr>
      </w:pPr>
      <w:r w:rsidRPr="00147AEA">
        <w:rPr>
          <w:rFonts w:ascii="Arial" w:hAnsi="Arial" w:cs="Arial"/>
          <w:szCs w:val="24"/>
        </w:rPr>
        <w:t xml:space="preserve">Moved – Councillor </w:t>
      </w:r>
      <w:r w:rsidR="00934381">
        <w:rPr>
          <w:rFonts w:ascii="Arial" w:hAnsi="Arial" w:cs="Arial"/>
          <w:szCs w:val="24"/>
        </w:rPr>
        <w:t>Bennett</w:t>
      </w:r>
    </w:p>
    <w:p w14:paraId="38E4B897" w14:textId="310FC45F" w:rsidR="002832C9" w:rsidRPr="00147AEA" w:rsidRDefault="002832C9" w:rsidP="00605EE1">
      <w:pPr>
        <w:ind w:left="-284"/>
        <w:jc w:val="both"/>
        <w:rPr>
          <w:rFonts w:ascii="Arial" w:hAnsi="Arial" w:cs="Arial"/>
          <w:szCs w:val="24"/>
        </w:rPr>
      </w:pPr>
      <w:r w:rsidRPr="00147AEA">
        <w:rPr>
          <w:rFonts w:ascii="Arial" w:hAnsi="Arial" w:cs="Arial"/>
          <w:szCs w:val="24"/>
        </w:rPr>
        <w:t xml:space="preserve">Seconded – Councillor </w:t>
      </w:r>
      <w:r w:rsidR="00934381">
        <w:rPr>
          <w:rFonts w:ascii="Arial" w:hAnsi="Arial" w:cs="Arial"/>
          <w:szCs w:val="24"/>
        </w:rPr>
        <w:t>Mangano</w:t>
      </w:r>
    </w:p>
    <w:p w14:paraId="398A3A58" w14:textId="77777777" w:rsidR="002832C9" w:rsidRPr="00147AEA" w:rsidRDefault="002832C9" w:rsidP="00605EE1">
      <w:pPr>
        <w:ind w:left="-284"/>
        <w:jc w:val="both"/>
        <w:rPr>
          <w:rFonts w:ascii="Arial" w:hAnsi="Arial" w:cs="Arial"/>
          <w:szCs w:val="24"/>
        </w:rPr>
      </w:pPr>
    </w:p>
    <w:p w14:paraId="2745502D" w14:textId="77777777" w:rsidR="00934381" w:rsidRDefault="00934381" w:rsidP="00934381">
      <w:pPr>
        <w:ind w:left="-284" w:right="-238"/>
        <w:jc w:val="both"/>
        <w:rPr>
          <w:rFonts w:ascii="Arial" w:eastAsia="Calibri" w:hAnsi="Arial" w:cs="Arial"/>
          <w:b/>
          <w:color w:val="244061" w:themeColor="accent1" w:themeShade="80"/>
          <w:lang w:val="en-US"/>
        </w:rPr>
      </w:pPr>
      <w:r w:rsidRPr="00B1636B">
        <w:rPr>
          <w:rFonts w:ascii="Arial" w:eastAsia="Calibri" w:hAnsi="Arial" w:cs="Arial"/>
          <w:b/>
          <w:color w:val="244061" w:themeColor="accent1" w:themeShade="80"/>
          <w:lang w:val="en-US"/>
        </w:rPr>
        <w:t>That Council:</w:t>
      </w:r>
    </w:p>
    <w:p w14:paraId="2921A4E4" w14:textId="77777777" w:rsidR="00934381" w:rsidRPr="00B1636B" w:rsidRDefault="00934381" w:rsidP="00934381">
      <w:pPr>
        <w:ind w:left="-284" w:right="-238"/>
        <w:jc w:val="both"/>
        <w:rPr>
          <w:rFonts w:ascii="Arial" w:eastAsia="Calibri" w:hAnsi="Arial" w:cs="Arial"/>
          <w:b/>
          <w:color w:val="244061" w:themeColor="accent1" w:themeShade="80"/>
          <w:lang w:val="en-US"/>
        </w:rPr>
      </w:pPr>
    </w:p>
    <w:p w14:paraId="0ABF90CE" w14:textId="77777777" w:rsidR="00934381" w:rsidRPr="00B1636B" w:rsidRDefault="00934381" w:rsidP="00D54FFC">
      <w:pPr>
        <w:pStyle w:val="ListParagraph"/>
        <w:numPr>
          <w:ilvl w:val="0"/>
          <w:numId w:val="58"/>
        </w:numPr>
        <w:ind w:left="284" w:right="-238" w:hanging="568"/>
        <w:jc w:val="both"/>
        <w:rPr>
          <w:rFonts w:ascii="Arial" w:eastAsia="Arial" w:hAnsi="Arial" w:cs="Arial"/>
          <w:b/>
          <w:color w:val="244061" w:themeColor="accent1" w:themeShade="80"/>
          <w:szCs w:val="24"/>
          <w:lang w:val="en-GB"/>
        </w:rPr>
      </w:pPr>
      <w:r w:rsidRPr="00B1636B">
        <w:rPr>
          <w:rFonts w:ascii="Arial" w:eastAsia="Calibri" w:hAnsi="Arial" w:cs="Arial"/>
          <w:b/>
          <w:color w:val="244061" w:themeColor="accent1" w:themeShade="80"/>
          <w:lang w:val="en-US"/>
        </w:rPr>
        <w:t xml:space="preserve">adopts the Draft Waratah Design Response Local Planning Policy for advertising in accordance with Clause 4 of the Deemed Provisions of Schedule 2 of the Planning and Development (Local Planning Schemes) Regulations 2015 the Waratah Precinct Design Response Local Planning </w:t>
      </w:r>
      <w:proofErr w:type="gramStart"/>
      <w:r w:rsidRPr="00B1636B">
        <w:rPr>
          <w:rFonts w:ascii="Arial" w:eastAsia="Calibri" w:hAnsi="Arial" w:cs="Arial"/>
          <w:b/>
          <w:color w:val="244061" w:themeColor="accent1" w:themeShade="80"/>
          <w:lang w:val="en-US"/>
        </w:rPr>
        <w:t>Policy;</w:t>
      </w:r>
      <w:proofErr w:type="gramEnd"/>
      <w:r w:rsidRPr="00B1636B">
        <w:rPr>
          <w:rFonts w:ascii="Arial" w:eastAsia="Calibri" w:hAnsi="Arial" w:cs="Arial"/>
          <w:b/>
          <w:color w:val="244061" w:themeColor="accent1" w:themeShade="80"/>
          <w:lang w:val="en-US"/>
        </w:rPr>
        <w:t xml:space="preserve"> </w:t>
      </w:r>
    </w:p>
    <w:p w14:paraId="7222D75F" w14:textId="77777777" w:rsidR="00934381" w:rsidRPr="00B1636B" w:rsidRDefault="00934381" w:rsidP="00934381">
      <w:pPr>
        <w:ind w:left="284" w:right="-238" w:hanging="568"/>
        <w:contextualSpacing/>
        <w:jc w:val="both"/>
        <w:rPr>
          <w:rFonts w:ascii="Arial" w:eastAsia="Calibri" w:hAnsi="Arial" w:cs="Arial"/>
          <w:b/>
          <w:color w:val="244061" w:themeColor="accent1" w:themeShade="80"/>
          <w:lang w:val="en-GB"/>
        </w:rPr>
      </w:pPr>
    </w:p>
    <w:p w14:paraId="3DAD3B9E" w14:textId="77777777" w:rsidR="00934381" w:rsidRPr="00B1636B" w:rsidRDefault="00934381" w:rsidP="00D54FFC">
      <w:pPr>
        <w:pStyle w:val="ListParagraph"/>
        <w:numPr>
          <w:ilvl w:val="0"/>
          <w:numId w:val="58"/>
        </w:numPr>
        <w:ind w:left="284" w:right="-238" w:hanging="568"/>
        <w:jc w:val="both"/>
        <w:rPr>
          <w:rFonts w:ascii="Arial" w:eastAsia="Arial" w:hAnsi="Arial" w:cs="Arial"/>
          <w:b/>
          <w:color w:val="244061" w:themeColor="accent1" w:themeShade="80"/>
          <w:szCs w:val="24"/>
          <w:lang w:val="en-GB"/>
        </w:rPr>
      </w:pPr>
      <w:r w:rsidRPr="00B1636B">
        <w:rPr>
          <w:rFonts w:ascii="Arial" w:eastAsia="Calibri" w:hAnsi="Arial" w:cs="Arial"/>
          <w:b/>
          <w:color w:val="244061" w:themeColor="accent1" w:themeShade="80"/>
          <w:lang w:val="en-US"/>
        </w:rPr>
        <w:t xml:space="preserve">notes that the advertising period will be for a minimum of 28 </w:t>
      </w:r>
      <w:proofErr w:type="gramStart"/>
      <w:r w:rsidRPr="00B1636B">
        <w:rPr>
          <w:rFonts w:ascii="Arial" w:eastAsia="Calibri" w:hAnsi="Arial" w:cs="Arial"/>
          <w:b/>
          <w:color w:val="244061" w:themeColor="accent1" w:themeShade="80"/>
          <w:lang w:val="en-US"/>
        </w:rPr>
        <w:t>days;</w:t>
      </w:r>
      <w:proofErr w:type="gramEnd"/>
      <w:r w:rsidRPr="00B1636B">
        <w:rPr>
          <w:rFonts w:ascii="Arial" w:eastAsia="Calibri" w:hAnsi="Arial" w:cs="Arial"/>
          <w:b/>
          <w:color w:val="244061" w:themeColor="accent1" w:themeShade="80"/>
          <w:lang w:val="en-US"/>
        </w:rPr>
        <w:t xml:space="preserve"> </w:t>
      </w:r>
      <w:r w:rsidRPr="00B1636B">
        <w:rPr>
          <w:color w:val="244061" w:themeColor="accent1" w:themeShade="80"/>
        </w:rPr>
        <w:br/>
      </w:r>
    </w:p>
    <w:p w14:paraId="39D4E9A6" w14:textId="3C988C15" w:rsidR="00934381" w:rsidRPr="00B1636B" w:rsidRDefault="00934381" w:rsidP="00D54FFC">
      <w:pPr>
        <w:pStyle w:val="ListParagraph"/>
        <w:numPr>
          <w:ilvl w:val="0"/>
          <w:numId w:val="58"/>
        </w:numPr>
        <w:ind w:left="284" w:right="-238" w:hanging="568"/>
        <w:jc w:val="both"/>
        <w:rPr>
          <w:rFonts w:ascii="Arial" w:eastAsia="Arial" w:hAnsi="Arial" w:cs="Arial"/>
          <w:b/>
          <w:color w:val="244061" w:themeColor="accent1" w:themeShade="80"/>
          <w:szCs w:val="24"/>
          <w:lang w:val="en-US"/>
        </w:rPr>
      </w:pPr>
      <w:r w:rsidRPr="00B1636B">
        <w:rPr>
          <w:rFonts w:ascii="Arial" w:eastAsia="Calibri" w:hAnsi="Arial" w:cs="Arial"/>
          <w:b/>
          <w:color w:val="244061" w:themeColor="accent1" w:themeShade="80"/>
          <w:lang w:val="en-US"/>
        </w:rPr>
        <w:t xml:space="preserve">requests the Chief Executive Officer prepare a Discussion Paper to consider the merits of the laneway route and specification, which is to be discussed at a Concept Forum prior to the Policy being further </w:t>
      </w:r>
      <w:proofErr w:type="gramStart"/>
      <w:r w:rsidRPr="00B1636B">
        <w:rPr>
          <w:rFonts w:ascii="Arial" w:eastAsia="Calibri" w:hAnsi="Arial" w:cs="Arial"/>
          <w:b/>
          <w:color w:val="244061" w:themeColor="accent1" w:themeShade="80"/>
          <w:lang w:val="en-US"/>
        </w:rPr>
        <w:t>considered</w:t>
      </w:r>
      <w:r>
        <w:rPr>
          <w:rFonts w:ascii="Arial" w:eastAsia="Calibri" w:hAnsi="Arial" w:cs="Arial"/>
          <w:b/>
          <w:bCs/>
          <w:color w:val="244061" w:themeColor="accent1" w:themeShade="80"/>
          <w:lang w:val="en-US"/>
        </w:rPr>
        <w:t>;</w:t>
      </w:r>
      <w:proofErr w:type="gramEnd"/>
      <w:r>
        <w:rPr>
          <w:rFonts w:ascii="Arial" w:eastAsia="Calibri" w:hAnsi="Arial" w:cs="Arial"/>
          <w:b/>
          <w:bCs/>
          <w:color w:val="244061" w:themeColor="accent1" w:themeShade="80"/>
          <w:lang w:val="en-US"/>
        </w:rPr>
        <w:t xml:space="preserve"> </w:t>
      </w:r>
    </w:p>
    <w:p w14:paraId="3814698F" w14:textId="77777777" w:rsidR="00934381" w:rsidRPr="00B1636B" w:rsidRDefault="00934381" w:rsidP="00934381">
      <w:pPr>
        <w:ind w:left="284" w:right="-238" w:hanging="568"/>
        <w:contextualSpacing/>
        <w:jc w:val="both"/>
        <w:rPr>
          <w:rFonts w:ascii="Arial" w:eastAsia="Calibri" w:hAnsi="Arial" w:cs="Arial"/>
          <w:b/>
          <w:color w:val="244061" w:themeColor="accent1" w:themeShade="80"/>
          <w:szCs w:val="24"/>
          <w:lang w:val="en-US"/>
        </w:rPr>
      </w:pPr>
    </w:p>
    <w:p w14:paraId="02226E24" w14:textId="58515DBC" w:rsidR="00934381" w:rsidRPr="00C9369A" w:rsidRDefault="00934381" w:rsidP="00D54FFC">
      <w:pPr>
        <w:pStyle w:val="ListParagraph"/>
        <w:numPr>
          <w:ilvl w:val="0"/>
          <w:numId w:val="58"/>
        </w:numPr>
        <w:ind w:left="284" w:right="-238" w:hanging="568"/>
        <w:jc w:val="both"/>
        <w:rPr>
          <w:rFonts w:ascii="Arial" w:eastAsia="Arial" w:hAnsi="Arial" w:cs="Arial"/>
          <w:b/>
          <w:color w:val="244061" w:themeColor="accent1" w:themeShade="80"/>
          <w:szCs w:val="24"/>
          <w:lang w:val="en-US"/>
        </w:rPr>
      </w:pPr>
      <w:r w:rsidRPr="00B1636B">
        <w:rPr>
          <w:rFonts w:ascii="Arial" w:eastAsia="Calibri" w:hAnsi="Arial" w:cs="Arial"/>
          <w:b/>
          <w:color w:val="244061" w:themeColor="accent1" w:themeShade="80"/>
          <w:lang w:val="en-US"/>
        </w:rPr>
        <w:t>requests the Chief Executive Officer prepare a Discussion Paper to consider the merits and implications of the proposed star rating proposed in the Policy for building sustainability within the Policy which is to be discussed at a Concept Forum prior to the Policy being further considered</w:t>
      </w:r>
      <w:r w:rsidR="00C9369A">
        <w:rPr>
          <w:rFonts w:ascii="Arial" w:eastAsia="Calibri" w:hAnsi="Arial" w:cs="Arial"/>
          <w:b/>
          <w:color w:val="244061" w:themeColor="accent1" w:themeShade="80"/>
          <w:lang w:val="en-US"/>
        </w:rPr>
        <w:t>; and</w:t>
      </w:r>
    </w:p>
    <w:p w14:paraId="4D9B9084" w14:textId="77777777" w:rsidR="00C9369A" w:rsidRPr="00C9369A" w:rsidRDefault="00C9369A" w:rsidP="00C9369A">
      <w:pPr>
        <w:pStyle w:val="ListParagraph"/>
        <w:rPr>
          <w:rFonts w:ascii="Arial" w:eastAsia="Arial" w:hAnsi="Arial" w:cs="Arial"/>
          <w:b/>
          <w:color w:val="244061" w:themeColor="accent1" w:themeShade="80"/>
          <w:szCs w:val="24"/>
          <w:lang w:val="en-US"/>
        </w:rPr>
      </w:pPr>
    </w:p>
    <w:p w14:paraId="47CF9B0D" w14:textId="26BC00ED" w:rsidR="00C9369A" w:rsidRDefault="007E4A2B" w:rsidP="00D54FFC">
      <w:pPr>
        <w:pStyle w:val="ListParagraph"/>
        <w:numPr>
          <w:ilvl w:val="0"/>
          <w:numId w:val="58"/>
        </w:numPr>
        <w:ind w:left="284" w:right="-238" w:hanging="568"/>
        <w:jc w:val="both"/>
        <w:rPr>
          <w:rFonts w:ascii="Arial" w:hAnsi="Arial" w:cs="Arial"/>
          <w:b/>
          <w:color w:val="244061" w:themeColor="accent1" w:themeShade="80"/>
          <w:szCs w:val="24"/>
        </w:rPr>
      </w:pPr>
      <w:r>
        <w:rPr>
          <w:rFonts w:ascii="Arial" w:eastAsia="Calibri" w:hAnsi="Arial" w:cs="Arial"/>
          <w:b/>
          <w:color w:val="244061" w:themeColor="accent1" w:themeShade="80"/>
          <w:lang w:val="en-US"/>
        </w:rPr>
        <w:t xml:space="preserve">amends </w:t>
      </w:r>
      <w:r w:rsidR="00C9369A" w:rsidRPr="00C9369A">
        <w:rPr>
          <w:rFonts w:ascii="Arial" w:hAnsi="Arial" w:cs="Arial"/>
          <w:b/>
          <w:color w:val="244061" w:themeColor="accent1" w:themeShade="80"/>
          <w:szCs w:val="24"/>
        </w:rPr>
        <w:t>Figure 2: Waratah Avenue Laneway Local Planning Policy so that the laneway reflects the existing: – Local Planning Policy Waratah Village Laneway Requirements.</w:t>
      </w:r>
    </w:p>
    <w:p w14:paraId="5A75482D" w14:textId="77777777" w:rsidR="007B0435" w:rsidRPr="007B0435" w:rsidRDefault="007B0435" w:rsidP="007B0435">
      <w:pPr>
        <w:pStyle w:val="ListParagraph"/>
        <w:rPr>
          <w:rFonts w:ascii="Arial" w:hAnsi="Arial" w:cs="Arial"/>
          <w:b/>
          <w:color w:val="244061" w:themeColor="accent1" w:themeShade="80"/>
          <w:szCs w:val="24"/>
        </w:rPr>
      </w:pPr>
    </w:p>
    <w:p w14:paraId="6FCE16A6" w14:textId="77777777" w:rsidR="007B0435" w:rsidRDefault="007B0435">
      <w:pPr>
        <w:rPr>
          <w:rFonts w:ascii="Arial" w:hAnsi="Arial" w:cs="Arial"/>
          <w:szCs w:val="24"/>
          <w:u w:val="single"/>
        </w:rPr>
      </w:pPr>
      <w:r>
        <w:rPr>
          <w:rFonts w:ascii="Arial" w:hAnsi="Arial" w:cs="Arial"/>
          <w:szCs w:val="24"/>
          <w:u w:val="single"/>
        </w:rPr>
        <w:br w:type="page"/>
      </w:r>
    </w:p>
    <w:p w14:paraId="40693E64" w14:textId="22DF690F" w:rsidR="007B0435" w:rsidRPr="00147AEA" w:rsidRDefault="007B0435" w:rsidP="00493368">
      <w:pPr>
        <w:ind w:left="-284" w:right="-238"/>
        <w:rPr>
          <w:rFonts w:ascii="Arial" w:hAnsi="Arial" w:cs="Arial"/>
          <w:szCs w:val="24"/>
        </w:rPr>
      </w:pPr>
      <w:r w:rsidRPr="00147AEA">
        <w:rPr>
          <w:rFonts w:ascii="Arial" w:hAnsi="Arial" w:cs="Arial"/>
          <w:szCs w:val="24"/>
          <w:u w:val="single"/>
        </w:rPr>
        <w:lastRenderedPageBreak/>
        <w:t>Amendment</w:t>
      </w:r>
    </w:p>
    <w:p w14:paraId="208B5547" w14:textId="77777777" w:rsidR="007B0435" w:rsidRPr="00147AEA" w:rsidRDefault="007B0435" w:rsidP="00493368">
      <w:pPr>
        <w:ind w:left="-284" w:right="-238"/>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1C533B32" w14:textId="31E10BE8" w:rsidR="007B0435" w:rsidRPr="00147AEA" w:rsidRDefault="007B0435" w:rsidP="00493368">
      <w:pPr>
        <w:ind w:left="-284" w:right="-238"/>
        <w:rPr>
          <w:rFonts w:ascii="Arial" w:hAnsi="Arial" w:cs="Arial"/>
          <w:szCs w:val="24"/>
        </w:rPr>
      </w:pPr>
      <w:r w:rsidRPr="00147AEA">
        <w:rPr>
          <w:rFonts w:ascii="Arial" w:hAnsi="Arial" w:cs="Arial"/>
          <w:szCs w:val="24"/>
        </w:rPr>
        <w:t xml:space="preserve">Seconded - Councillor </w:t>
      </w:r>
      <w:r w:rsidR="009F65AF">
        <w:rPr>
          <w:rFonts w:ascii="Arial" w:hAnsi="Arial" w:cs="Arial"/>
          <w:szCs w:val="24"/>
        </w:rPr>
        <w:t>Mangano</w:t>
      </w:r>
    </w:p>
    <w:p w14:paraId="40129BB2" w14:textId="77777777" w:rsidR="007B0435" w:rsidRPr="00147AEA" w:rsidRDefault="007B0435" w:rsidP="00493368">
      <w:pPr>
        <w:ind w:left="-284" w:right="-238"/>
        <w:rPr>
          <w:rFonts w:ascii="Arial" w:hAnsi="Arial" w:cs="Arial"/>
          <w:szCs w:val="24"/>
        </w:rPr>
      </w:pPr>
    </w:p>
    <w:p w14:paraId="24EBCDCA" w14:textId="77777777" w:rsidR="007B0435" w:rsidRDefault="007B0435" w:rsidP="00493368">
      <w:pPr>
        <w:ind w:left="-284" w:right="-238"/>
        <w:jc w:val="both"/>
        <w:rPr>
          <w:rFonts w:ascii="Arial" w:hAnsi="Arial" w:cs="Arial"/>
          <w:b/>
          <w:color w:val="244061" w:themeColor="accent1" w:themeShade="80"/>
          <w:szCs w:val="24"/>
        </w:rPr>
      </w:pPr>
      <w:r>
        <w:rPr>
          <w:rFonts w:ascii="Arial" w:hAnsi="Arial" w:cs="Arial"/>
          <w:b/>
          <w:color w:val="244061" w:themeColor="accent1" w:themeShade="80"/>
          <w:szCs w:val="24"/>
        </w:rPr>
        <w:t xml:space="preserve">That the </w:t>
      </w:r>
      <w:r w:rsidRPr="00996E55">
        <w:rPr>
          <w:rFonts w:ascii="Arial" w:hAnsi="Arial" w:cs="Arial"/>
          <w:b/>
          <w:color w:val="244061" w:themeColor="accent1" w:themeShade="80"/>
          <w:szCs w:val="24"/>
        </w:rPr>
        <w:t>Draft Waratah Design Response Local Planning Policy</w:t>
      </w:r>
      <w:r>
        <w:rPr>
          <w:rFonts w:ascii="Arial" w:hAnsi="Arial" w:cs="Arial"/>
          <w:b/>
          <w:color w:val="244061" w:themeColor="accent1" w:themeShade="80"/>
          <w:szCs w:val="24"/>
        </w:rPr>
        <w:t xml:space="preserve"> be amended as follows:</w:t>
      </w:r>
    </w:p>
    <w:p w14:paraId="054274DC" w14:textId="77777777" w:rsidR="007B0435" w:rsidRDefault="007B0435" w:rsidP="00493368">
      <w:pPr>
        <w:ind w:left="-284" w:right="-238"/>
        <w:jc w:val="both"/>
        <w:rPr>
          <w:rFonts w:ascii="Arial" w:hAnsi="Arial" w:cs="Arial"/>
          <w:b/>
          <w:bCs/>
          <w:color w:val="244061" w:themeColor="accent1" w:themeShade="80"/>
          <w:szCs w:val="24"/>
        </w:rPr>
      </w:pPr>
    </w:p>
    <w:p w14:paraId="6189D16B" w14:textId="77777777" w:rsidR="007B0435" w:rsidRDefault="007B0435" w:rsidP="00493368">
      <w:pPr>
        <w:ind w:left="-284" w:right="-238"/>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Under </w:t>
      </w:r>
      <w:r w:rsidRPr="00996E55">
        <w:rPr>
          <w:rFonts w:ascii="Arial" w:hAnsi="Arial" w:cs="Arial"/>
          <w:b/>
          <w:bCs/>
          <w:color w:val="244061" w:themeColor="accent1" w:themeShade="80"/>
          <w:szCs w:val="24"/>
        </w:rPr>
        <w:t>4.2.1 Sustainability for Commercial Development</w:t>
      </w:r>
      <w:r>
        <w:rPr>
          <w:rFonts w:ascii="Arial" w:hAnsi="Arial" w:cs="Arial"/>
          <w:b/>
          <w:bCs/>
          <w:color w:val="244061" w:themeColor="accent1" w:themeShade="80"/>
          <w:szCs w:val="24"/>
        </w:rPr>
        <w:t xml:space="preserve"> replace a) with the following:</w:t>
      </w:r>
    </w:p>
    <w:p w14:paraId="7F33EA3B" w14:textId="77777777" w:rsidR="007B0435" w:rsidRPr="00996E55" w:rsidRDefault="007B0435" w:rsidP="00493368">
      <w:pPr>
        <w:ind w:left="-284" w:right="-238"/>
        <w:jc w:val="both"/>
        <w:rPr>
          <w:rFonts w:ascii="Arial" w:hAnsi="Arial" w:cs="Arial"/>
          <w:b/>
          <w:bCs/>
          <w:color w:val="244061" w:themeColor="accent1" w:themeShade="80"/>
          <w:szCs w:val="24"/>
        </w:rPr>
      </w:pPr>
    </w:p>
    <w:p w14:paraId="05ADDD03" w14:textId="77777777" w:rsidR="007B0435" w:rsidRPr="00996E55" w:rsidRDefault="007B0435" w:rsidP="00493368">
      <w:pPr>
        <w:ind w:left="284" w:right="-238" w:hanging="568"/>
        <w:jc w:val="both"/>
        <w:rPr>
          <w:rFonts w:ascii="Arial" w:hAnsi="Arial" w:cs="Arial"/>
          <w:b/>
          <w:bCs/>
          <w:color w:val="244061" w:themeColor="accent1" w:themeShade="80"/>
          <w:szCs w:val="24"/>
        </w:rPr>
      </w:pPr>
      <w:r w:rsidRPr="00996E55">
        <w:rPr>
          <w:rFonts w:ascii="Arial" w:hAnsi="Arial" w:cs="Arial"/>
          <w:b/>
          <w:bCs/>
          <w:color w:val="244061" w:themeColor="accent1" w:themeShade="80"/>
          <w:szCs w:val="24"/>
        </w:rPr>
        <w:t xml:space="preserve">a)   </w:t>
      </w:r>
      <w:r>
        <w:rPr>
          <w:rFonts w:ascii="Arial" w:hAnsi="Arial" w:cs="Arial"/>
          <w:b/>
          <w:bCs/>
          <w:color w:val="244061" w:themeColor="accent1" w:themeShade="80"/>
          <w:szCs w:val="24"/>
        </w:rPr>
        <w:tab/>
      </w:r>
      <w:r w:rsidRPr="00996E55">
        <w:rPr>
          <w:rFonts w:ascii="Arial" w:hAnsi="Arial" w:cs="Arial"/>
          <w:b/>
          <w:bCs/>
          <w:color w:val="244061" w:themeColor="accent1" w:themeShade="80"/>
          <w:szCs w:val="24"/>
        </w:rPr>
        <w:t>All commercial developments within the Waratah Precinct shall be designed to achieve a rating of not less than 6 Green Stars using the relevant Green Building Council of Australia Green Star rating tool.</w:t>
      </w:r>
    </w:p>
    <w:p w14:paraId="7A046E10" w14:textId="77777777" w:rsidR="007B0435" w:rsidRDefault="007B0435" w:rsidP="00493368">
      <w:pPr>
        <w:ind w:left="-284" w:right="-238"/>
        <w:jc w:val="both"/>
        <w:rPr>
          <w:rFonts w:ascii="Arial" w:hAnsi="Arial" w:cs="Arial"/>
          <w:b/>
          <w:color w:val="244061" w:themeColor="accent1" w:themeShade="80"/>
          <w:szCs w:val="24"/>
        </w:rPr>
      </w:pPr>
    </w:p>
    <w:p w14:paraId="16FF61F0" w14:textId="77777777" w:rsidR="007B0435" w:rsidRPr="00422EC0" w:rsidRDefault="007B0435" w:rsidP="00493368">
      <w:pPr>
        <w:ind w:left="-284" w:right="-238"/>
        <w:jc w:val="both"/>
        <w:rPr>
          <w:rFonts w:ascii="Arial" w:hAnsi="Arial" w:cs="Arial"/>
          <w:b/>
          <w:color w:val="244061" w:themeColor="accent1" w:themeShade="80"/>
          <w:szCs w:val="24"/>
        </w:rPr>
      </w:pPr>
      <w:r w:rsidRPr="00422EC0">
        <w:rPr>
          <w:rFonts w:ascii="Arial" w:hAnsi="Arial" w:cs="Arial"/>
          <w:b/>
          <w:color w:val="244061" w:themeColor="accent1" w:themeShade="80"/>
          <w:szCs w:val="24"/>
        </w:rPr>
        <w:t xml:space="preserve">The AMENDMENT was PUT and was </w:t>
      </w:r>
    </w:p>
    <w:p w14:paraId="5E5CED0E" w14:textId="74636279" w:rsidR="007B0435" w:rsidRPr="00147AEA" w:rsidRDefault="008F038F" w:rsidP="00493368">
      <w:pPr>
        <w:ind w:left="-284" w:right="-238"/>
        <w:jc w:val="right"/>
        <w:rPr>
          <w:rFonts w:ascii="Arial" w:hAnsi="Arial" w:cs="Arial"/>
          <w:b/>
          <w:szCs w:val="24"/>
        </w:rPr>
      </w:pPr>
      <w:r>
        <w:rPr>
          <w:rFonts w:ascii="Arial" w:hAnsi="Arial" w:cs="Arial"/>
          <w:b/>
          <w:szCs w:val="24"/>
        </w:rPr>
        <w:t>CARRIED 8/4</w:t>
      </w:r>
    </w:p>
    <w:p w14:paraId="2DFF2D1F" w14:textId="6A08BFD6" w:rsidR="007B0435" w:rsidRPr="00147AEA" w:rsidRDefault="007B0435" w:rsidP="00493368">
      <w:pPr>
        <w:ind w:left="-284" w:right="-238"/>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8F038F">
        <w:rPr>
          <w:rFonts w:ascii="Arial" w:hAnsi="Arial" w:cs="Arial"/>
          <w:b/>
          <w:szCs w:val="24"/>
        </w:rPr>
        <w:t>Amiry McManus Combes &amp; Hodsdon</w:t>
      </w:r>
      <w:r w:rsidRPr="00147AEA">
        <w:rPr>
          <w:rFonts w:ascii="Arial" w:hAnsi="Arial" w:cs="Arial"/>
          <w:b/>
          <w:szCs w:val="24"/>
        </w:rPr>
        <w:t>)</w:t>
      </w:r>
    </w:p>
    <w:p w14:paraId="157C3E78" w14:textId="29CB1C37" w:rsidR="007B0435" w:rsidRDefault="007B0435" w:rsidP="00493368">
      <w:pPr>
        <w:pStyle w:val="ListParagraph"/>
        <w:ind w:left="284" w:right="-238"/>
        <w:jc w:val="both"/>
        <w:rPr>
          <w:rFonts w:ascii="Arial" w:hAnsi="Arial" w:cs="Arial"/>
          <w:b/>
          <w:color w:val="244061" w:themeColor="accent1" w:themeShade="80"/>
          <w:szCs w:val="24"/>
        </w:rPr>
      </w:pPr>
    </w:p>
    <w:p w14:paraId="70062B51" w14:textId="77777777" w:rsidR="008F038F" w:rsidRPr="00C9369A" w:rsidRDefault="008F038F" w:rsidP="00493368">
      <w:pPr>
        <w:pStyle w:val="ListParagraph"/>
        <w:ind w:left="284" w:right="-238"/>
        <w:jc w:val="both"/>
        <w:rPr>
          <w:rFonts w:ascii="Arial" w:hAnsi="Arial" w:cs="Arial"/>
          <w:b/>
          <w:color w:val="244061" w:themeColor="accent1" w:themeShade="80"/>
          <w:szCs w:val="24"/>
        </w:rPr>
      </w:pPr>
    </w:p>
    <w:p w14:paraId="3C52BFF9" w14:textId="600B3A5E" w:rsidR="00C9369A" w:rsidRPr="002F5BDC" w:rsidRDefault="007B0435" w:rsidP="00493368">
      <w:pPr>
        <w:pStyle w:val="ListParagraph"/>
        <w:ind w:left="-284" w:right="-238"/>
        <w:jc w:val="both"/>
        <w:rPr>
          <w:rFonts w:ascii="Arial" w:eastAsia="Arial" w:hAnsi="Arial" w:cs="Arial"/>
          <w:b/>
          <w:color w:val="244061" w:themeColor="accent1" w:themeShade="80"/>
          <w:szCs w:val="24"/>
          <w:lang w:val="en-US"/>
        </w:rPr>
      </w:pPr>
      <w:r w:rsidRPr="002F5BDC">
        <w:rPr>
          <w:rFonts w:ascii="Arial" w:eastAsia="Arial" w:hAnsi="Arial" w:cs="Arial"/>
          <w:b/>
          <w:color w:val="244061" w:themeColor="accent1" w:themeShade="80"/>
          <w:szCs w:val="24"/>
          <w:lang w:val="en-US"/>
        </w:rPr>
        <w:t xml:space="preserve">The </w:t>
      </w:r>
      <w:r w:rsidR="008F038F" w:rsidRPr="002F5BDC">
        <w:rPr>
          <w:rFonts w:ascii="Arial" w:eastAsia="Arial" w:hAnsi="Arial" w:cs="Arial"/>
          <w:b/>
          <w:color w:val="244061" w:themeColor="accent1" w:themeShade="80"/>
          <w:szCs w:val="24"/>
          <w:lang w:val="en-US"/>
        </w:rPr>
        <w:t>Substantive</w:t>
      </w:r>
      <w:r w:rsidRPr="002F5BDC">
        <w:rPr>
          <w:rFonts w:ascii="Arial" w:eastAsia="Arial" w:hAnsi="Arial" w:cs="Arial"/>
          <w:b/>
          <w:color w:val="244061" w:themeColor="accent1" w:themeShade="80"/>
          <w:szCs w:val="24"/>
          <w:lang w:val="en-US"/>
        </w:rPr>
        <w:t xml:space="preserve"> Motion was PUT and was</w:t>
      </w:r>
    </w:p>
    <w:p w14:paraId="40BA1B8D" w14:textId="60C881B0" w:rsidR="00054A32" w:rsidRPr="006D752D" w:rsidRDefault="00054A32"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120F0AEA" w14:textId="7DB16975" w:rsidR="0054368A" w:rsidRDefault="0054368A" w:rsidP="0054368A">
      <w:pPr>
        <w:ind w:left="-284" w:right="-238"/>
        <w:jc w:val="both"/>
        <w:rPr>
          <w:rFonts w:ascii="Arial" w:eastAsia="Calibri" w:hAnsi="Arial" w:cs="Arial"/>
          <w:b/>
          <w:color w:val="17365D"/>
          <w:sz w:val="28"/>
          <w:szCs w:val="32"/>
          <w:lang w:val="en-US"/>
        </w:rPr>
      </w:pPr>
    </w:p>
    <w:p w14:paraId="1A27B13B" w14:textId="4370A921" w:rsidR="00872CC7" w:rsidRDefault="00970364" w:rsidP="0054368A">
      <w:pPr>
        <w:ind w:left="-284" w:right="-238"/>
        <w:jc w:val="both"/>
        <w:rPr>
          <w:rFonts w:ascii="Arial" w:eastAsia="Calibri" w:hAnsi="Arial" w:cs="Arial"/>
          <w:b/>
          <w:color w:val="17365D"/>
          <w:sz w:val="28"/>
          <w:szCs w:val="32"/>
          <w:lang w:val="en-US"/>
        </w:rPr>
      </w:pPr>
      <w:r>
        <w:rPr>
          <w:rFonts w:ascii="Arial" w:eastAsia="Calibri" w:hAnsi="Arial" w:cs="Arial"/>
          <w:b/>
          <w:noProof/>
          <w:color w:val="17365D"/>
          <w:sz w:val="28"/>
          <w:szCs w:val="32"/>
          <w:lang w:val="en-US"/>
        </w:rPr>
        <mc:AlternateContent>
          <mc:Choice Requires="wps">
            <w:drawing>
              <wp:anchor distT="0" distB="0" distL="114300" distR="114300" simplePos="0" relativeHeight="251678720" behindDoc="1" locked="0" layoutInCell="1" allowOverlap="1" wp14:anchorId="541541C3" wp14:editId="722DE3D2">
                <wp:simplePos x="0" y="0"/>
                <wp:positionH relativeFrom="column">
                  <wp:posOffset>-226695</wp:posOffset>
                </wp:positionH>
                <wp:positionV relativeFrom="paragraph">
                  <wp:posOffset>210474</wp:posOffset>
                </wp:positionV>
                <wp:extent cx="6242858" cy="4131425"/>
                <wp:effectExtent l="0" t="0" r="24765" b="21590"/>
                <wp:wrapNone/>
                <wp:docPr id="32" name="Rectangle 32"/>
                <wp:cNvGraphicFramePr/>
                <a:graphic xmlns:a="http://schemas.openxmlformats.org/drawingml/2006/main">
                  <a:graphicData uri="http://schemas.microsoft.com/office/word/2010/wordprocessingShape">
                    <wps:wsp>
                      <wps:cNvSpPr/>
                      <wps:spPr>
                        <a:xfrm>
                          <a:off x="0" y="0"/>
                          <a:ext cx="6242858" cy="4131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80344" id="Rectangle 32" o:spid="_x0000_s1026" style="position:absolute;margin-left:-17.85pt;margin-top:16.55pt;width:491.55pt;height:325.3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" filled="f" strokecolor="#243f60 [1604]" strokeweight="2pt"/>
            </w:pict>
          </mc:Fallback>
        </mc:AlternateContent>
      </w:r>
    </w:p>
    <w:p w14:paraId="62863990" w14:textId="5D37D148" w:rsidR="0054368A" w:rsidRPr="007D7658" w:rsidRDefault="0054368A" w:rsidP="0054368A">
      <w:pPr>
        <w:ind w:left="-284" w:right="-238"/>
        <w:jc w:val="both"/>
        <w:rPr>
          <w:rFonts w:ascii="Arial" w:eastAsia="Calibri" w:hAnsi="Arial" w:cs="Arial"/>
          <w:b/>
          <w:color w:val="17365D"/>
          <w:sz w:val="28"/>
          <w:szCs w:val="32"/>
          <w:lang w:val="en-US"/>
        </w:rPr>
      </w:pPr>
      <w:r>
        <w:rPr>
          <w:rFonts w:ascii="Arial" w:eastAsia="Calibri" w:hAnsi="Arial" w:cs="Arial"/>
          <w:b/>
          <w:color w:val="17365D"/>
          <w:sz w:val="28"/>
          <w:szCs w:val="32"/>
          <w:lang w:val="en-US"/>
        </w:rPr>
        <w:t xml:space="preserve">Council Resolution / </w:t>
      </w:r>
      <w:r w:rsidRPr="007D7658">
        <w:rPr>
          <w:rFonts w:ascii="Arial" w:eastAsia="Calibri" w:hAnsi="Arial" w:cs="Arial"/>
          <w:b/>
          <w:color w:val="17365D"/>
          <w:sz w:val="28"/>
          <w:szCs w:val="32"/>
          <w:lang w:val="en-US"/>
        </w:rPr>
        <w:t>Recommendation</w:t>
      </w:r>
    </w:p>
    <w:p w14:paraId="36960518" w14:textId="2280C2B3" w:rsidR="002832C9" w:rsidRPr="00147AEA" w:rsidRDefault="002832C9" w:rsidP="00493368">
      <w:pPr>
        <w:ind w:left="-284" w:right="-238"/>
        <w:jc w:val="right"/>
        <w:rPr>
          <w:rFonts w:ascii="Arial" w:hAnsi="Arial" w:cs="Arial"/>
          <w:b/>
          <w:szCs w:val="24"/>
        </w:rPr>
      </w:pPr>
    </w:p>
    <w:p w14:paraId="2A63EAA3" w14:textId="77777777" w:rsidR="002A56ED" w:rsidRDefault="002A56ED" w:rsidP="002A56ED">
      <w:pPr>
        <w:ind w:left="-284" w:right="-238"/>
        <w:jc w:val="both"/>
        <w:rPr>
          <w:rFonts w:ascii="Arial" w:eastAsia="Calibri" w:hAnsi="Arial" w:cs="Arial"/>
          <w:b/>
          <w:color w:val="244061" w:themeColor="accent1" w:themeShade="80"/>
          <w:lang w:val="en-US"/>
        </w:rPr>
      </w:pPr>
      <w:r w:rsidRPr="00B1636B">
        <w:rPr>
          <w:rFonts w:ascii="Arial" w:eastAsia="Calibri" w:hAnsi="Arial" w:cs="Arial"/>
          <w:b/>
          <w:color w:val="244061" w:themeColor="accent1" w:themeShade="80"/>
          <w:lang w:val="en-US"/>
        </w:rPr>
        <w:t>That Council:</w:t>
      </w:r>
    </w:p>
    <w:p w14:paraId="562D3413" w14:textId="77777777" w:rsidR="002A56ED" w:rsidRPr="00B1636B" w:rsidRDefault="002A56ED" w:rsidP="002A56ED">
      <w:pPr>
        <w:ind w:left="-284" w:right="-238"/>
        <w:jc w:val="both"/>
        <w:rPr>
          <w:rFonts w:ascii="Arial" w:eastAsia="Calibri" w:hAnsi="Arial" w:cs="Arial"/>
          <w:b/>
          <w:color w:val="244061" w:themeColor="accent1" w:themeShade="80"/>
          <w:lang w:val="en-US"/>
        </w:rPr>
      </w:pPr>
    </w:p>
    <w:p w14:paraId="1F3393F9" w14:textId="77777777" w:rsidR="002A56ED" w:rsidRPr="00B1636B" w:rsidRDefault="002A56ED" w:rsidP="002A56ED">
      <w:pPr>
        <w:pStyle w:val="ListParagraph"/>
        <w:numPr>
          <w:ilvl w:val="0"/>
          <w:numId w:val="103"/>
        </w:numPr>
        <w:ind w:left="284" w:right="-238" w:hanging="568"/>
        <w:jc w:val="both"/>
        <w:rPr>
          <w:rFonts w:ascii="Arial" w:eastAsia="Arial" w:hAnsi="Arial" w:cs="Arial"/>
          <w:b/>
          <w:color w:val="244061" w:themeColor="accent1" w:themeShade="80"/>
          <w:szCs w:val="24"/>
          <w:lang w:val="en-GB"/>
        </w:rPr>
      </w:pPr>
      <w:r w:rsidRPr="00B1636B">
        <w:rPr>
          <w:rFonts w:ascii="Arial" w:eastAsia="Calibri" w:hAnsi="Arial" w:cs="Arial"/>
          <w:b/>
          <w:color w:val="244061" w:themeColor="accent1" w:themeShade="80"/>
          <w:lang w:val="en-US"/>
        </w:rPr>
        <w:t xml:space="preserve">adopts the Draft Waratah Design Response Local Planning Policy for advertising in accordance with Clause 4 of the Deemed Provisions of Schedule 2 of the Planning and Development (Local Planning Schemes) Regulations 2015 the Waratah Precinct Design Response Local Planning </w:t>
      </w:r>
      <w:proofErr w:type="gramStart"/>
      <w:r w:rsidRPr="00B1636B">
        <w:rPr>
          <w:rFonts w:ascii="Arial" w:eastAsia="Calibri" w:hAnsi="Arial" w:cs="Arial"/>
          <w:b/>
          <w:color w:val="244061" w:themeColor="accent1" w:themeShade="80"/>
          <w:lang w:val="en-US"/>
        </w:rPr>
        <w:t>Policy;</w:t>
      </w:r>
      <w:proofErr w:type="gramEnd"/>
      <w:r w:rsidRPr="00B1636B">
        <w:rPr>
          <w:rFonts w:ascii="Arial" w:eastAsia="Calibri" w:hAnsi="Arial" w:cs="Arial"/>
          <w:b/>
          <w:color w:val="244061" w:themeColor="accent1" w:themeShade="80"/>
          <w:lang w:val="en-US"/>
        </w:rPr>
        <w:t xml:space="preserve"> </w:t>
      </w:r>
    </w:p>
    <w:p w14:paraId="18C06D7C" w14:textId="77777777" w:rsidR="002A56ED" w:rsidRPr="00B1636B" w:rsidRDefault="002A56ED" w:rsidP="002A56ED">
      <w:pPr>
        <w:ind w:left="284" w:right="-238" w:hanging="568"/>
        <w:contextualSpacing/>
        <w:jc w:val="both"/>
        <w:rPr>
          <w:rFonts w:ascii="Arial" w:eastAsia="Calibri" w:hAnsi="Arial" w:cs="Arial"/>
          <w:b/>
          <w:color w:val="244061" w:themeColor="accent1" w:themeShade="80"/>
          <w:lang w:val="en-GB"/>
        </w:rPr>
      </w:pPr>
    </w:p>
    <w:p w14:paraId="2934E01A" w14:textId="77777777" w:rsidR="002A56ED" w:rsidRPr="00B1636B" w:rsidRDefault="002A56ED" w:rsidP="002A56ED">
      <w:pPr>
        <w:pStyle w:val="ListParagraph"/>
        <w:numPr>
          <w:ilvl w:val="0"/>
          <w:numId w:val="103"/>
        </w:numPr>
        <w:ind w:left="284" w:right="-238" w:hanging="568"/>
        <w:jc w:val="both"/>
        <w:rPr>
          <w:rFonts w:ascii="Arial" w:eastAsia="Arial" w:hAnsi="Arial" w:cs="Arial"/>
          <w:b/>
          <w:color w:val="244061" w:themeColor="accent1" w:themeShade="80"/>
          <w:szCs w:val="24"/>
          <w:lang w:val="en-GB"/>
        </w:rPr>
      </w:pPr>
      <w:r w:rsidRPr="00B1636B">
        <w:rPr>
          <w:rFonts w:ascii="Arial" w:eastAsia="Calibri" w:hAnsi="Arial" w:cs="Arial"/>
          <w:b/>
          <w:color w:val="244061" w:themeColor="accent1" w:themeShade="80"/>
          <w:lang w:val="en-US"/>
        </w:rPr>
        <w:t xml:space="preserve">notes that the advertising period will be for a minimum of 28 </w:t>
      </w:r>
      <w:proofErr w:type="gramStart"/>
      <w:r w:rsidRPr="00B1636B">
        <w:rPr>
          <w:rFonts w:ascii="Arial" w:eastAsia="Calibri" w:hAnsi="Arial" w:cs="Arial"/>
          <w:b/>
          <w:color w:val="244061" w:themeColor="accent1" w:themeShade="80"/>
          <w:lang w:val="en-US"/>
        </w:rPr>
        <w:t>days;</w:t>
      </w:r>
      <w:proofErr w:type="gramEnd"/>
      <w:r w:rsidRPr="00B1636B">
        <w:rPr>
          <w:rFonts w:ascii="Arial" w:eastAsia="Calibri" w:hAnsi="Arial" w:cs="Arial"/>
          <w:b/>
          <w:color w:val="244061" w:themeColor="accent1" w:themeShade="80"/>
          <w:lang w:val="en-US"/>
        </w:rPr>
        <w:t xml:space="preserve"> </w:t>
      </w:r>
      <w:r w:rsidRPr="00B1636B">
        <w:rPr>
          <w:color w:val="244061" w:themeColor="accent1" w:themeShade="80"/>
        </w:rPr>
        <w:br/>
      </w:r>
    </w:p>
    <w:p w14:paraId="6C8605CE" w14:textId="77777777" w:rsidR="002A56ED" w:rsidRPr="00B1636B" w:rsidRDefault="002A56ED" w:rsidP="002A56ED">
      <w:pPr>
        <w:pStyle w:val="ListParagraph"/>
        <w:numPr>
          <w:ilvl w:val="0"/>
          <w:numId w:val="103"/>
        </w:numPr>
        <w:ind w:left="284" w:right="-238" w:hanging="568"/>
        <w:jc w:val="both"/>
        <w:rPr>
          <w:rFonts w:ascii="Arial" w:eastAsia="Arial" w:hAnsi="Arial" w:cs="Arial"/>
          <w:b/>
          <w:color w:val="244061" w:themeColor="accent1" w:themeShade="80"/>
          <w:szCs w:val="24"/>
          <w:lang w:val="en-US"/>
        </w:rPr>
      </w:pPr>
      <w:r w:rsidRPr="00B1636B">
        <w:rPr>
          <w:rFonts w:ascii="Arial" w:eastAsia="Calibri" w:hAnsi="Arial" w:cs="Arial"/>
          <w:b/>
          <w:color w:val="244061" w:themeColor="accent1" w:themeShade="80"/>
          <w:lang w:val="en-US"/>
        </w:rPr>
        <w:t xml:space="preserve">requests the Chief Executive Officer prepare a Discussion Paper to consider the merits of the laneway route and specification, which is to be discussed at a Concept Forum prior to the Policy being further </w:t>
      </w:r>
      <w:proofErr w:type="gramStart"/>
      <w:r w:rsidRPr="00B1636B">
        <w:rPr>
          <w:rFonts w:ascii="Arial" w:eastAsia="Calibri" w:hAnsi="Arial" w:cs="Arial"/>
          <w:b/>
          <w:color w:val="244061" w:themeColor="accent1" w:themeShade="80"/>
          <w:lang w:val="en-US"/>
        </w:rPr>
        <w:t>considered</w:t>
      </w:r>
      <w:r>
        <w:rPr>
          <w:rFonts w:ascii="Arial" w:eastAsia="Calibri" w:hAnsi="Arial" w:cs="Arial"/>
          <w:b/>
          <w:bCs/>
          <w:color w:val="244061" w:themeColor="accent1" w:themeShade="80"/>
          <w:lang w:val="en-US"/>
        </w:rPr>
        <w:t>;</w:t>
      </w:r>
      <w:proofErr w:type="gramEnd"/>
      <w:r>
        <w:rPr>
          <w:rFonts w:ascii="Arial" w:eastAsia="Calibri" w:hAnsi="Arial" w:cs="Arial"/>
          <w:b/>
          <w:bCs/>
          <w:color w:val="244061" w:themeColor="accent1" w:themeShade="80"/>
          <w:lang w:val="en-US"/>
        </w:rPr>
        <w:t xml:space="preserve"> </w:t>
      </w:r>
    </w:p>
    <w:p w14:paraId="6C99B129" w14:textId="77777777" w:rsidR="002A56ED" w:rsidRPr="00B1636B" w:rsidRDefault="002A56ED" w:rsidP="002A56ED">
      <w:pPr>
        <w:ind w:left="284" w:right="-238" w:hanging="568"/>
        <w:contextualSpacing/>
        <w:jc w:val="both"/>
        <w:rPr>
          <w:rFonts w:ascii="Arial" w:eastAsia="Calibri" w:hAnsi="Arial" w:cs="Arial"/>
          <w:b/>
          <w:color w:val="244061" w:themeColor="accent1" w:themeShade="80"/>
          <w:szCs w:val="24"/>
          <w:lang w:val="en-US"/>
        </w:rPr>
      </w:pPr>
    </w:p>
    <w:p w14:paraId="5F2E5F83" w14:textId="435656A6" w:rsidR="002A56ED" w:rsidRPr="00C9369A" w:rsidRDefault="002A56ED" w:rsidP="002A56ED">
      <w:pPr>
        <w:pStyle w:val="ListParagraph"/>
        <w:numPr>
          <w:ilvl w:val="0"/>
          <w:numId w:val="103"/>
        </w:numPr>
        <w:ind w:left="284" w:right="-238" w:hanging="568"/>
        <w:jc w:val="both"/>
        <w:rPr>
          <w:rFonts w:ascii="Arial" w:eastAsia="Arial" w:hAnsi="Arial" w:cs="Arial"/>
          <w:b/>
          <w:color w:val="244061" w:themeColor="accent1" w:themeShade="80"/>
          <w:szCs w:val="24"/>
          <w:lang w:val="en-US"/>
        </w:rPr>
      </w:pPr>
      <w:r w:rsidRPr="00B1636B">
        <w:rPr>
          <w:rFonts w:ascii="Arial" w:eastAsia="Calibri" w:hAnsi="Arial" w:cs="Arial"/>
          <w:b/>
          <w:color w:val="244061" w:themeColor="accent1" w:themeShade="80"/>
          <w:lang w:val="en-US"/>
        </w:rPr>
        <w:t xml:space="preserve">requests the Chief Executive Officer prepare a Discussion Paper to consider the merits and implications of the proposed star rating proposed in the Policy for building sustainability within the Policy which is to be discussed at a Concept Forum prior to the Policy being further </w:t>
      </w:r>
      <w:proofErr w:type="gramStart"/>
      <w:r w:rsidRPr="00B1636B">
        <w:rPr>
          <w:rFonts w:ascii="Arial" w:eastAsia="Calibri" w:hAnsi="Arial" w:cs="Arial"/>
          <w:b/>
          <w:color w:val="244061" w:themeColor="accent1" w:themeShade="80"/>
          <w:lang w:val="en-US"/>
        </w:rPr>
        <w:t>considered</w:t>
      </w:r>
      <w:r>
        <w:rPr>
          <w:rFonts w:ascii="Arial" w:eastAsia="Calibri" w:hAnsi="Arial" w:cs="Arial"/>
          <w:b/>
          <w:color w:val="244061" w:themeColor="accent1" w:themeShade="80"/>
          <w:lang w:val="en-US"/>
        </w:rPr>
        <w:t>;</w:t>
      </w:r>
      <w:proofErr w:type="gramEnd"/>
    </w:p>
    <w:p w14:paraId="11131AE8" w14:textId="77777777" w:rsidR="002A56ED" w:rsidRPr="00C9369A" w:rsidRDefault="002A56ED" w:rsidP="002A56ED">
      <w:pPr>
        <w:pStyle w:val="ListParagraph"/>
        <w:rPr>
          <w:rFonts w:ascii="Arial" w:eastAsia="Arial" w:hAnsi="Arial" w:cs="Arial"/>
          <w:b/>
          <w:color w:val="244061" w:themeColor="accent1" w:themeShade="80"/>
          <w:szCs w:val="24"/>
          <w:lang w:val="en-US"/>
        </w:rPr>
      </w:pPr>
    </w:p>
    <w:p w14:paraId="24FBE27E" w14:textId="40F05B74" w:rsidR="002A56ED" w:rsidRDefault="002A56ED" w:rsidP="002A56ED">
      <w:pPr>
        <w:pStyle w:val="ListParagraph"/>
        <w:numPr>
          <w:ilvl w:val="0"/>
          <w:numId w:val="103"/>
        </w:numPr>
        <w:ind w:left="284" w:right="-238" w:hanging="568"/>
        <w:jc w:val="both"/>
        <w:rPr>
          <w:rFonts w:ascii="Arial" w:hAnsi="Arial" w:cs="Arial"/>
          <w:b/>
          <w:color w:val="244061" w:themeColor="accent1" w:themeShade="80"/>
          <w:szCs w:val="24"/>
        </w:rPr>
      </w:pPr>
      <w:r>
        <w:rPr>
          <w:rFonts w:ascii="Arial" w:eastAsia="Calibri" w:hAnsi="Arial" w:cs="Arial"/>
          <w:b/>
          <w:color w:val="244061" w:themeColor="accent1" w:themeShade="80"/>
          <w:lang w:val="en-US"/>
        </w:rPr>
        <w:t xml:space="preserve">amends </w:t>
      </w:r>
      <w:r w:rsidRPr="00C9369A">
        <w:rPr>
          <w:rFonts w:ascii="Arial" w:hAnsi="Arial" w:cs="Arial"/>
          <w:b/>
          <w:color w:val="244061" w:themeColor="accent1" w:themeShade="80"/>
          <w:szCs w:val="24"/>
        </w:rPr>
        <w:t xml:space="preserve">Figure 2: Waratah Avenue Laneway Local Planning Policy so that the laneway reflects the existing: – Local Planning Policy Waratah Village Laneway </w:t>
      </w:r>
      <w:proofErr w:type="gramStart"/>
      <w:r w:rsidRPr="00C9369A">
        <w:rPr>
          <w:rFonts w:ascii="Arial" w:hAnsi="Arial" w:cs="Arial"/>
          <w:b/>
          <w:color w:val="244061" w:themeColor="accent1" w:themeShade="80"/>
          <w:szCs w:val="24"/>
        </w:rPr>
        <w:t>Requirements</w:t>
      </w:r>
      <w:r w:rsidR="00F17458">
        <w:rPr>
          <w:rFonts w:ascii="Arial" w:hAnsi="Arial" w:cs="Arial"/>
          <w:b/>
          <w:color w:val="244061" w:themeColor="accent1" w:themeShade="80"/>
          <w:szCs w:val="24"/>
        </w:rPr>
        <w:t>;.</w:t>
      </w:r>
      <w:proofErr w:type="gramEnd"/>
      <w:r w:rsidR="00F17458">
        <w:rPr>
          <w:rFonts w:ascii="Arial" w:hAnsi="Arial" w:cs="Arial"/>
          <w:b/>
          <w:color w:val="244061" w:themeColor="accent1" w:themeShade="80"/>
          <w:szCs w:val="24"/>
        </w:rPr>
        <w:t xml:space="preserve"> And</w:t>
      </w:r>
    </w:p>
    <w:p w14:paraId="5FF14BF4" w14:textId="656357DE" w:rsidR="00F17458" w:rsidRDefault="00F17458" w:rsidP="00F17458">
      <w:pPr>
        <w:pStyle w:val="ListParagraph"/>
        <w:rPr>
          <w:rFonts w:ascii="Arial" w:hAnsi="Arial" w:cs="Arial"/>
          <w:b/>
          <w:color w:val="244061" w:themeColor="accent1" w:themeShade="80"/>
          <w:szCs w:val="24"/>
        </w:rPr>
      </w:pPr>
    </w:p>
    <w:p w14:paraId="2F2EBA8A" w14:textId="2EB70046" w:rsidR="00F17458" w:rsidRDefault="00F17458" w:rsidP="00F17458">
      <w:pPr>
        <w:pStyle w:val="ListParagraph"/>
        <w:rPr>
          <w:rFonts w:ascii="Arial" w:hAnsi="Arial" w:cs="Arial"/>
          <w:b/>
          <w:color w:val="244061" w:themeColor="accent1" w:themeShade="80"/>
          <w:szCs w:val="24"/>
        </w:rPr>
      </w:pPr>
    </w:p>
    <w:p w14:paraId="3D92437D" w14:textId="2F33E5E2" w:rsidR="00F17458" w:rsidRDefault="00F17458" w:rsidP="00F17458">
      <w:pPr>
        <w:pStyle w:val="ListParagraph"/>
        <w:rPr>
          <w:rFonts w:ascii="Arial" w:hAnsi="Arial" w:cs="Arial"/>
          <w:b/>
          <w:color w:val="244061" w:themeColor="accent1" w:themeShade="80"/>
          <w:szCs w:val="24"/>
        </w:rPr>
      </w:pPr>
    </w:p>
    <w:p w14:paraId="7506CFE9" w14:textId="77777777" w:rsidR="00F17458" w:rsidRPr="00F17458" w:rsidRDefault="00F17458" w:rsidP="00F17458">
      <w:pPr>
        <w:pStyle w:val="ListParagraph"/>
        <w:rPr>
          <w:rFonts w:ascii="Arial" w:hAnsi="Arial" w:cs="Arial"/>
          <w:b/>
          <w:color w:val="244061" w:themeColor="accent1" w:themeShade="80"/>
          <w:szCs w:val="24"/>
        </w:rPr>
      </w:pPr>
    </w:p>
    <w:p w14:paraId="4FC40CC4" w14:textId="09CE39B7" w:rsidR="00F17458" w:rsidRPr="00F17458" w:rsidRDefault="00970364" w:rsidP="00F17458">
      <w:pPr>
        <w:pStyle w:val="ListParagraph"/>
        <w:numPr>
          <w:ilvl w:val="0"/>
          <w:numId w:val="103"/>
        </w:numPr>
        <w:ind w:left="284" w:right="-238" w:hanging="568"/>
        <w:jc w:val="both"/>
        <w:rPr>
          <w:rFonts w:ascii="Arial" w:hAnsi="Arial" w:cs="Arial"/>
          <w:b/>
          <w:bCs/>
          <w:color w:val="244061" w:themeColor="accent1" w:themeShade="80"/>
          <w:szCs w:val="24"/>
        </w:rPr>
      </w:pPr>
      <w:r>
        <w:rPr>
          <w:rFonts w:ascii="Arial" w:eastAsia="Calibri" w:hAnsi="Arial" w:cs="Arial"/>
          <w:b/>
          <w:noProof/>
          <w:color w:val="17365D"/>
          <w:sz w:val="28"/>
          <w:szCs w:val="32"/>
          <w:lang w:val="en-US"/>
        </w:rPr>
        <w:lastRenderedPageBreak/>
        <mc:AlternateContent>
          <mc:Choice Requires="wps">
            <w:drawing>
              <wp:anchor distT="0" distB="0" distL="114300" distR="114300" simplePos="0" relativeHeight="251680768" behindDoc="1" locked="0" layoutInCell="1" allowOverlap="1" wp14:anchorId="4788DC65" wp14:editId="35E04352">
                <wp:simplePos x="0" y="0"/>
                <wp:positionH relativeFrom="margin">
                  <wp:align>center</wp:align>
                </wp:positionH>
                <wp:positionV relativeFrom="paragraph">
                  <wp:posOffset>-37580</wp:posOffset>
                </wp:positionV>
                <wp:extent cx="6242858" cy="1173019"/>
                <wp:effectExtent l="0" t="0" r="24765" b="27305"/>
                <wp:wrapNone/>
                <wp:docPr id="33" name="Rectangle 33"/>
                <wp:cNvGraphicFramePr/>
                <a:graphic xmlns:a="http://schemas.openxmlformats.org/drawingml/2006/main">
                  <a:graphicData uri="http://schemas.microsoft.com/office/word/2010/wordprocessingShape">
                    <wps:wsp>
                      <wps:cNvSpPr/>
                      <wps:spPr>
                        <a:xfrm>
                          <a:off x="0" y="0"/>
                          <a:ext cx="6242858" cy="11730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EE53E" id="Rectangle 33" o:spid="_x0000_s1026" style="position:absolute;margin-left:0;margin-top:-2.95pt;width:491.55pt;height:92.35pt;z-index:-2516357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" filled="f" strokecolor="#243f60 [1604]" strokeweight="2pt">
                <w10:wrap anchorx="margin"/>
              </v:rect>
            </w:pict>
          </mc:Fallback>
        </mc:AlternateContent>
      </w:r>
      <w:r w:rsidR="00F17458" w:rsidRPr="00F17458">
        <w:rPr>
          <w:rFonts w:ascii="Arial" w:eastAsia="Calibri" w:hAnsi="Arial" w:cs="Arial"/>
          <w:b/>
          <w:color w:val="244061" w:themeColor="accent1" w:themeShade="80"/>
          <w:lang w:val="en-US"/>
        </w:rPr>
        <w:t>Under</w:t>
      </w:r>
      <w:r w:rsidR="00F17458" w:rsidRPr="00F17458">
        <w:rPr>
          <w:rFonts w:ascii="Arial" w:hAnsi="Arial" w:cs="Arial"/>
          <w:b/>
          <w:bCs/>
          <w:color w:val="244061" w:themeColor="accent1" w:themeShade="80"/>
          <w:szCs w:val="24"/>
        </w:rPr>
        <w:t xml:space="preserve"> 4.2.1 Sustainability for Commercial Development replace a) with the following:</w:t>
      </w:r>
    </w:p>
    <w:p w14:paraId="2F2A90FF" w14:textId="77777777" w:rsidR="00F17458" w:rsidRPr="00F17458" w:rsidRDefault="00F17458" w:rsidP="00F17458">
      <w:pPr>
        <w:pStyle w:val="ListParagraph"/>
        <w:ind w:right="-238"/>
        <w:jc w:val="both"/>
        <w:rPr>
          <w:rFonts w:ascii="Arial" w:hAnsi="Arial" w:cs="Arial"/>
          <w:b/>
          <w:bCs/>
          <w:color w:val="244061" w:themeColor="accent1" w:themeShade="80"/>
          <w:szCs w:val="24"/>
        </w:rPr>
      </w:pPr>
    </w:p>
    <w:p w14:paraId="0F095FA8" w14:textId="77777777" w:rsidR="00F17458" w:rsidRPr="00F17458" w:rsidRDefault="00F17458" w:rsidP="00F17458">
      <w:pPr>
        <w:pStyle w:val="ListParagraph"/>
        <w:ind w:left="851" w:right="-238" w:hanging="567"/>
        <w:jc w:val="both"/>
        <w:rPr>
          <w:rFonts w:ascii="Arial" w:hAnsi="Arial" w:cs="Arial"/>
          <w:b/>
          <w:bCs/>
          <w:color w:val="244061" w:themeColor="accent1" w:themeShade="80"/>
          <w:szCs w:val="24"/>
        </w:rPr>
      </w:pPr>
      <w:r w:rsidRPr="00F17458">
        <w:rPr>
          <w:rFonts w:ascii="Arial" w:hAnsi="Arial" w:cs="Arial"/>
          <w:b/>
          <w:bCs/>
          <w:color w:val="244061" w:themeColor="accent1" w:themeShade="80"/>
          <w:szCs w:val="24"/>
        </w:rPr>
        <w:t xml:space="preserve">a)   </w:t>
      </w:r>
      <w:r w:rsidRPr="00F17458">
        <w:rPr>
          <w:rFonts w:ascii="Arial" w:hAnsi="Arial" w:cs="Arial"/>
          <w:b/>
          <w:bCs/>
          <w:color w:val="244061" w:themeColor="accent1" w:themeShade="80"/>
          <w:szCs w:val="24"/>
        </w:rPr>
        <w:tab/>
        <w:t>All commercial developments within the Waratah Precinct shall be designed to achieve a rating of not less than 6 Green Stars using the relevant Green Building Council of Australia Green Star rating tool.</w:t>
      </w:r>
    </w:p>
    <w:p w14:paraId="4AF1E98B" w14:textId="77777777" w:rsidR="00F17458" w:rsidRDefault="00F17458" w:rsidP="00F17458">
      <w:pPr>
        <w:pStyle w:val="ListParagraph"/>
        <w:ind w:left="284" w:right="-238"/>
        <w:jc w:val="both"/>
        <w:rPr>
          <w:rFonts w:ascii="Arial" w:hAnsi="Arial" w:cs="Arial"/>
          <w:b/>
          <w:color w:val="244061" w:themeColor="accent1" w:themeShade="80"/>
          <w:szCs w:val="24"/>
        </w:rPr>
      </w:pPr>
    </w:p>
    <w:p w14:paraId="382F43EE" w14:textId="77777777" w:rsidR="00994E7B" w:rsidRPr="007D7658" w:rsidRDefault="00994E7B" w:rsidP="00493368">
      <w:pPr>
        <w:ind w:left="-284" w:right="-238"/>
        <w:jc w:val="both"/>
        <w:rPr>
          <w:rFonts w:ascii="Arial" w:eastAsia="Calibri" w:hAnsi="Arial" w:cs="Arial"/>
          <w:szCs w:val="32"/>
          <w:lang w:val="en-US"/>
        </w:rPr>
      </w:pPr>
    </w:p>
    <w:p w14:paraId="734A6F6E" w14:textId="77777777" w:rsidR="007D7658" w:rsidRPr="00F17458" w:rsidRDefault="007D7658" w:rsidP="00493368">
      <w:pPr>
        <w:ind w:left="-284" w:right="-238"/>
        <w:jc w:val="both"/>
        <w:rPr>
          <w:rFonts w:ascii="Arial" w:eastAsia="Calibri" w:hAnsi="Arial" w:cs="Arial"/>
          <w:bCs/>
          <w:color w:val="17365D"/>
          <w:sz w:val="28"/>
          <w:szCs w:val="32"/>
          <w:lang w:val="en-US"/>
        </w:rPr>
      </w:pPr>
      <w:r w:rsidRPr="00F17458">
        <w:rPr>
          <w:rFonts w:ascii="Arial" w:eastAsia="Calibri" w:hAnsi="Arial" w:cs="Arial"/>
          <w:bCs/>
          <w:color w:val="17365D"/>
          <w:sz w:val="28"/>
          <w:szCs w:val="32"/>
          <w:lang w:val="en-US"/>
        </w:rPr>
        <w:t>Recommendation</w:t>
      </w:r>
    </w:p>
    <w:p w14:paraId="09A1CABF" w14:textId="77777777" w:rsidR="007D7658" w:rsidRPr="00F17458" w:rsidRDefault="007D7658" w:rsidP="00493368">
      <w:pPr>
        <w:ind w:left="-284" w:right="-238"/>
        <w:jc w:val="both"/>
        <w:rPr>
          <w:rFonts w:ascii="Arial" w:eastAsia="Calibri" w:hAnsi="Arial" w:cs="Arial"/>
          <w:bCs/>
          <w:color w:val="17365D"/>
          <w:szCs w:val="24"/>
          <w:highlight w:val="yellow"/>
          <w:lang w:val="en-US"/>
        </w:rPr>
      </w:pPr>
    </w:p>
    <w:p w14:paraId="1EEBB790" w14:textId="77777777" w:rsidR="007D7658" w:rsidRPr="00F17458" w:rsidRDefault="007D7658" w:rsidP="00493368">
      <w:pPr>
        <w:ind w:left="-284" w:right="-238"/>
        <w:jc w:val="both"/>
        <w:rPr>
          <w:rFonts w:ascii="Arial" w:eastAsia="Calibri" w:hAnsi="Arial" w:cs="Arial"/>
          <w:bCs/>
          <w:color w:val="17365D"/>
          <w:szCs w:val="24"/>
          <w:lang w:val="en-US"/>
        </w:rPr>
      </w:pPr>
      <w:r w:rsidRPr="00F17458">
        <w:rPr>
          <w:rFonts w:ascii="Arial" w:eastAsia="Calibri" w:hAnsi="Arial" w:cs="Arial"/>
          <w:bCs/>
          <w:color w:val="17365D"/>
          <w:szCs w:val="24"/>
          <w:lang w:val="en-US"/>
        </w:rPr>
        <w:t>That Council:</w:t>
      </w:r>
    </w:p>
    <w:p w14:paraId="53EDCF4D" w14:textId="77777777" w:rsidR="007D7658" w:rsidRPr="00F17458" w:rsidRDefault="007D7658" w:rsidP="00493368">
      <w:pPr>
        <w:ind w:left="-284" w:right="-238"/>
        <w:jc w:val="both"/>
        <w:rPr>
          <w:rFonts w:ascii="Arial" w:eastAsia="Calibri" w:hAnsi="Arial" w:cs="Arial"/>
          <w:bCs/>
          <w:color w:val="17365D"/>
          <w:szCs w:val="24"/>
          <w:lang w:val="en-US"/>
        </w:rPr>
      </w:pPr>
    </w:p>
    <w:p w14:paraId="65369B75" w14:textId="77777777" w:rsidR="007D7658" w:rsidRPr="00F17458" w:rsidRDefault="007D7658" w:rsidP="00493368">
      <w:pPr>
        <w:numPr>
          <w:ilvl w:val="0"/>
          <w:numId w:val="29"/>
        </w:numPr>
        <w:spacing w:line="276" w:lineRule="auto"/>
        <w:ind w:left="284" w:right="-238" w:hanging="568"/>
        <w:contextualSpacing/>
        <w:jc w:val="both"/>
        <w:rPr>
          <w:rFonts w:ascii="Arial" w:eastAsia="Calibri" w:hAnsi="Arial" w:cs="Arial"/>
          <w:bCs/>
          <w:color w:val="17365D"/>
          <w:szCs w:val="24"/>
          <w:lang w:val="en-GB"/>
        </w:rPr>
      </w:pPr>
      <w:r w:rsidRPr="00F17458">
        <w:rPr>
          <w:rFonts w:ascii="Arial" w:eastAsia="Calibri" w:hAnsi="Arial" w:cs="Arial"/>
          <w:bCs/>
          <w:color w:val="17365D"/>
          <w:szCs w:val="24"/>
          <w:lang w:val="en-US"/>
        </w:rPr>
        <w:t xml:space="preserve">adopts the Draft Waratah Design Response Local Planning Policy for advertising in accordance with Clause 4 of the Deemed Provisions of Schedule 2 of the Planning and Development (Local Planning Schemes) Regulations 2015 the Waratah Precinct Design Response Local Planning </w:t>
      </w:r>
      <w:proofErr w:type="gramStart"/>
      <w:r w:rsidRPr="00F17458">
        <w:rPr>
          <w:rFonts w:ascii="Arial" w:eastAsia="Calibri" w:hAnsi="Arial" w:cs="Arial"/>
          <w:bCs/>
          <w:color w:val="17365D"/>
          <w:szCs w:val="24"/>
          <w:lang w:val="en-US"/>
        </w:rPr>
        <w:t>Policy;</w:t>
      </w:r>
      <w:proofErr w:type="gramEnd"/>
      <w:r w:rsidRPr="00F17458">
        <w:rPr>
          <w:rFonts w:ascii="Arial" w:eastAsia="Calibri" w:hAnsi="Arial" w:cs="Arial"/>
          <w:bCs/>
          <w:color w:val="17365D"/>
          <w:szCs w:val="24"/>
          <w:lang w:val="en-US"/>
        </w:rPr>
        <w:t xml:space="preserve"> </w:t>
      </w:r>
    </w:p>
    <w:p w14:paraId="7AF6B336" w14:textId="77777777" w:rsidR="007D7658" w:rsidRPr="00F17458" w:rsidRDefault="007D7658" w:rsidP="00493368">
      <w:pPr>
        <w:ind w:left="284" w:right="-238" w:hanging="568"/>
        <w:contextualSpacing/>
        <w:jc w:val="both"/>
        <w:rPr>
          <w:rFonts w:ascii="Arial" w:eastAsia="Calibri" w:hAnsi="Arial" w:cs="Arial"/>
          <w:bCs/>
          <w:color w:val="17365D"/>
          <w:szCs w:val="24"/>
          <w:lang w:val="en-GB"/>
        </w:rPr>
      </w:pPr>
    </w:p>
    <w:p w14:paraId="65462B68" w14:textId="77777777" w:rsidR="007D7658" w:rsidRPr="00F17458" w:rsidRDefault="007D7658" w:rsidP="00493368">
      <w:pPr>
        <w:numPr>
          <w:ilvl w:val="0"/>
          <w:numId w:val="29"/>
        </w:numPr>
        <w:spacing w:line="276" w:lineRule="auto"/>
        <w:ind w:left="284" w:right="-238" w:hanging="568"/>
        <w:contextualSpacing/>
        <w:jc w:val="both"/>
        <w:rPr>
          <w:rFonts w:ascii="Arial" w:eastAsia="Calibri" w:hAnsi="Arial" w:cs="Arial"/>
          <w:bCs/>
          <w:color w:val="17365D"/>
          <w:szCs w:val="24"/>
          <w:lang w:val="en-GB"/>
        </w:rPr>
      </w:pPr>
      <w:r w:rsidRPr="00F17458">
        <w:rPr>
          <w:rFonts w:ascii="Arial" w:eastAsia="Calibri" w:hAnsi="Arial" w:cs="Arial"/>
          <w:bCs/>
          <w:color w:val="17365D"/>
          <w:szCs w:val="24"/>
          <w:lang w:val="en-US"/>
        </w:rPr>
        <w:t xml:space="preserve">notes that the advertising period will be for a minimum of 28 </w:t>
      </w:r>
      <w:proofErr w:type="gramStart"/>
      <w:r w:rsidRPr="00F17458">
        <w:rPr>
          <w:rFonts w:ascii="Arial" w:eastAsia="Calibri" w:hAnsi="Arial" w:cs="Arial"/>
          <w:bCs/>
          <w:color w:val="17365D"/>
          <w:szCs w:val="24"/>
          <w:lang w:val="en-US"/>
        </w:rPr>
        <w:t>days;</w:t>
      </w:r>
      <w:proofErr w:type="gramEnd"/>
      <w:r w:rsidRPr="00F17458">
        <w:rPr>
          <w:rFonts w:ascii="Arial" w:eastAsia="Calibri" w:hAnsi="Arial" w:cs="Arial"/>
          <w:bCs/>
          <w:color w:val="17365D"/>
          <w:szCs w:val="24"/>
          <w:lang w:val="en-US"/>
        </w:rPr>
        <w:t xml:space="preserve"> and</w:t>
      </w:r>
      <w:r w:rsidRPr="00F17458">
        <w:rPr>
          <w:rFonts w:ascii="Arial" w:eastAsia="Calibri" w:hAnsi="Arial" w:cs="Arial"/>
          <w:bCs/>
          <w:color w:val="17365D"/>
          <w:szCs w:val="24"/>
          <w:lang w:val="en-US"/>
        </w:rPr>
        <w:br/>
      </w:r>
    </w:p>
    <w:p w14:paraId="4FFC1A4F" w14:textId="77777777" w:rsidR="007D7658" w:rsidRPr="00F17458" w:rsidRDefault="007D7658" w:rsidP="00493368">
      <w:pPr>
        <w:numPr>
          <w:ilvl w:val="0"/>
          <w:numId w:val="29"/>
        </w:numPr>
        <w:spacing w:line="276" w:lineRule="auto"/>
        <w:ind w:left="284" w:right="-238" w:hanging="568"/>
        <w:contextualSpacing/>
        <w:jc w:val="both"/>
        <w:rPr>
          <w:rFonts w:ascii="Arial" w:eastAsia="Calibri" w:hAnsi="Arial" w:cs="Arial"/>
          <w:bCs/>
          <w:color w:val="17365D"/>
          <w:szCs w:val="24"/>
          <w:lang w:val="en-US"/>
        </w:rPr>
      </w:pPr>
      <w:r w:rsidRPr="00F17458">
        <w:rPr>
          <w:rFonts w:ascii="Arial" w:eastAsia="Calibri" w:hAnsi="Arial" w:cs="Arial"/>
          <w:bCs/>
          <w:color w:val="17365D"/>
          <w:szCs w:val="24"/>
          <w:lang w:val="en-US"/>
        </w:rPr>
        <w:t>requests the Chief Executive Officer prepare a Discussion Paper to consider the merits of the laneway route and specification, which is to be discussed at a Concept Forum prior to the Policy being further considered.</w:t>
      </w:r>
    </w:p>
    <w:p w14:paraId="158A2743" w14:textId="6C422896" w:rsidR="007D7658" w:rsidRDefault="007D7658" w:rsidP="00493368">
      <w:pPr>
        <w:ind w:right="-238"/>
        <w:jc w:val="both"/>
        <w:rPr>
          <w:rFonts w:ascii="Arial" w:eastAsia="Calibri" w:hAnsi="Arial" w:cs="Arial"/>
          <w:b/>
          <w:color w:val="17365D"/>
          <w:sz w:val="28"/>
          <w:szCs w:val="32"/>
          <w:lang w:val="en-US"/>
        </w:rPr>
      </w:pPr>
    </w:p>
    <w:p w14:paraId="411BE10E" w14:textId="77777777" w:rsidR="00994E7B" w:rsidRPr="007D7658" w:rsidRDefault="00994E7B" w:rsidP="00493368">
      <w:pPr>
        <w:ind w:right="-238"/>
        <w:jc w:val="both"/>
        <w:rPr>
          <w:rFonts w:ascii="Arial" w:eastAsia="Calibri" w:hAnsi="Arial" w:cs="Arial"/>
          <w:b/>
          <w:color w:val="17365D"/>
          <w:sz w:val="28"/>
          <w:szCs w:val="32"/>
          <w:lang w:val="en-US"/>
        </w:rPr>
      </w:pPr>
    </w:p>
    <w:p w14:paraId="04E75EC2" w14:textId="77777777" w:rsidR="002832C9" w:rsidRPr="007D7658" w:rsidRDefault="002832C9" w:rsidP="00493368">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Purpose</w:t>
      </w:r>
    </w:p>
    <w:p w14:paraId="3B2AF4F2" w14:textId="77777777" w:rsidR="002832C9" w:rsidRPr="007D7658" w:rsidRDefault="002832C9" w:rsidP="00493368">
      <w:pPr>
        <w:ind w:left="-284" w:right="-238"/>
        <w:jc w:val="both"/>
        <w:rPr>
          <w:rFonts w:ascii="Arial" w:eastAsia="Calibri" w:hAnsi="Arial" w:cs="Arial"/>
          <w:b/>
          <w:szCs w:val="32"/>
          <w:lang w:val="en-US"/>
        </w:rPr>
      </w:pPr>
    </w:p>
    <w:p w14:paraId="7A03B1CA" w14:textId="77777777" w:rsidR="002832C9" w:rsidRPr="007D7658" w:rsidRDefault="002832C9" w:rsidP="00493368">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purpose of this report is for Council to adopt for advertising the draft Waratah Design Response Local Planning Policy (the Policy), found in </w:t>
      </w:r>
      <w:r w:rsidRPr="007D7658">
        <w:rPr>
          <w:rFonts w:ascii="Arial" w:eastAsia="Calibri" w:hAnsi="Arial" w:cs="Arial"/>
          <w:b/>
          <w:bCs/>
          <w:szCs w:val="32"/>
          <w:lang w:val="en-US"/>
        </w:rPr>
        <w:t>Attachment 1</w:t>
      </w:r>
      <w:r w:rsidRPr="007D7658">
        <w:rPr>
          <w:rFonts w:ascii="Arial" w:eastAsia="Calibri" w:hAnsi="Arial" w:cs="Arial"/>
          <w:szCs w:val="32"/>
          <w:lang w:val="en-US"/>
        </w:rPr>
        <w:t xml:space="preserve">. </w:t>
      </w:r>
    </w:p>
    <w:p w14:paraId="637071BB" w14:textId="77777777" w:rsidR="002832C9" w:rsidRDefault="002832C9" w:rsidP="00493368">
      <w:pPr>
        <w:ind w:left="-284" w:right="-238"/>
        <w:jc w:val="both"/>
        <w:rPr>
          <w:rFonts w:ascii="Arial" w:eastAsia="Calibri" w:hAnsi="Arial" w:cs="Arial"/>
          <w:b/>
          <w:color w:val="17365D"/>
          <w:sz w:val="28"/>
          <w:szCs w:val="32"/>
          <w:lang w:val="en-US"/>
        </w:rPr>
      </w:pPr>
    </w:p>
    <w:p w14:paraId="73E3CAC8" w14:textId="77777777" w:rsidR="002832C9" w:rsidRDefault="002832C9" w:rsidP="00C150C3">
      <w:pPr>
        <w:ind w:left="-284" w:right="-238"/>
        <w:jc w:val="both"/>
        <w:rPr>
          <w:rFonts w:ascii="Arial" w:eastAsia="Calibri" w:hAnsi="Arial" w:cs="Arial"/>
          <w:b/>
          <w:color w:val="17365D"/>
          <w:sz w:val="28"/>
          <w:szCs w:val="32"/>
          <w:lang w:val="en-US"/>
        </w:rPr>
      </w:pPr>
    </w:p>
    <w:p w14:paraId="7010F1A8" w14:textId="77777777" w:rsidR="007D7658" w:rsidRPr="007D7658" w:rsidRDefault="007D7658" w:rsidP="00C150C3">
      <w:pPr>
        <w:ind w:left="-284" w:right="-238"/>
        <w:jc w:val="both"/>
        <w:rPr>
          <w:rFonts w:ascii="Arial" w:eastAsia="Calibri" w:hAnsi="Arial" w:cs="Arial"/>
          <w:b/>
          <w:szCs w:val="24"/>
          <w:lang w:val="en-US"/>
        </w:rPr>
      </w:pPr>
      <w:r w:rsidRPr="007D7658">
        <w:rPr>
          <w:rFonts w:ascii="Arial" w:eastAsia="Calibri" w:hAnsi="Arial" w:cs="Arial"/>
          <w:b/>
          <w:color w:val="17365D"/>
          <w:sz w:val="28"/>
          <w:szCs w:val="32"/>
          <w:lang w:val="en-US"/>
        </w:rPr>
        <w:t>Voting Requirement</w:t>
      </w:r>
    </w:p>
    <w:p w14:paraId="55139C56" w14:textId="77777777" w:rsidR="007D7658" w:rsidRPr="007D7658" w:rsidRDefault="007D7658" w:rsidP="00C150C3">
      <w:pPr>
        <w:ind w:left="-284" w:right="-238"/>
        <w:jc w:val="both"/>
        <w:rPr>
          <w:rFonts w:ascii="Arial" w:eastAsia="Calibri" w:hAnsi="Arial" w:cs="Arial"/>
          <w:color w:val="000000"/>
          <w:szCs w:val="24"/>
          <w:lang w:val="en-GB"/>
        </w:rPr>
      </w:pPr>
    </w:p>
    <w:p w14:paraId="6C617511" w14:textId="77777777" w:rsidR="007D7658" w:rsidRPr="007D7658" w:rsidRDefault="007D7658" w:rsidP="00C150C3">
      <w:pPr>
        <w:ind w:left="-284" w:right="-238"/>
        <w:jc w:val="both"/>
        <w:rPr>
          <w:rFonts w:ascii="Arial" w:eastAsia="Calibri" w:hAnsi="Arial" w:cs="Arial"/>
          <w:color w:val="000000"/>
          <w:szCs w:val="24"/>
          <w:lang w:val="en-GB"/>
        </w:rPr>
      </w:pPr>
      <w:r w:rsidRPr="007D7658">
        <w:rPr>
          <w:rFonts w:ascii="Arial" w:eastAsia="Calibri" w:hAnsi="Arial" w:cs="Arial"/>
          <w:color w:val="000000"/>
          <w:szCs w:val="24"/>
          <w:lang w:val="en-GB"/>
        </w:rPr>
        <w:t xml:space="preserve">Simple Majority </w:t>
      </w:r>
    </w:p>
    <w:p w14:paraId="62C12839" w14:textId="630E313F" w:rsidR="00994E7B" w:rsidRDefault="00994E7B" w:rsidP="00C150C3">
      <w:pPr>
        <w:ind w:left="-284" w:right="-238"/>
        <w:jc w:val="both"/>
        <w:rPr>
          <w:rFonts w:ascii="Arial" w:eastAsia="Calibri" w:hAnsi="Arial" w:cs="Arial"/>
          <w:b/>
          <w:sz w:val="28"/>
          <w:szCs w:val="32"/>
          <w:lang w:val="en-US"/>
        </w:rPr>
      </w:pPr>
    </w:p>
    <w:p w14:paraId="48EFDC14" w14:textId="34DABD9D" w:rsidR="00994E7B" w:rsidRDefault="00994E7B" w:rsidP="00C150C3">
      <w:pPr>
        <w:ind w:left="-284" w:right="-238"/>
        <w:jc w:val="both"/>
        <w:rPr>
          <w:rFonts w:ascii="Arial" w:eastAsia="Calibri" w:hAnsi="Arial" w:cs="Arial"/>
          <w:b/>
          <w:sz w:val="28"/>
          <w:szCs w:val="32"/>
          <w:lang w:val="en-US"/>
        </w:rPr>
      </w:pPr>
    </w:p>
    <w:p w14:paraId="1491BE05"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Executive Summary</w:t>
      </w:r>
    </w:p>
    <w:p w14:paraId="36339145" w14:textId="77777777" w:rsidR="007D7658" w:rsidRPr="007D7658" w:rsidRDefault="007D7658" w:rsidP="00C150C3">
      <w:pPr>
        <w:ind w:left="-567" w:right="-238"/>
        <w:jc w:val="both"/>
        <w:rPr>
          <w:rFonts w:ascii="Arial" w:eastAsia="Calibri" w:hAnsi="Arial" w:cs="Arial"/>
          <w:b/>
          <w:color w:val="17365D"/>
          <w:sz w:val="28"/>
          <w:szCs w:val="32"/>
          <w:lang w:val="en-US"/>
        </w:rPr>
      </w:pPr>
    </w:p>
    <w:p w14:paraId="7358DA88"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Policy seeks to nuance the built form guidance of State Planning Policy 7.3 - Residential Design Codes (R-Codes), providing </w:t>
      </w:r>
      <w:proofErr w:type="spellStart"/>
      <w:r w:rsidRPr="007D7658">
        <w:rPr>
          <w:rFonts w:ascii="Arial" w:eastAsia="Calibri" w:hAnsi="Arial" w:cs="Arial"/>
          <w:szCs w:val="32"/>
          <w:lang w:val="en-US"/>
        </w:rPr>
        <w:t>localised</w:t>
      </w:r>
      <w:proofErr w:type="spellEnd"/>
      <w:r w:rsidRPr="007D7658">
        <w:rPr>
          <w:rFonts w:ascii="Arial" w:eastAsia="Calibri" w:hAnsi="Arial" w:cs="Arial"/>
          <w:szCs w:val="32"/>
          <w:lang w:val="en-US"/>
        </w:rPr>
        <w:t xml:space="preserve"> and contextually appropriate built form controls and design guidance for the Waratah precinct. This report provides an overview of the process the City undertook to create the Policy, a breakdown of the Policy structure and its strategic intent.</w:t>
      </w:r>
    </w:p>
    <w:p w14:paraId="32C484C6" w14:textId="77777777" w:rsidR="007D7658" w:rsidRPr="007D7658" w:rsidRDefault="007D7658" w:rsidP="00C150C3">
      <w:pPr>
        <w:ind w:left="-284" w:right="-238"/>
        <w:jc w:val="both"/>
        <w:rPr>
          <w:rFonts w:ascii="Arial" w:eastAsia="Calibri" w:hAnsi="Arial" w:cs="Arial"/>
          <w:szCs w:val="32"/>
          <w:lang w:val="en-US"/>
        </w:rPr>
      </w:pPr>
    </w:p>
    <w:p w14:paraId="38267307"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Policy process began with research into the context and character of the precinct and built form modelling for future development provisions in consideration of this character and context. Key character drivers for the Waratah precinct were identified as generous front </w:t>
      </w:r>
      <w:r w:rsidRPr="007D7658">
        <w:rPr>
          <w:rFonts w:ascii="Arial" w:eastAsia="Calibri" w:hAnsi="Arial" w:cs="Arial"/>
          <w:szCs w:val="32"/>
          <w:lang w:val="en-US"/>
        </w:rPr>
        <w:lastRenderedPageBreak/>
        <w:t xml:space="preserve">and rear setbacks to dwellings, large areas of mature landscaping in the private and public realm, and an open streetscape feel. </w:t>
      </w:r>
    </w:p>
    <w:p w14:paraId="361797E1" w14:textId="77777777" w:rsidR="007D7658" w:rsidRPr="007D7658" w:rsidRDefault="007D7658" w:rsidP="00C150C3">
      <w:pPr>
        <w:ind w:left="-284" w:right="-238"/>
        <w:jc w:val="both"/>
        <w:rPr>
          <w:rFonts w:ascii="Arial" w:eastAsia="Calibri" w:hAnsi="Arial" w:cs="Arial"/>
          <w:szCs w:val="32"/>
          <w:lang w:val="en-US"/>
        </w:rPr>
      </w:pPr>
    </w:p>
    <w:p w14:paraId="422A5F64"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research and modelling phase was followed by an extensive community engagement program and review of the Policy provisions by industry experts. This report provides detail on the results of community engagement, and how the outcomes of this engagement have influenced the provisions of the Policy. </w:t>
      </w:r>
    </w:p>
    <w:p w14:paraId="6E9A5232" w14:textId="77777777" w:rsidR="007D7658" w:rsidRPr="007D7658" w:rsidRDefault="007D7658" w:rsidP="00C150C3">
      <w:pPr>
        <w:ind w:left="-284" w:right="-238"/>
        <w:jc w:val="both"/>
        <w:rPr>
          <w:rFonts w:ascii="Arial" w:eastAsia="Calibri" w:hAnsi="Arial" w:cs="Arial"/>
          <w:szCs w:val="32"/>
          <w:lang w:val="en-US"/>
        </w:rPr>
      </w:pPr>
    </w:p>
    <w:p w14:paraId="31504452"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Policy breaks the Waratah precinct into four sub-precinct areas, with each having their own existing and desired future character statement. The sub-precincts are detailed in a Precinct map included as Figure 1 at the end of this report. Each sub-precinct also has provisions written specifically for them that are consistent with these character statements, as well as their density code, </w:t>
      </w:r>
      <w:proofErr w:type="gramStart"/>
      <w:r w:rsidRPr="007D7658">
        <w:rPr>
          <w:rFonts w:ascii="Arial" w:eastAsia="Calibri" w:hAnsi="Arial" w:cs="Arial"/>
          <w:szCs w:val="32"/>
          <w:lang w:val="en-US"/>
        </w:rPr>
        <w:t>zoning</w:t>
      </w:r>
      <w:proofErr w:type="gramEnd"/>
      <w:r w:rsidRPr="007D7658">
        <w:rPr>
          <w:rFonts w:ascii="Arial" w:eastAsia="Calibri" w:hAnsi="Arial" w:cs="Arial"/>
          <w:szCs w:val="32"/>
          <w:lang w:val="en-US"/>
        </w:rPr>
        <w:t xml:space="preserve"> and lot orientation. The report discusses the specific aspects of the character and context research, built form modelling and engagement outcomes that have influenced these provisions. </w:t>
      </w:r>
    </w:p>
    <w:p w14:paraId="6F59D6E0" w14:textId="77777777" w:rsidR="007D7658" w:rsidRPr="007D7658" w:rsidRDefault="007D7658" w:rsidP="00C150C3">
      <w:pPr>
        <w:ind w:left="-284" w:right="-238"/>
        <w:jc w:val="both"/>
        <w:rPr>
          <w:rFonts w:ascii="Arial" w:eastAsia="Calibri" w:hAnsi="Arial" w:cs="Arial"/>
          <w:szCs w:val="32"/>
          <w:lang w:val="en-US"/>
        </w:rPr>
      </w:pPr>
    </w:p>
    <w:p w14:paraId="64954E74"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Each modification to the planning framework is justified and assessed against the provisions of the R-Codes. This report includes information on the state planning documentation, and how this Policy interrelates with these documents. This report also details the legislative requirements of creating and processing the Policy, which aspects of the Policy require approval from the WAPC, and guides Council on the next steps in the policy adoption process.</w:t>
      </w:r>
    </w:p>
    <w:p w14:paraId="4EEF9460" w14:textId="77777777" w:rsidR="007D7658" w:rsidRPr="007D7658" w:rsidRDefault="007D7658" w:rsidP="00C150C3">
      <w:pPr>
        <w:ind w:left="-284" w:right="-238"/>
        <w:jc w:val="both"/>
        <w:rPr>
          <w:rFonts w:ascii="Arial" w:eastAsia="Calibri" w:hAnsi="Arial" w:cs="Arial"/>
          <w:b/>
          <w:color w:val="17365D"/>
          <w:sz w:val="28"/>
          <w:szCs w:val="32"/>
          <w:lang w:val="en-US"/>
        </w:rPr>
      </w:pPr>
    </w:p>
    <w:p w14:paraId="581C17B7"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 xml:space="preserve">Background </w:t>
      </w:r>
    </w:p>
    <w:p w14:paraId="48C6B673" w14:textId="77777777" w:rsidR="007D7658" w:rsidRPr="007D7658" w:rsidRDefault="007D7658" w:rsidP="00C150C3">
      <w:pPr>
        <w:ind w:left="-284" w:right="-238"/>
        <w:jc w:val="both"/>
        <w:rPr>
          <w:rFonts w:ascii="Arial" w:eastAsia="Calibri" w:hAnsi="Arial" w:cs="Arial"/>
          <w:b/>
          <w:color w:val="17365D"/>
          <w:sz w:val="28"/>
          <w:szCs w:val="32"/>
          <w:lang w:val="en-US"/>
        </w:rPr>
      </w:pPr>
    </w:p>
    <w:p w14:paraId="0A5233FF" w14:textId="77777777" w:rsidR="007D7658" w:rsidRPr="007D7658" w:rsidRDefault="007D7658" w:rsidP="00C150C3">
      <w:pPr>
        <w:ind w:left="-284" w:right="-238"/>
        <w:jc w:val="both"/>
        <w:rPr>
          <w:rFonts w:ascii="Arial" w:eastAsia="Calibri" w:hAnsi="Arial" w:cs="Arial"/>
          <w:b/>
          <w:bCs/>
          <w:szCs w:val="32"/>
          <w:lang w:val="en-US"/>
        </w:rPr>
      </w:pPr>
      <w:r w:rsidRPr="007D7658">
        <w:rPr>
          <w:rFonts w:ascii="Arial" w:eastAsia="Calibri" w:hAnsi="Arial" w:cs="Arial"/>
          <w:b/>
          <w:bCs/>
          <w:szCs w:val="32"/>
          <w:lang w:val="en-US"/>
        </w:rPr>
        <w:t>Built Form Modelling</w:t>
      </w:r>
    </w:p>
    <w:p w14:paraId="0EA1656D"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szCs w:val="32"/>
          <w:lang w:val="en-US"/>
        </w:rPr>
        <w:t xml:space="preserve">In accordance with State Planning Policy 7.2 – Precinct Design Guidelines (SPP 7.2), the intent of precinct planning policies is to promote the contextually appropriate development of the areas identified for an increase in density under the Scheme. </w:t>
      </w:r>
      <w:r w:rsidRPr="007D7658">
        <w:rPr>
          <w:rFonts w:ascii="Arial" w:eastAsia="Calibri" w:hAnsi="Arial" w:cs="Arial"/>
          <w:color w:val="000000"/>
          <w:szCs w:val="24"/>
          <w:shd w:val="clear" w:color="auto" w:fill="FFFFFF"/>
          <w:lang w:val="en-GB"/>
        </w:rPr>
        <w:t xml:space="preserve">In </w:t>
      </w:r>
      <w:proofErr w:type="gramStart"/>
      <w:r w:rsidRPr="007D7658">
        <w:rPr>
          <w:rFonts w:ascii="Arial" w:eastAsia="Calibri" w:hAnsi="Arial" w:cs="Arial"/>
          <w:color w:val="000000"/>
          <w:szCs w:val="24"/>
          <w:shd w:val="clear" w:color="auto" w:fill="FFFFFF"/>
          <w:lang w:val="en-GB"/>
        </w:rPr>
        <w:t>January 2020</w:t>
      </w:r>
      <w:proofErr w:type="gramEnd"/>
      <w:r w:rsidRPr="007D7658">
        <w:rPr>
          <w:rFonts w:ascii="Arial" w:eastAsia="Calibri" w:hAnsi="Arial" w:cs="Arial"/>
          <w:color w:val="000000"/>
          <w:szCs w:val="24"/>
          <w:shd w:val="clear" w:color="auto" w:fill="FFFFFF"/>
          <w:lang w:val="en-GB"/>
        </w:rPr>
        <w:t xml:space="preserve"> the City engaged consultants to undertake built form modelling for the Broadway, Nedlands Town Centre, and Waratah precincts. </w:t>
      </w:r>
    </w:p>
    <w:p w14:paraId="60BCCB61"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45D33EB3"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built form modelling work included the following deliverables:</w:t>
      </w:r>
    </w:p>
    <w:p w14:paraId="54193989" w14:textId="77777777" w:rsidR="007D7658" w:rsidRPr="007D7658" w:rsidRDefault="007D7658" w:rsidP="00C150C3">
      <w:pPr>
        <w:ind w:left="-567" w:right="-238"/>
        <w:jc w:val="both"/>
        <w:rPr>
          <w:rFonts w:ascii="Arial" w:eastAsia="Calibri" w:hAnsi="Arial" w:cs="Arial"/>
          <w:b/>
          <w:color w:val="17365D"/>
          <w:sz w:val="28"/>
          <w:szCs w:val="32"/>
          <w:lang w:val="en-US"/>
        </w:rPr>
      </w:pPr>
    </w:p>
    <w:p w14:paraId="66C114CF" w14:textId="77777777" w:rsidR="007D7658" w:rsidRPr="007D7658" w:rsidRDefault="007D7658" w:rsidP="00C150C3">
      <w:pPr>
        <w:numPr>
          <w:ilvl w:val="0"/>
          <w:numId w:val="28"/>
        </w:numPr>
        <w:tabs>
          <w:tab w:val="num" w:pos="0"/>
        </w:tabs>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Local distinctiveness study</w:t>
      </w:r>
    </w:p>
    <w:p w14:paraId="18483373" w14:textId="77777777" w:rsidR="007D7658" w:rsidRPr="007D7658" w:rsidRDefault="007D7658" w:rsidP="00C150C3">
      <w:pPr>
        <w:numPr>
          <w:ilvl w:val="0"/>
          <w:numId w:val="28"/>
        </w:numPr>
        <w:tabs>
          <w:tab w:val="num" w:pos="0"/>
        </w:tabs>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Context analysis</w:t>
      </w:r>
    </w:p>
    <w:p w14:paraId="24EA8BFC" w14:textId="77777777" w:rsidR="007D7658" w:rsidRPr="007D7658" w:rsidRDefault="007D7658" w:rsidP="00C150C3">
      <w:pPr>
        <w:numPr>
          <w:ilvl w:val="0"/>
          <w:numId w:val="28"/>
        </w:numPr>
        <w:tabs>
          <w:tab w:val="num" w:pos="0"/>
        </w:tabs>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Modelling and built form controls</w:t>
      </w:r>
    </w:p>
    <w:p w14:paraId="567C5733"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local distinctiveness study and context analysis for the Waratah precinct were presented to Council at the 25 August 2020 Ordinary Council Meeting. At this meeting, Council resolved that the local distinctiveness studies should be referenced in the assessment of Development Applications, and that they would assist in informing the development of built form modelling.</w:t>
      </w:r>
    </w:p>
    <w:p w14:paraId="7B2A2DAB" w14:textId="77777777" w:rsidR="007D7658" w:rsidRPr="007D7658" w:rsidRDefault="007D7658" w:rsidP="00C150C3">
      <w:pPr>
        <w:ind w:left="-284" w:right="-238"/>
        <w:jc w:val="both"/>
        <w:rPr>
          <w:rFonts w:ascii="Arial" w:eastAsia="Calibri" w:hAnsi="Arial" w:cs="Arial"/>
          <w:szCs w:val="32"/>
          <w:lang w:val="en-US"/>
        </w:rPr>
      </w:pPr>
    </w:p>
    <w:p w14:paraId="1C26F9C7" w14:textId="77777777" w:rsidR="007D7658" w:rsidRPr="007D7658" w:rsidRDefault="007D7658" w:rsidP="00C150C3">
      <w:pPr>
        <w:ind w:left="-284" w:right="-238"/>
        <w:jc w:val="both"/>
        <w:rPr>
          <w:rFonts w:ascii="Arial" w:eastAsia="Calibri" w:hAnsi="Arial" w:cs="Arial"/>
          <w:b/>
          <w:bCs/>
          <w:color w:val="000000"/>
          <w:szCs w:val="24"/>
          <w:shd w:val="clear" w:color="auto" w:fill="FFFFFF"/>
          <w:lang w:val="en-GB"/>
        </w:rPr>
      </w:pPr>
      <w:r w:rsidRPr="007D7658">
        <w:rPr>
          <w:rFonts w:ascii="Arial" w:eastAsia="Calibri" w:hAnsi="Arial" w:cs="Arial"/>
          <w:b/>
          <w:bCs/>
          <w:color w:val="000000"/>
          <w:szCs w:val="24"/>
          <w:shd w:val="clear" w:color="auto" w:fill="FFFFFF"/>
          <w:lang w:val="en-GB"/>
        </w:rPr>
        <w:t>Community Engagement</w:t>
      </w:r>
    </w:p>
    <w:p w14:paraId="1E48F620"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 xml:space="preserve">The final deliverables of the built form modelling work were provided to the City in April 2021. The </w:t>
      </w:r>
      <w:proofErr w:type="gramStart"/>
      <w:r w:rsidRPr="007D7658">
        <w:rPr>
          <w:rFonts w:ascii="Arial" w:eastAsia="Calibri" w:hAnsi="Arial" w:cs="Arial"/>
          <w:color w:val="000000"/>
          <w:szCs w:val="24"/>
          <w:shd w:val="clear" w:color="auto" w:fill="FFFFFF"/>
          <w:lang w:val="en-GB"/>
        </w:rPr>
        <w:t>City</w:t>
      </w:r>
      <w:proofErr w:type="gramEnd"/>
      <w:r w:rsidRPr="007D7658">
        <w:rPr>
          <w:rFonts w:ascii="Arial" w:eastAsia="Calibri" w:hAnsi="Arial" w:cs="Arial"/>
          <w:color w:val="000000"/>
          <w:szCs w:val="24"/>
          <w:shd w:val="clear" w:color="auto" w:fill="FFFFFF"/>
          <w:lang w:val="en-GB"/>
        </w:rPr>
        <w:t xml:space="preserve"> then proceeded to the community engagement phase of the precinct planning work, using key elements of the built form modelling completed to engage with the Community Reference Group (CRG) at workshops. Broader community engagement was also carried </w:t>
      </w:r>
      <w:r w:rsidRPr="007D7658">
        <w:rPr>
          <w:rFonts w:ascii="Arial" w:eastAsia="Calibri" w:hAnsi="Arial" w:cs="Arial"/>
          <w:color w:val="000000"/>
          <w:szCs w:val="24"/>
          <w:shd w:val="clear" w:color="auto" w:fill="FFFFFF"/>
          <w:lang w:val="en-GB"/>
        </w:rPr>
        <w:lastRenderedPageBreak/>
        <w:t xml:space="preserve">out via an Open House (drop-in session) and a community survey. These methods allowed all residents within the </w:t>
      </w:r>
      <w:proofErr w:type="gramStart"/>
      <w:r w:rsidRPr="007D7658">
        <w:rPr>
          <w:rFonts w:ascii="Arial" w:eastAsia="Calibri" w:hAnsi="Arial" w:cs="Arial"/>
          <w:color w:val="000000"/>
          <w:szCs w:val="24"/>
          <w:shd w:val="clear" w:color="auto" w:fill="FFFFFF"/>
          <w:lang w:val="en-GB"/>
        </w:rPr>
        <w:t>City</w:t>
      </w:r>
      <w:proofErr w:type="gramEnd"/>
      <w:r w:rsidRPr="007D7658">
        <w:rPr>
          <w:rFonts w:ascii="Arial" w:eastAsia="Calibri" w:hAnsi="Arial" w:cs="Arial"/>
          <w:color w:val="000000"/>
          <w:szCs w:val="24"/>
          <w:shd w:val="clear" w:color="auto" w:fill="FFFFFF"/>
          <w:lang w:val="en-GB"/>
        </w:rPr>
        <w:t xml:space="preserve"> to comment on the desired future character of the Waratah Precinct area. Further details of community engagement activities for this project are outlined below in the Consultation section.</w:t>
      </w:r>
    </w:p>
    <w:p w14:paraId="7016F141"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3B323D54"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 xml:space="preserve">The provisions within the Policy have been formulated by incorporating the outcomes of the built form modelling work and character study, community engagement outcomes, and technical input. Taking on board the community’s feedback, the provisions also align with the strategic intent of the R-Codes, SPP 7.2 and the State Government’s strategic plan for population growth, </w:t>
      </w:r>
      <w:proofErr w:type="gramStart"/>
      <w:r w:rsidRPr="007D7658">
        <w:rPr>
          <w:rFonts w:ascii="Arial" w:eastAsia="Calibri" w:hAnsi="Arial" w:cs="Arial"/>
          <w:color w:val="000000"/>
          <w:szCs w:val="24"/>
          <w:shd w:val="clear" w:color="auto" w:fill="FFFFFF"/>
          <w:lang w:val="en-GB"/>
        </w:rPr>
        <w:t>Perth</w:t>
      </w:r>
      <w:proofErr w:type="gramEnd"/>
      <w:r w:rsidRPr="007D7658">
        <w:rPr>
          <w:rFonts w:ascii="Arial" w:eastAsia="Calibri" w:hAnsi="Arial" w:cs="Arial"/>
          <w:color w:val="000000"/>
          <w:szCs w:val="24"/>
          <w:shd w:val="clear" w:color="auto" w:fill="FFFFFF"/>
          <w:lang w:val="en-GB"/>
        </w:rPr>
        <w:t xml:space="preserve"> and Peel@ 3.5 million.  The Policy has been reviewed internally and externally, to ensure that the provisions translate effectively into </w:t>
      </w:r>
      <w:proofErr w:type="gramStart"/>
      <w:r w:rsidRPr="007D7658">
        <w:rPr>
          <w:rFonts w:ascii="Arial" w:eastAsia="Calibri" w:hAnsi="Arial" w:cs="Arial"/>
          <w:color w:val="000000"/>
          <w:szCs w:val="24"/>
          <w:shd w:val="clear" w:color="auto" w:fill="FFFFFF"/>
          <w:lang w:val="en-GB"/>
        </w:rPr>
        <w:t>quality built</w:t>
      </w:r>
      <w:proofErr w:type="gramEnd"/>
      <w:r w:rsidRPr="007D7658">
        <w:rPr>
          <w:rFonts w:ascii="Arial" w:eastAsia="Calibri" w:hAnsi="Arial" w:cs="Arial"/>
          <w:color w:val="000000"/>
          <w:szCs w:val="24"/>
          <w:shd w:val="clear" w:color="auto" w:fill="FFFFFF"/>
          <w:lang w:val="en-GB"/>
        </w:rPr>
        <w:t xml:space="preserve"> form outcomes.</w:t>
      </w:r>
    </w:p>
    <w:p w14:paraId="11679CF4" w14:textId="2B031A0C" w:rsidR="007D7658" w:rsidRPr="00C150C3" w:rsidRDefault="007D7658" w:rsidP="00C150C3">
      <w:pPr>
        <w:ind w:left="-284" w:right="-238"/>
        <w:jc w:val="both"/>
        <w:rPr>
          <w:rFonts w:ascii="Arial" w:eastAsia="Calibri" w:hAnsi="Arial" w:cs="Arial"/>
          <w:b/>
          <w:color w:val="17365D"/>
          <w:szCs w:val="28"/>
          <w:lang w:val="en-US"/>
        </w:rPr>
      </w:pPr>
    </w:p>
    <w:p w14:paraId="310B07DE" w14:textId="77777777" w:rsidR="009336C6" w:rsidRPr="00C150C3" w:rsidRDefault="009336C6" w:rsidP="00C150C3">
      <w:pPr>
        <w:ind w:left="-284" w:right="-238"/>
        <w:jc w:val="both"/>
        <w:rPr>
          <w:rFonts w:ascii="Arial" w:eastAsia="Calibri" w:hAnsi="Arial" w:cs="Arial"/>
          <w:b/>
          <w:color w:val="17365D"/>
          <w:szCs w:val="28"/>
          <w:lang w:val="en-US"/>
        </w:rPr>
      </w:pPr>
    </w:p>
    <w:p w14:paraId="4EFD0386"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Discussion</w:t>
      </w:r>
    </w:p>
    <w:p w14:paraId="5B7CFF13" w14:textId="77777777" w:rsidR="007D7658" w:rsidRPr="007D7658" w:rsidRDefault="007D7658" w:rsidP="00C150C3">
      <w:pPr>
        <w:ind w:left="-284" w:right="-238"/>
        <w:jc w:val="both"/>
        <w:rPr>
          <w:rFonts w:ascii="Arial" w:eastAsia="Calibri" w:hAnsi="Arial" w:cs="Arial"/>
          <w:b/>
          <w:color w:val="17365D"/>
          <w:sz w:val="28"/>
          <w:szCs w:val="32"/>
          <w:lang w:val="en-US"/>
        </w:rPr>
      </w:pPr>
    </w:p>
    <w:p w14:paraId="65525C1C" w14:textId="77777777" w:rsidR="007D7658" w:rsidRPr="007D7658" w:rsidRDefault="007D7658" w:rsidP="00C150C3">
      <w:pPr>
        <w:ind w:left="-284" w:right="-238"/>
        <w:jc w:val="both"/>
        <w:rPr>
          <w:rFonts w:ascii="Arial" w:eastAsia="Calibri" w:hAnsi="Arial" w:cs="Arial"/>
          <w:b/>
          <w:bCs/>
          <w:szCs w:val="32"/>
          <w:lang w:val="en-US"/>
        </w:rPr>
      </w:pPr>
      <w:r w:rsidRPr="007D7658">
        <w:rPr>
          <w:rFonts w:ascii="Arial" w:eastAsia="Calibri" w:hAnsi="Arial" w:cs="Arial"/>
          <w:b/>
          <w:bCs/>
          <w:szCs w:val="32"/>
          <w:lang w:val="en-US"/>
        </w:rPr>
        <w:t>State Planning Policy 7.2 – Precinct Design Guidelines</w:t>
      </w:r>
    </w:p>
    <w:p w14:paraId="23A480B4"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SPP 7.2 sets out the criteria an area should meet to require precinct planning work, and the process a local government should follow to prepare the precinct plan or policy. Under SPP 7.2, the Waratah Precinct is an example of a precinct in a well-established urban area that is in transition. The Waratah Precinct is identified as a Residential/Mixed Use Precinct. The precinct plan or policy for a Residential/Mixed Use Precinct should focus on the following key objectives:</w:t>
      </w:r>
    </w:p>
    <w:p w14:paraId="78EA4DC2" w14:textId="77777777" w:rsidR="007D7658" w:rsidRPr="007D7658" w:rsidRDefault="007D7658" w:rsidP="00C150C3">
      <w:pPr>
        <w:ind w:left="-284" w:right="-238"/>
        <w:jc w:val="both"/>
        <w:rPr>
          <w:rFonts w:ascii="Calibri" w:eastAsia="Calibri" w:hAnsi="Calibri" w:cs="Arial"/>
          <w:color w:val="000000"/>
          <w:sz w:val="22"/>
          <w:szCs w:val="22"/>
          <w:shd w:val="clear" w:color="auto" w:fill="FFFFFF"/>
          <w:lang w:val="en-GB"/>
        </w:rPr>
      </w:pPr>
    </w:p>
    <w:p w14:paraId="4FB5F98C"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 xml:space="preserve">Guide subdivisions, amalgamation, and development to increase density and high-quality </w:t>
      </w:r>
      <w:proofErr w:type="gramStart"/>
      <w:r w:rsidRPr="007D7658">
        <w:rPr>
          <w:rFonts w:ascii="Arial" w:eastAsia="Calibri" w:hAnsi="Arial" w:cs="Arial"/>
          <w:color w:val="000000"/>
          <w:szCs w:val="24"/>
          <w:shd w:val="clear" w:color="auto" w:fill="FFFFFF"/>
          <w:lang w:val="en-GB"/>
        </w:rPr>
        <w:t>outcomes;</w:t>
      </w:r>
      <w:proofErr w:type="gramEnd"/>
    </w:p>
    <w:p w14:paraId="13334342"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 xml:space="preserve">Enhance urban amenity by detailing lot/building orientation and access </w:t>
      </w:r>
      <w:proofErr w:type="gramStart"/>
      <w:r w:rsidRPr="007D7658">
        <w:rPr>
          <w:rFonts w:ascii="Arial" w:eastAsia="Calibri" w:hAnsi="Arial" w:cs="Arial"/>
          <w:color w:val="000000"/>
          <w:szCs w:val="24"/>
          <w:shd w:val="clear" w:color="auto" w:fill="FFFFFF"/>
          <w:lang w:val="en-GB"/>
        </w:rPr>
        <w:t>arrangements;</w:t>
      </w:r>
      <w:proofErr w:type="gramEnd"/>
    </w:p>
    <w:p w14:paraId="30A7F4D3"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Strengthening green networks through the enhancement of urban tree canopy and improved interfaces between the public and private realm; and</w:t>
      </w:r>
    </w:p>
    <w:p w14:paraId="3667FED2"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Ensure the design supports safe access and encourages public transport, walking and cycling.</w:t>
      </w:r>
    </w:p>
    <w:p w14:paraId="4EA792A8" w14:textId="0F3995E6" w:rsidR="007D7658" w:rsidRDefault="007D7658" w:rsidP="00C150C3">
      <w:pPr>
        <w:ind w:right="-238"/>
        <w:jc w:val="both"/>
        <w:rPr>
          <w:rFonts w:ascii="Arial" w:eastAsia="Calibri" w:hAnsi="Arial" w:cs="Arial"/>
          <w:szCs w:val="32"/>
          <w:lang w:val="en-US"/>
        </w:rPr>
      </w:pPr>
    </w:p>
    <w:p w14:paraId="0DB2251B"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City followed the process set out in SPP 7.2 to create the Policy, including identifying the precinct area, engaging with the local community, creating a vision, ensuring the development proposal is feasible, and investigating how the precinct plans can result in benefit to the communities they are developed within.</w:t>
      </w:r>
    </w:p>
    <w:p w14:paraId="064629C5" w14:textId="77777777" w:rsidR="007D7658" w:rsidRPr="007D7658" w:rsidRDefault="007D7658" w:rsidP="00C150C3">
      <w:pPr>
        <w:ind w:left="-284" w:right="-238"/>
        <w:jc w:val="both"/>
        <w:rPr>
          <w:rFonts w:ascii="Arial" w:eastAsia="Calibri" w:hAnsi="Arial" w:cs="Arial"/>
          <w:b/>
          <w:bCs/>
          <w:szCs w:val="32"/>
          <w:lang w:val="en-US"/>
        </w:rPr>
      </w:pPr>
    </w:p>
    <w:p w14:paraId="4CBD1D71" w14:textId="77777777" w:rsidR="007D7658" w:rsidRPr="007D7658" w:rsidRDefault="007D7658" w:rsidP="00C150C3">
      <w:pPr>
        <w:ind w:left="-284" w:right="-238"/>
        <w:rPr>
          <w:rFonts w:ascii="Arial" w:eastAsia="Calibri" w:hAnsi="Arial" w:cs="Arial"/>
          <w:b/>
          <w:bCs/>
          <w:szCs w:val="32"/>
          <w:lang w:val="en-US"/>
        </w:rPr>
      </w:pPr>
      <w:r w:rsidRPr="007D7658">
        <w:rPr>
          <w:rFonts w:ascii="Arial" w:eastAsia="Calibri" w:hAnsi="Arial" w:cs="Arial"/>
          <w:b/>
          <w:bCs/>
          <w:szCs w:val="32"/>
          <w:lang w:val="en-US"/>
        </w:rPr>
        <w:t xml:space="preserve">Local Planning Strategy </w:t>
      </w:r>
    </w:p>
    <w:p w14:paraId="0E1F5EB5"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Strategy identifies that future development in the Dalkeith area should protect the established residential character of the Precinct, while also facilitating increased dwelling diversity. The Strategy states that development within Dalkeith should contribute to the Dalkeith </w:t>
      </w:r>
      <w:proofErr w:type="spellStart"/>
      <w:r w:rsidRPr="007D7658">
        <w:rPr>
          <w:rFonts w:ascii="Arial" w:eastAsia="Calibri" w:hAnsi="Arial" w:cs="Arial"/>
          <w:szCs w:val="32"/>
          <w:lang w:val="en-US"/>
        </w:rPr>
        <w:t>neighbourhood</w:t>
      </w:r>
      <w:proofErr w:type="spellEnd"/>
      <w:r w:rsidRPr="007D7658">
        <w:rPr>
          <w:rFonts w:ascii="Arial" w:eastAsia="Calibri" w:hAnsi="Arial" w:cs="Arial"/>
          <w:szCs w:val="32"/>
          <w:lang w:val="en-US"/>
        </w:rPr>
        <w:t xml:space="preserve"> centre on Waratah Avenue realizing its potential, and the increase of residential and non-residential development in this area.</w:t>
      </w:r>
    </w:p>
    <w:p w14:paraId="6480F362" w14:textId="77777777" w:rsidR="007D7658" w:rsidRPr="007D7658" w:rsidRDefault="007D7658" w:rsidP="00C150C3">
      <w:pPr>
        <w:ind w:left="-284" w:right="-238"/>
        <w:jc w:val="both"/>
        <w:rPr>
          <w:rFonts w:ascii="Arial" w:eastAsia="Calibri" w:hAnsi="Arial" w:cs="Arial"/>
          <w:szCs w:val="32"/>
          <w:lang w:val="en-US"/>
        </w:rPr>
      </w:pPr>
    </w:p>
    <w:p w14:paraId="4205E831"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Policy responds to the Strategy’s vision for Dalkeith by promoting the desired future character of the area through the retention of large setbacks and the provision of significant landscaping. The Policy also promotes the </w:t>
      </w:r>
      <w:proofErr w:type="spellStart"/>
      <w:r w:rsidRPr="007D7658">
        <w:rPr>
          <w:rFonts w:ascii="Arial" w:eastAsia="Calibri" w:hAnsi="Arial" w:cs="Arial"/>
          <w:szCs w:val="32"/>
          <w:lang w:val="en-US"/>
        </w:rPr>
        <w:t>revitalisation</w:t>
      </w:r>
      <w:proofErr w:type="spellEnd"/>
      <w:r w:rsidRPr="007D7658">
        <w:rPr>
          <w:rFonts w:ascii="Arial" w:eastAsia="Calibri" w:hAnsi="Arial" w:cs="Arial"/>
          <w:szCs w:val="32"/>
          <w:lang w:val="en-US"/>
        </w:rPr>
        <w:t xml:space="preserve"> and continued development of the </w:t>
      </w:r>
      <w:r w:rsidRPr="007D7658">
        <w:rPr>
          <w:rFonts w:ascii="Arial" w:eastAsia="Calibri" w:hAnsi="Arial" w:cs="Arial"/>
          <w:szCs w:val="32"/>
          <w:lang w:val="en-US"/>
        </w:rPr>
        <w:lastRenderedPageBreak/>
        <w:t xml:space="preserve">Dalkeith </w:t>
      </w:r>
      <w:proofErr w:type="spellStart"/>
      <w:r w:rsidRPr="007D7658">
        <w:rPr>
          <w:rFonts w:ascii="Arial" w:eastAsia="Calibri" w:hAnsi="Arial" w:cs="Arial"/>
          <w:szCs w:val="32"/>
          <w:lang w:val="en-US"/>
        </w:rPr>
        <w:t>neighbourhood</w:t>
      </w:r>
      <w:proofErr w:type="spellEnd"/>
      <w:r w:rsidRPr="007D7658">
        <w:rPr>
          <w:rFonts w:ascii="Arial" w:eastAsia="Calibri" w:hAnsi="Arial" w:cs="Arial"/>
          <w:szCs w:val="32"/>
          <w:lang w:val="en-US"/>
        </w:rPr>
        <w:t xml:space="preserve"> centre on Waratah Avenue, correlating with the Strategy’s priorities for the area.</w:t>
      </w:r>
    </w:p>
    <w:p w14:paraId="77A987B9" w14:textId="77777777" w:rsidR="007D7658" w:rsidRPr="007D7658" w:rsidRDefault="007D7658" w:rsidP="00C150C3">
      <w:pPr>
        <w:ind w:left="-284" w:right="-238"/>
        <w:jc w:val="both"/>
        <w:rPr>
          <w:rFonts w:ascii="Arial" w:eastAsia="Calibri" w:hAnsi="Arial" w:cs="Arial"/>
          <w:szCs w:val="32"/>
          <w:lang w:val="en-US"/>
        </w:rPr>
      </w:pPr>
    </w:p>
    <w:p w14:paraId="3DC8C1F0"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gazettal of the City’s Local Planning Scheme No. 3 resulted in an increase in the density coding of the area surrounding the Waratah Avenue mixed-use zone. The City considered it appropriate to prepare a precinct policy for the area to ensure that development is guided in a contextually appropriate manner. In accordance with the Scheme and the Strategy, the Policy highlights the importance of quality urban design that interacts with the streetscape, protects the amenity of existing properties, and provides high quality living environments for the residents of the new developments. </w:t>
      </w:r>
    </w:p>
    <w:p w14:paraId="59C4E63C" w14:textId="77777777" w:rsidR="007D7658" w:rsidRPr="007D7658" w:rsidRDefault="007D7658" w:rsidP="00C150C3">
      <w:pPr>
        <w:ind w:left="-284" w:right="-238"/>
        <w:jc w:val="both"/>
        <w:rPr>
          <w:rFonts w:ascii="Arial" w:eastAsia="Calibri" w:hAnsi="Arial" w:cs="Arial"/>
          <w:szCs w:val="32"/>
          <w:lang w:val="en-US"/>
        </w:rPr>
      </w:pPr>
    </w:p>
    <w:p w14:paraId="71C161A9"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Policy identifies that the area’s character is defined by large setbacks, mature landscaping and an open streetscape feel. The Policy encourages the preservation of the Waratah Precinct’s character and heritage through the maintenance of large setbacks and mature landscaping, whilst still allowing designers and homeowners the freedom to create homes using materials and styles that are mixed. This promotes new development that is respectful of the existing character of the area, whilst integrating the flexibility that was highlighted as crucial in feedback provided during community engagement. </w:t>
      </w:r>
    </w:p>
    <w:p w14:paraId="22CC96BE" w14:textId="77777777" w:rsidR="007D7658" w:rsidRPr="007D7658" w:rsidRDefault="007D7658" w:rsidP="00C150C3">
      <w:pPr>
        <w:ind w:left="-284" w:right="-238"/>
        <w:jc w:val="both"/>
        <w:rPr>
          <w:rFonts w:ascii="Arial" w:eastAsia="Calibri" w:hAnsi="Arial" w:cs="Arial"/>
          <w:b/>
          <w:bCs/>
          <w:szCs w:val="32"/>
          <w:lang w:val="en-US"/>
        </w:rPr>
      </w:pPr>
    </w:p>
    <w:p w14:paraId="1DBFC4BA" w14:textId="77777777" w:rsidR="007D7658" w:rsidRPr="007D7658" w:rsidRDefault="007D7658" w:rsidP="00C150C3">
      <w:pPr>
        <w:ind w:left="-284" w:right="-238"/>
        <w:jc w:val="both"/>
        <w:rPr>
          <w:rFonts w:ascii="Arial" w:eastAsia="Calibri" w:hAnsi="Arial" w:cs="Arial"/>
          <w:b/>
          <w:bCs/>
          <w:szCs w:val="32"/>
          <w:lang w:val="en-US"/>
        </w:rPr>
      </w:pPr>
      <w:r w:rsidRPr="007D7658">
        <w:rPr>
          <w:rFonts w:ascii="Arial" w:eastAsia="Calibri" w:hAnsi="Arial" w:cs="Arial"/>
          <w:b/>
          <w:bCs/>
          <w:szCs w:val="32"/>
          <w:lang w:val="en-US"/>
        </w:rPr>
        <w:t>Local Planning Scheme No. 3</w:t>
      </w:r>
    </w:p>
    <w:p w14:paraId="60EAD4E8"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Scheme identifies the Waratah Avenue commercial sites as being within the Mixed-Use zone. This strip forms the centre of the precinct area and is one of two areas of the precinct that </w:t>
      </w:r>
      <w:proofErr w:type="gramStart"/>
      <w:r w:rsidRPr="007D7658">
        <w:rPr>
          <w:rFonts w:ascii="Arial" w:eastAsia="Calibri" w:hAnsi="Arial" w:cs="Arial"/>
          <w:szCs w:val="32"/>
          <w:lang w:val="en-US"/>
        </w:rPr>
        <w:t>isn’t</w:t>
      </w:r>
      <w:proofErr w:type="gramEnd"/>
      <w:r w:rsidRPr="007D7658">
        <w:rPr>
          <w:rFonts w:ascii="Arial" w:eastAsia="Calibri" w:hAnsi="Arial" w:cs="Arial"/>
          <w:szCs w:val="32"/>
          <w:lang w:val="en-US"/>
        </w:rPr>
        <w:t xml:space="preserve"> zoned Residential. The Local Centre, which consists of four lots at the corner of Waratah Avenue and Robert Street, is the second non-Residential zoned area.</w:t>
      </w:r>
    </w:p>
    <w:p w14:paraId="2BF6B11C" w14:textId="77777777" w:rsidR="007D7658" w:rsidRPr="007D7658" w:rsidRDefault="007D7658" w:rsidP="00C150C3">
      <w:pPr>
        <w:ind w:left="-284" w:right="-238"/>
        <w:jc w:val="both"/>
        <w:rPr>
          <w:rFonts w:ascii="Arial" w:eastAsia="Calibri" w:hAnsi="Arial" w:cs="Arial"/>
          <w:szCs w:val="32"/>
          <w:lang w:val="en-US"/>
        </w:rPr>
      </w:pPr>
    </w:p>
    <w:p w14:paraId="31F53712"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City’s Local Planning Scheme No. 3 increased the density coding of the Waratah Avenue mixed-use sites and the surrounding residential streets. This increase in density and changes in zoning promotes a bustling village centre in the heart of Dalkeith that will provide restaurants, cafes, shops, consulting rooms and other land uses that provide for the everyday needs of the local community.</w:t>
      </w:r>
    </w:p>
    <w:p w14:paraId="274E7459" w14:textId="226CF9C2" w:rsidR="007D7658" w:rsidRDefault="007D7658" w:rsidP="00C150C3">
      <w:pPr>
        <w:ind w:left="-284" w:right="-238"/>
        <w:jc w:val="both"/>
        <w:rPr>
          <w:rFonts w:ascii="Arial" w:eastAsia="Calibri" w:hAnsi="Arial" w:cs="Arial"/>
          <w:szCs w:val="32"/>
          <w:lang w:val="en-US"/>
        </w:rPr>
      </w:pPr>
    </w:p>
    <w:p w14:paraId="07D246C3" w14:textId="7D67BCC6" w:rsid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Policy has been prepared in accordance with clause 9 – Aims of the Scheme, in particular:</w:t>
      </w:r>
    </w:p>
    <w:p w14:paraId="0FC1FCB5" w14:textId="77777777" w:rsidR="00994E7B" w:rsidRPr="007D7658" w:rsidRDefault="00994E7B" w:rsidP="00C150C3">
      <w:pPr>
        <w:ind w:left="-284" w:right="-238"/>
        <w:jc w:val="both"/>
        <w:rPr>
          <w:rFonts w:ascii="Arial" w:eastAsia="Calibri" w:hAnsi="Arial" w:cs="Arial"/>
          <w:szCs w:val="32"/>
          <w:lang w:val="en-US"/>
        </w:rPr>
      </w:pPr>
    </w:p>
    <w:p w14:paraId="28F164CF"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(a) Protects and enhances local character and </w:t>
      </w:r>
      <w:proofErr w:type="gramStart"/>
      <w:r w:rsidRPr="007D7658">
        <w:rPr>
          <w:rFonts w:ascii="Arial" w:eastAsia="Calibri" w:hAnsi="Arial" w:cs="Arial"/>
          <w:szCs w:val="32"/>
          <w:lang w:val="en-US"/>
        </w:rPr>
        <w:t>amenity;</w:t>
      </w:r>
      <w:proofErr w:type="gramEnd"/>
    </w:p>
    <w:p w14:paraId="4FB514FE"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(b) Respect the community vision for the development of the </w:t>
      </w:r>
      <w:proofErr w:type="gramStart"/>
      <w:r w:rsidRPr="007D7658">
        <w:rPr>
          <w:rFonts w:ascii="Arial" w:eastAsia="Calibri" w:hAnsi="Arial" w:cs="Arial"/>
          <w:szCs w:val="32"/>
          <w:lang w:val="en-US"/>
        </w:rPr>
        <w:t>district;</w:t>
      </w:r>
      <w:proofErr w:type="gramEnd"/>
    </w:p>
    <w:p w14:paraId="70F32C29"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(c) Achieve quality residential outcomes for the growing population; and</w:t>
      </w:r>
    </w:p>
    <w:p w14:paraId="3BF22392"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(d) To develop and support a hierarchy of activity </w:t>
      </w:r>
      <w:proofErr w:type="spellStart"/>
      <w:r w:rsidRPr="007D7658">
        <w:rPr>
          <w:rFonts w:ascii="Arial" w:eastAsia="Calibri" w:hAnsi="Arial" w:cs="Arial"/>
          <w:szCs w:val="32"/>
          <w:lang w:val="en-US"/>
        </w:rPr>
        <w:t>centres</w:t>
      </w:r>
      <w:proofErr w:type="spellEnd"/>
      <w:r w:rsidRPr="007D7658">
        <w:rPr>
          <w:rFonts w:ascii="Arial" w:eastAsia="Calibri" w:hAnsi="Arial" w:cs="Arial"/>
          <w:szCs w:val="32"/>
          <w:lang w:val="en-US"/>
        </w:rPr>
        <w:t>.</w:t>
      </w:r>
    </w:p>
    <w:p w14:paraId="534B697C" w14:textId="77777777" w:rsidR="007D7658" w:rsidRPr="007D7658" w:rsidRDefault="007D7658" w:rsidP="00C150C3">
      <w:pPr>
        <w:ind w:left="-284" w:right="-238"/>
        <w:jc w:val="both"/>
        <w:rPr>
          <w:rFonts w:ascii="Arial" w:eastAsia="Calibri" w:hAnsi="Arial" w:cs="Arial"/>
          <w:szCs w:val="32"/>
          <w:lang w:val="en-US"/>
        </w:rPr>
      </w:pPr>
    </w:p>
    <w:p w14:paraId="0F1AA4E6"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Policy is consistent with the objectives of the relevant Zones: </w:t>
      </w:r>
    </w:p>
    <w:p w14:paraId="0C34BFC8" w14:textId="77777777" w:rsidR="007D7658" w:rsidRPr="007D7658" w:rsidRDefault="007D7658" w:rsidP="00C150C3">
      <w:pPr>
        <w:ind w:left="-284" w:right="-238"/>
        <w:jc w:val="both"/>
        <w:rPr>
          <w:rFonts w:ascii="Arial" w:eastAsia="Calibri" w:hAnsi="Arial" w:cs="Arial"/>
          <w:szCs w:val="32"/>
          <w:lang w:val="en-US"/>
        </w:rPr>
      </w:pPr>
    </w:p>
    <w:p w14:paraId="5EAE2649"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Residential Zone</w:t>
      </w:r>
    </w:p>
    <w:p w14:paraId="59FF950F"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 xml:space="preserve">Encourages a range of housing types to meet the changing needs of the </w:t>
      </w:r>
      <w:proofErr w:type="gramStart"/>
      <w:r w:rsidRPr="007D7658">
        <w:rPr>
          <w:rFonts w:ascii="Arial" w:eastAsia="Calibri" w:hAnsi="Arial" w:cs="Arial"/>
          <w:color w:val="000000"/>
          <w:szCs w:val="24"/>
          <w:shd w:val="clear" w:color="auto" w:fill="FFFFFF"/>
          <w:lang w:val="en-GB"/>
        </w:rPr>
        <w:t>community;</w:t>
      </w:r>
      <w:proofErr w:type="gramEnd"/>
    </w:p>
    <w:p w14:paraId="3D0658C9"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 xml:space="preserve">Encourages high quality design and </w:t>
      </w:r>
      <w:proofErr w:type="gramStart"/>
      <w:r w:rsidRPr="007D7658">
        <w:rPr>
          <w:rFonts w:ascii="Arial" w:eastAsia="Calibri" w:hAnsi="Arial" w:cs="Arial"/>
          <w:color w:val="000000"/>
          <w:szCs w:val="24"/>
          <w:shd w:val="clear" w:color="auto" w:fill="FFFFFF"/>
          <w:lang w:val="en-GB"/>
        </w:rPr>
        <w:t>streetscapes;</w:t>
      </w:r>
      <w:proofErr w:type="gramEnd"/>
    </w:p>
    <w:p w14:paraId="3788E5EB"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 xml:space="preserve">Proposes preferred land uses that are complimentary to the surrounding residential </w:t>
      </w:r>
      <w:proofErr w:type="gramStart"/>
      <w:r w:rsidRPr="007D7658">
        <w:rPr>
          <w:rFonts w:ascii="Arial" w:eastAsia="Calibri" w:hAnsi="Arial" w:cs="Arial"/>
          <w:color w:val="000000"/>
          <w:szCs w:val="24"/>
          <w:shd w:val="clear" w:color="auto" w:fill="FFFFFF"/>
          <w:lang w:val="en-GB"/>
        </w:rPr>
        <w:t>development;</w:t>
      </w:r>
      <w:proofErr w:type="gramEnd"/>
    </w:p>
    <w:p w14:paraId="19E94C7A"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 xml:space="preserve">Provides street specific requirements for development to be compatible with the future desired character of the area in terms of bulk, height, </w:t>
      </w:r>
      <w:proofErr w:type="gramStart"/>
      <w:r w:rsidRPr="007D7658">
        <w:rPr>
          <w:rFonts w:ascii="Arial" w:eastAsia="Calibri" w:hAnsi="Arial" w:cs="Arial"/>
          <w:color w:val="000000"/>
          <w:szCs w:val="24"/>
          <w:shd w:val="clear" w:color="auto" w:fill="FFFFFF"/>
          <w:lang w:val="en-GB"/>
        </w:rPr>
        <w:t>scale</w:t>
      </w:r>
      <w:proofErr w:type="gramEnd"/>
      <w:r w:rsidRPr="007D7658">
        <w:rPr>
          <w:rFonts w:ascii="Arial" w:eastAsia="Calibri" w:hAnsi="Arial" w:cs="Arial"/>
          <w:color w:val="000000"/>
          <w:szCs w:val="24"/>
          <w:shd w:val="clear" w:color="auto" w:fill="FFFFFF"/>
          <w:lang w:val="en-GB"/>
        </w:rPr>
        <w:t xml:space="preserve"> and setbacks.</w:t>
      </w:r>
    </w:p>
    <w:p w14:paraId="2627B193" w14:textId="77777777" w:rsidR="007D7658" w:rsidRPr="007D7658" w:rsidRDefault="007D7658" w:rsidP="00C150C3">
      <w:pPr>
        <w:ind w:left="-284" w:right="-238"/>
        <w:jc w:val="both"/>
        <w:rPr>
          <w:rFonts w:ascii="Arial" w:eastAsia="Calibri" w:hAnsi="Arial" w:cs="Arial"/>
          <w:b/>
          <w:bCs/>
          <w:szCs w:val="32"/>
          <w:lang w:val="en-US"/>
        </w:rPr>
      </w:pPr>
    </w:p>
    <w:p w14:paraId="5BD4124B"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Mixed Use Zone</w:t>
      </w:r>
    </w:p>
    <w:p w14:paraId="71CEA26E"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 xml:space="preserve">Residential development preferred at all levels above ground </w:t>
      </w:r>
      <w:proofErr w:type="gramStart"/>
      <w:r w:rsidRPr="007D7658">
        <w:rPr>
          <w:rFonts w:ascii="Arial" w:eastAsia="Calibri" w:hAnsi="Arial" w:cs="Arial"/>
          <w:color w:val="000000"/>
          <w:szCs w:val="24"/>
          <w:shd w:val="clear" w:color="auto" w:fill="FFFFFF"/>
          <w:lang w:val="en-GB"/>
        </w:rPr>
        <w:t>level;</w:t>
      </w:r>
      <w:proofErr w:type="gramEnd"/>
    </w:p>
    <w:p w14:paraId="1F3A5857"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 xml:space="preserve">Encourages well-designed, high-quality development that considers the existing new development, and the future desired character of the </w:t>
      </w:r>
      <w:proofErr w:type="gramStart"/>
      <w:r w:rsidRPr="007D7658">
        <w:rPr>
          <w:rFonts w:ascii="Arial" w:eastAsia="Calibri" w:hAnsi="Arial" w:cs="Arial"/>
          <w:color w:val="000000"/>
          <w:szCs w:val="24"/>
          <w:shd w:val="clear" w:color="auto" w:fill="FFFFFF"/>
          <w:lang w:val="en-GB"/>
        </w:rPr>
        <w:t>area;</w:t>
      </w:r>
      <w:proofErr w:type="gramEnd"/>
    </w:p>
    <w:p w14:paraId="1C5BB72F"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Includes a list of preferred active uses, to be located at ground level, which also provides for a mix of varied but compatible land uses that will assist in activating the streetscape.</w:t>
      </w:r>
    </w:p>
    <w:p w14:paraId="058F34AF" w14:textId="77777777" w:rsidR="007D7658" w:rsidRPr="007D7658" w:rsidRDefault="007D7658" w:rsidP="00C150C3">
      <w:pPr>
        <w:ind w:left="-284" w:right="-238"/>
        <w:jc w:val="both"/>
        <w:rPr>
          <w:rFonts w:ascii="Arial" w:eastAsia="Calibri" w:hAnsi="Arial" w:cs="Arial"/>
          <w:szCs w:val="32"/>
          <w:u w:val="single"/>
          <w:lang w:val="en-US"/>
        </w:rPr>
      </w:pPr>
    </w:p>
    <w:p w14:paraId="61E4D04D"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Local Centre Zone</w:t>
      </w:r>
    </w:p>
    <w:p w14:paraId="2217F2B1"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 xml:space="preserve">Includes a list of preferred land uses, with active land uses required to be at the ground </w:t>
      </w:r>
      <w:proofErr w:type="gramStart"/>
      <w:r w:rsidRPr="007D7658">
        <w:rPr>
          <w:rFonts w:ascii="Arial" w:eastAsia="Calibri" w:hAnsi="Arial" w:cs="Arial"/>
          <w:color w:val="000000"/>
          <w:szCs w:val="24"/>
          <w:shd w:val="clear" w:color="auto" w:fill="FFFFFF"/>
          <w:lang w:val="en-GB"/>
        </w:rPr>
        <w:t>floor;</w:t>
      </w:r>
      <w:proofErr w:type="gramEnd"/>
    </w:p>
    <w:p w14:paraId="0BC6262E"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 xml:space="preserve">By focusing on active land uses at ground floor, and nil setbacks and awnings at ground level, the Policy encourages high quality, pedestrian friendly </w:t>
      </w:r>
      <w:proofErr w:type="gramStart"/>
      <w:r w:rsidRPr="007D7658">
        <w:rPr>
          <w:rFonts w:ascii="Arial" w:eastAsia="Calibri" w:hAnsi="Arial" w:cs="Arial"/>
          <w:color w:val="000000"/>
          <w:szCs w:val="24"/>
          <w:shd w:val="clear" w:color="auto" w:fill="FFFFFF"/>
          <w:lang w:val="en-GB"/>
        </w:rPr>
        <w:t>development;</w:t>
      </w:r>
      <w:proofErr w:type="gramEnd"/>
    </w:p>
    <w:p w14:paraId="4BB356D3"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Encourages a mix of varied land uses, focusing on the daily needs of the community including shop, convenience store and medical centre or consulting rooms.</w:t>
      </w:r>
    </w:p>
    <w:p w14:paraId="3A16CB9F" w14:textId="77777777" w:rsidR="007D7658" w:rsidRPr="007D7658" w:rsidRDefault="007D7658" w:rsidP="00C150C3">
      <w:pPr>
        <w:ind w:left="-284" w:right="-238"/>
        <w:contextualSpacing/>
        <w:jc w:val="both"/>
        <w:rPr>
          <w:rFonts w:ascii="Arial" w:eastAsia="Calibri" w:hAnsi="Arial" w:cs="Arial"/>
          <w:szCs w:val="32"/>
          <w:lang w:val="en-US"/>
        </w:rPr>
      </w:pPr>
    </w:p>
    <w:p w14:paraId="178E6CFA" w14:textId="77777777" w:rsidR="007D7658" w:rsidRPr="007D7658" w:rsidRDefault="007D7658" w:rsidP="00C150C3">
      <w:pPr>
        <w:ind w:left="-284" w:right="-238"/>
        <w:jc w:val="both"/>
        <w:rPr>
          <w:rFonts w:ascii="Arial" w:eastAsia="Calibri" w:hAnsi="Arial" w:cs="Arial"/>
          <w:b/>
          <w:bCs/>
          <w:szCs w:val="32"/>
          <w:lang w:val="en-US"/>
        </w:rPr>
      </w:pPr>
      <w:r w:rsidRPr="007D7658">
        <w:rPr>
          <w:rFonts w:ascii="Arial" w:eastAsia="Calibri" w:hAnsi="Arial" w:cs="Arial"/>
          <w:b/>
          <w:bCs/>
          <w:szCs w:val="32"/>
          <w:lang w:val="en-US"/>
        </w:rPr>
        <w:t>Draft Waratah Precinct Design Response – Local Planning Policy</w:t>
      </w:r>
    </w:p>
    <w:p w14:paraId="4DF780F8" w14:textId="77777777" w:rsidR="007D7658" w:rsidRPr="007D7658" w:rsidRDefault="007D7658" w:rsidP="00C150C3">
      <w:pPr>
        <w:ind w:left="-284" w:right="-238"/>
        <w:jc w:val="both"/>
        <w:rPr>
          <w:rFonts w:ascii="Arial" w:eastAsia="Calibri" w:hAnsi="Arial" w:cs="Arial"/>
          <w:b/>
          <w:bCs/>
          <w:szCs w:val="32"/>
          <w:lang w:val="en-US"/>
        </w:rPr>
      </w:pPr>
    </w:p>
    <w:p w14:paraId="2B1B953E"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Informing Studies</w:t>
      </w:r>
    </w:p>
    <w:p w14:paraId="5C393B9F"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drafting of the Policy is the culmination of the findings of the Context and Character and Built Form Modelling studies, which have provided a sound basis for the creation of the existing future character statements. The Built Form Modelling studies have provided examples of forms of development, detailing them in manner that informs the choices made for appropriate setbacks massing.</w:t>
      </w:r>
    </w:p>
    <w:p w14:paraId="1AB12346"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18A2E61C"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outcomes of the Community Reference Group and broader community engagement undertaken as part of this project have directly influenced and guided the built form provisions included in the Policy. These provisions have then undergone thorough testing by internal and external stakeholders to ensure that they are able to be applied effectively in a real-world development scenario.</w:t>
      </w:r>
      <w:r w:rsidRPr="007D7658" w:rsidDel="00873E89">
        <w:rPr>
          <w:rFonts w:ascii="Arial" w:eastAsia="Calibri" w:hAnsi="Arial" w:cs="Arial"/>
          <w:color w:val="000000"/>
          <w:szCs w:val="24"/>
          <w:shd w:val="clear" w:color="auto" w:fill="FFFFFF"/>
          <w:lang w:val="en-GB"/>
        </w:rPr>
        <w:t xml:space="preserve"> </w:t>
      </w:r>
    </w:p>
    <w:p w14:paraId="3C62840F" w14:textId="77777777" w:rsidR="007D7658" w:rsidRPr="007D7658" w:rsidRDefault="007D7658" w:rsidP="00C150C3">
      <w:pPr>
        <w:ind w:left="-284" w:right="-238"/>
        <w:jc w:val="both"/>
        <w:rPr>
          <w:rFonts w:ascii="Arial" w:eastAsia="Calibri" w:hAnsi="Arial" w:cs="Arial"/>
          <w:szCs w:val="32"/>
          <w:lang w:val="en-US"/>
        </w:rPr>
      </w:pPr>
    </w:p>
    <w:p w14:paraId="2A70FCA8"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Strategic Intent</w:t>
      </w:r>
    </w:p>
    <w:p w14:paraId="4B997E44"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szCs w:val="32"/>
          <w:lang w:val="en-US"/>
        </w:rPr>
        <w:t xml:space="preserve">The intent of the Policy </w:t>
      </w:r>
      <w:r w:rsidRPr="007D7658">
        <w:rPr>
          <w:rFonts w:ascii="Arial" w:eastAsia="Calibri" w:hAnsi="Arial" w:cs="Arial"/>
          <w:color w:val="000000"/>
          <w:szCs w:val="24"/>
          <w:shd w:val="clear" w:color="auto" w:fill="FFFFFF"/>
          <w:lang w:val="en-GB"/>
        </w:rPr>
        <w:t>is to nuance the requirements of the R-Codes so that they are more contextually appropriate to the existing and desired future character of the Waratah Precinct. The Policy seeks to:</w:t>
      </w:r>
    </w:p>
    <w:p w14:paraId="5A8DCA3F"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0C94C109"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Define the future </w:t>
      </w:r>
      <w:r w:rsidRPr="00994E7B">
        <w:rPr>
          <w:rFonts w:ascii="Arial" w:eastAsia="Calibri" w:hAnsi="Arial" w:cs="Arial"/>
          <w:color w:val="000000"/>
          <w:szCs w:val="24"/>
          <w:shd w:val="clear" w:color="auto" w:fill="FFFFFF"/>
          <w:lang w:val="en-GB"/>
        </w:rPr>
        <w:t>character</w:t>
      </w:r>
      <w:r w:rsidRPr="007D7658">
        <w:rPr>
          <w:rFonts w:ascii="Arial" w:eastAsia="Calibri" w:hAnsi="Arial" w:cs="Arial"/>
          <w:szCs w:val="24"/>
          <w:shd w:val="clear" w:color="auto" w:fill="FFFFFF"/>
          <w:lang w:val="en-GB"/>
        </w:rPr>
        <w:t xml:space="preserve"> of the area</w:t>
      </w:r>
    </w:p>
    <w:p w14:paraId="41BE2A32"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Facilitate high-quality design</w:t>
      </w:r>
    </w:p>
    <w:p w14:paraId="37659549"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 xml:space="preserve">Promote key landscape and streetscape elements from the established character </w:t>
      </w:r>
    </w:p>
    <w:p w14:paraId="4F1CD22F"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Maintain the amenity of the area, consistent with the relevant density code</w:t>
      </w:r>
    </w:p>
    <w:p w14:paraId="1FB8258D"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Manage density interfaces</w:t>
      </w:r>
    </w:p>
    <w:p w14:paraId="768548D8" w14:textId="275FD082" w:rsidR="007D7658" w:rsidRDefault="007D7658" w:rsidP="00C150C3">
      <w:pPr>
        <w:ind w:left="-284" w:right="-238"/>
        <w:jc w:val="both"/>
        <w:rPr>
          <w:rFonts w:ascii="Arial" w:eastAsia="Calibri" w:hAnsi="Arial" w:cs="Arial"/>
          <w:color w:val="000000"/>
          <w:szCs w:val="24"/>
          <w:shd w:val="clear" w:color="auto" w:fill="FFFFFF"/>
          <w:lang w:val="en-GB"/>
        </w:rPr>
      </w:pPr>
    </w:p>
    <w:p w14:paraId="21CEE24C" w14:textId="18CC33A3" w:rsidR="00970364" w:rsidRDefault="00970364" w:rsidP="00C150C3">
      <w:pPr>
        <w:ind w:left="-284" w:right="-238"/>
        <w:jc w:val="both"/>
        <w:rPr>
          <w:rFonts w:ascii="Arial" w:eastAsia="Calibri" w:hAnsi="Arial" w:cs="Arial"/>
          <w:color w:val="000000"/>
          <w:szCs w:val="24"/>
          <w:shd w:val="clear" w:color="auto" w:fill="FFFFFF"/>
          <w:lang w:val="en-GB"/>
        </w:rPr>
      </w:pPr>
    </w:p>
    <w:p w14:paraId="6CE5A644" w14:textId="4128656E" w:rsidR="00970364" w:rsidRDefault="00970364" w:rsidP="00C150C3">
      <w:pPr>
        <w:ind w:left="-284" w:right="-238"/>
        <w:jc w:val="both"/>
        <w:rPr>
          <w:rFonts w:ascii="Arial" w:eastAsia="Calibri" w:hAnsi="Arial" w:cs="Arial"/>
          <w:color w:val="000000"/>
          <w:szCs w:val="24"/>
          <w:shd w:val="clear" w:color="auto" w:fill="FFFFFF"/>
          <w:lang w:val="en-GB"/>
        </w:rPr>
      </w:pPr>
    </w:p>
    <w:p w14:paraId="45C80800" w14:textId="77777777" w:rsidR="00970364" w:rsidRPr="007D7658" w:rsidRDefault="00970364" w:rsidP="00C150C3">
      <w:pPr>
        <w:ind w:left="-284" w:right="-238"/>
        <w:jc w:val="both"/>
        <w:rPr>
          <w:rFonts w:ascii="Arial" w:eastAsia="Calibri" w:hAnsi="Arial" w:cs="Arial"/>
          <w:color w:val="000000"/>
          <w:szCs w:val="24"/>
          <w:shd w:val="clear" w:color="auto" w:fill="FFFFFF"/>
          <w:lang w:val="en-GB"/>
        </w:rPr>
      </w:pPr>
    </w:p>
    <w:p w14:paraId="72487044"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lastRenderedPageBreak/>
        <w:t>Character Statements</w:t>
      </w:r>
    </w:p>
    <w:p w14:paraId="6007CCD3"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szCs w:val="24"/>
          <w:lang w:val="en-US"/>
        </w:rPr>
        <w:t xml:space="preserve">An existing character statement has been provided for each sub-precinct within the Policy. Building on these existing character statements and community vision from the pre-engagement workshops, and further refined by outcomes from the CRG, survey and Open House, the Policy also defines the desired future character statement for the sub-precincts. The Design WA policy suite refers to ‘desired future character’ as an important aspect of determining whether a development meets certain objectives and, therefore, whether a development should be approved. The Policy’s character statement outlines the strategic intent of the Policy, and the expectations for new development. </w:t>
      </w:r>
    </w:p>
    <w:p w14:paraId="264998B0"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70737033"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Sub-Precincts</w:t>
      </w:r>
    </w:p>
    <w:p w14:paraId="17A453AF"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szCs w:val="24"/>
          <w:shd w:val="clear" w:color="auto" w:fill="FFFFFF"/>
          <w:lang w:val="en-GB"/>
        </w:rPr>
        <w:t xml:space="preserve">The precinct has been analysed on a street-by-street basis. Considering the zoning, density coding, lot orientation and existing landscape and streetscape characteristics, the </w:t>
      </w:r>
      <w:proofErr w:type="gramStart"/>
      <w:r w:rsidRPr="007D7658">
        <w:rPr>
          <w:rFonts w:ascii="Arial" w:eastAsia="Calibri" w:hAnsi="Arial" w:cs="Arial"/>
          <w:szCs w:val="24"/>
          <w:shd w:val="clear" w:color="auto" w:fill="FFFFFF"/>
          <w:lang w:val="en-GB"/>
        </w:rPr>
        <w:t>City</w:t>
      </w:r>
      <w:proofErr w:type="gramEnd"/>
      <w:r w:rsidRPr="007D7658">
        <w:rPr>
          <w:rFonts w:ascii="Arial" w:eastAsia="Calibri" w:hAnsi="Arial" w:cs="Arial"/>
          <w:szCs w:val="24"/>
          <w:shd w:val="clear" w:color="auto" w:fill="FFFFFF"/>
          <w:lang w:val="en-GB"/>
        </w:rPr>
        <w:t xml:space="preserve"> identified four distinct sub-precincts within Waratah Precinct.</w:t>
      </w:r>
      <w:r w:rsidRPr="007D7658">
        <w:rPr>
          <w:rFonts w:ascii="Arial" w:eastAsia="Calibri" w:hAnsi="Arial" w:cs="Arial"/>
          <w:color w:val="000000"/>
          <w:szCs w:val="24"/>
          <w:shd w:val="clear" w:color="auto" w:fill="FFFFFF"/>
          <w:lang w:val="en-GB"/>
        </w:rPr>
        <w:t xml:space="preserve"> The Policy includes a map that breaks the precinct into:</w:t>
      </w:r>
    </w:p>
    <w:p w14:paraId="162B1D7E"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0F17381A"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Alexander Road Sub-Precinct</w:t>
      </w:r>
    </w:p>
    <w:p w14:paraId="08D0024F"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Philip Road Sub-Precinct</w:t>
      </w:r>
    </w:p>
    <w:p w14:paraId="2EF54167"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Waratah Avenue Sub-Precinct</w:t>
      </w:r>
    </w:p>
    <w:p w14:paraId="11DAE8CF"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 xml:space="preserve">Mixed Use and Local Centre Sub-Precinct </w:t>
      </w:r>
    </w:p>
    <w:p w14:paraId="1621FF41"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314A20FA" w14:textId="7CDEBB71" w:rsidR="007D7658" w:rsidRPr="007D7658" w:rsidRDefault="007D7658" w:rsidP="00C150C3">
      <w:pPr>
        <w:ind w:left="284" w:right="-238" w:hanging="567"/>
        <w:contextualSpacing/>
        <w:jc w:val="both"/>
        <w:rPr>
          <w:rFonts w:ascii="Arial" w:eastAsia="Calibri" w:hAnsi="Arial" w:cs="Arial"/>
          <w:b/>
          <w:bCs/>
          <w:sz w:val="20"/>
          <w:shd w:val="clear" w:color="auto" w:fill="FFFFFF"/>
          <w:lang w:val="en-GB"/>
        </w:rPr>
      </w:pPr>
      <w:r w:rsidRPr="007D7658">
        <w:rPr>
          <w:rFonts w:ascii="Arial" w:eastAsia="Calibri" w:hAnsi="Arial" w:cs="Arial"/>
          <w:color w:val="000000"/>
          <w:szCs w:val="24"/>
          <w:shd w:val="clear" w:color="auto" w:fill="FFFFFF"/>
          <w:lang w:val="en-GB"/>
        </w:rPr>
        <w:t xml:space="preserve">These sub-precincts are detailed in </w:t>
      </w:r>
      <w:r w:rsidRPr="007D7658">
        <w:rPr>
          <w:rFonts w:ascii="Arial" w:eastAsia="Calibri" w:hAnsi="Arial" w:cs="Arial"/>
          <w:b/>
          <w:bCs/>
          <w:color w:val="000000"/>
          <w:szCs w:val="24"/>
          <w:shd w:val="clear" w:color="auto" w:fill="FFFFFF"/>
          <w:lang w:val="en-GB"/>
        </w:rPr>
        <w:t>Figure 1</w:t>
      </w:r>
      <w:r w:rsidRPr="007D7658">
        <w:rPr>
          <w:rFonts w:ascii="Arial" w:eastAsia="Calibri" w:hAnsi="Arial" w:cs="Arial"/>
          <w:color w:val="000000"/>
          <w:szCs w:val="24"/>
          <w:shd w:val="clear" w:color="auto" w:fill="FFFFFF"/>
          <w:lang w:val="en-GB"/>
        </w:rPr>
        <w:t xml:space="preserve">, </w:t>
      </w:r>
      <w:r w:rsidR="000A78B0">
        <w:rPr>
          <w:rFonts w:ascii="Arial" w:eastAsia="Calibri" w:hAnsi="Arial" w:cs="Arial"/>
          <w:color w:val="000000"/>
          <w:szCs w:val="24"/>
          <w:shd w:val="clear" w:color="auto" w:fill="FFFFFF"/>
          <w:lang w:val="en-GB"/>
        </w:rPr>
        <w:t>shown following</w:t>
      </w:r>
      <w:r w:rsidR="009336C6">
        <w:rPr>
          <w:rFonts w:ascii="Arial" w:eastAsia="Calibri" w:hAnsi="Arial" w:cs="Arial"/>
          <w:color w:val="000000"/>
          <w:szCs w:val="24"/>
          <w:shd w:val="clear" w:color="auto" w:fill="FFFFFF"/>
          <w:lang w:val="en-GB"/>
        </w:rPr>
        <w:t>:</w:t>
      </w:r>
    </w:p>
    <w:p w14:paraId="0797B828" w14:textId="77777777" w:rsidR="006071A6" w:rsidRDefault="006071A6" w:rsidP="00BC112D">
      <w:pPr>
        <w:ind w:right="187"/>
        <w:rPr>
          <w:rFonts w:ascii="Arial" w:eastAsia="Calibri" w:hAnsi="Arial" w:cs="Arial"/>
          <w:b/>
          <w:bCs/>
          <w:szCs w:val="24"/>
          <w:shd w:val="clear" w:color="auto" w:fill="FFFFFF"/>
          <w:lang w:val="en-GB"/>
        </w:rPr>
        <w:sectPr w:rsidR="006071A6" w:rsidSect="00C30DD8">
          <w:headerReference w:type="default" r:id="rId24"/>
          <w:footerReference w:type="even" r:id="rId25"/>
          <w:footerReference w:type="default" r:id="rId26"/>
          <w:headerReference w:type="first" r:id="rId27"/>
          <w:footerReference w:type="first" r:id="rId28"/>
          <w:pgSz w:w="11907" w:h="16840" w:code="9"/>
          <w:pgMar w:top="1440" w:right="992" w:bottom="1440" w:left="1797" w:header="0" w:footer="720" w:gutter="0"/>
          <w:paperSrc w:first="260" w:other="260"/>
          <w:cols w:space="720"/>
          <w:titlePg/>
          <w:docGrid w:linePitch="326"/>
        </w:sectPr>
      </w:pPr>
      <w:r>
        <w:rPr>
          <w:rFonts w:ascii="Arial" w:eastAsia="Calibri" w:hAnsi="Arial" w:cs="Arial"/>
          <w:b/>
          <w:bCs/>
          <w:szCs w:val="24"/>
          <w:shd w:val="clear" w:color="auto" w:fill="FFFFFF"/>
          <w:lang w:val="en-GB"/>
        </w:rPr>
        <w:br w:type="page"/>
      </w:r>
    </w:p>
    <w:p w14:paraId="195E44E6" w14:textId="68DB9561" w:rsidR="00FD7087" w:rsidRDefault="00FD7087" w:rsidP="00BC112D">
      <w:pPr>
        <w:ind w:right="187"/>
        <w:rPr>
          <w:rFonts w:ascii="Arial" w:hAnsi="Arial" w:cs="Arial"/>
          <w:b/>
          <w:bCs/>
          <w:color w:val="17365D" w:themeColor="text2" w:themeShade="BF"/>
          <w:szCs w:val="24"/>
        </w:rPr>
      </w:pPr>
      <w:r w:rsidRPr="00F14E20">
        <w:rPr>
          <w:rFonts w:ascii="Arial" w:hAnsi="Arial" w:cs="Arial"/>
          <w:b/>
          <w:bCs/>
          <w:color w:val="17365D" w:themeColor="text2" w:themeShade="BF"/>
          <w:szCs w:val="24"/>
        </w:rPr>
        <w:lastRenderedPageBreak/>
        <w:t xml:space="preserve">Figure </w:t>
      </w:r>
      <w:r w:rsidRPr="00F14E20">
        <w:rPr>
          <w:rFonts w:ascii="Arial" w:hAnsi="Arial" w:cs="Arial"/>
          <w:b/>
          <w:bCs/>
          <w:caps/>
          <w:color w:val="17365D" w:themeColor="text2" w:themeShade="BF"/>
          <w:szCs w:val="24"/>
        </w:rPr>
        <w:t>1 – W</w:t>
      </w:r>
      <w:r w:rsidRPr="00F14E20">
        <w:rPr>
          <w:rFonts w:ascii="Arial" w:hAnsi="Arial" w:cs="Arial"/>
          <w:b/>
          <w:bCs/>
          <w:color w:val="17365D" w:themeColor="text2" w:themeShade="BF"/>
          <w:szCs w:val="24"/>
        </w:rPr>
        <w:t>aratah Precinct and Sub-Precincts</w:t>
      </w:r>
    </w:p>
    <w:p w14:paraId="4FD49C0D" w14:textId="6280861C" w:rsidR="00FD7087" w:rsidRDefault="00FD7087" w:rsidP="00BC112D">
      <w:pPr>
        <w:ind w:right="187"/>
        <w:rPr>
          <w:rFonts w:ascii="Arial" w:eastAsia="Calibri" w:hAnsi="Arial" w:cs="Arial"/>
          <w:b/>
          <w:color w:val="17365D" w:themeColor="text2" w:themeShade="BF"/>
          <w:szCs w:val="24"/>
        </w:rPr>
      </w:pPr>
      <w:r>
        <w:rPr>
          <w:rFonts w:ascii="Arial" w:hAnsi="Arial" w:cs="Arial"/>
          <w:caps/>
          <w:noProof/>
          <w:color w:val="17365D" w:themeColor="text2" w:themeShade="BF"/>
          <w:szCs w:val="24"/>
        </w:rPr>
        <w:drawing>
          <wp:anchor distT="0" distB="0" distL="114300" distR="114300" simplePos="0" relativeHeight="251649024" behindDoc="1" locked="0" layoutInCell="1" allowOverlap="1" wp14:anchorId="77A5C71F" wp14:editId="56191DB4">
            <wp:simplePos x="0" y="0"/>
            <wp:positionH relativeFrom="margin">
              <wp:posOffset>211455</wp:posOffset>
            </wp:positionH>
            <wp:positionV relativeFrom="paragraph">
              <wp:posOffset>16510</wp:posOffset>
            </wp:positionV>
            <wp:extent cx="8030210" cy="5116830"/>
            <wp:effectExtent l="0" t="0" r="8890" b="7620"/>
            <wp:wrapTight wrapText="bothSides">
              <wp:wrapPolygon edited="0">
                <wp:start x="0" y="0"/>
                <wp:lineTo x="0" y="21552"/>
                <wp:lineTo x="21573" y="21552"/>
                <wp:lineTo x="21573" y="0"/>
                <wp:lineTo x="0" y="0"/>
              </wp:wrapPolygon>
            </wp:wrapTight>
            <wp:docPr id="7" name="Picture 7" descr="P9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919#y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30210" cy="5116830"/>
                    </a:xfrm>
                    <a:prstGeom prst="rect">
                      <a:avLst/>
                    </a:prstGeom>
                    <a:noFill/>
                  </pic:spPr>
                </pic:pic>
              </a:graphicData>
            </a:graphic>
            <wp14:sizeRelH relativeFrom="page">
              <wp14:pctWidth>0</wp14:pctWidth>
            </wp14:sizeRelH>
            <wp14:sizeRelV relativeFrom="page">
              <wp14:pctHeight>0</wp14:pctHeight>
            </wp14:sizeRelV>
          </wp:anchor>
        </w:drawing>
      </w:r>
    </w:p>
    <w:p w14:paraId="36741929" w14:textId="53135FAA" w:rsidR="00FD7087" w:rsidRDefault="00FD7087" w:rsidP="00BC112D">
      <w:pPr>
        <w:ind w:right="187"/>
        <w:rPr>
          <w:rFonts w:ascii="Arial" w:eastAsia="Calibri" w:hAnsi="Arial" w:cs="Arial"/>
          <w:szCs w:val="24"/>
          <w:shd w:val="clear" w:color="auto" w:fill="FFFFFF"/>
          <w:lang w:val="en-GB"/>
        </w:rPr>
      </w:pPr>
    </w:p>
    <w:p w14:paraId="604631A4" w14:textId="77777777" w:rsidR="00FD7087" w:rsidRDefault="00FD7087" w:rsidP="00BC112D">
      <w:pPr>
        <w:ind w:right="187"/>
        <w:rPr>
          <w:rFonts w:ascii="Arial" w:eastAsia="Calibri" w:hAnsi="Arial" w:cs="Arial"/>
          <w:szCs w:val="24"/>
          <w:shd w:val="clear" w:color="auto" w:fill="FFFFFF"/>
          <w:lang w:val="en-GB"/>
        </w:rPr>
      </w:pPr>
    </w:p>
    <w:p w14:paraId="0123CA68" w14:textId="77777777" w:rsidR="00FD7087" w:rsidRDefault="00FD7087" w:rsidP="00BC112D">
      <w:pPr>
        <w:ind w:right="187"/>
        <w:rPr>
          <w:rFonts w:ascii="Arial" w:eastAsia="Calibri" w:hAnsi="Arial" w:cs="Arial"/>
          <w:szCs w:val="24"/>
          <w:shd w:val="clear" w:color="auto" w:fill="FFFFFF"/>
          <w:lang w:val="en-GB"/>
        </w:rPr>
      </w:pPr>
    </w:p>
    <w:p w14:paraId="2C526CF7" w14:textId="77777777" w:rsidR="00FD7087" w:rsidRDefault="00FD7087" w:rsidP="00BC112D">
      <w:pPr>
        <w:ind w:right="187"/>
        <w:rPr>
          <w:rFonts w:ascii="Arial" w:eastAsia="Calibri" w:hAnsi="Arial" w:cs="Arial"/>
          <w:szCs w:val="24"/>
          <w:shd w:val="clear" w:color="auto" w:fill="FFFFFF"/>
          <w:lang w:val="en-GB"/>
        </w:rPr>
      </w:pPr>
    </w:p>
    <w:p w14:paraId="1A8709FC" w14:textId="77777777" w:rsidR="00FD7087" w:rsidRDefault="00FD7087" w:rsidP="00BC112D">
      <w:pPr>
        <w:ind w:right="187"/>
        <w:rPr>
          <w:rFonts w:ascii="Arial" w:eastAsia="Calibri" w:hAnsi="Arial" w:cs="Arial"/>
          <w:szCs w:val="24"/>
          <w:shd w:val="clear" w:color="auto" w:fill="FFFFFF"/>
          <w:lang w:val="en-GB"/>
        </w:rPr>
      </w:pPr>
    </w:p>
    <w:p w14:paraId="3958A597" w14:textId="77777777" w:rsidR="00FD7087" w:rsidRDefault="00FD7087" w:rsidP="00BC112D">
      <w:pPr>
        <w:ind w:right="187"/>
        <w:rPr>
          <w:rFonts w:ascii="Arial" w:eastAsia="Calibri" w:hAnsi="Arial" w:cs="Arial"/>
          <w:szCs w:val="24"/>
          <w:shd w:val="clear" w:color="auto" w:fill="FFFFFF"/>
          <w:lang w:val="en-GB"/>
        </w:rPr>
      </w:pPr>
    </w:p>
    <w:p w14:paraId="4DB6E72A" w14:textId="77777777" w:rsidR="00FD7087" w:rsidRDefault="00FD7087" w:rsidP="00BC112D">
      <w:pPr>
        <w:ind w:right="187"/>
        <w:rPr>
          <w:rFonts w:ascii="Arial" w:eastAsia="Calibri" w:hAnsi="Arial" w:cs="Arial"/>
          <w:szCs w:val="24"/>
          <w:shd w:val="clear" w:color="auto" w:fill="FFFFFF"/>
          <w:lang w:val="en-GB"/>
        </w:rPr>
      </w:pPr>
    </w:p>
    <w:p w14:paraId="2F8996AB" w14:textId="77777777" w:rsidR="00FD7087" w:rsidRDefault="00FD7087" w:rsidP="00BC112D">
      <w:pPr>
        <w:ind w:right="187"/>
        <w:rPr>
          <w:rFonts w:ascii="Arial" w:eastAsia="Calibri" w:hAnsi="Arial" w:cs="Arial"/>
          <w:szCs w:val="24"/>
          <w:shd w:val="clear" w:color="auto" w:fill="FFFFFF"/>
          <w:lang w:val="en-GB"/>
        </w:rPr>
      </w:pPr>
    </w:p>
    <w:p w14:paraId="7CA783E7" w14:textId="77777777" w:rsidR="00FD7087" w:rsidRDefault="00FD7087" w:rsidP="00BC112D">
      <w:pPr>
        <w:ind w:right="187"/>
        <w:rPr>
          <w:rFonts w:ascii="Arial" w:eastAsia="Calibri" w:hAnsi="Arial" w:cs="Arial"/>
          <w:szCs w:val="24"/>
          <w:shd w:val="clear" w:color="auto" w:fill="FFFFFF"/>
          <w:lang w:val="en-GB"/>
        </w:rPr>
      </w:pPr>
    </w:p>
    <w:p w14:paraId="52069AED" w14:textId="77777777" w:rsidR="00FD7087" w:rsidRDefault="00FD7087" w:rsidP="00BC112D">
      <w:pPr>
        <w:ind w:right="187"/>
        <w:rPr>
          <w:rFonts w:ascii="Arial" w:eastAsia="Calibri" w:hAnsi="Arial" w:cs="Arial"/>
          <w:szCs w:val="24"/>
          <w:shd w:val="clear" w:color="auto" w:fill="FFFFFF"/>
          <w:lang w:val="en-GB"/>
        </w:rPr>
      </w:pPr>
    </w:p>
    <w:p w14:paraId="57715059" w14:textId="77777777" w:rsidR="00FD7087" w:rsidRDefault="00FD7087" w:rsidP="00BC112D">
      <w:pPr>
        <w:ind w:right="187"/>
        <w:rPr>
          <w:rFonts w:ascii="Arial" w:eastAsia="Calibri" w:hAnsi="Arial" w:cs="Arial"/>
          <w:szCs w:val="24"/>
          <w:shd w:val="clear" w:color="auto" w:fill="FFFFFF"/>
          <w:lang w:val="en-GB"/>
        </w:rPr>
      </w:pPr>
    </w:p>
    <w:p w14:paraId="59342D55" w14:textId="77777777" w:rsidR="00FD7087" w:rsidRDefault="00FD7087" w:rsidP="00BC112D">
      <w:pPr>
        <w:ind w:right="187"/>
        <w:rPr>
          <w:rFonts w:ascii="Arial" w:eastAsia="Calibri" w:hAnsi="Arial" w:cs="Arial"/>
          <w:szCs w:val="24"/>
          <w:shd w:val="clear" w:color="auto" w:fill="FFFFFF"/>
          <w:lang w:val="en-GB"/>
        </w:rPr>
      </w:pPr>
    </w:p>
    <w:p w14:paraId="649178DD" w14:textId="77777777" w:rsidR="00FD7087" w:rsidRDefault="00FD7087" w:rsidP="00BC112D">
      <w:pPr>
        <w:ind w:right="187"/>
        <w:rPr>
          <w:rFonts w:ascii="Arial" w:eastAsia="Calibri" w:hAnsi="Arial" w:cs="Arial"/>
          <w:szCs w:val="24"/>
          <w:shd w:val="clear" w:color="auto" w:fill="FFFFFF"/>
          <w:lang w:val="en-GB"/>
        </w:rPr>
      </w:pPr>
    </w:p>
    <w:p w14:paraId="346EEA40" w14:textId="77777777" w:rsidR="00FD7087" w:rsidRDefault="00FD7087" w:rsidP="00BC112D">
      <w:pPr>
        <w:ind w:right="187"/>
        <w:rPr>
          <w:rFonts w:ascii="Arial" w:eastAsia="Calibri" w:hAnsi="Arial" w:cs="Arial"/>
          <w:szCs w:val="24"/>
          <w:shd w:val="clear" w:color="auto" w:fill="FFFFFF"/>
          <w:lang w:val="en-GB"/>
        </w:rPr>
      </w:pPr>
    </w:p>
    <w:p w14:paraId="6A1FF32C" w14:textId="77777777" w:rsidR="00FD7087" w:rsidRDefault="00FD7087" w:rsidP="00BC112D">
      <w:pPr>
        <w:ind w:right="187"/>
        <w:rPr>
          <w:rFonts w:ascii="Arial" w:eastAsia="Calibri" w:hAnsi="Arial" w:cs="Arial"/>
          <w:szCs w:val="24"/>
          <w:shd w:val="clear" w:color="auto" w:fill="FFFFFF"/>
          <w:lang w:val="en-GB"/>
        </w:rPr>
      </w:pPr>
    </w:p>
    <w:p w14:paraId="0ED7B647" w14:textId="77777777" w:rsidR="00FD7087" w:rsidRDefault="00FD7087" w:rsidP="00BC112D">
      <w:pPr>
        <w:ind w:right="187"/>
        <w:rPr>
          <w:rFonts w:ascii="Arial" w:eastAsia="Calibri" w:hAnsi="Arial" w:cs="Arial"/>
          <w:szCs w:val="24"/>
          <w:shd w:val="clear" w:color="auto" w:fill="FFFFFF"/>
          <w:lang w:val="en-GB"/>
        </w:rPr>
      </w:pPr>
    </w:p>
    <w:p w14:paraId="1E9BEE32" w14:textId="77777777" w:rsidR="00FD7087" w:rsidRDefault="00FD7087" w:rsidP="00BC112D">
      <w:pPr>
        <w:ind w:right="187"/>
        <w:rPr>
          <w:rFonts w:ascii="Arial" w:eastAsia="Calibri" w:hAnsi="Arial" w:cs="Arial"/>
          <w:szCs w:val="24"/>
          <w:shd w:val="clear" w:color="auto" w:fill="FFFFFF"/>
          <w:lang w:val="en-GB"/>
        </w:rPr>
      </w:pPr>
    </w:p>
    <w:p w14:paraId="2A832924" w14:textId="77777777" w:rsidR="00FD7087" w:rsidRDefault="00FD7087" w:rsidP="00BC112D">
      <w:pPr>
        <w:ind w:right="187"/>
        <w:rPr>
          <w:rFonts w:ascii="Arial" w:eastAsia="Calibri" w:hAnsi="Arial" w:cs="Arial"/>
          <w:szCs w:val="24"/>
          <w:shd w:val="clear" w:color="auto" w:fill="FFFFFF"/>
          <w:lang w:val="en-GB"/>
        </w:rPr>
      </w:pPr>
    </w:p>
    <w:p w14:paraId="6DFADCF4" w14:textId="77777777" w:rsidR="00FD7087" w:rsidRDefault="00FD7087" w:rsidP="00BC112D">
      <w:pPr>
        <w:ind w:right="187"/>
        <w:rPr>
          <w:rFonts w:ascii="Arial" w:eastAsia="Calibri" w:hAnsi="Arial" w:cs="Arial"/>
          <w:szCs w:val="24"/>
          <w:shd w:val="clear" w:color="auto" w:fill="FFFFFF"/>
          <w:lang w:val="en-GB"/>
        </w:rPr>
      </w:pPr>
    </w:p>
    <w:p w14:paraId="078CF7D7" w14:textId="77777777" w:rsidR="00FD7087" w:rsidRDefault="00FD7087" w:rsidP="00BC112D">
      <w:pPr>
        <w:ind w:right="187"/>
        <w:rPr>
          <w:rFonts w:ascii="Arial" w:eastAsia="Calibri" w:hAnsi="Arial" w:cs="Arial"/>
          <w:szCs w:val="24"/>
          <w:shd w:val="clear" w:color="auto" w:fill="FFFFFF"/>
          <w:lang w:val="en-GB"/>
        </w:rPr>
      </w:pPr>
    </w:p>
    <w:p w14:paraId="6FB58469" w14:textId="77777777" w:rsidR="00FD7087" w:rsidRDefault="00FD7087" w:rsidP="00BC112D">
      <w:pPr>
        <w:ind w:right="187"/>
        <w:rPr>
          <w:rFonts w:ascii="Arial" w:eastAsia="Calibri" w:hAnsi="Arial" w:cs="Arial"/>
          <w:szCs w:val="24"/>
          <w:shd w:val="clear" w:color="auto" w:fill="FFFFFF"/>
          <w:lang w:val="en-GB"/>
        </w:rPr>
      </w:pPr>
    </w:p>
    <w:p w14:paraId="67D92CA3" w14:textId="77777777" w:rsidR="00FD7087" w:rsidRDefault="00FD7087" w:rsidP="00BC112D">
      <w:pPr>
        <w:ind w:right="187"/>
        <w:rPr>
          <w:rFonts w:ascii="Arial" w:eastAsia="Calibri" w:hAnsi="Arial" w:cs="Arial"/>
          <w:szCs w:val="24"/>
          <w:shd w:val="clear" w:color="auto" w:fill="FFFFFF"/>
          <w:lang w:val="en-GB"/>
        </w:rPr>
      </w:pPr>
    </w:p>
    <w:p w14:paraId="3736B2D0" w14:textId="77777777" w:rsidR="00FD7087" w:rsidRDefault="00FD7087" w:rsidP="00BC112D">
      <w:pPr>
        <w:ind w:right="187"/>
        <w:rPr>
          <w:rFonts w:ascii="Arial" w:eastAsia="Calibri" w:hAnsi="Arial" w:cs="Arial"/>
          <w:szCs w:val="24"/>
          <w:shd w:val="clear" w:color="auto" w:fill="FFFFFF"/>
          <w:lang w:val="en-GB"/>
        </w:rPr>
      </w:pPr>
    </w:p>
    <w:p w14:paraId="0C2B347B" w14:textId="77777777" w:rsidR="00FD7087" w:rsidRDefault="00FD7087" w:rsidP="00BC112D">
      <w:pPr>
        <w:ind w:right="187"/>
        <w:rPr>
          <w:rFonts w:ascii="Arial" w:eastAsia="Calibri" w:hAnsi="Arial" w:cs="Arial"/>
          <w:szCs w:val="24"/>
          <w:shd w:val="clear" w:color="auto" w:fill="FFFFFF"/>
          <w:lang w:val="en-GB"/>
        </w:rPr>
      </w:pPr>
    </w:p>
    <w:p w14:paraId="55873001" w14:textId="77777777" w:rsidR="00FD7087" w:rsidRDefault="00FD7087" w:rsidP="00BC112D">
      <w:pPr>
        <w:ind w:right="187"/>
        <w:rPr>
          <w:rFonts w:ascii="Arial" w:eastAsia="Calibri" w:hAnsi="Arial" w:cs="Arial"/>
          <w:szCs w:val="24"/>
          <w:shd w:val="clear" w:color="auto" w:fill="FFFFFF"/>
          <w:lang w:val="en-GB"/>
        </w:rPr>
      </w:pPr>
    </w:p>
    <w:p w14:paraId="21DE1283" w14:textId="77777777" w:rsidR="00FD7087" w:rsidRDefault="00FD7087" w:rsidP="00BC112D">
      <w:pPr>
        <w:ind w:right="187"/>
        <w:rPr>
          <w:rFonts w:ascii="Arial" w:eastAsia="Calibri" w:hAnsi="Arial" w:cs="Arial"/>
          <w:szCs w:val="24"/>
          <w:shd w:val="clear" w:color="auto" w:fill="FFFFFF"/>
          <w:lang w:val="en-GB"/>
        </w:rPr>
      </w:pPr>
    </w:p>
    <w:p w14:paraId="406AA34A" w14:textId="77777777" w:rsidR="00FD7087" w:rsidRDefault="00FD7087" w:rsidP="00BC112D">
      <w:pPr>
        <w:ind w:right="187"/>
        <w:rPr>
          <w:rFonts w:ascii="Arial" w:eastAsia="Calibri" w:hAnsi="Arial" w:cs="Arial"/>
          <w:szCs w:val="24"/>
          <w:shd w:val="clear" w:color="auto" w:fill="FFFFFF"/>
          <w:lang w:val="en-GB"/>
        </w:rPr>
      </w:pPr>
    </w:p>
    <w:p w14:paraId="6AB6FF72" w14:textId="77777777" w:rsidR="00FD7087" w:rsidRDefault="00FD7087" w:rsidP="00BC112D">
      <w:pPr>
        <w:ind w:right="187"/>
        <w:rPr>
          <w:rFonts w:ascii="Arial" w:eastAsia="Calibri" w:hAnsi="Arial" w:cs="Arial"/>
          <w:szCs w:val="24"/>
          <w:shd w:val="clear" w:color="auto" w:fill="FFFFFF"/>
          <w:lang w:val="en-GB"/>
        </w:rPr>
      </w:pPr>
    </w:p>
    <w:p w14:paraId="10C55B36" w14:textId="77777777" w:rsidR="00FD7087" w:rsidRDefault="00FD7087" w:rsidP="00BC112D">
      <w:pPr>
        <w:ind w:right="187"/>
        <w:rPr>
          <w:rFonts w:ascii="Arial" w:eastAsia="Calibri" w:hAnsi="Arial" w:cs="Arial"/>
          <w:szCs w:val="24"/>
          <w:shd w:val="clear" w:color="auto" w:fill="FFFFFF"/>
          <w:lang w:val="en-GB"/>
        </w:rPr>
      </w:pPr>
    </w:p>
    <w:p w14:paraId="7E48EA6C" w14:textId="77777777" w:rsidR="00FD7087" w:rsidRDefault="00FD7087" w:rsidP="00BC112D">
      <w:pPr>
        <w:ind w:right="187"/>
        <w:rPr>
          <w:rFonts w:ascii="Arial" w:eastAsia="Calibri" w:hAnsi="Arial" w:cs="Arial"/>
          <w:szCs w:val="24"/>
          <w:shd w:val="clear" w:color="auto" w:fill="FFFFFF"/>
          <w:lang w:val="en-GB"/>
        </w:rPr>
        <w:sectPr w:rsidR="00FD7087" w:rsidSect="006071A6">
          <w:pgSz w:w="16840" w:h="11907" w:orient="landscape" w:code="9"/>
          <w:pgMar w:top="1797" w:right="1440" w:bottom="992" w:left="1440" w:header="0" w:footer="720" w:gutter="0"/>
          <w:paperSrc w:first="260" w:other="260"/>
          <w:cols w:space="720"/>
          <w:titlePg/>
          <w:docGrid w:linePitch="326"/>
        </w:sectPr>
      </w:pPr>
    </w:p>
    <w:p w14:paraId="414B7320"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lastRenderedPageBreak/>
        <w:t>By combining the extensive background work noted previously,</w:t>
      </w:r>
      <w:r w:rsidRPr="007D7658" w:rsidDel="00C50061">
        <w:rPr>
          <w:rFonts w:ascii="Arial" w:eastAsia="Calibri" w:hAnsi="Arial" w:cs="Arial"/>
          <w:szCs w:val="24"/>
          <w:shd w:val="clear" w:color="auto" w:fill="FFFFFF"/>
          <w:lang w:val="en-GB"/>
        </w:rPr>
        <w:t xml:space="preserve"> </w:t>
      </w:r>
      <w:r w:rsidRPr="007D7658">
        <w:rPr>
          <w:rFonts w:ascii="Arial" w:eastAsia="Calibri" w:hAnsi="Arial" w:cs="Arial"/>
          <w:szCs w:val="24"/>
          <w:shd w:val="clear" w:color="auto" w:fill="FFFFFF"/>
          <w:lang w:val="en-GB"/>
        </w:rPr>
        <w:t>as well as lo</w:t>
      </w:r>
      <w:r w:rsidRPr="007D7658" w:rsidDel="00C50061">
        <w:rPr>
          <w:rFonts w:ascii="Arial" w:eastAsia="Calibri" w:hAnsi="Arial" w:cs="Arial"/>
          <w:szCs w:val="24"/>
          <w:shd w:val="clear" w:color="auto" w:fill="FFFFFF"/>
          <w:lang w:val="en-GB"/>
        </w:rPr>
        <w:t xml:space="preserve">t </w:t>
      </w:r>
      <w:r w:rsidRPr="007D7658">
        <w:rPr>
          <w:rFonts w:ascii="Arial" w:eastAsia="Calibri" w:hAnsi="Arial" w:cs="Arial"/>
          <w:szCs w:val="24"/>
          <w:shd w:val="clear" w:color="auto" w:fill="FFFFFF"/>
          <w:lang w:val="en-GB"/>
        </w:rPr>
        <w:t xml:space="preserve">size and key existing character elements (including setbacks, landscape character, building heights, density transition and typology), contextually appropriate provisions for individual streets have been developed. </w:t>
      </w:r>
    </w:p>
    <w:p w14:paraId="068C7AEE"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5654A9F1" w14:textId="77777777" w:rsidR="007D7658" w:rsidRPr="007D7658" w:rsidRDefault="007D7658" w:rsidP="00C150C3">
      <w:pPr>
        <w:ind w:left="-284" w:right="-238"/>
        <w:jc w:val="both"/>
        <w:rPr>
          <w:rFonts w:ascii="Arial" w:eastAsia="Calibri" w:hAnsi="Arial" w:cs="Arial"/>
          <w:b/>
          <w:szCs w:val="24"/>
          <w:shd w:val="clear" w:color="auto" w:fill="FFFFFF"/>
          <w:lang w:val="en-GB"/>
        </w:rPr>
      </w:pPr>
      <w:r w:rsidRPr="007D7658">
        <w:rPr>
          <w:rFonts w:ascii="Arial" w:eastAsia="Calibri" w:hAnsi="Arial" w:cs="Arial"/>
          <w:b/>
          <w:szCs w:val="24"/>
          <w:shd w:val="clear" w:color="auto" w:fill="FFFFFF"/>
          <w:lang w:val="en-GB"/>
        </w:rPr>
        <w:t>Policy Scope</w:t>
      </w:r>
    </w:p>
    <w:p w14:paraId="09086636" w14:textId="77777777" w:rsidR="007D7658" w:rsidRPr="007D7658" w:rsidRDefault="007D7658" w:rsidP="00C150C3">
      <w:pPr>
        <w:ind w:left="-284" w:right="-238"/>
        <w:jc w:val="both"/>
        <w:rPr>
          <w:rFonts w:ascii="Arial" w:eastAsia="Calibri" w:hAnsi="Arial" w:cs="Arial"/>
          <w:b/>
          <w:szCs w:val="24"/>
          <w:shd w:val="clear" w:color="auto" w:fill="FFFFFF"/>
          <w:lang w:val="en-GB"/>
        </w:rPr>
      </w:pPr>
    </w:p>
    <w:p w14:paraId="2245C90F" w14:textId="77777777" w:rsidR="007D7658" w:rsidRPr="007D7658" w:rsidRDefault="007D7658" w:rsidP="00C150C3">
      <w:pPr>
        <w:ind w:left="-284" w:right="-238"/>
        <w:jc w:val="both"/>
        <w:rPr>
          <w:rFonts w:ascii="Arial" w:eastAsia="Calibri" w:hAnsi="Arial" w:cs="Arial"/>
          <w:bCs/>
          <w:szCs w:val="24"/>
          <w:shd w:val="clear" w:color="auto" w:fill="FFFFFF"/>
          <w:lang w:val="en-GB"/>
        </w:rPr>
      </w:pPr>
      <w:r w:rsidRPr="007D7658">
        <w:rPr>
          <w:rFonts w:ascii="Arial" w:eastAsia="Calibri" w:hAnsi="Arial" w:cs="Arial"/>
          <w:bCs/>
          <w:szCs w:val="24"/>
          <w:shd w:val="clear" w:color="auto" w:fill="FFFFFF"/>
          <w:lang w:val="en-GB"/>
        </w:rPr>
        <w:t>Single House and Grouped Dwellings</w:t>
      </w:r>
    </w:p>
    <w:p w14:paraId="6A3F1B10"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Pursuant to clause 7.3.1(a) of the R-Codes Volume 1, the Policy amends:</w:t>
      </w:r>
    </w:p>
    <w:p w14:paraId="11FE341E"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60222DAD"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 xml:space="preserve">c5.1.2 – Street setbacks </w:t>
      </w:r>
    </w:p>
    <w:p w14:paraId="1A3F2A54"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c5.1.3 – Lot boundary setback (C3.2-3.3)</w:t>
      </w:r>
      <w:r w:rsidRPr="00994E7B" w:rsidDel="000D2FAC">
        <w:rPr>
          <w:rFonts w:ascii="Arial" w:eastAsia="Calibri" w:hAnsi="Arial" w:cs="Arial"/>
          <w:color w:val="000000"/>
          <w:szCs w:val="24"/>
          <w:shd w:val="clear" w:color="auto" w:fill="FFFFFF"/>
          <w:lang w:val="en-GB"/>
        </w:rPr>
        <w:t xml:space="preserve"> </w:t>
      </w:r>
    </w:p>
    <w:p w14:paraId="0447A240"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 xml:space="preserve">c5.1.6 – Building height </w:t>
      </w:r>
    </w:p>
    <w:p w14:paraId="4B281A89" w14:textId="77777777" w:rsidR="007D7658" w:rsidRPr="007D7658" w:rsidRDefault="007D7658" w:rsidP="00C150C3">
      <w:pPr>
        <w:ind w:left="-284" w:right="-238"/>
        <w:contextualSpacing/>
        <w:jc w:val="both"/>
        <w:rPr>
          <w:rFonts w:ascii="Arial" w:eastAsia="Calibri" w:hAnsi="Arial" w:cs="Arial"/>
          <w:szCs w:val="24"/>
          <w:shd w:val="clear" w:color="auto" w:fill="FFFFFF"/>
          <w:lang w:val="en-GB"/>
        </w:rPr>
      </w:pPr>
    </w:p>
    <w:p w14:paraId="5C8ED6D4" w14:textId="36A2C93B" w:rsid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The City will also seek approval from the WAPC for amendments to the deemed to comply provisions for lot boundary setbacks, vehicle access and landscaping. The Policy provides further Design Guidance, which are intended to act as Housing Objectives, for developments within the Waratah Precinct. </w:t>
      </w:r>
    </w:p>
    <w:p w14:paraId="1E0E9D06" w14:textId="77777777" w:rsidR="00C150C3" w:rsidRPr="007D7658" w:rsidRDefault="00C150C3" w:rsidP="00C150C3">
      <w:pPr>
        <w:ind w:left="-284" w:right="-238"/>
        <w:jc w:val="both"/>
        <w:rPr>
          <w:rFonts w:ascii="Arial" w:eastAsia="Calibri" w:hAnsi="Arial" w:cs="Arial"/>
          <w:b/>
          <w:bCs/>
          <w:szCs w:val="24"/>
          <w:shd w:val="clear" w:color="auto" w:fill="FFFFFF"/>
          <w:lang w:val="en-GB"/>
        </w:rPr>
      </w:pPr>
    </w:p>
    <w:p w14:paraId="6ED473C8" w14:textId="20085A23" w:rsidR="007D7658" w:rsidRPr="007D7658" w:rsidRDefault="007D7658" w:rsidP="00C150C3">
      <w:pPr>
        <w:ind w:left="-284" w:right="-238"/>
        <w:jc w:val="both"/>
        <w:rPr>
          <w:rFonts w:ascii="Arial" w:eastAsia="Calibri" w:hAnsi="Arial" w:cs="Arial"/>
          <w:szCs w:val="24"/>
          <w:shd w:val="clear" w:color="auto" w:fill="FFFFFF"/>
          <w:lang w:val="en-GB"/>
        </w:rPr>
      </w:pPr>
      <w:r w:rsidRPr="00994E7B">
        <w:rPr>
          <w:rFonts w:ascii="Arial" w:eastAsia="Calibri" w:hAnsi="Arial" w:cs="Arial"/>
          <w:b/>
          <w:bCs/>
          <w:iCs/>
          <w:szCs w:val="24"/>
          <w:shd w:val="clear" w:color="auto" w:fill="FFFFFF"/>
          <w:lang w:val="en-GB"/>
        </w:rPr>
        <w:t>Multiple Dwellings</w:t>
      </w:r>
    </w:p>
    <w:p w14:paraId="676AA7A8"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In accordance with clause 1.2.2 of the R-Codes Volume 2 the Policy amends:</w:t>
      </w:r>
    </w:p>
    <w:p w14:paraId="01AEB65F"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269701ED" w14:textId="77777777" w:rsidR="007D7658" w:rsidRPr="007D7658" w:rsidRDefault="007D7658" w:rsidP="00C150C3">
      <w:pPr>
        <w:numPr>
          <w:ilvl w:val="0"/>
          <w:numId w:val="22"/>
        </w:numPr>
        <w:spacing w:line="276" w:lineRule="auto"/>
        <w:ind w:left="284" w:right="-238" w:hanging="568"/>
        <w:contextualSpacing/>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Element 2.2 - Building Height</w:t>
      </w:r>
    </w:p>
    <w:p w14:paraId="0A31A969" w14:textId="77777777" w:rsidR="007D7658" w:rsidRPr="007D7658" w:rsidRDefault="007D7658" w:rsidP="00C150C3">
      <w:pPr>
        <w:numPr>
          <w:ilvl w:val="0"/>
          <w:numId w:val="22"/>
        </w:numPr>
        <w:spacing w:line="276" w:lineRule="auto"/>
        <w:ind w:left="284" w:right="-238" w:hanging="568"/>
        <w:contextualSpacing/>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Element 2.3 - Street setback </w:t>
      </w:r>
    </w:p>
    <w:p w14:paraId="2E3CD020" w14:textId="77777777" w:rsidR="007D7658" w:rsidRPr="007D7658" w:rsidRDefault="007D7658" w:rsidP="00C150C3">
      <w:pPr>
        <w:numPr>
          <w:ilvl w:val="0"/>
          <w:numId w:val="22"/>
        </w:numPr>
        <w:spacing w:line="276" w:lineRule="auto"/>
        <w:ind w:left="284" w:right="-238" w:hanging="568"/>
        <w:contextualSpacing/>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Element 2.4 – Side and rear setback</w:t>
      </w:r>
    </w:p>
    <w:p w14:paraId="6E093131" w14:textId="77777777" w:rsidR="007D7658" w:rsidRPr="007D7658" w:rsidRDefault="007D7658" w:rsidP="00C150C3">
      <w:pPr>
        <w:ind w:left="-284" w:right="-238"/>
        <w:contextualSpacing/>
        <w:jc w:val="both"/>
        <w:rPr>
          <w:rFonts w:ascii="Arial" w:eastAsia="Calibri" w:hAnsi="Arial" w:cs="Arial"/>
          <w:szCs w:val="24"/>
          <w:shd w:val="clear" w:color="auto" w:fill="FFFFFF"/>
          <w:lang w:val="en-GB"/>
        </w:rPr>
      </w:pPr>
    </w:p>
    <w:p w14:paraId="71B10F45"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The City will also seek approval from the WAPC for amendments to the Acceptable Outcomes for Element 3.3 – Tree Canopy and Deep Soil Areas and Element 3.8 Vehicle Access. Design Guidance has been developed for each modified element. </w:t>
      </w:r>
      <w:r w:rsidRPr="007D7658">
        <w:rPr>
          <w:rFonts w:ascii="Arial" w:eastAsia="Calibri" w:hAnsi="Arial" w:cs="Arial"/>
          <w:szCs w:val="24"/>
          <w:shd w:val="clear" w:color="auto" w:fill="FFFFFF"/>
          <w:lang w:val="en-GB"/>
        </w:rPr>
        <w:br/>
      </w:r>
    </w:p>
    <w:p w14:paraId="30A3CE9E"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Alexander Road Sub-Precinct</w:t>
      </w:r>
    </w:p>
    <w:p w14:paraId="173A4351" w14:textId="0D2843FF" w:rsidR="007D7658" w:rsidRDefault="007D7658" w:rsidP="00C150C3">
      <w:pPr>
        <w:ind w:left="-284" w:right="-238"/>
        <w:jc w:val="both"/>
        <w:rPr>
          <w:rFonts w:ascii="Arial" w:eastAsia="Calibri" w:hAnsi="Arial" w:cs="Arial"/>
          <w:bCs/>
          <w:szCs w:val="24"/>
          <w:lang w:val="en-US"/>
        </w:rPr>
      </w:pPr>
      <w:r w:rsidRPr="007D7658">
        <w:rPr>
          <w:rFonts w:ascii="Arial" w:eastAsia="Calibri" w:hAnsi="Arial" w:cs="Arial"/>
          <w:szCs w:val="24"/>
          <w:shd w:val="clear" w:color="auto" w:fill="FFFFFF"/>
          <w:lang w:val="en-GB"/>
        </w:rPr>
        <w:t xml:space="preserve">Alexander Road serves as a transition precinct from the higher density Mixed Use R-AC3 sites. The eastern side of Alexander Road is Residential R80, which contemplates a building height of four storeys. However, the ability for this section of the precinct to transition the built form down is impeded by the extent of recent redevelopment that has occurred under the previous Scheme and the recent down-coding of the western side of the sub-precinct to Residential R40. </w:t>
      </w:r>
      <w:r w:rsidRPr="007D7658">
        <w:rPr>
          <w:rFonts w:ascii="Arial" w:eastAsia="Calibri" w:hAnsi="Arial" w:cs="Arial"/>
          <w:bCs/>
          <w:szCs w:val="24"/>
          <w:lang w:val="en-US"/>
        </w:rPr>
        <w:t xml:space="preserve">On 13 February 2022, Council endorsed a notice of motion proposing that Council adopt the height limits as per the R-Codes Volume 1 for single and grouped dwelling development. The Policy does not propose to adopt deemed to comply height requirements as per the R-Codes for single and grouped dwellings. The single and grouped dwellings within Dalkeith are generally of large proportions, above the average height and size of dwellings prescribed as per the R-Codes. To require new single and grouped dwellings to comply with a lower height would be out of context and scale with the large existing homes in the local area. </w:t>
      </w:r>
    </w:p>
    <w:p w14:paraId="5CC547B4" w14:textId="77777777" w:rsidR="00EB5F6C" w:rsidRPr="007D7658" w:rsidRDefault="00EB5F6C" w:rsidP="00C150C3">
      <w:pPr>
        <w:ind w:left="-284" w:right="-238"/>
        <w:jc w:val="both"/>
        <w:rPr>
          <w:rFonts w:ascii="Arial" w:eastAsia="Calibri" w:hAnsi="Arial" w:cs="Arial"/>
          <w:bCs/>
          <w:szCs w:val="24"/>
          <w:lang w:val="en-US"/>
        </w:rPr>
      </w:pPr>
    </w:p>
    <w:p w14:paraId="31352B94"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bCs/>
          <w:szCs w:val="24"/>
          <w:lang w:val="en-US"/>
        </w:rPr>
        <w:t xml:space="preserve">It is considered contextually appropriate to allow single and grouped dwellings to continue to develop to a larger size, as per the previously identified desire of the community through development applications and community engagement. </w:t>
      </w:r>
      <w:r w:rsidRPr="007D7658">
        <w:rPr>
          <w:rFonts w:ascii="Arial" w:eastAsia="Calibri" w:hAnsi="Arial" w:cs="Arial"/>
          <w:szCs w:val="24"/>
          <w:shd w:val="clear" w:color="auto" w:fill="FFFFFF"/>
          <w:lang w:val="en-GB"/>
        </w:rPr>
        <w:t xml:space="preserve">The community considered streetscape, built form and amenity as being the key considerations for this sub-precinct. </w:t>
      </w:r>
      <w:r w:rsidRPr="007D7658">
        <w:rPr>
          <w:rFonts w:ascii="Arial" w:eastAsia="Calibri" w:hAnsi="Arial" w:cs="Arial"/>
          <w:szCs w:val="24"/>
          <w:shd w:val="clear" w:color="auto" w:fill="FFFFFF"/>
          <w:lang w:val="en-GB"/>
        </w:rPr>
        <w:lastRenderedPageBreak/>
        <w:t xml:space="preserve">The City also considered the very strong built form and streetscape characteristics that define this sub-precinct when nuancing the street and rear setbacks, building height, deep </w:t>
      </w:r>
      <w:proofErr w:type="gramStart"/>
      <w:r w:rsidRPr="007D7658">
        <w:rPr>
          <w:rFonts w:ascii="Arial" w:eastAsia="Calibri" w:hAnsi="Arial" w:cs="Arial"/>
          <w:szCs w:val="24"/>
          <w:shd w:val="clear" w:color="auto" w:fill="FFFFFF"/>
          <w:lang w:val="en-GB"/>
        </w:rPr>
        <w:t>soil</w:t>
      </w:r>
      <w:proofErr w:type="gramEnd"/>
      <w:r w:rsidRPr="007D7658">
        <w:rPr>
          <w:rFonts w:ascii="Arial" w:eastAsia="Calibri" w:hAnsi="Arial" w:cs="Arial"/>
          <w:szCs w:val="24"/>
          <w:shd w:val="clear" w:color="auto" w:fill="FFFFFF"/>
          <w:lang w:val="en-GB"/>
        </w:rPr>
        <w:t xml:space="preserve"> and tree canopy provisions. </w:t>
      </w:r>
    </w:p>
    <w:p w14:paraId="5FD5AC99"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234B4FA3"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Philip Road Sub-Precinct</w:t>
      </w:r>
    </w:p>
    <w:p w14:paraId="1B3AE2D4"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Philip Road also serves as a transition precinct from the higher density Mixed Use R-AC3 sites. The key character drivers for this precinct include the large front setbacks that accommodate expansive, heavily vegetated gardens with significant tree canopy. The character of the street is further defined by the density changes between the southern and northern sides of the street, the north-south orientation of the lots and general design quality. Street and rear setbacks, vehicle access, deep soil area and tree canopy have been nuanced to ensure new development is consistent with the existing landscape character, to minimise the amenity impact of higher density development on lower density codes and to take advantage of the northern aspect of these lots. </w:t>
      </w:r>
    </w:p>
    <w:p w14:paraId="6BFB2AD8" w14:textId="77777777" w:rsidR="00EB5F6C" w:rsidRPr="007D7658" w:rsidRDefault="00EB5F6C" w:rsidP="00C150C3">
      <w:pPr>
        <w:ind w:left="-284" w:right="-238"/>
        <w:jc w:val="both"/>
        <w:rPr>
          <w:rFonts w:ascii="Arial" w:eastAsia="Calibri" w:hAnsi="Arial" w:cs="Arial"/>
          <w:szCs w:val="24"/>
          <w:shd w:val="clear" w:color="auto" w:fill="FFFFFF"/>
          <w:lang w:val="en-GB"/>
        </w:rPr>
      </w:pPr>
    </w:p>
    <w:p w14:paraId="0EECFDC4"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Waratah Avenue Sub-Precinct</w:t>
      </w:r>
    </w:p>
    <w:p w14:paraId="34CFEF04"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Waratah Avenue sub-precinct frames the Mixed-Use R-AC3 sub-precinct with Residential R40 and R60. Extensive subdivision has already occurred within the R60 portions of the sub-precinct, to the extent that there now exists limited opportunity for further redevelopment. The main character driver in this precinct is the strong existing two </w:t>
      </w:r>
      <w:proofErr w:type="gramStart"/>
      <w:r w:rsidR="006071A6" w:rsidRPr="007D7658">
        <w:rPr>
          <w:rFonts w:ascii="Arial" w:eastAsia="Calibri" w:hAnsi="Arial" w:cs="Arial"/>
          <w:szCs w:val="24"/>
          <w:shd w:val="clear" w:color="auto" w:fill="FFFFFF"/>
          <w:lang w:val="en-GB"/>
        </w:rPr>
        <w:t>storey</w:t>
      </w:r>
      <w:r w:rsidR="006071A6">
        <w:rPr>
          <w:rFonts w:ascii="Arial" w:eastAsia="Calibri" w:hAnsi="Arial" w:cs="Arial"/>
          <w:szCs w:val="24"/>
          <w:shd w:val="clear" w:color="auto" w:fill="FFFFFF"/>
          <w:lang w:val="en-GB"/>
        </w:rPr>
        <w:t xml:space="preserve"> </w:t>
      </w:r>
      <w:r w:rsidR="006071A6" w:rsidRPr="007D7658">
        <w:rPr>
          <w:rFonts w:ascii="Arial" w:eastAsia="Calibri" w:hAnsi="Arial" w:cs="Arial"/>
          <w:szCs w:val="24"/>
          <w:shd w:val="clear" w:color="auto" w:fill="FFFFFF"/>
          <w:lang w:val="en-GB"/>
        </w:rPr>
        <w:t>built</w:t>
      </w:r>
      <w:proofErr w:type="gramEnd"/>
      <w:r w:rsidRPr="007D7658">
        <w:rPr>
          <w:rFonts w:ascii="Arial" w:eastAsia="Calibri" w:hAnsi="Arial" w:cs="Arial"/>
          <w:szCs w:val="24"/>
          <w:shd w:val="clear" w:color="auto" w:fill="FFFFFF"/>
          <w:lang w:val="en-GB"/>
        </w:rPr>
        <w:t xml:space="preserve"> form, mature landscape and streetscape characteristics that include relatively large setbacks. Street, </w:t>
      </w:r>
      <w:proofErr w:type="gramStart"/>
      <w:r w:rsidRPr="007D7658">
        <w:rPr>
          <w:rFonts w:ascii="Arial" w:eastAsia="Calibri" w:hAnsi="Arial" w:cs="Arial"/>
          <w:szCs w:val="24"/>
          <w:shd w:val="clear" w:color="auto" w:fill="FFFFFF"/>
          <w:lang w:val="en-GB"/>
        </w:rPr>
        <w:t>side</w:t>
      </w:r>
      <w:proofErr w:type="gramEnd"/>
      <w:r w:rsidRPr="007D7658">
        <w:rPr>
          <w:rFonts w:ascii="Arial" w:eastAsia="Calibri" w:hAnsi="Arial" w:cs="Arial"/>
          <w:szCs w:val="24"/>
          <w:shd w:val="clear" w:color="auto" w:fill="FFFFFF"/>
          <w:lang w:val="en-GB"/>
        </w:rPr>
        <w:t xml:space="preserve"> and rear setbacks, as well as deep soil and tree canopy have been nuanced to respect the prevailing streetscape and to manage the interface between higher and lower density development.</w:t>
      </w:r>
    </w:p>
    <w:p w14:paraId="281149BE"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3A46B6F8" w14:textId="77777777" w:rsidR="007D7658" w:rsidRPr="007D7658" w:rsidRDefault="007D7658" w:rsidP="00C150C3">
      <w:pPr>
        <w:tabs>
          <w:tab w:val="left" w:pos="9214"/>
        </w:tabs>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The key character drivers in the Residential R40 portion of the sub-precinct are the strong streetscape and landscape characteristics, consisting of large street setbacks and considerable amount of mature landscaping. Street, side, rear and deep soil and tree canopy provisions have been nuanced to ensure future development is consistent with the existing character. </w:t>
      </w:r>
    </w:p>
    <w:p w14:paraId="45E623BB"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28F59C65"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Mixed Use and Local Centre Sub-Precinct</w:t>
      </w:r>
    </w:p>
    <w:p w14:paraId="717D91E6"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The Mixed-Use (R-AC3) and Local Centre (R60) sub-precincts on Waratah Avenue are the commercial centres for the precinct area. The community identified that it would like to see the commercial centres activated, but that it does not want to see commercial uses spreading into the residential sub-precincts.  These sub-precincts are compact commercial areas, characterised by a mix of architectural styles and materials, with the original low-rise, fine grain commercial buildings creating a contrast with newer, larger developments in the precinct. Setbacks in these sub-precincts have been nuanced to enhance the built form of the area, and consideration is being given to the provision of a laneway to the rear of the Mixed-Use sites.</w:t>
      </w:r>
    </w:p>
    <w:p w14:paraId="79532222" w14:textId="77777777" w:rsidR="007D7658" w:rsidRPr="007D7658" w:rsidRDefault="007D7658" w:rsidP="00C150C3">
      <w:pPr>
        <w:ind w:left="-284" w:right="-238"/>
        <w:jc w:val="both"/>
        <w:rPr>
          <w:rFonts w:ascii="Arial" w:eastAsia="Calibri" w:hAnsi="Arial" w:cs="Arial"/>
          <w:b/>
          <w:bCs/>
          <w:szCs w:val="24"/>
          <w:shd w:val="clear" w:color="auto" w:fill="FFFFFF"/>
          <w:lang w:val="en-GB"/>
        </w:rPr>
      </w:pPr>
      <w:r w:rsidRPr="007D7658">
        <w:rPr>
          <w:rFonts w:ascii="Arial" w:eastAsia="Calibri" w:hAnsi="Arial" w:cs="Arial"/>
          <w:b/>
          <w:bCs/>
          <w:szCs w:val="24"/>
          <w:shd w:val="clear" w:color="auto" w:fill="FFFFFF"/>
          <w:lang w:val="en-GB"/>
        </w:rPr>
        <w:t>General Provisions</w:t>
      </w:r>
    </w:p>
    <w:p w14:paraId="05515CAE"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1D5D2919" w14:textId="77777777" w:rsidR="007D7658" w:rsidRPr="00EB5F6C" w:rsidRDefault="007D7658" w:rsidP="00C150C3">
      <w:pPr>
        <w:ind w:left="284" w:right="-238" w:hanging="568"/>
        <w:contextualSpacing/>
        <w:jc w:val="both"/>
        <w:rPr>
          <w:rFonts w:ascii="Arial" w:eastAsia="Calibri" w:hAnsi="Arial" w:cs="Arial"/>
          <w:b/>
          <w:bCs/>
          <w:szCs w:val="24"/>
          <w:shd w:val="clear" w:color="auto" w:fill="FFFFFF"/>
          <w:lang w:val="en-GB"/>
        </w:rPr>
      </w:pPr>
      <w:r w:rsidRPr="00EB5F6C">
        <w:rPr>
          <w:rFonts w:ascii="Arial" w:eastAsia="Calibri" w:hAnsi="Arial" w:cs="Arial"/>
          <w:b/>
          <w:bCs/>
          <w:szCs w:val="24"/>
          <w:shd w:val="clear" w:color="auto" w:fill="FFFFFF"/>
          <w:lang w:val="en-GB"/>
        </w:rPr>
        <w:t xml:space="preserve">Development </w:t>
      </w:r>
    </w:p>
    <w:p w14:paraId="19FE6C2A" w14:textId="77777777" w:rsidR="007D7658" w:rsidRPr="007D7658" w:rsidRDefault="007D7658" w:rsidP="00C150C3">
      <w:pPr>
        <w:tabs>
          <w:tab w:val="left" w:pos="9214"/>
        </w:tabs>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The Policy includes General Provisions to guide development that uses high quality materials and promotes the use of a varied palate of natural materials. Blank or unarticulated imposing facades are discouraged. The use of traditional design elements that create interest such as eaves, balconies and </w:t>
      </w:r>
      <w:proofErr w:type="spellStart"/>
      <w:r w:rsidRPr="007D7658">
        <w:rPr>
          <w:rFonts w:ascii="Arial" w:eastAsia="Calibri" w:hAnsi="Arial" w:cs="Arial"/>
          <w:szCs w:val="24"/>
          <w:shd w:val="clear" w:color="auto" w:fill="FFFFFF"/>
          <w:lang w:val="en-GB"/>
        </w:rPr>
        <w:t>verandahs</w:t>
      </w:r>
      <w:proofErr w:type="spellEnd"/>
      <w:r w:rsidRPr="007D7658">
        <w:rPr>
          <w:rFonts w:ascii="Arial" w:eastAsia="Calibri" w:hAnsi="Arial" w:cs="Arial"/>
          <w:szCs w:val="24"/>
          <w:shd w:val="clear" w:color="auto" w:fill="FFFFFF"/>
          <w:lang w:val="en-GB"/>
        </w:rPr>
        <w:t xml:space="preserve"> are encouraged. These design elements serve an additional purpose, as they enhance the solar passive design of the building’s </w:t>
      </w:r>
      <w:r w:rsidRPr="007D7658">
        <w:rPr>
          <w:rFonts w:ascii="Arial" w:eastAsia="Calibri" w:hAnsi="Arial" w:cs="Arial"/>
          <w:szCs w:val="24"/>
          <w:shd w:val="clear" w:color="auto" w:fill="FFFFFF"/>
          <w:lang w:val="en-GB"/>
        </w:rPr>
        <w:lastRenderedPageBreak/>
        <w:t>elevations. These General Provisions encourage developments to reflect the desired future character of the precinct, as stipulated within the Policy.</w:t>
      </w:r>
    </w:p>
    <w:p w14:paraId="5088570E"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19809F16" w14:textId="77777777" w:rsidR="007D7658" w:rsidRPr="00EB5F6C" w:rsidRDefault="007D7658" w:rsidP="00C150C3">
      <w:pPr>
        <w:ind w:left="284" w:right="-238" w:hanging="568"/>
        <w:contextualSpacing/>
        <w:jc w:val="both"/>
        <w:rPr>
          <w:rFonts w:ascii="Arial" w:eastAsia="Calibri" w:hAnsi="Arial" w:cs="Arial"/>
          <w:b/>
          <w:bCs/>
          <w:szCs w:val="24"/>
          <w:shd w:val="clear" w:color="auto" w:fill="FFFFFF"/>
          <w:lang w:val="en-GB"/>
        </w:rPr>
      </w:pPr>
      <w:r w:rsidRPr="00EB5F6C">
        <w:rPr>
          <w:rFonts w:ascii="Arial" w:eastAsia="Calibri" w:hAnsi="Arial" w:cs="Arial"/>
          <w:b/>
          <w:bCs/>
          <w:szCs w:val="24"/>
          <w:shd w:val="clear" w:color="auto" w:fill="FFFFFF"/>
          <w:lang w:val="en-GB"/>
        </w:rPr>
        <w:t xml:space="preserve">Sustainability </w:t>
      </w:r>
    </w:p>
    <w:p w14:paraId="7663D127"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szCs w:val="24"/>
          <w:shd w:val="clear" w:color="auto" w:fill="FFFFFF"/>
          <w:lang w:val="en-GB"/>
        </w:rPr>
        <w:t xml:space="preserve">The outcomes of community engagement suggested that the community expects all built form policies to incorporate sustainability measures. This outcome relates directly to a motion of Council from </w:t>
      </w:r>
      <w:r w:rsidRPr="007D7658">
        <w:rPr>
          <w:rFonts w:ascii="Arial" w:eastAsia="Calibri" w:hAnsi="Arial" w:cs="Arial"/>
          <w:szCs w:val="32"/>
          <w:lang w:val="en-US"/>
        </w:rPr>
        <w:t xml:space="preserve">the </w:t>
      </w:r>
      <w:r w:rsidRPr="007D7658">
        <w:rPr>
          <w:rFonts w:ascii="Arial" w:eastAsia="Calibri" w:hAnsi="Arial" w:cs="Arial"/>
          <w:bCs/>
          <w:szCs w:val="24"/>
          <w:lang w:val="en-US"/>
        </w:rPr>
        <w:t xml:space="preserve">28 September 2021, when Council endorsed a Notice of Motion relating to the instigation of planning instruments that can reduce the use of non-renewable energy sources through development approvals. The Policy is a planning instrument that can be </w:t>
      </w:r>
      <w:proofErr w:type="spellStart"/>
      <w:r w:rsidRPr="007D7658">
        <w:rPr>
          <w:rFonts w:ascii="Arial" w:eastAsia="Calibri" w:hAnsi="Arial" w:cs="Arial"/>
          <w:bCs/>
          <w:szCs w:val="24"/>
          <w:lang w:val="en-US"/>
        </w:rPr>
        <w:t>utilised</w:t>
      </w:r>
      <w:proofErr w:type="spellEnd"/>
      <w:r w:rsidRPr="007D7658">
        <w:rPr>
          <w:rFonts w:ascii="Arial" w:eastAsia="Calibri" w:hAnsi="Arial" w:cs="Arial"/>
          <w:bCs/>
          <w:szCs w:val="24"/>
          <w:lang w:val="en-US"/>
        </w:rPr>
        <w:t xml:space="preserve"> to reduce non-renewable energy use via development approvals. The Policy’s General Provisions include the requirement for all multiple, </w:t>
      </w:r>
      <w:proofErr w:type="gramStart"/>
      <w:r w:rsidRPr="007D7658">
        <w:rPr>
          <w:rFonts w:ascii="Arial" w:eastAsia="Calibri" w:hAnsi="Arial" w:cs="Arial"/>
          <w:bCs/>
          <w:szCs w:val="24"/>
          <w:lang w:val="en-US"/>
        </w:rPr>
        <w:t>grouped</w:t>
      </w:r>
      <w:proofErr w:type="gramEnd"/>
      <w:r w:rsidRPr="007D7658">
        <w:rPr>
          <w:rFonts w:ascii="Arial" w:eastAsia="Calibri" w:hAnsi="Arial" w:cs="Arial"/>
          <w:bCs/>
          <w:szCs w:val="24"/>
          <w:lang w:val="en-US"/>
        </w:rPr>
        <w:t xml:space="preserve"> and mixed-use developments to provide a sustainability report that exhibits water and energy efficiency measures. All developments must also demonstrate that they exceed the minimum NATHERS or Green Star requirements. The Policy also proposes to exceed the number of electric </w:t>
      </w:r>
      <w:proofErr w:type="gramStart"/>
      <w:r w:rsidRPr="007D7658">
        <w:rPr>
          <w:rFonts w:ascii="Arial" w:eastAsia="Calibri" w:hAnsi="Arial" w:cs="Arial"/>
          <w:bCs/>
          <w:szCs w:val="24"/>
          <w:lang w:val="en-US"/>
        </w:rPr>
        <w:t>vehicle</w:t>
      </w:r>
      <w:proofErr w:type="gramEnd"/>
      <w:r w:rsidRPr="007D7658">
        <w:rPr>
          <w:rFonts w:ascii="Arial" w:eastAsia="Calibri" w:hAnsi="Arial" w:cs="Arial"/>
          <w:bCs/>
          <w:szCs w:val="24"/>
          <w:lang w:val="en-US"/>
        </w:rPr>
        <w:t xml:space="preserve"> charging stations required by the R-Codes and provides incentives for the provision of electric vehicles for shared use. Design elements that encourage sustainability have also been included, such as discouraging dark roofs and encouraging elements including eaves and verandahs that contribute to passive cooling. </w:t>
      </w:r>
    </w:p>
    <w:p w14:paraId="6E5BADEA" w14:textId="77777777" w:rsidR="007D7658" w:rsidRPr="007D7658" w:rsidRDefault="007D7658" w:rsidP="00C150C3">
      <w:pPr>
        <w:ind w:left="-284" w:right="-238"/>
        <w:jc w:val="both"/>
        <w:rPr>
          <w:rFonts w:ascii="Arial" w:eastAsia="Calibri" w:hAnsi="Arial" w:cs="Arial"/>
          <w:bCs/>
          <w:szCs w:val="24"/>
          <w:lang w:val="en-US"/>
        </w:rPr>
      </w:pPr>
    </w:p>
    <w:p w14:paraId="4E2BE7D0"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Cs/>
          <w:szCs w:val="24"/>
          <w:lang w:val="en-US"/>
        </w:rPr>
        <w:t>A second motion of Council was made on the 21 October 2021, where Council endorsed a Notice of Motion relating to the protection of existing and future solar panels. The R-Codes have existing provisions that protect solar panels. Under R-Codes Volume 1 (Single and Grouped dwellings), there is a maximum proportion of overshadowing that is permitted for each density code. The calculation is based on a worst-case scenario, being 12pm June 21</w:t>
      </w:r>
      <w:r w:rsidRPr="007D7658">
        <w:rPr>
          <w:rFonts w:ascii="Arial" w:eastAsia="Calibri" w:hAnsi="Arial" w:cs="Arial"/>
          <w:bCs/>
          <w:szCs w:val="24"/>
          <w:vertAlign w:val="superscript"/>
          <w:lang w:val="en-US"/>
        </w:rPr>
        <w:t>st</w:t>
      </w:r>
      <w:r w:rsidRPr="007D7658">
        <w:rPr>
          <w:rFonts w:ascii="Arial" w:eastAsia="Calibri" w:hAnsi="Arial" w:cs="Arial"/>
          <w:bCs/>
          <w:szCs w:val="24"/>
          <w:lang w:val="en-US"/>
        </w:rPr>
        <w:t>. Further, Design Principle P2.2 considers the impact of development on solar collectors. Under the R-Codes Volume 2 (Apartments), the form of development is constrained by its impact on adjoining properties’ solar panels via Element Objective 3.2.2. There is also a maximum proportion of overshadowing permitted for each density code, under Acceptable Outcome 3.2.3. Collectively, these provisions have been thoroughly tested by SAT cases, most recently involving the refusal of a four-</w:t>
      </w:r>
      <w:proofErr w:type="spellStart"/>
      <w:r w:rsidRPr="007D7658">
        <w:rPr>
          <w:rFonts w:ascii="Arial" w:eastAsia="Calibri" w:hAnsi="Arial" w:cs="Arial"/>
          <w:bCs/>
          <w:szCs w:val="24"/>
          <w:lang w:val="en-US"/>
        </w:rPr>
        <w:t>storey</w:t>
      </w:r>
      <w:proofErr w:type="spellEnd"/>
      <w:r w:rsidRPr="007D7658">
        <w:rPr>
          <w:rFonts w:ascii="Arial" w:eastAsia="Calibri" w:hAnsi="Arial" w:cs="Arial"/>
          <w:bCs/>
          <w:szCs w:val="24"/>
          <w:lang w:val="en-US"/>
        </w:rPr>
        <w:t xml:space="preserve"> multiple dwelling development at No. 6 Alexander Road, Dalkeith (2021/WASAT 41). Given this, the City has not identified a need, specific to the Waratah Precinct, that would reasonably require provisions relating to solar panels, over and above those in the R-Codes. </w:t>
      </w:r>
    </w:p>
    <w:p w14:paraId="0568EF82" w14:textId="77777777" w:rsidR="007D7658" w:rsidRPr="007D7658" w:rsidRDefault="007D7658" w:rsidP="00C150C3">
      <w:pPr>
        <w:ind w:left="-284" w:right="-238"/>
        <w:jc w:val="both"/>
        <w:rPr>
          <w:rFonts w:ascii="Arial" w:eastAsia="Calibri" w:hAnsi="Arial" w:cs="Arial"/>
          <w:b/>
          <w:bCs/>
          <w:szCs w:val="32"/>
          <w:lang w:val="en-US"/>
        </w:rPr>
      </w:pPr>
    </w:p>
    <w:p w14:paraId="25B8F2A5" w14:textId="77777777" w:rsidR="007D7658" w:rsidRPr="007D7658" w:rsidRDefault="007D7658" w:rsidP="00C150C3">
      <w:pPr>
        <w:ind w:left="284" w:right="-238" w:hanging="568"/>
        <w:contextualSpacing/>
        <w:jc w:val="both"/>
        <w:rPr>
          <w:rFonts w:ascii="Arial" w:eastAsia="Calibri" w:hAnsi="Arial" w:cs="Arial"/>
          <w:b/>
          <w:bCs/>
          <w:szCs w:val="32"/>
          <w:lang w:val="en-US"/>
        </w:rPr>
      </w:pPr>
      <w:r w:rsidRPr="007D7658">
        <w:rPr>
          <w:rFonts w:ascii="Arial" w:eastAsia="Calibri" w:hAnsi="Arial" w:cs="Arial"/>
          <w:b/>
          <w:bCs/>
          <w:szCs w:val="32"/>
          <w:lang w:val="en-US"/>
        </w:rPr>
        <w:t>Waratah Village Laneway Requirements Local Planning Policy</w:t>
      </w:r>
    </w:p>
    <w:p w14:paraId="4341620F"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City’s Waratah Village Laneway Requirements Local Planning Policy was adopted in March 2020 and outlines the provision of a vehicle access laneway to the rear of the lots fronting Waratah Avenue. </w:t>
      </w:r>
    </w:p>
    <w:p w14:paraId="3E5BA32E" w14:textId="77777777" w:rsidR="007D7658" w:rsidRPr="007D7658" w:rsidRDefault="007D7658" w:rsidP="00C150C3">
      <w:pPr>
        <w:ind w:left="-284" w:right="-238"/>
        <w:jc w:val="both"/>
        <w:rPr>
          <w:rFonts w:ascii="Arial" w:eastAsia="Calibri" w:hAnsi="Arial" w:cs="Arial"/>
          <w:szCs w:val="32"/>
          <w:lang w:val="en-US"/>
        </w:rPr>
      </w:pPr>
    </w:p>
    <w:p w14:paraId="5C8FEB5C"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32"/>
          <w:lang w:val="en-US"/>
        </w:rPr>
        <w:t xml:space="preserve">The provisions of the Waratah Village Laneway Requirements Local Planning Policy have been incorporated into the Draft Precinct Policy, with amendments to the location of the laneway. It is recommended that, if the City resolves to adopt the Policy post advertising, the City also revokes the Waratah Village Laneway Requirements Local Planning Policy, as it will be superseded. In the City’s view, there are further concerns to be addressed in terms of the viability of the route of the Waratah laneway. For this reason, it is recommended that the laneway be discussed further at a future Concept Forum following the preparation of a Discussion Paper, prior to the Policy being considered by Council post advertising. </w:t>
      </w:r>
    </w:p>
    <w:p w14:paraId="1845057C" w14:textId="77777777" w:rsidR="007D7658" w:rsidRDefault="007D7658" w:rsidP="00C150C3">
      <w:pPr>
        <w:ind w:left="-284" w:right="-238"/>
        <w:jc w:val="both"/>
        <w:rPr>
          <w:rFonts w:ascii="Arial" w:eastAsia="Calibri" w:hAnsi="Arial" w:cs="Arial"/>
          <w:b/>
          <w:color w:val="17365D"/>
          <w:sz w:val="28"/>
          <w:szCs w:val="32"/>
          <w:lang w:val="en-US"/>
        </w:rPr>
      </w:pPr>
    </w:p>
    <w:p w14:paraId="1FE38CE8" w14:textId="77777777" w:rsidR="006071A6" w:rsidRPr="007D7658" w:rsidRDefault="006071A6" w:rsidP="00C150C3">
      <w:pPr>
        <w:ind w:left="-284" w:right="-238"/>
        <w:jc w:val="both"/>
        <w:rPr>
          <w:rFonts w:ascii="Arial" w:eastAsia="Calibri" w:hAnsi="Arial" w:cs="Arial"/>
          <w:b/>
          <w:color w:val="17365D"/>
          <w:sz w:val="28"/>
          <w:szCs w:val="32"/>
          <w:lang w:val="en-US"/>
        </w:rPr>
      </w:pPr>
    </w:p>
    <w:p w14:paraId="2AF03074"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lastRenderedPageBreak/>
        <w:t>Consultation</w:t>
      </w:r>
    </w:p>
    <w:p w14:paraId="5B7F93C7" w14:textId="77777777" w:rsidR="007D7658" w:rsidRPr="007D7658" w:rsidRDefault="007D7658" w:rsidP="00C150C3">
      <w:pPr>
        <w:ind w:left="-284" w:right="-238"/>
        <w:jc w:val="both"/>
        <w:rPr>
          <w:rFonts w:ascii="Arial" w:eastAsia="Calibri" w:hAnsi="Arial" w:cs="Arial"/>
          <w:b/>
          <w:szCs w:val="32"/>
          <w:lang w:val="en-US"/>
        </w:rPr>
      </w:pPr>
    </w:p>
    <w:p w14:paraId="485517A1" w14:textId="77777777" w:rsidR="007D7658" w:rsidRPr="007D7658" w:rsidRDefault="007D7658" w:rsidP="00C150C3">
      <w:pPr>
        <w:ind w:left="-284" w:right="-238"/>
        <w:rPr>
          <w:rFonts w:ascii="Arial" w:eastAsia="Calibri" w:hAnsi="Arial" w:cs="Arial"/>
          <w:szCs w:val="24"/>
          <w:lang w:val="en-US"/>
        </w:rPr>
      </w:pPr>
      <w:r w:rsidRPr="007D7658">
        <w:rPr>
          <w:rFonts w:ascii="Arial" w:eastAsia="Calibri" w:hAnsi="Arial" w:cs="Arial"/>
          <w:b/>
          <w:bCs/>
          <w:szCs w:val="32"/>
          <w:lang w:val="en-US"/>
        </w:rPr>
        <w:t>Community Engagement Program</w:t>
      </w:r>
    </w:p>
    <w:p w14:paraId="03784945" w14:textId="77777777" w:rsidR="007D7658" w:rsidRPr="007D7658" w:rsidRDefault="007D7658" w:rsidP="00C150C3">
      <w:pPr>
        <w:ind w:left="-284" w:right="-238"/>
        <w:jc w:val="both"/>
        <w:rPr>
          <w:rFonts w:ascii="Arial" w:eastAsia="Calibri" w:hAnsi="Arial" w:cs="Arial"/>
          <w:szCs w:val="24"/>
          <w:lang w:val="en-US"/>
        </w:rPr>
      </w:pPr>
      <w:r w:rsidRPr="007D7658">
        <w:rPr>
          <w:rFonts w:ascii="Arial" w:eastAsia="Calibri" w:hAnsi="Arial" w:cs="Arial"/>
          <w:szCs w:val="24"/>
          <w:lang w:val="en-US"/>
        </w:rPr>
        <w:t xml:space="preserve">The City has completed a comprehensive community pre-engagement program to inform the Policy. </w:t>
      </w:r>
      <w:r w:rsidRPr="007D7658">
        <w:rPr>
          <w:rFonts w:ascii="Arial" w:eastAsia="Calibri" w:hAnsi="Arial" w:cs="Arial"/>
          <w:bCs/>
          <w:szCs w:val="24"/>
          <w:lang w:val="en-US"/>
        </w:rPr>
        <w:t xml:space="preserve">In November 2019, three workshops were undertaken with the broader Waratah Community to capture a broad vision for the Precinct. Following built form modelling, the City needed to engage on the key outputs of that project. The City established a </w:t>
      </w:r>
      <w:proofErr w:type="spellStart"/>
      <w:r w:rsidRPr="007D7658">
        <w:rPr>
          <w:rFonts w:ascii="Arial" w:eastAsia="Calibri" w:hAnsi="Arial" w:cs="Arial"/>
          <w:bCs/>
          <w:szCs w:val="24"/>
          <w:lang w:val="en-US"/>
        </w:rPr>
        <w:t>focussed</w:t>
      </w:r>
      <w:proofErr w:type="spellEnd"/>
      <w:r w:rsidRPr="007D7658">
        <w:rPr>
          <w:rFonts w:ascii="Arial" w:eastAsia="Calibri" w:hAnsi="Arial" w:cs="Arial"/>
          <w:bCs/>
          <w:szCs w:val="24"/>
          <w:lang w:val="en-US"/>
        </w:rPr>
        <w:t xml:space="preserve"> Community Reference Group (CRG), after Expressions of Interest were sent to all properties within 400m of the precinct. Fifteen people responded and all were selected to participate in three workshops held between June and August 2021. </w:t>
      </w:r>
    </w:p>
    <w:p w14:paraId="389F7E02" w14:textId="77777777" w:rsidR="007D7658" w:rsidRPr="007D7658" w:rsidRDefault="007D7658" w:rsidP="00C150C3">
      <w:pPr>
        <w:ind w:left="-284" w:right="-238"/>
        <w:jc w:val="both"/>
        <w:rPr>
          <w:rFonts w:ascii="Arial" w:eastAsia="Calibri" w:hAnsi="Arial" w:cs="Arial"/>
          <w:bCs/>
          <w:szCs w:val="24"/>
          <w:lang w:val="en-US"/>
        </w:rPr>
      </w:pPr>
    </w:p>
    <w:p w14:paraId="59B1F76E"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Cs/>
          <w:szCs w:val="24"/>
          <w:lang w:val="en-US"/>
        </w:rPr>
        <w:t>The CRG program was designed to provide participants with additional knowledge and skills relating to town planning, so that they could provide meaningful feedback on built form, landscaping and tree canopy, streetscape, land use and movement (laneway). The workshop structure is detailed below.</w:t>
      </w:r>
    </w:p>
    <w:p w14:paraId="1B6E1599" w14:textId="77777777" w:rsidR="007D7658" w:rsidRPr="007D7658" w:rsidRDefault="007D7658" w:rsidP="00C150C3">
      <w:pPr>
        <w:ind w:left="-284" w:right="-238"/>
        <w:jc w:val="both"/>
        <w:rPr>
          <w:rFonts w:ascii="Arial" w:eastAsia="Calibri" w:hAnsi="Arial" w:cs="Arial"/>
          <w:bCs/>
          <w:szCs w:val="24"/>
          <w:lang w:val="en-US"/>
        </w:rPr>
      </w:pPr>
    </w:p>
    <w:p w14:paraId="693F51DE"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
          <w:szCs w:val="24"/>
          <w:lang w:val="en-US"/>
        </w:rPr>
        <w:t>Workshop 1:</w:t>
      </w:r>
      <w:r w:rsidRPr="007D7658">
        <w:rPr>
          <w:rFonts w:ascii="Arial" w:eastAsia="Calibri" w:hAnsi="Arial" w:cs="Arial"/>
          <w:bCs/>
          <w:szCs w:val="24"/>
          <w:lang w:val="en-US"/>
        </w:rPr>
        <w:t xml:space="preserve"> Background to the planning system, key urban design concepts, parameters of a policy and vision. </w:t>
      </w:r>
    </w:p>
    <w:p w14:paraId="3D348FD5" w14:textId="77777777" w:rsidR="007D7658" w:rsidRPr="007D7658" w:rsidRDefault="007D7658" w:rsidP="00C150C3">
      <w:pPr>
        <w:ind w:left="-284" w:right="-238"/>
        <w:jc w:val="both"/>
        <w:rPr>
          <w:rFonts w:ascii="Arial" w:eastAsia="Calibri" w:hAnsi="Arial" w:cs="Arial"/>
          <w:bCs/>
          <w:szCs w:val="24"/>
          <w:lang w:val="en-US"/>
        </w:rPr>
      </w:pPr>
    </w:p>
    <w:p w14:paraId="247EC495" w14:textId="77777777" w:rsidR="007D7658" w:rsidRPr="007D7658" w:rsidRDefault="007D7658" w:rsidP="00C150C3">
      <w:pPr>
        <w:ind w:left="-284" w:right="-238"/>
        <w:jc w:val="both"/>
        <w:rPr>
          <w:rFonts w:ascii="Arial" w:eastAsia="Calibri" w:hAnsi="Arial" w:cs="Arial"/>
          <w:bCs/>
          <w:szCs w:val="24"/>
          <w:highlight w:val="yellow"/>
          <w:lang w:val="en-US"/>
        </w:rPr>
      </w:pPr>
      <w:r w:rsidRPr="007D7658">
        <w:rPr>
          <w:rFonts w:ascii="Arial" w:eastAsia="Calibri" w:hAnsi="Arial" w:cs="Arial"/>
          <w:b/>
          <w:szCs w:val="24"/>
          <w:lang w:val="en-US"/>
        </w:rPr>
        <w:t>Workshop 2:</w:t>
      </w:r>
      <w:r w:rsidRPr="007D7658">
        <w:rPr>
          <w:rFonts w:ascii="Arial" w:eastAsia="Calibri" w:hAnsi="Arial" w:cs="Arial"/>
          <w:bCs/>
          <w:szCs w:val="24"/>
          <w:lang w:val="en-US"/>
        </w:rPr>
        <w:t xml:space="preserve"> CRG rotated through activities on each theme (built form, landscaping and tree canopy, streetscape, land use and movement (laneway)) to provide informed and detailed feedback on their desired future character for the precinct.</w:t>
      </w:r>
    </w:p>
    <w:p w14:paraId="2E4858AE" w14:textId="77777777" w:rsidR="007D7658" w:rsidRPr="007D7658" w:rsidRDefault="007D7658" w:rsidP="00C150C3">
      <w:pPr>
        <w:ind w:left="-284" w:right="-238"/>
        <w:jc w:val="both"/>
        <w:rPr>
          <w:rFonts w:ascii="Arial" w:eastAsia="Calibri" w:hAnsi="Arial" w:cs="Arial"/>
          <w:bCs/>
          <w:szCs w:val="24"/>
          <w:highlight w:val="yellow"/>
          <w:lang w:val="en-US"/>
        </w:rPr>
      </w:pPr>
    </w:p>
    <w:p w14:paraId="287EC8CE"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
          <w:szCs w:val="24"/>
          <w:lang w:val="en-US"/>
        </w:rPr>
        <w:t xml:space="preserve">Workshop 3: </w:t>
      </w:r>
      <w:r w:rsidRPr="007D7658">
        <w:rPr>
          <w:rFonts w:ascii="Arial" w:eastAsia="Calibri" w:hAnsi="Arial" w:cs="Arial"/>
          <w:bCs/>
          <w:szCs w:val="24"/>
          <w:lang w:val="en-US"/>
        </w:rPr>
        <w:t>Communicating the collated feedback from the previous CRG workshops and ensuring that the CRG agreed with the summarised version of the feedback.</w:t>
      </w:r>
    </w:p>
    <w:p w14:paraId="22EA4627" w14:textId="77777777" w:rsidR="007D7658" w:rsidRPr="007D7658" w:rsidRDefault="007D7658" w:rsidP="00C150C3">
      <w:pPr>
        <w:ind w:left="-284" w:right="-238"/>
        <w:jc w:val="both"/>
        <w:rPr>
          <w:rFonts w:ascii="Arial" w:eastAsia="Calibri" w:hAnsi="Arial" w:cs="Arial"/>
          <w:bCs/>
          <w:szCs w:val="24"/>
          <w:lang w:val="en-US"/>
        </w:rPr>
      </w:pPr>
    </w:p>
    <w:p w14:paraId="10920C4E"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Cs/>
          <w:szCs w:val="24"/>
          <w:lang w:val="en-US"/>
        </w:rPr>
        <w:t xml:space="preserve">A summary of the key outcomes of the CRG workshops is provided below. </w:t>
      </w:r>
    </w:p>
    <w:p w14:paraId="4DEEC069" w14:textId="77777777" w:rsidR="007D7658" w:rsidRPr="007D7658" w:rsidRDefault="007D7658" w:rsidP="00C150C3">
      <w:pPr>
        <w:ind w:left="-284" w:right="-238"/>
        <w:jc w:val="both"/>
        <w:rPr>
          <w:rFonts w:ascii="Arial" w:eastAsia="Calibri" w:hAnsi="Arial" w:cs="Arial"/>
          <w:szCs w:val="32"/>
          <w:lang w:val="en-US"/>
        </w:rPr>
      </w:pPr>
    </w:p>
    <w:p w14:paraId="5B585F33" w14:textId="77777777" w:rsidR="007D7658" w:rsidRPr="00EB5F6C" w:rsidRDefault="007D7658" w:rsidP="00C150C3">
      <w:pPr>
        <w:ind w:left="-284" w:right="-238"/>
        <w:rPr>
          <w:rFonts w:ascii="Arial" w:eastAsia="Calibri" w:hAnsi="Arial" w:cs="Arial"/>
          <w:b/>
          <w:bCs/>
          <w:szCs w:val="32"/>
          <w:lang w:val="en-US"/>
        </w:rPr>
      </w:pPr>
      <w:r w:rsidRPr="00EB5F6C">
        <w:rPr>
          <w:rFonts w:ascii="Arial" w:eastAsia="Calibri" w:hAnsi="Arial" w:cs="Arial"/>
          <w:b/>
          <w:bCs/>
          <w:szCs w:val="32"/>
          <w:lang w:val="en-US"/>
        </w:rPr>
        <w:t>Built Form</w:t>
      </w:r>
    </w:p>
    <w:p w14:paraId="6849064F" w14:textId="77777777" w:rsidR="007D7658" w:rsidRPr="007D7658" w:rsidRDefault="007D7658" w:rsidP="00C150C3">
      <w:pPr>
        <w:numPr>
          <w:ilvl w:val="0"/>
          <w:numId w:val="23"/>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Each street requires individual, </w:t>
      </w:r>
      <w:proofErr w:type="spellStart"/>
      <w:r w:rsidRPr="007D7658">
        <w:rPr>
          <w:rFonts w:ascii="Arial" w:eastAsia="Calibri" w:hAnsi="Arial" w:cs="Arial"/>
          <w:szCs w:val="32"/>
          <w:lang w:val="en-US"/>
        </w:rPr>
        <w:t>localised</w:t>
      </w:r>
      <w:proofErr w:type="spellEnd"/>
      <w:r w:rsidRPr="007D7658">
        <w:rPr>
          <w:rFonts w:ascii="Arial" w:eastAsia="Calibri" w:hAnsi="Arial" w:cs="Arial"/>
          <w:szCs w:val="32"/>
          <w:lang w:val="en-US"/>
        </w:rPr>
        <w:t xml:space="preserve"> built form controls that respond to the specific context, including lot orientation, existing setbacks and landscaping, movement of vehicles and pedestrians, and potential future development. </w:t>
      </w:r>
    </w:p>
    <w:p w14:paraId="5483FC49" w14:textId="77777777" w:rsidR="007D7658" w:rsidRPr="007D7658" w:rsidRDefault="007D7658" w:rsidP="00C150C3">
      <w:pPr>
        <w:numPr>
          <w:ilvl w:val="0"/>
          <w:numId w:val="23"/>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High quality design and use of quality materials was </w:t>
      </w:r>
      <w:proofErr w:type="spellStart"/>
      <w:r w:rsidRPr="007D7658">
        <w:rPr>
          <w:rFonts w:ascii="Arial" w:eastAsia="Calibri" w:hAnsi="Arial" w:cs="Arial"/>
          <w:szCs w:val="32"/>
          <w:lang w:val="en-US"/>
        </w:rPr>
        <w:t>emphasised</w:t>
      </w:r>
      <w:proofErr w:type="spellEnd"/>
      <w:r w:rsidRPr="007D7658">
        <w:rPr>
          <w:rFonts w:ascii="Arial" w:eastAsia="Calibri" w:hAnsi="Arial" w:cs="Arial"/>
          <w:szCs w:val="32"/>
          <w:lang w:val="en-US"/>
        </w:rPr>
        <w:t>.</w:t>
      </w:r>
    </w:p>
    <w:p w14:paraId="66725276" w14:textId="77777777" w:rsidR="007D7658" w:rsidRPr="007D7658" w:rsidRDefault="007D7658" w:rsidP="00C150C3">
      <w:pPr>
        <w:numPr>
          <w:ilvl w:val="0"/>
          <w:numId w:val="23"/>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Retention of open streetscape feel through increased street and rear setbacks was important.</w:t>
      </w:r>
    </w:p>
    <w:p w14:paraId="4AD25FD1" w14:textId="77777777" w:rsidR="007D7658" w:rsidRPr="007D7658" w:rsidRDefault="007D7658" w:rsidP="00C150C3">
      <w:pPr>
        <w:numPr>
          <w:ilvl w:val="0"/>
          <w:numId w:val="23"/>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Limiting overshadowing and impact on privacy expected.</w:t>
      </w:r>
    </w:p>
    <w:p w14:paraId="03B2C4CC" w14:textId="77777777" w:rsidR="007D7658" w:rsidRPr="007D7658" w:rsidRDefault="007D7658" w:rsidP="00C150C3">
      <w:pPr>
        <w:ind w:left="-284" w:right="-238"/>
        <w:jc w:val="both"/>
        <w:rPr>
          <w:rFonts w:ascii="Arial" w:eastAsia="Calibri" w:hAnsi="Arial" w:cs="Arial"/>
          <w:b/>
          <w:bCs/>
          <w:szCs w:val="32"/>
          <w:lang w:val="en-US"/>
        </w:rPr>
      </w:pPr>
    </w:p>
    <w:p w14:paraId="7C3480DA" w14:textId="77777777" w:rsidR="007D7658" w:rsidRPr="00EB5F6C" w:rsidRDefault="007D7658" w:rsidP="00C150C3">
      <w:pPr>
        <w:ind w:left="-284" w:right="-238"/>
        <w:jc w:val="both"/>
        <w:rPr>
          <w:rFonts w:ascii="Arial" w:eastAsia="Calibri" w:hAnsi="Arial" w:cs="Arial"/>
          <w:b/>
          <w:bCs/>
          <w:szCs w:val="32"/>
          <w:lang w:val="en-US"/>
        </w:rPr>
      </w:pPr>
      <w:r w:rsidRPr="00EB5F6C">
        <w:rPr>
          <w:rFonts w:ascii="Arial" w:eastAsia="Calibri" w:hAnsi="Arial" w:cs="Arial"/>
          <w:b/>
          <w:bCs/>
          <w:szCs w:val="32"/>
          <w:lang w:val="en-US"/>
        </w:rPr>
        <w:t>Landscaping</w:t>
      </w:r>
    </w:p>
    <w:p w14:paraId="054014A0"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Mature landscaping and tree canopy are considered fundamental components of the existing Nedlands character.</w:t>
      </w:r>
    </w:p>
    <w:p w14:paraId="0663E11F"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Building design and site orientation are important considerations in the choice of landscaping options. Landscaping is an important element for buffering and privacy between developments.</w:t>
      </w:r>
    </w:p>
    <w:p w14:paraId="40C00F12"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Landscaping in the public realm is considered important in greening the City.</w:t>
      </w:r>
    </w:p>
    <w:p w14:paraId="230EF0D8"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Lawn, although not environmentally friendly, is good for recreation. Lawn should be broken up with water wise plants. A preference for native plant species was expressed.</w:t>
      </w:r>
    </w:p>
    <w:p w14:paraId="0F3A5701" w14:textId="058926A0" w:rsidR="007D7658" w:rsidRPr="00EB5F6C" w:rsidRDefault="007D7658" w:rsidP="00C150C3">
      <w:pPr>
        <w:ind w:left="284" w:right="-238" w:hanging="568"/>
        <w:jc w:val="both"/>
        <w:rPr>
          <w:rFonts w:ascii="Arial" w:eastAsia="Calibri" w:hAnsi="Arial" w:cs="Arial"/>
          <w:b/>
          <w:bCs/>
          <w:szCs w:val="32"/>
          <w:lang w:val="en-US"/>
        </w:rPr>
      </w:pPr>
      <w:r w:rsidRPr="00EB5F6C">
        <w:rPr>
          <w:rFonts w:ascii="Arial" w:eastAsia="Calibri" w:hAnsi="Arial" w:cs="Arial"/>
          <w:b/>
          <w:bCs/>
          <w:szCs w:val="32"/>
          <w:lang w:val="en-US"/>
        </w:rPr>
        <w:lastRenderedPageBreak/>
        <w:t>Amenity</w:t>
      </w:r>
    </w:p>
    <w:p w14:paraId="4C286E3F"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Concerns regarding the impacts on </w:t>
      </w:r>
      <w:proofErr w:type="spellStart"/>
      <w:r w:rsidRPr="007D7658">
        <w:rPr>
          <w:rFonts w:ascii="Arial" w:eastAsia="Calibri" w:hAnsi="Arial" w:cs="Arial"/>
          <w:szCs w:val="32"/>
          <w:lang w:val="en-US"/>
        </w:rPr>
        <w:t>neighbouring</w:t>
      </w:r>
      <w:proofErr w:type="spellEnd"/>
      <w:r w:rsidRPr="007D7658">
        <w:rPr>
          <w:rFonts w:ascii="Arial" w:eastAsia="Calibri" w:hAnsi="Arial" w:cs="Arial"/>
          <w:szCs w:val="32"/>
          <w:lang w:val="en-US"/>
        </w:rPr>
        <w:t xml:space="preserve"> privacy and amenity from overshadowing, therefore size of setbacks is important.</w:t>
      </w:r>
    </w:p>
    <w:p w14:paraId="461A3928"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Privacy should be considered where there is a change in typography and at harsh interfaces (i.e., between R60 / R10 and activity centre).</w:t>
      </w:r>
    </w:p>
    <w:p w14:paraId="770F9E4D"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Support for the opportunity to create an even greater village feel in the Precinct. Creating a destination with new offerings of retail and commercial including a small bar establishment, that could be supported through increased density that is well designed.</w:t>
      </w:r>
    </w:p>
    <w:p w14:paraId="2D38E9F5"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New development has the potential to increase housing diversity, such as opportunities for ageing in place.</w:t>
      </w:r>
    </w:p>
    <w:p w14:paraId="7B742AC0" w14:textId="77777777" w:rsidR="007D7658" w:rsidRPr="007D7658" w:rsidRDefault="007D7658" w:rsidP="00C150C3">
      <w:pPr>
        <w:ind w:left="-284" w:right="-238"/>
        <w:jc w:val="both"/>
        <w:rPr>
          <w:rFonts w:ascii="Arial" w:eastAsia="Calibri" w:hAnsi="Arial" w:cs="Arial"/>
          <w:b/>
          <w:bCs/>
          <w:szCs w:val="32"/>
          <w:lang w:val="en-US"/>
        </w:rPr>
      </w:pPr>
    </w:p>
    <w:p w14:paraId="32990448" w14:textId="77777777" w:rsidR="007D7658" w:rsidRPr="00EB5F6C" w:rsidRDefault="007D7658" w:rsidP="00C150C3">
      <w:pPr>
        <w:ind w:left="-284" w:right="-238"/>
        <w:jc w:val="both"/>
        <w:rPr>
          <w:rFonts w:ascii="Arial" w:eastAsia="Calibri" w:hAnsi="Arial" w:cs="Arial"/>
          <w:b/>
          <w:bCs/>
          <w:szCs w:val="32"/>
          <w:lang w:val="en-US"/>
        </w:rPr>
      </w:pPr>
      <w:r w:rsidRPr="00EB5F6C">
        <w:rPr>
          <w:rFonts w:ascii="Arial" w:eastAsia="Calibri" w:hAnsi="Arial" w:cs="Arial"/>
          <w:b/>
          <w:bCs/>
          <w:szCs w:val="32"/>
          <w:lang w:val="en-US"/>
        </w:rPr>
        <w:t>Movement</w:t>
      </w:r>
    </w:p>
    <w:p w14:paraId="334613CD"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Support to explore options for accessing and </w:t>
      </w:r>
      <w:proofErr w:type="spellStart"/>
      <w:r w:rsidRPr="007D7658">
        <w:rPr>
          <w:rFonts w:ascii="Arial" w:eastAsia="Calibri" w:hAnsi="Arial" w:cs="Arial"/>
          <w:szCs w:val="32"/>
          <w:lang w:val="en-US"/>
        </w:rPr>
        <w:t>utilising</w:t>
      </w:r>
      <w:proofErr w:type="spellEnd"/>
      <w:r w:rsidRPr="007D7658">
        <w:rPr>
          <w:rFonts w:ascii="Arial" w:eastAsia="Calibri" w:hAnsi="Arial" w:cs="Arial"/>
          <w:szCs w:val="32"/>
          <w:lang w:val="en-US"/>
        </w:rPr>
        <w:t xml:space="preserve"> the laneway more effectively in creating a more pedestrian friendly Waratah Avenue through:</w:t>
      </w:r>
    </w:p>
    <w:p w14:paraId="22726A8E" w14:textId="77777777" w:rsidR="007D7658" w:rsidRPr="007D7658" w:rsidRDefault="007D7658" w:rsidP="00C150C3">
      <w:pPr>
        <w:numPr>
          <w:ilvl w:val="0"/>
          <w:numId w:val="25"/>
        </w:numPr>
        <w:spacing w:line="276" w:lineRule="auto"/>
        <w:ind w:left="851" w:right="-238" w:hanging="567"/>
        <w:contextualSpacing/>
        <w:jc w:val="both"/>
        <w:rPr>
          <w:rFonts w:ascii="Arial" w:eastAsia="Calibri" w:hAnsi="Arial" w:cs="Arial"/>
          <w:szCs w:val="32"/>
          <w:lang w:val="en-US"/>
        </w:rPr>
      </w:pPr>
      <w:r w:rsidRPr="007D7658">
        <w:rPr>
          <w:rFonts w:ascii="Arial" w:eastAsia="Calibri" w:hAnsi="Arial" w:cs="Arial"/>
          <w:szCs w:val="32"/>
          <w:lang w:val="en-US"/>
        </w:rPr>
        <w:t xml:space="preserve">pedestrian friendly streetscape including increased alfresco </w:t>
      </w:r>
      <w:proofErr w:type="gramStart"/>
      <w:r w:rsidRPr="007D7658">
        <w:rPr>
          <w:rFonts w:ascii="Arial" w:eastAsia="Calibri" w:hAnsi="Arial" w:cs="Arial"/>
          <w:szCs w:val="32"/>
          <w:lang w:val="en-US"/>
        </w:rPr>
        <w:t>dining;</w:t>
      </w:r>
      <w:proofErr w:type="gramEnd"/>
    </w:p>
    <w:p w14:paraId="1A6E7D37" w14:textId="77777777" w:rsidR="007D7658" w:rsidRPr="007D7658" w:rsidRDefault="007D7658" w:rsidP="00C150C3">
      <w:pPr>
        <w:numPr>
          <w:ilvl w:val="0"/>
          <w:numId w:val="25"/>
        </w:numPr>
        <w:spacing w:line="276" w:lineRule="auto"/>
        <w:ind w:left="851" w:right="-238" w:hanging="567"/>
        <w:contextualSpacing/>
        <w:jc w:val="both"/>
        <w:rPr>
          <w:rFonts w:ascii="Arial" w:eastAsia="Calibri" w:hAnsi="Arial" w:cs="Arial"/>
          <w:szCs w:val="32"/>
          <w:lang w:val="en-US"/>
        </w:rPr>
      </w:pPr>
      <w:r w:rsidRPr="007D7658">
        <w:rPr>
          <w:rFonts w:ascii="Arial" w:eastAsia="Calibri" w:hAnsi="Arial" w:cs="Arial"/>
          <w:szCs w:val="32"/>
          <w:lang w:val="en-US"/>
        </w:rPr>
        <w:t xml:space="preserve">to alleviate parking and traffic pressures within the </w:t>
      </w:r>
      <w:proofErr w:type="gramStart"/>
      <w:r w:rsidRPr="007D7658">
        <w:rPr>
          <w:rFonts w:ascii="Arial" w:eastAsia="Calibri" w:hAnsi="Arial" w:cs="Arial"/>
          <w:szCs w:val="32"/>
          <w:lang w:val="en-US"/>
        </w:rPr>
        <w:t>Precinct;</w:t>
      </w:r>
      <w:proofErr w:type="gramEnd"/>
    </w:p>
    <w:p w14:paraId="1BC6603A" w14:textId="77777777" w:rsidR="007D7658" w:rsidRPr="007D7658" w:rsidRDefault="007D7658" w:rsidP="00C150C3">
      <w:pPr>
        <w:numPr>
          <w:ilvl w:val="0"/>
          <w:numId w:val="25"/>
        </w:numPr>
        <w:spacing w:line="276" w:lineRule="auto"/>
        <w:ind w:left="851" w:right="-238" w:hanging="567"/>
        <w:contextualSpacing/>
        <w:jc w:val="both"/>
        <w:rPr>
          <w:rFonts w:ascii="Arial" w:eastAsia="Calibri" w:hAnsi="Arial" w:cs="Arial"/>
          <w:szCs w:val="32"/>
          <w:lang w:val="en-US"/>
        </w:rPr>
      </w:pPr>
      <w:r w:rsidRPr="007D7658">
        <w:rPr>
          <w:rFonts w:ascii="Arial" w:eastAsia="Calibri" w:hAnsi="Arial" w:cs="Arial"/>
          <w:szCs w:val="32"/>
          <w:lang w:val="en-US"/>
        </w:rPr>
        <w:t>increasing the number of street trees; and</w:t>
      </w:r>
    </w:p>
    <w:p w14:paraId="24666238" w14:textId="77777777" w:rsidR="007D7658" w:rsidRPr="007D7658" w:rsidRDefault="007D7658" w:rsidP="00C150C3">
      <w:pPr>
        <w:numPr>
          <w:ilvl w:val="0"/>
          <w:numId w:val="25"/>
        </w:numPr>
        <w:spacing w:line="276" w:lineRule="auto"/>
        <w:ind w:left="851" w:right="-238" w:hanging="567"/>
        <w:contextualSpacing/>
        <w:jc w:val="both"/>
        <w:rPr>
          <w:rFonts w:ascii="Arial" w:eastAsia="Calibri" w:hAnsi="Arial" w:cs="Arial"/>
          <w:szCs w:val="32"/>
          <w:lang w:val="en-US"/>
        </w:rPr>
      </w:pPr>
      <w:r w:rsidRPr="007D7658">
        <w:rPr>
          <w:rFonts w:ascii="Arial" w:eastAsia="Calibri" w:hAnsi="Arial" w:cs="Arial"/>
          <w:szCs w:val="32"/>
          <w:lang w:val="en-US"/>
        </w:rPr>
        <w:t xml:space="preserve">making it more accessible for people with </w:t>
      </w:r>
      <w:proofErr w:type="gramStart"/>
      <w:r w:rsidRPr="007D7658">
        <w:rPr>
          <w:rFonts w:ascii="Arial" w:eastAsia="Calibri" w:hAnsi="Arial" w:cs="Arial"/>
          <w:szCs w:val="32"/>
          <w:lang w:val="en-US"/>
        </w:rPr>
        <w:t>disabilities;</w:t>
      </w:r>
      <w:proofErr w:type="gramEnd"/>
      <w:r w:rsidRPr="007D7658">
        <w:rPr>
          <w:rFonts w:ascii="Arial" w:eastAsia="Calibri" w:hAnsi="Arial" w:cs="Arial"/>
          <w:szCs w:val="32"/>
          <w:lang w:val="en-US"/>
        </w:rPr>
        <w:t xml:space="preserve"> </w:t>
      </w:r>
    </w:p>
    <w:p w14:paraId="06D2CD52"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There was also concern the laneway could become a hot spot for anti-social </w:t>
      </w:r>
      <w:proofErr w:type="spellStart"/>
      <w:r w:rsidRPr="007D7658">
        <w:rPr>
          <w:rFonts w:ascii="Arial" w:eastAsia="Calibri" w:hAnsi="Arial" w:cs="Arial"/>
          <w:szCs w:val="32"/>
          <w:lang w:val="en-US"/>
        </w:rPr>
        <w:t>behaviour</w:t>
      </w:r>
      <w:proofErr w:type="spellEnd"/>
      <w:r w:rsidRPr="007D7658">
        <w:rPr>
          <w:rFonts w:ascii="Arial" w:eastAsia="Calibri" w:hAnsi="Arial" w:cs="Arial"/>
          <w:szCs w:val="32"/>
          <w:lang w:val="en-US"/>
        </w:rPr>
        <w:t xml:space="preserve">, and so there was less support for exploring the functionality of laneways for place activation. </w:t>
      </w:r>
    </w:p>
    <w:p w14:paraId="601B877F"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Community split on car parking being a barrier to encouraging and supporting new active uses in the Precinct such as a small bar or dining options.</w:t>
      </w:r>
    </w:p>
    <w:p w14:paraId="1B2A02A2" w14:textId="77777777" w:rsidR="007D7658" w:rsidRPr="007D7658" w:rsidRDefault="007D7658" w:rsidP="00C150C3">
      <w:pPr>
        <w:ind w:left="-284" w:right="-238"/>
        <w:jc w:val="both"/>
        <w:rPr>
          <w:rFonts w:ascii="Arial" w:hAnsi="Arial" w:cs="Arial"/>
          <w:szCs w:val="24"/>
        </w:rPr>
      </w:pPr>
    </w:p>
    <w:p w14:paraId="35B3BF1E" w14:textId="77777777" w:rsidR="007D7658" w:rsidRPr="00EB5F6C" w:rsidRDefault="007D7658" w:rsidP="00C150C3">
      <w:pPr>
        <w:ind w:left="-284" w:right="-238"/>
        <w:jc w:val="both"/>
        <w:rPr>
          <w:rFonts w:ascii="Arial" w:eastAsia="Calibri" w:hAnsi="Arial" w:cs="Arial"/>
          <w:b/>
          <w:bCs/>
          <w:szCs w:val="32"/>
          <w:lang w:val="en-US"/>
        </w:rPr>
      </w:pPr>
      <w:r w:rsidRPr="00EB5F6C">
        <w:rPr>
          <w:rFonts w:ascii="Arial" w:eastAsia="Calibri" w:hAnsi="Arial" w:cs="Arial"/>
          <w:b/>
          <w:bCs/>
          <w:szCs w:val="32"/>
          <w:lang w:val="en-US"/>
        </w:rPr>
        <w:t>Land Use</w:t>
      </w:r>
    </w:p>
    <w:p w14:paraId="4BB7B990"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A balance between active and inactive uses at ground level with a preference for active uses at ground level, rather than above.</w:t>
      </w:r>
    </w:p>
    <w:p w14:paraId="6256B715"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Future proof ground floor tenancies by requiring them to have a minimum ceiling height of 4 </w:t>
      </w:r>
      <w:proofErr w:type="spellStart"/>
      <w:r w:rsidRPr="007D7658">
        <w:rPr>
          <w:rFonts w:ascii="Arial" w:eastAsia="Calibri" w:hAnsi="Arial" w:cs="Arial"/>
          <w:szCs w:val="32"/>
          <w:lang w:val="en-US"/>
        </w:rPr>
        <w:t>metres</w:t>
      </w:r>
      <w:proofErr w:type="spellEnd"/>
      <w:r w:rsidRPr="007D7658">
        <w:rPr>
          <w:rFonts w:ascii="Arial" w:eastAsia="Calibri" w:hAnsi="Arial" w:cs="Arial"/>
          <w:szCs w:val="32"/>
          <w:lang w:val="en-US"/>
        </w:rPr>
        <w:t>, so they can change use throughout time.</w:t>
      </w:r>
    </w:p>
    <w:p w14:paraId="33BA7E71"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Support for Dalkeith Hall to retain its community/civic function, but desire expressed for a new larger building with improved connectivity to the street.</w:t>
      </w:r>
    </w:p>
    <w:p w14:paraId="73097EBF" w14:textId="77777777" w:rsidR="009336C6" w:rsidRPr="007D7658" w:rsidRDefault="009336C6" w:rsidP="00C150C3">
      <w:pPr>
        <w:ind w:left="-284" w:right="-238"/>
        <w:jc w:val="both"/>
        <w:rPr>
          <w:rFonts w:ascii="Arial" w:eastAsia="Calibri" w:hAnsi="Arial" w:cs="Arial"/>
          <w:b/>
          <w:bCs/>
          <w:szCs w:val="32"/>
          <w:lang w:val="en-US"/>
        </w:rPr>
      </w:pPr>
    </w:p>
    <w:p w14:paraId="2BC5394D" w14:textId="77777777" w:rsidR="007D7658" w:rsidRPr="00EB5F6C" w:rsidRDefault="007D7658" w:rsidP="00C150C3">
      <w:pPr>
        <w:ind w:left="-284" w:right="-238"/>
        <w:jc w:val="both"/>
        <w:rPr>
          <w:rFonts w:ascii="Arial" w:eastAsia="Calibri" w:hAnsi="Arial" w:cs="Arial"/>
          <w:b/>
          <w:bCs/>
          <w:szCs w:val="32"/>
          <w:lang w:val="en-US"/>
        </w:rPr>
      </w:pPr>
      <w:r w:rsidRPr="00EB5F6C">
        <w:rPr>
          <w:rFonts w:ascii="Arial" w:eastAsia="Calibri" w:hAnsi="Arial" w:cs="Arial"/>
          <w:b/>
          <w:bCs/>
          <w:szCs w:val="32"/>
          <w:lang w:val="en-US"/>
        </w:rPr>
        <w:t>Sustainability</w:t>
      </w:r>
    </w:p>
    <w:p w14:paraId="4833FAB1" w14:textId="5D0BE58A" w:rsid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Although not a previously identified topic from the built form modelling work, sustainability was a theme that proved to be embedded within each of the key topics of community engagement. Consideration of sustainable elements within the Policy includes:</w:t>
      </w:r>
    </w:p>
    <w:p w14:paraId="2C71B706" w14:textId="77777777" w:rsidR="00EB5F6C" w:rsidRPr="007D7658" w:rsidRDefault="00EB5F6C" w:rsidP="00C150C3">
      <w:pPr>
        <w:ind w:left="-284" w:right="-238"/>
        <w:jc w:val="both"/>
        <w:rPr>
          <w:rFonts w:ascii="Arial" w:eastAsia="Calibri" w:hAnsi="Arial" w:cs="Arial"/>
          <w:szCs w:val="32"/>
          <w:lang w:val="en-US"/>
        </w:rPr>
      </w:pPr>
    </w:p>
    <w:p w14:paraId="0D25293A"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Sustainable building design</w:t>
      </w:r>
    </w:p>
    <w:p w14:paraId="65AB5023"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Encouragement of passive modes of transport such as walking and cycling,</w:t>
      </w:r>
    </w:p>
    <w:p w14:paraId="782E4626"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Consideration of water wise principles and endemic plant species in landscaping plans.</w:t>
      </w:r>
    </w:p>
    <w:p w14:paraId="22460E2D" w14:textId="77777777" w:rsidR="007D7658" w:rsidRPr="007D7658" w:rsidRDefault="007D7658" w:rsidP="00C150C3">
      <w:pPr>
        <w:ind w:left="-284" w:right="-238"/>
        <w:jc w:val="both"/>
        <w:rPr>
          <w:rFonts w:ascii="Arial" w:eastAsia="Calibri" w:hAnsi="Arial" w:cs="Arial"/>
          <w:szCs w:val="32"/>
          <w:lang w:val="en-US"/>
        </w:rPr>
      </w:pPr>
    </w:p>
    <w:p w14:paraId="749A9D40"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These elements were identified as being part of an important theme running through the Waratah engagement program and have been incorporated into the Policy to provide an aspect of future proofing to the design guidelines for the precinct.</w:t>
      </w:r>
    </w:p>
    <w:p w14:paraId="21874546" w14:textId="680E6843" w:rsidR="007D7658" w:rsidRPr="00EB5F6C" w:rsidRDefault="007D7658" w:rsidP="00C150C3">
      <w:pPr>
        <w:ind w:left="-284" w:right="-238"/>
        <w:jc w:val="both"/>
        <w:rPr>
          <w:rFonts w:ascii="Arial" w:eastAsia="Calibri" w:hAnsi="Arial" w:cs="Arial"/>
          <w:b/>
          <w:bCs/>
          <w:szCs w:val="32"/>
          <w:lang w:val="en-US"/>
        </w:rPr>
      </w:pPr>
      <w:r w:rsidRPr="00EB5F6C">
        <w:rPr>
          <w:rFonts w:ascii="Arial" w:eastAsia="Calibri" w:hAnsi="Arial" w:cs="Arial"/>
          <w:b/>
          <w:bCs/>
          <w:szCs w:val="32"/>
          <w:lang w:val="en-US"/>
        </w:rPr>
        <w:lastRenderedPageBreak/>
        <w:t>Survey and Open House</w:t>
      </w:r>
    </w:p>
    <w:p w14:paraId="5D7954B6"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To understand the wider community’s vison for the precinct, residents within 400 </w:t>
      </w:r>
      <w:proofErr w:type="spellStart"/>
      <w:r w:rsidRPr="007D7658">
        <w:rPr>
          <w:rFonts w:ascii="Arial" w:eastAsia="Calibri" w:hAnsi="Arial" w:cs="Arial"/>
          <w:szCs w:val="32"/>
          <w:lang w:val="en-US"/>
        </w:rPr>
        <w:t>metres</w:t>
      </w:r>
      <w:proofErr w:type="spellEnd"/>
      <w:r w:rsidRPr="007D7658">
        <w:rPr>
          <w:rFonts w:ascii="Arial" w:eastAsia="Calibri" w:hAnsi="Arial" w:cs="Arial"/>
          <w:szCs w:val="32"/>
          <w:lang w:val="en-US"/>
        </w:rPr>
        <w:t xml:space="preserve"> of the precinct were invited to respond to a survey that was available between 23 August – 6 September. In total, 17 surveys were completed by residents and business owners.</w:t>
      </w:r>
    </w:p>
    <w:p w14:paraId="12B3B27F" w14:textId="77777777" w:rsidR="007D7658" w:rsidRPr="007D7658" w:rsidRDefault="007D7658" w:rsidP="00C150C3">
      <w:pPr>
        <w:ind w:left="-284" w:right="-238"/>
        <w:jc w:val="both"/>
        <w:rPr>
          <w:rFonts w:ascii="Arial" w:eastAsia="Calibri" w:hAnsi="Arial" w:cs="Arial"/>
          <w:szCs w:val="32"/>
          <w:lang w:val="en-US"/>
        </w:rPr>
      </w:pPr>
    </w:p>
    <w:p w14:paraId="12D36697"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community were also invited to attend a Community Open House on 25 August 2021 from 5.00pm – 7.00pm. Attendees were provided the opportunity to review feedback gathered from the CRG and provide their own input on key design considerations. In total, 36 community members and 6 Councillors attended the information session.</w:t>
      </w:r>
    </w:p>
    <w:p w14:paraId="53136806" w14:textId="77777777" w:rsidR="007D7658" w:rsidRPr="007D7658" w:rsidRDefault="007D7658" w:rsidP="00C150C3">
      <w:pPr>
        <w:ind w:left="-284" w:right="-238"/>
        <w:jc w:val="both"/>
        <w:rPr>
          <w:rFonts w:ascii="Arial" w:eastAsia="Calibri" w:hAnsi="Arial" w:cs="Arial"/>
          <w:szCs w:val="32"/>
          <w:lang w:val="en-US"/>
        </w:rPr>
      </w:pPr>
    </w:p>
    <w:p w14:paraId="2A8A9EB9"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following documents will be made publicly available during the advertising period, to support the Policy’s proposed provisions:</w:t>
      </w:r>
    </w:p>
    <w:p w14:paraId="22F7F24E" w14:textId="77777777" w:rsidR="007D7658" w:rsidRPr="007D7658" w:rsidRDefault="007D7658" w:rsidP="00C150C3">
      <w:pPr>
        <w:ind w:left="-284" w:right="-238"/>
        <w:jc w:val="both"/>
        <w:rPr>
          <w:rFonts w:ascii="Arial" w:eastAsia="Calibri" w:hAnsi="Arial" w:cs="Arial"/>
          <w:szCs w:val="32"/>
          <w:lang w:val="en-US"/>
        </w:rPr>
      </w:pPr>
    </w:p>
    <w:p w14:paraId="1D175EAC"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Waratah Precinct Context and Character </w:t>
      </w:r>
      <w:proofErr w:type="gramStart"/>
      <w:r w:rsidRPr="007D7658">
        <w:rPr>
          <w:rFonts w:ascii="Arial" w:eastAsia="Calibri" w:hAnsi="Arial" w:cs="Arial"/>
          <w:szCs w:val="32"/>
          <w:lang w:val="en-US"/>
        </w:rPr>
        <w:t>Report;</w:t>
      </w:r>
      <w:proofErr w:type="gramEnd"/>
    </w:p>
    <w:p w14:paraId="2497B923"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Waratah Precinct Built Form Modelling </w:t>
      </w:r>
      <w:proofErr w:type="gramStart"/>
      <w:r w:rsidRPr="007D7658">
        <w:rPr>
          <w:rFonts w:ascii="Arial" w:eastAsia="Calibri" w:hAnsi="Arial" w:cs="Arial"/>
          <w:szCs w:val="32"/>
          <w:lang w:val="en-US"/>
        </w:rPr>
        <w:t>Report;</w:t>
      </w:r>
      <w:proofErr w:type="gramEnd"/>
    </w:p>
    <w:p w14:paraId="6BA64695"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Community Engagement Outcomes Report; and</w:t>
      </w:r>
    </w:p>
    <w:p w14:paraId="64EEBE48"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b/>
          <w:color w:val="17365D"/>
          <w:sz w:val="28"/>
          <w:szCs w:val="32"/>
          <w:lang w:val="en-US"/>
        </w:rPr>
      </w:pPr>
      <w:r w:rsidRPr="007D7658">
        <w:rPr>
          <w:rFonts w:ascii="Arial" w:eastAsia="Calibri" w:hAnsi="Arial" w:cs="Arial"/>
          <w:szCs w:val="32"/>
          <w:lang w:val="en-US"/>
        </w:rPr>
        <w:t xml:space="preserve">Justification Table – providing detailed analysis of the changes that were made to the R-Codes provisions, and </w:t>
      </w:r>
      <w:proofErr w:type="gramStart"/>
      <w:r w:rsidRPr="007D7658">
        <w:rPr>
          <w:rFonts w:ascii="Arial" w:eastAsia="Calibri" w:hAnsi="Arial" w:cs="Arial"/>
          <w:szCs w:val="32"/>
          <w:lang w:val="en-US"/>
        </w:rPr>
        <w:t>why;</w:t>
      </w:r>
      <w:proofErr w:type="gramEnd"/>
    </w:p>
    <w:p w14:paraId="3606CF9C" w14:textId="77777777" w:rsidR="007D7658" w:rsidRPr="00C150C3" w:rsidRDefault="007D7658" w:rsidP="00C150C3">
      <w:pPr>
        <w:ind w:left="-284" w:right="-238"/>
        <w:contextualSpacing/>
        <w:jc w:val="both"/>
        <w:rPr>
          <w:rFonts w:ascii="Arial" w:eastAsia="Calibri" w:hAnsi="Arial" w:cs="Arial"/>
          <w:b/>
          <w:color w:val="17365D"/>
          <w:szCs w:val="28"/>
          <w:lang w:val="en-US"/>
        </w:rPr>
      </w:pPr>
    </w:p>
    <w:p w14:paraId="08EECF0F" w14:textId="77777777" w:rsidR="006071A6" w:rsidRPr="00C150C3" w:rsidRDefault="006071A6" w:rsidP="00C150C3">
      <w:pPr>
        <w:ind w:left="-284" w:right="-238"/>
        <w:contextualSpacing/>
        <w:jc w:val="both"/>
        <w:rPr>
          <w:rFonts w:ascii="Arial" w:eastAsia="Calibri" w:hAnsi="Arial" w:cs="Arial"/>
          <w:b/>
          <w:color w:val="17365D"/>
          <w:szCs w:val="28"/>
          <w:lang w:val="en-US"/>
        </w:rPr>
      </w:pPr>
    </w:p>
    <w:p w14:paraId="3E576C63"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Community consultation</w:t>
      </w:r>
    </w:p>
    <w:p w14:paraId="3AE5EE34" w14:textId="77777777" w:rsidR="007D7658" w:rsidRPr="007D7658" w:rsidRDefault="007D7658" w:rsidP="00C150C3">
      <w:pPr>
        <w:ind w:left="-284" w:right="-238" w:hanging="567"/>
        <w:jc w:val="both"/>
        <w:rPr>
          <w:rFonts w:ascii="Arial" w:eastAsia="Calibri" w:hAnsi="Arial" w:cs="Arial"/>
          <w:b/>
          <w:color w:val="17365D"/>
          <w:sz w:val="28"/>
          <w:szCs w:val="32"/>
          <w:lang w:val="en-US"/>
        </w:rPr>
      </w:pPr>
    </w:p>
    <w:p w14:paraId="21F00B5F" w14:textId="1136F237" w:rsid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If Council resolve to advertise the Policy, it will be advertised in accordance with the City’s Consultation of Planning Proposals Local Planning Policy, which involves the following methods of consultation:</w:t>
      </w:r>
    </w:p>
    <w:p w14:paraId="03F6DFCE" w14:textId="77777777" w:rsidR="00994E7B" w:rsidRPr="007D7658" w:rsidRDefault="00994E7B" w:rsidP="00C150C3">
      <w:pPr>
        <w:ind w:left="-284" w:right="-238"/>
        <w:jc w:val="both"/>
        <w:rPr>
          <w:rFonts w:ascii="Arial" w:eastAsia="Calibri" w:hAnsi="Arial" w:cs="Arial"/>
          <w:szCs w:val="32"/>
          <w:lang w:val="en-US"/>
        </w:rPr>
      </w:pPr>
    </w:p>
    <w:p w14:paraId="10F1041F"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28 Day Advertising period</w:t>
      </w:r>
    </w:p>
    <w:p w14:paraId="0937CD1E"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Letters to notify owners and occupiers within the precinct of the draft Policy and to make a submission</w:t>
      </w:r>
    </w:p>
    <w:p w14:paraId="3CC49FB0"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Notice in the local newspaper </w:t>
      </w:r>
    </w:p>
    <w:p w14:paraId="5E2EE7B8"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A notice on the City’s Notice board</w:t>
      </w:r>
    </w:p>
    <w:p w14:paraId="487C744E"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A notice on the City’s Your Voice engagement portal</w:t>
      </w:r>
    </w:p>
    <w:p w14:paraId="6986B4D7"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Social media</w:t>
      </w:r>
    </w:p>
    <w:p w14:paraId="6FD49A82"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Community engagement session </w:t>
      </w:r>
    </w:p>
    <w:p w14:paraId="4A385779" w14:textId="77777777" w:rsidR="007D7658" w:rsidRDefault="007D7658" w:rsidP="00C150C3">
      <w:pPr>
        <w:ind w:left="-284" w:right="-238" w:hanging="567"/>
        <w:jc w:val="both"/>
        <w:rPr>
          <w:rFonts w:ascii="Arial" w:eastAsia="Calibri" w:hAnsi="Arial" w:cs="Arial"/>
          <w:szCs w:val="32"/>
          <w:lang w:val="en-US"/>
        </w:rPr>
      </w:pPr>
    </w:p>
    <w:p w14:paraId="39E77AED" w14:textId="77777777" w:rsidR="006071A6" w:rsidRPr="007D7658" w:rsidRDefault="006071A6" w:rsidP="00C150C3">
      <w:pPr>
        <w:ind w:left="-284" w:right="-238" w:hanging="567"/>
        <w:jc w:val="both"/>
        <w:rPr>
          <w:rFonts w:ascii="Arial" w:eastAsia="Calibri" w:hAnsi="Arial" w:cs="Arial"/>
          <w:szCs w:val="32"/>
          <w:lang w:val="en-US"/>
        </w:rPr>
      </w:pPr>
    </w:p>
    <w:p w14:paraId="6E80ACAC"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Strategic Implications</w:t>
      </w:r>
    </w:p>
    <w:p w14:paraId="596D3C04" w14:textId="77777777" w:rsidR="007D7658" w:rsidRPr="007D7658" w:rsidRDefault="007D7658" w:rsidP="00C150C3">
      <w:pPr>
        <w:ind w:left="-284" w:right="-238"/>
        <w:jc w:val="both"/>
        <w:rPr>
          <w:rFonts w:ascii="Arial" w:eastAsia="Calibri" w:hAnsi="Arial" w:cs="Arial"/>
          <w:b/>
          <w:color w:val="17365D"/>
          <w:sz w:val="28"/>
          <w:szCs w:val="32"/>
          <w:lang w:val="en-US"/>
        </w:rPr>
      </w:pPr>
    </w:p>
    <w:p w14:paraId="4EA45745"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This item relates to the following elements from the City’s Strategic Community Plan. </w:t>
      </w:r>
    </w:p>
    <w:p w14:paraId="11B4C889" w14:textId="77777777" w:rsidR="007D7658" w:rsidRPr="007D7658" w:rsidRDefault="007D7658" w:rsidP="00C150C3">
      <w:pPr>
        <w:ind w:left="-284" w:right="-238"/>
        <w:jc w:val="both"/>
        <w:rPr>
          <w:rFonts w:ascii="Arial" w:eastAsia="Calibri" w:hAnsi="Arial" w:cs="Arial"/>
          <w:b/>
          <w:color w:val="17365D"/>
          <w:szCs w:val="24"/>
          <w:lang w:val="en-US"/>
        </w:rPr>
      </w:pPr>
    </w:p>
    <w:p w14:paraId="5F7DFAC5" w14:textId="7A9261DA" w:rsidR="007D7658" w:rsidRPr="007D7658" w:rsidRDefault="007D7658" w:rsidP="00C150C3">
      <w:pPr>
        <w:ind w:left="1418" w:right="-238" w:hanging="1702"/>
        <w:jc w:val="both"/>
        <w:rPr>
          <w:rFonts w:ascii="Arial" w:eastAsia="Calibri" w:hAnsi="Arial" w:cs="Arial"/>
          <w:szCs w:val="24"/>
          <w:lang w:val="en-US"/>
        </w:rPr>
      </w:pPr>
      <w:r w:rsidRPr="007D7658">
        <w:rPr>
          <w:rFonts w:ascii="Arial" w:eastAsia="Calibri" w:hAnsi="Arial" w:cs="Arial"/>
          <w:b/>
          <w:color w:val="17365D"/>
          <w:szCs w:val="24"/>
          <w:lang w:val="en-US"/>
        </w:rPr>
        <w:t>Vision</w:t>
      </w:r>
      <w:r w:rsidRPr="007D7658">
        <w:rPr>
          <w:rFonts w:ascii="Arial" w:eastAsia="Calibri" w:hAnsi="Arial" w:cs="Arial"/>
          <w:szCs w:val="24"/>
          <w:lang w:val="en-US"/>
        </w:rPr>
        <w:t xml:space="preserve"> </w:t>
      </w:r>
      <w:r w:rsidRPr="007D7658">
        <w:rPr>
          <w:rFonts w:ascii="Arial" w:eastAsia="Calibri" w:hAnsi="Arial" w:cs="Arial"/>
          <w:sz w:val="22"/>
          <w:szCs w:val="22"/>
          <w:lang w:val="en-GB"/>
        </w:rPr>
        <w:tab/>
      </w:r>
      <w:r w:rsidRPr="007D7658">
        <w:rPr>
          <w:rFonts w:ascii="Arial" w:eastAsia="Calibri" w:hAnsi="Arial" w:cs="Arial"/>
          <w:szCs w:val="24"/>
          <w:lang w:val="en-US"/>
        </w:rPr>
        <w:t>Our city will be an environmentally sensitive, beautiful, and inclusive place.</w:t>
      </w:r>
    </w:p>
    <w:p w14:paraId="7F0A50F2" w14:textId="77777777" w:rsidR="007D7658" w:rsidRPr="007D7658" w:rsidRDefault="007D7658" w:rsidP="00C150C3">
      <w:pPr>
        <w:ind w:left="-284" w:right="-238"/>
        <w:jc w:val="both"/>
        <w:rPr>
          <w:rFonts w:ascii="Arial" w:eastAsia="Calibri" w:hAnsi="Arial" w:cs="Arial"/>
          <w:szCs w:val="24"/>
          <w:lang w:val="en-US"/>
        </w:rPr>
      </w:pPr>
    </w:p>
    <w:p w14:paraId="49D05E02" w14:textId="77777777" w:rsidR="007D7658" w:rsidRPr="007D7658" w:rsidRDefault="007D7658" w:rsidP="00C150C3">
      <w:pPr>
        <w:ind w:left="1418" w:right="-238" w:hanging="1702"/>
        <w:jc w:val="both"/>
        <w:rPr>
          <w:rFonts w:ascii="Arial" w:eastAsia="Calibri" w:hAnsi="Arial" w:cs="Arial"/>
          <w:bCs/>
          <w:szCs w:val="28"/>
          <w:lang w:val="en-US"/>
        </w:rPr>
      </w:pPr>
      <w:r w:rsidRPr="007D7658">
        <w:rPr>
          <w:rFonts w:ascii="Arial" w:eastAsia="Calibri" w:hAnsi="Arial" w:cs="Arial"/>
          <w:b/>
          <w:color w:val="17365D"/>
          <w:szCs w:val="28"/>
          <w:lang w:val="en-US"/>
        </w:rPr>
        <w:t>Values</w:t>
      </w:r>
      <w:r w:rsidRPr="007D7658">
        <w:rPr>
          <w:rFonts w:ascii="Arial" w:eastAsia="Calibri" w:hAnsi="Arial" w:cs="Arial"/>
          <w:bCs/>
          <w:szCs w:val="28"/>
          <w:lang w:val="en-US"/>
        </w:rPr>
        <w:tab/>
      </w:r>
      <w:r w:rsidRPr="007D7658">
        <w:rPr>
          <w:rFonts w:ascii="Arial" w:eastAsia="Calibri" w:hAnsi="Arial" w:cs="Arial"/>
          <w:bCs/>
          <w:szCs w:val="28"/>
          <w:lang w:val="en-US"/>
        </w:rPr>
        <w:tab/>
      </w:r>
      <w:r w:rsidRPr="007D7658">
        <w:rPr>
          <w:rFonts w:ascii="Arial" w:eastAsia="Calibri" w:hAnsi="Arial" w:cs="Arial"/>
          <w:b/>
          <w:szCs w:val="28"/>
          <w:lang w:val="en-US"/>
        </w:rPr>
        <w:t>Great Natural and Built Environment</w:t>
      </w:r>
    </w:p>
    <w:p w14:paraId="59B34393" w14:textId="77777777" w:rsidR="007D7658" w:rsidRPr="007D7658" w:rsidRDefault="007D7658" w:rsidP="00C150C3">
      <w:pPr>
        <w:ind w:left="1418" w:right="-238"/>
        <w:jc w:val="both"/>
        <w:rPr>
          <w:rFonts w:ascii="Arial" w:eastAsia="Calibri" w:hAnsi="Arial" w:cs="Arial"/>
          <w:bCs/>
          <w:szCs w:val="28"/>
          <w:lang w:val="en-US"/>
        </w:rPr>
      </w:pPr>
      <w:r w:rsidRPr="007D7658">
        <w:rPr>
          <w:rFonts w:ascii="Arial" w:eastAsia="Calibri" w:hAnsi="Arial" w:cs="Arial"/>
          <w:bCs/>
          <w:szCs w:val="28"/>
          <w:lang w:val="en-US"/>
        </w:rPr>
        <w:t>We protect our enhanced, engaging community spaces, heritage, the natural environment, and our biodiversity through well-planned and managed development.</w:t>
      </w:r>
    </w:p>
    <w:p w14:paraId="675014D7" w14:textId="77777777" w:rsidR="007D7658" w:rsidRPr="007D7658" w:rsidRDefault="007D7658" w:rsidP="00C150C3">
      <w:pPr>
        <w:ind w:left="-284" w:right="-238" w:firstLine="1702"/>
        <w:jc w:val="both"/>
        <w:rPr>
          <w:rFonts w:ascii="Arial" w:eastAsia="Calibri" w:hAnsi="Arial" w:cs="Arial"/>
          <w:b/>
          <w:szCs w:val="28"/>
          <w:lang w:val="en-US"/>
        </w:rPr>
      </w:pPr>
      <w:r w:rsidRPr="007D7658">
        <w:rPr>
          <w:rFonts w:ascii="Arial" w:eastAsia="Calibri" w:hAnsi="Arial" w:cs="Arial"/>
          <w:b/>
          <w:szCs w:val="28"/>
          <w:lang w:val="en-US"/>
        </w:rPr>
        <w:lastRenderedPageBreak/>
        <w:t>Reflects Identities</w:t>
      </w:r>
    </w:p>
    <w:p w14:paraId="063C6A1B" w14:textId="77777777" w:rsidR="007D7658" w:rsidRPr="007D7658" w:rsidRDefault="007D7658" w:rsidP="00C150C3">
      <w:pPr>
        <w:ind w:left="1418" w:right="-238"/>
        <w:jc w:val="both"/>
        <w:rPr>
          <w:rFonts w:ascii="Arial" w:eastAsia="Calibri" w:hAnsi="Arial" w:cs="Arial"/>
          <w:bCs/>
          <w:szCs w:val="28"/>
          <w:lang w:val="en-US"/>
        </w:rPr>
      </w:pPr>
      <w:r w:rsidRPr="007D7658">
        <w:rPr>
          <w:rFonts w:ascii="Arial" w:eastAsia="Calibri" w:hAnsi="Arial" w:cs="Arial"/>
          <w:bCs/>
          <w:szCs w:val="28"/>
          <w:lang w:val="en-US"/>
        </w:rPr>
        <w:t xml:space="preserve">We value our precinct character and charm. Our </w:t>
      </w:r>
      <w:proofErr w:type="spellStart"/>
      <w:r w:rsidRPr="007D7658">
        <w:rPr>
          <w:rFonts w:ascii="Arial" w:eastAsia="Calibri" w:hAnsi="Arial" w:cs="Arial"/>
          <w:bCs/>
          <w:szCs w:val="28"/>
          <w:lang w:val="en-US"/>
        </w:rPr>
        <w:t>neighbourhoods</w:t>
      </w:r>
      <w:proofErr w:type="spellEnd"/>
      <w:r w:rsidRPr="007D7658">
        <w:rPr>
          <w:rFonts w:ascii="Arial" w:eastAsia="Calibri" w:hAnsi="Arial" w:cs="Arial"/>
          <w:bCs/>
          <w:szCs w:val="28"/>
          <w:lang w:val="en-US"/>
        </w:rPr>
        <w:t xml:space="preserve"> are family-friendly with a strong sense of place.</w:t>
      </w:r>
    </w:p>
    <w:p w14:paraId="56BF33CC" w14:textId="77777777" w:rsidR="007D7658" w:rsidRPr="007D7658" w:rsidRDefault="007D7658" w:rsidP="00C150C3">
      <w:pPr>
        <w:ind w:left="-284" w:right="-238"/>
        <w:jc w:val="both"/>
        <w:rPr>
          <w:rFonts w:ascii="Arial" w:eastAsia="Calibri" w:hAnsi="Arial" w:cs="Arial"/>
          <w:bCs/>
          <w:szCs w:val="28"/>
          <w:lang w:val="en-US"/>
        </w:rPr>
      </w:pPr>
    </w:p>
    <w:p w14:paraId="0032F679" w14:textId="77777777" w:rsidR="007D7658" w:rsidRPr="007D7658" w:rsidRDefault="007D7658" w:rsidP="00C150C3">
      <w:pPr>
        <w:ind w:left="284" w:right="-238" w:hanging="567"/>
        <w:contextualSpacing/>
        <w:jc w:val="both"/>
        <w:rPr>
          <w:rFonts w:ascii="Arial" w:eastAsia="Calibri" w:hAnsi="Arial" w:cs="Arial"/>
          <w:szCs w:val="24"/>
          <w:lang w:val="en-US"/>
        </w:rPr>
      </w:pPr>
      <w:r w:rsidRPr="007D7658">
        <w:rPr>
          <w:rFonts w:ascii="Arial" w:eastAsia="Acumin Pro" w:hAnsi="Arial" w:cs="Arial"/>
          <w:b/>
          <w:bCs/>
          <w:color w:val="17365D"/>
          <w:szCs w:val="24"/>
          <w:lang w:val="en-US"/>
        </w:rPr>
        <w:t>Priority</w:t>
      </w:r>
      <w:r w:rsidRPr="007D7658">
        <w:rPr>
          <w:rFonts w:ascii="Arial" w:eastAsia="Calibri" w:hAnsi="Arial" w:cs="Arial"/>
          <w:b/>
          <w:bCs/>
          <w:color w:val="17365D"/>
          <w:szCs w:val="24"/>
          <w:lang w:val="en-US"/>
        </w:rPr>
        <w:t xml:space="preserve"> Area</w:t>
      </w:r>
      <w:r w:rsidRPr="007D7658">
        <w:rPr>
          <w:rFonts w:ascii="Arial" w:eastAsia="Calibri" w:hAnsi="Arial" w:cs="Arial"/>
          <w:b/>
          <w:bCs/>
          <w:color w:val="17365D"/>
          <w:szCs w:val="24"/>
          <w:lang w:val="en-US"/>
        </w:rPr>
        <w:tab/>
      </w:r>
      <w:r w:rsidRPr="007D7658">
        <w:rPr>
          <w:rFonts w:ascii="Arial" w:eastAsia="Calibri" w:hAnsi="Arial" w:cs="Arial"/>
          <w:szCs w:val="24"/>
          <w:lang w:val="en-US"/>
        </w:rPr>
        <w:t>Urban form - protecting our quality living environment</w:t>
      </w:r>
    </w:p>
    <w:p w14:paraId="3E263FDF" w14:textId="77777777" w:rsidR="007D7658" w:rsidRPr="007D7658" w:rsidRDefault="007D7658" w:rsidP="00C150C3">
      <w:pPr>
        <w:ind w:left="1418" w:right="-238" w:firstLine="1"/>
        <w:contextualSpacing/>
        <w:jc w:val="both"/>
        <w:rPr>
          <w:rFonts w:ascii="Calibri" w:eastAsia="Calibri" w:hAnsi="Calibri" w:cs="Arial"/>
          <w:sz w:val="22"/>
          <w:szCs w:val="22"/>
          <w:lang w:val="en-US"/>
        </w:rPr>
      </w:pPr>
      <w:r w:rsidRPr="007D7658">
        <w:rPr>
          <w:rFonts w:ascii="Arial" w:eastAsia="Calibri" w:hAnsi="Arial" w:cs="Arial"/>
          <w:szCs w:val="24"/>
          <w:lang w:val="en-US"/>
        </w:rPr>
        <w:t>Encouraging sustainable building</w:t>
      </w:r>
    </w:p>
    <w:p w14:paraId="5C6D2587" w14:textId="0BFE12D2" w:rsidR="007D7658" w:rsidRDefault="007D7658" w:rsidP="00C150C3">
      <w:pPr>
        <w:ind w:left="-284" w:right="-238"/>
        <w:jc w:val="both"/>
        <w:rPr>
          <w:rFonts w:ascii="Arial" w:eastAsia="Calibri" w:hAnsi="Arial" w:cs="Arial"/>
          <w:b/>
          <w:color w:val="17365D"/>
          <w:sz w:val="28"/>
          <w:szCs w:val="32"/>
          <w:lang w:val="en-US"/>
        </w:rPr>
      </w:pPr>
    </w:p>
    <w:p w14:paraId="2D24B64A" w14:textId="77777777" w:rsidR="00EB5F6C" w:rsidRPr="007D7658" w:rsidRDefault="00EB5F6C" w:rsidP="00C150C3">
      <w:pPr>
        <w:ind w:left="-284" w:right="-238"/>
        <w:jc w:val="both"/>
        <w:rPr>
          <w:rFonts w:ascii="Arial" w:eastAsia="Calibri" w:hAnsi="Arial" w:cs="Arial"/>
          <w:b/>
          <w:color w:val="17365D"/>
          <w:sz w:val="28"/>
          <w:szCs w:val="32"/>
          <w:lang w:val="en-US"/>
        </w:rPr>
      </w:pPr>
    </w:p>
    <w:p w14:paraId="62459A43" w14:textId="77777777" w:rsidR="007D7658" w:rsidRPr="007D7658" w:rsidRDefault="007D7658" w:rsidP="00C150C3">
      <w:pPr>
        <w:ind w:left="-284" w:right="-238"/>
        <w:jc w:val="both"/>
        <w:rPr>
          <w:rFonts w:ascii="Arial" w:eastAsia="Calibri" w:hAnsi="Arial" w:cs="Arial"/>
          <w:b/>
          <w:sz w:val="28"/>
          <w:szCs w:val="32"/>
          <w:lang w:val="en-US"/>
        </w:rPr>
      </w:pPr>
      <w:r w:rsidRPr="007D7658">
        <w:rPr>
          <w:rFonts w:ascii="Arial" w:eastAsia="Calibri" w:hAnsi="Arial" w:cs="Arial"/>
          <w:b/>
          <w:color w:val="17365D"/>
          <w:sz w:val="28"/>
          <w:szCs w:val="32"/>
          <w:lang w:val="en-US"/>
        </w:rPr>
        <w:t>Budget/Financial Implications</w:t>
      </w:r>
    </w:p>
    <w:p w14:paraId="233BDD99" w14:textId="77777777" w:rsidR="007D7658" w:rsidRPr="007D7658" w:rsidRDefault="007D7658" w:rsidP="00C150C3">
      <w:pPr>
        <w:ind w:left="-284" w:right="-238"/>
        <w:jc w:val="both"/>
        <w:rPr>
          <w:rFonts w:ascii="Arial" w:eastAsia="Calibri" w:hAnsi="Arial" w:cs="Arial"/>
          <w:b/>
          <w:color w:val="FF0000"/>
          <w:szCs w:val="32"/>
          <w:highlight w:val="yellow"/>
          <w:lang w:val="en-US"/>
        </w:rPr>
      </w:pPr>
    </w:p>
    <w:p w14:paraId="4AB10794" w14:textId="77777777" w:rsidR="007D7658" w:rsidRPr="007D7658" w:rsidRDefault="007D7658" w:rsidP="00C150C3">
      <w:pPr>
        <w:ind w:left="-284" w:right="-238"/>
        <w:jc w:val="both"/>
        <w:rPr>
          <w:rFonts w:ascii="Arial" w:eastAsia="Acumin Pro" w:hAnsi="Arial" w:cs="Arial"/>
          <w:szCs w:val="24"/>
          <w:lang w:val="en-US"/>
        </w:rPr>
      </w:pPr>
      <w:r w:rsidRPr="007D7658">
        <w:rPr>
          <w:rFonts w:ascii="Arial" w:eastAsia="Acumin Pro" w:hAnsi="Arial" w:cs="Arial"/>
          <w:szCs w:val="24"/>
          <w:lang w:val="en-US"/>
        </w:rPr>
        <w:t xml:space="preserve">The remaining expenses for the Precinct Policy work relate to public advertising. No additional budget is required to complete the work for the Policy. </w:t>
      </w:r>
    </w:p>
    <w:p w14:paraId="047CA02C" w14:textId="77777777" w:rsidR="007D7658" w:rsidRPr="007D7658" w:rsidRDefault="007D7658" w:rsidP="00C150C3">
      <w:pPr>
        <w:ind w:left="-284" w:right="-238"/>
        <w:jc w:val="both"/>
        <w:rPr>
          <w:rFonts w:ascii="Arial" w:eastAsia="Acumin Pro" w:hAnsi="Arial" w:cs="Arial"/>
          <w:szCs w:val="24"/>
          <w:lang w:val="en-US"/>
        </w:rPr>
      </w:pPr>
    </w:p>
    <w:p w14:paraId="3C195E93" w14:textId="16A67043" w:rsidR="007D7658" w:rsidRDefault="007D7658" w:rsidP="00C150C3">
      <w:pPr>
        <w:ind w:left="-284" w:right="-238"/>
        <w:jc w:val="both"/>
        <w:rPr>
          <w:rFonts w:ascii="Arial" w:eastAsia="Calibri" w:hAnsi="Arial" w:cs="Arial"/>
          <w:szCs w:val="24"/>
          <w:lang w:val="en-US"/>
        </w:rPr>
      </w:pPr>
      <w:r w:rsidRPr="007D7658">
        <w:rPr>
          <w:rFonts w:ascii="Arial" w:eastAsia="Acumin Pro" w:hAnsi="Arial" w:cs="Arial"/>
          <w:szCs w:val="24"/>
          <w:lang w:val="en-US"/>
        </w:rPr>
        <w:t>The Policy will facilitate infill development within the Waratah precinct. This is likely to result in a rating revenue increase</w:t>
      </w:r>
      <w:r w:rsidRPr="007D7658">
        <w:rPr>
          <w:rFonts w:ascii="Arial" w:eastAsia="Calibri" w:hAnsi="Arial" w:cs="Arial"/>
          <w:szCs w:val="24"/>
          <w:lang w:val="en-US"/>
        </w:rPr>
        <w:t>.</w:t>
      </w:r>
    </w:p>
    <w:p w14:paraId="0A2D7982" w14:textId="589F8850" w:rsidR="009F29DF" w:rsidRDefault="009F29DF" w:rsidP="00C150C3">
      <w:pPr>
        <w:ind w:left="-284" w:right="-238"/>
        <w:jc w:val="both"/>
        <w:rPr>
          <w:rFonts w:ascii="Arial" w:eastAsia="Calibri" w:hAnsi="Arial" w:cs="Arial"/>
          <w:szCs w:val="24"/>
          <w:lang w:val="en-US"/>
        </w:rPr>
      </w:pPr>
    </w:p>
    <w:p w14:paraId="7B3D4AE3" w14:textId="77777777" w:rsidR="009F29DF" w:rsidRDefault="009F29DF" w:rsidP="00C150C3">
      <w:pPr>
        <w:ind w:left="-284" w:right="-238"/>
        <w:jc w:val="both"/>
        <w:rPr>
          <w:rFonts w:ascii="Arial" w:eastAsia="Calibri" w:hAnsi="Arial" w:cs="Arial"/>
          <w:szCs w:val="24"/>
          <w:lang w:val="en-US"/>
        </w:rPr>
      </w:pPr>
    </w:p>
    <w:p w14:paraId="344DF5C9"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Legislative and Policy Implications</w:t>
      </w:r>
    </w:p>
    <w:p w14:paraId="2DDAE554" w14:textId="77777777" w:rsidR="007D7658" w:rsidRPr="007D7658" w:rsidRDefault="007D7658" w:rsidP="00C150C3">
      <w:pPr>
        <w:ind w:left="-284" w:right="-238"/>
        <w:jc w:val="both"/>
        <w:rPr>
          <w:rFonts w:ascii="Arial" w:eastAsia="Calibri" w:hAnsi="Arial" w:cs="Arial"/>
          <w:bCs/>
          <w:color w:val="FF0000"/>
          <w:szCs w:val="24"/>
          <w:lang w:val="en-US"/>
        </w:rPr>
      </w:pPr>
    </w:p>
    <w:p w14:paraId="419CA207" w14:textId="4BBD14A2" w:rsidR="007D7658" w:rsidRPr="007D7658" w:rsidRDefault="007D7658" w:rsidP="00C150C3">
      <w:pPr>
        <w:spacing w:line="276" w:lineRule="auto"/>
        <w:ind w:left="-284" w:right="-238"/>
        <w:jc w:val="both"/>
        <w:rPr>
          <w:rFonts w:ascii="Arial" w:eastAsia="Calibri" w:hAnsi="Arial" w:cs="Arial"/>
          <w:bCs/>
          <w:szCs w:val="24"/>
          <w:lang w:val="en-US"/>
        </w:rPr>
      </w:pPr>
      <w:r w:rsidRPr="007D7658">
        <w:rPr>
          <w:rFonts w:ascii="Arial" w:eastAsia="Calibri" w:hAnsi="Arial" w:cs="Arial"/>
          <w:bCs/>
          <w:szCs w:val="24"/>
          <w:lang w:val="en-US"/>
        </w:rPr>
        <w:t xml:space="preserve">Clause 3(1) of the Deemed Provisions of Schedule 2 of the </w:t>
      </w:r>
      <w:hyperlink r:id="rId30" w:history="1">
        <w:r w:rsidRPr="007D7658">
          <w:rPr>
            <w:rFonts w:ascii="Arial" w:eastAsia="Calibri" w:hAnsi="Arial" w:cs="Arial"/>
            <w:i/>
            <w:iCs/>
            <w:color w:val="0000FF"/>
            <w:szCs w:val="24"/>
            <w:u w:val="single"/>
            <w:lang w:val="en-US"/>
          </w:rPr>
          <w:t>Planning and Development (Local Planning Schemes) Regulations 2015</w:t>
        </w:r>
      </w:hyperlink>
      <w:r w:rsidRPr="007D7658">
        <w:rPr>
          <w:rFonts w:ascii="Arial" w:eastAsia="Calibri" w:hAnsi="Arial" w:cs="Arial"/>
          <w:bCs/>
          <w:i/>
          <w:iCs/>
          <w:szCs w:val="24"/>
          <w:lang w:val="en-US"/>
        </w:rPr>
        <w:t xml:space="preserve"> </w:t>
      </w:r>
      <w:r w:rsidRPr="007D7658">
        <w:rPr>
          <w:rFonts w:ascii="Arial" w:eastAsia="Calibri" w:hAnsi="Arial" w:cs="Arial"/>
          <w:bCs/>
          <w:szCs w:val="24"/>
          <w:lang w:val="en-US"/>
        </w:rPr>
        <w:t xml:space="preserve">allows the City to prepare a local planning policy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w:t>
      </w:r>
      <w:r w:rsidRPr="007D7658">
        <w:rPr>
          <w:rFonts w:ascii="Arial" w:eastAsia="Calibri" w:hAnsi="Arial" w:cs="Arial"/>
          <w:szCs w:val="24"/>
          <w:lang w:val="en-US"/>
        </w:rPr>
        <w:t>Advertising will also include details being posted on the City’s website and Your Voice engagement portal. Following the advertising period, the policy will be presented back to Council to consider any submissions received and to:</w:t>
      </w:r>
    </w:p>
    <w:p w14:paraId="2FCD5E79" w14:textId="77777777" w:rsidR="00C150C3" w:rsidRPr="007D7658" w:rsidRDefault="00C150C3" w:rsidP="00C150C3">
      <w:pPr>
        <w:spacing w:line="276" w:lineRule="auto"/>
        <w:ind w:left="-284" w:right="-238"/>
        <w:jc w:val="both"/>
        <w:rPr>
          <w:rFonts w:ascii="Arial" w:eastAsia="Calibri" w:hAnsi="Arial" w:cs="Arial"/>
          <w:bCs/>
          <w:szCs w:val="24"/>
          <w:lang w:val="en-US"/>
        </w:rPr>
      </w:pPr>
    </w:p>
    <w:p w14:paraId="3100D091" w14:textId="77777777" w:rsidR="007D7658" w:rsidRPr="007D7658" w:rsidRDefault="007D7658" w:rsidP="00C150C3">
      <w:pPr>
        <w:numPr>
          <w:ilvl w:val="0"/>
          <w:numId w:val="27"/>
        </w:numPr>
        <w:spacing w:line="276" w:lineRule="auto"/>
        <w:ind w:left="284" w:right="-238" w:hanging="568"/>
        <w:contextualSpacing/>
        <w:jc w:val="both"/>
        <w:rPr>
          <w:rFonts w:ascii="Arial" w:eastAsia="Calibri" w:hAnsi="Arial" w:cs="Arial"/>
          <w:szCs w:val="24"/>
          <w:lang w:val="en-US"/>
        </w:rPr>
      </w:pPr>
      <w:r w:rsidRPr="007D7658">
        <w:rPr>
          <w:rFonts w:ascii="Arial" w:eastAsia="Calibri" w:hAnsi="Arial" w:cs="Arial"/>
          <w:szCs w:val="24"/>
          <w:lang w:val="en-US"/>
        </w:rPr>
        <w:t>Proceed with the policy without modification; or</w:t>
      </w:r>
    </w:p>
    <w:p w14:paraId="074E2558" w14:textId="77777777" w:rsidR="007D7658" w:rsidRPr="007D7658" w:rsidRDefault="007D7658" w:rsidP="00C150C3">
      <w:pPr>
        <w:numPr>
          <w:ilvl w:val="0"/>
          <w:numId w:val="27"/>
        </w:numPr>
        <w:spacing w:line="276" w:lineRule="auto"/>
        <w:ind w:left="284" w:right="-238" w:hanging="568"/>
        <w:contextualSpacing/>
        <w:jc w:val="both"/>
        <w:rPr>
          <w:rFonts w:ascii="Arial" w:eastAsia="Calibri" w:hAnsi="Arial" w:cs="Arial"/>
          <w:szCs w:val="24"/>
          <w:lang w:val="en-US"/>
        </w:rPr>
      </w:pPr>
      <w:r w:rsidRPr="007D7658">
        <w:rPr>
          <w:rFonts w:ascii="Arial" w:eastAsia="Calibri" w:hAnsi="Arial" w:cs="Arial"/>
          <w:szCs w:val="24"/>
          <w:lang w:val="en-US"/>
        </w:rPr>
        <w:t>Proceed with the policy with modification; or</w:t>
      </w:r>
    </w:p>
    <w:p w14:paraId="5BFB4C33" w14:textId="77777777" w:rsidR="007D7658" w:rsidRPr="007D7658" w:rsidRDefault="007D7658" w:rsidP="00C150C3">
      <w:pPr>
        <w:numPr>
          <w:ilvl w:val="0"/>
          <w:numId w:val="27"/>
        </w:numPr>
        <w:spacing w:line="276" w:lineRule="auto"/>
        <w:ind w:left="284" w:right="-238" w:hanging="568"/>
        <w:contextualSpacing/>
        <w:jc w:val="both"/>
        <w:rPr>
          <w:rFonts w:ascii="Arial" w:eastAsia="Calibri" w:hAnsi="Arial" w:cs="Arial"/>
          <w:szCs w:val="24"/>
          <w:lang w:val="en-US"/>
        </w:rPr>
      </w:pPr>
      <w:r w:rsidRPr="007D7658">
        <w:rPr>
          <w:rFonts w:ascii="Arial" w:eastAsia="Calibri" w:hAnsi="Arial" w:cs="Arial"/>
          <w:szCs w:val="24"/>
          <w:lang w:val="en-US"/>
        </w:rPr>
        <w:t>Not to proceed with the policy.</w:t>
      </w:r>
    </w:p>
    <w:p w14:paraId="52A73950" w14:textId="747210F8" w:rsidR="007D7658" w:rsidRDefault="007D7658" w:rsidP="00C150C3">
      <w:pPr>
        <w:ind w:left="-284" w:right="-238"/>
        <w:jc w:val="both"/>
        <w:rPr>
          <w:rFonts w:ascii="Arial" w:eastAsia="Calibri" w:hAnsi="Arial" w:cs="Arial"/>
          <w:b/>
          <w:color w:val="FF0000"/>
          <w:sz w:val="28"/>
          <w:szCs w:val="32"/>
          <w:lang w:val="en-US"/>
        </w:rPr>
      </w:pPr>
    </w:p>
    <w:p w14:paraId="5701DCFF" w14:textId="77777777" w:rsidR="00EB5F6C" w:rsidRPr="007D7658" w:rsidRDefault="00EB5F6C" w:rsidP="00C150C3">
      <w:pPr>
        <w:ind w:left="-284" w:right="-238"/>
        <w:jc w:val="both"/>
        <w:rPr>
          <w:rFonts w:ascii="Arial" w:eastAsia="Calibri" w:hAnsi="Arial" w:cs="Arial"/>
          <w:b/>
          <w:color w:val="FF0000"/>
          <w:sz w:val="28"/>
          <w:szCs w:val="32"/>
          <w:lang w:val="en-US"/>
        </w:rPr>
      </w:pPr>
    </w:p>
    <w:p w14:paraId="744E8468"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Decision Implications</w:t>
      </w:r>
    </w:p>
    <w:p w14:paraId="033A7B87"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Cs/>
          <w:szCs w:val="24"/>
          <w:lang w:val="en-US"/>
        </w:rPr>
        <w:br/>
        <w:t>If Council resolves to prepare the Policy, it will be advertised in accordance with the process above.</w:t>
      </w:r>
    </w:p>
    <w:p w14:paraId="75A19353" w14:textId="77777777" w:rsidR="007D7658" w:rsidRPr="007D7658" w:rsidRDefault="007D7658" w:rsidP="00C150C3">
      <w:pPr>
        <w:ind w:left="-284" w:right="-238"/>
        <w:jc w:val="both"/>
        <w:rPr>
          <w:rFonts w:ascii="Arial" w:eastAsia="Calibri" w:hAnsi="Arial" w:cs="Arial"/>
          <w:bCs/>
          <w:szCs w:val="24"/>
          <w:lang w:val="en-US"/>
        </w:rPr>
      </w:pPr>
    </w:p>
    <w:p w14:paraId="529DDA94"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Cs/>
          <w:szCs w:val="24"/>
          <w:lang w:val="en-US"/>
        </w:rPr>
        <w:t>If Council resolves not to endorse the recommendation, the Policy will not be advertised, or progressed. There will be no Policy in place with specific built form controls for the Waratah precinct.</w:t>
      </w:r>
    </w:p>
    <w:p w14:paraId="5F30EA49" w14:textId="74AE16B4" w:rsidR="004D14AB" w:rsidRDefault="004D14AB" w:rsidP="00C150C3">
      <w:pPr>
        <w:ind w:left="-284" w:right="-238"/>
        <w:jc w:val="both"/>
        <w:rPr>
          <w:rFonts w:ascii="Arial" w:eastAsia="Calibri" w:hAnsi="Arial" w:cs="Arial"/>
          <w:bCs/>
          <w:szCs w:val="24"/>
          <w:lang w:val="en-US"/>
        </w:rPr>
      </w:pPr>
    </w:p>
    <w:p w14:paraId="55A9F3EC" w14:textId="73FF7A60" w:rsidR="00C150C3" w:rsidRDefault="00C150C3" w:rsidP="00C150C3">
      <w:pPr>
        <w:ind w:left="-284" w:right="-238"/>
        <w:jc w:val="both"/>
        <w:rPr>
          <w:rFonts w:ascii="Arial" w:eastAsia="Calibri" w:hAnsi="Arial" w:cs="Arial"/>
          <w:bCs/>
          <w:szCs w:val="24"/>
          <w:lang w:val="en-US"/>
        </w:rPr>
      </w:pPr>
    </w:p>
    <w:p w14:paraId="2B06A651" w14:textId="77777777" w:rsidR="00C150C3" w:rsidRDefault="00C150C3" w:rsidP="00C150C3">
      <w:pPr>
        <w:ind w:left="-284" w:right="-238"/>
        <w:jc w:val="both"/>
        <w:rPr>
          <w:rFonts w:ascii="Arial" w:eastAsia="Calibri" w:hAnsi="Arial" w:cs="Arial"/>
          <w:bCs/>
          <w:szCs w:val="24"/>
          <w:lang w:val="en-US"/>
        </w:rPr>
      </w:pPr>
    </w:p>
    <w:p w14:paraId="6D011EC7" w14:textId="77777777" w:rsidR="00994E7B" w:rsidRDefault="00994E7B" w:rsidP="00C150C3">
      <w:pPr>
        <w:ind w:left="-284" w:right="-238"/>
        <w:jc w:val="both"/>
        <w:rPr>
          <w:rFonts w:ascii="Arial" w:eastAsia="Calibri" w:hAnsi="Arial" w:cs="Arial"/>
          <w:bCs/>
          <w:szCs w:val="24"/>
          <w:lang w:val="en-US"/>
        </w:rPr>
      </w:pPr>
    </w:p>
    <w:p w14:paraId="38EEF3CA"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lastRenderedPageBreak/>
        <w:t>Conclusion</w:t>
      </w:r>
    </w:p>
    <w:p w14:paraId="420B676C" w14:textId="77777777" w:rsidR="007D7658" w:rsidRPr="007D7658" w:rsidRDefault="007D7658" w:rsidP="00C150C3">
      <w:pPr>
        <w:ind w:left="-284" w:right="-238"/>
        <w:jc w:val="both"/>
        <w:rPr>
          <w:rFonts w:ascii="Arial" w:eastAsia="Calibri" w:hAnsi="Arial" w:cs="Arial"/>
          <w:bCs/>
          <w:szCs w:val="24"/>
          <w:lang w:val="en-US"/>
        </w:rPr>
      </w:pPr>
    </w:p>
    <w:p w14:paraId="4A8B684F" w14:textId="0879AFAF" w:rsid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Cs/>
          <w:szCs w:val="24"/>
          <w:lang w:val="en-US"/>
        </w:rPr>
        <w:t xml:space="preserve">As a result of extensive research and consultation, the Waratah Precinct Design Response Local Planning Policy provides contextually appropriate built form outcomes for the Waratah Precinct. The Policy is the most appropriate planning instrument for influencing the built form outcomes in the Waratah Precinct. It is recommended that Council adopt the recommendation and formally advertise the Policy. </w:t>
      </w:r>
    </w:p>
    <w:p w14:paraId="3F556F91" w14:textId="4BA5E0D9" w:rsidR="00994E7B" w:rsidRDefault="00994E7B" w:rsidP="00966129">
      <w:pPr>
        <w:ind w:left="-284" w:right="-238"/>
        <w:jc w:val="both"/>
        <w:rPr>
          <w:rFonts w:ascii="Arial" w:eastAsia="Calibri" w:hAnsi="Arial" w:cs="Arial"/>
          <w:bCs/>
          <w:szCs w:val="24"/>
          <w:lang w:val="en-US"/>
        </w:rPr>
      </w:pPr>
    </w:p>
    <w:p w14:paraId="35AFB023" w14:textId="3004F73F" w:rsidR="00994E7B" w:rsidRDefault="00994E7B" w:rsidP="00C150C3">
      <w:pPr>
        <w:ind w:left="-284" w:right="-238"/>
        <w:jc w:val="both"/>
        <w:rPr>
          <w:rFonts w:ascii="Arial" w:eastAsia="Calibri" w:hAnsi="Arial" w:cs="Arial"/>
          <w:bCs/>
          <w:szCs w:val="24"/>
          <w:lang w:val="en-US"/>
        </w:rPr>
      </w:pPr>
    </w:p>
    <w:p w14:paraId="67818D9F" w14:textId="1458A4FC" w:rsidR="00994E7B" w:rsidRPr="00081032" w:rsidRDefault="00994E7B" w:rsidP="00C150C3">
      <w:pPr>
        <w:ind w:left="-284" w:right="-238"/>
        <w:jc w:val="both"/>
        <w:rPr>
          <w:rFonts w:ascii="Arial" w:eastAsia="Calibri" w:hAnsi="Arial" w:cs="Arial"/>
          <w:b/>
          <w:color w:val="17365D"/>
          <w:sz w:val="28"/>
          <w:szCs w:val="32"/>
          <w:lang w:val="en-US"/>
        </w:rPr>
      </w:pPr>
      <w:r w:rsidRPr="00081032">
        <w:rPr>
          <w:rFonts w:ascii="Arial" w:eastAsia="Calibri" w:hAnsi="Arial" w:cs="Arial"/>
          <w:b/>
          <w:color w:val="17365D"/>
          <w:sz w:val="28"/>
          <w:szCs w:val="32"/>
          <w:lang w:val="en-US"/>
        </w:rPr>
        <w:t>Further Information</w:t>
      </w:r>
    </w:p>
    <w:p w14:paraId="7193ED1A" w14:textId="77777777" w:rsidR="00BB31AC" w:rsidRPr="00081032" w:rsidRDefault="00BB31AC" w:rsidP="00C150C3">
      <w:pPr>
        <w:ind w:left="-284" w:right="-238"/>
        <w:jc w:val="both"/>
        <w:rPr>
          <w:rFonts w:ascii="Arial" w:eastAsia="Calibri" w:hAnsi="Arial" w:cs="Arial"/>
          <w:b/>
          <w:color w:val="244061" w:themeColor="accent1" w:themeShade="80"/>
          <w:szCs w:val="24"/>
          <w:lang w:val="en-US"/>
        </w:rPr>
      </w:pPr>
    </w:p>
    <w:p w14:paraId="0BAEC53B" w14:textId="7EFAAB8B" w:rsidR="00BB31AC" w:rsidRPr="00081032" w:rsidRDefault="00BB31AC" w:rsidP="00C150C3">
      <w:pPr>
        <w:ind w:left="-284" w:right="-238"/>
        <w:jc w:val="both"/>
        <w:rPr>
          <w:rFonts w:ascii="Arial" w:eastAsia="Calibri" w:hAnsi="Arial" w:cs="Arial"/>
          <w:b/>
          <w:szCs w:val="24"/>
          <w:lang w:val="en-US"/>
        </w:rPr>
      </w:pPr>
      <w:r w:rsidRPr="00081032">
        <w:rPr>
          <w:rFonts w:ascii="Arial" w:eastAsia="Calibri" w:hAnsi="Arial" w:cs="Arial"/>
          <w:b/>
          <w:szCs w:val="24"/>
          <w:lang w:val="en-US"/>
        </w:rPr>
        <w:t>Question</w:t>
      </w:r>
    </w:p>
    <w:p w14:paraId="45F8EDD3" w14:textId="77777777" w:rsidR="00984FD8" w:rsidRPr="00081032" w:rsidRDefault="00984FD8" w:rsidP="00984FD8">
      <w:pPr>
        <w:ind w:left="-284" w:right="-238"/>
        <w:jc w:val="both"/>
        <w:rPr>
          <w:rFonts w:ascii="Arial" w:eastAsia="Calibri" w:hAnsi="Arial" w:cs="Arial"/>
          <w:szCs w:val="24"/>
          <w:lang w:val="en-US"/>
        </w:rPr>
      </w:pPr>
      <w:r w:rsidRPr="00081032">
        <w:rPr>
          <w:rFonts w:ascii="Arial" w:eastAsia="Calibri" w:hAnsi="Arial" w:cs="Arial"/>
          <w:szCs w:val="24"/>
          <w:lang w:val="en-US"/>
        </w:rPr>
        <w:t xml:space="preserve">Councillor Youngman – page 92 4.2.1 A item 1 general provisions – why 4 green stars not 6? </w:t>
      </w:r>
    </w:p>
    <w:p w14:paraId="274584FC" w14:textId="310B8E04" w:rsidR="00B141E1" w:rsidRPr="00081032" w:rsidRDefault="00B141E1" w:rsidP="00966129">
      <w:pPr>
        <w:ind w:left="-284" w:right="-238"/>
        <w:jc w:val="both"/>
        <w:rPr>
          <w:rFonts w:ascii="Arial" w:eastAsia="Calibri" w:hAnsi="Arial" w:cs="Arial"/>
          <w:b/>
          <w:szCs w:val="24"/>
          <w:lang w:val="en-US"/>
        </w:rPr>
      </w:pPr>
    </w:p>
    <w:p w14:paraId="2353FA75" w14:textId="663A11EC" w:rsidR="00BB31AC" w:rsidRPr="00081032" w:rsidRDefault="00BB31AC" w:rsidP="00C150C3">
      <w:pPr>
        <w:ind w:left="-284" w:right="-238"/>
        <w:jc w:val="both"/>
        <w:rPr>
          <w:rFonts w:ascii="Arial" w:eastAsia="Calibri" w:hAnsi="Arial" w:cs="Arial"/>
          <w:b/>
          <w:szCs w:val="24"/>
          <w:lang w:val="en-US"/>
        </w:rPr>
      </w:pPr>
      <w:r w:rsidRPr="00081032">
        <w:rPr>
          <w:rFonts w:ascii="Arial" w:eastAsia="Calibri" w:hAnsi="Arial" w:cs="Arial"/>
          <w:b/>
          <w:szCs w:val="24"/>
          <w:lang w:val="en-US"/>
        </w:rPr>
        <w:t>Officer Response</w:t>
      </w:r>
    </w:p>
    <w:p w14:paraId="54EE22A7" w14:textId="6D1580D3" w:rsidR="000A27F3" w:rsidRDefault="000A27F3" w:rsidP="00C150C3">
      <w:pPr>
        <w:shd w:val="clear" w:color="auto" w:fill="FFFFFF"/>
        <w:ind w:left="-284" w:right="-238"/>
        <w:rPr>
          <w:rFonts w:ascii="Arial" w:hAnsi="Arial" w:cs="Arial"/>
          <w:color w:val="000000"/>
          <w:szCs w:val="24"/>
        </w:rPr>
      </w:pPr>
      <w:r w:rsidRPr="00081032">
        <w:rPr>
          <w:rFonts w:ascii="Arial" w:hAnsi="Arial" w:cs="Arial"/>
          <w:color w:val="000000"/>
          <w:szCs w:val="24"/>
        </w:rPr>
        <w:t>There are three Green Star ratings available:</w:t>
      </w:r>
    </w:p>
    <w:p w14:paraId="6CFC14BD" w14:textId="77777777" w:rsidR="00C150C3" w:rsidRPr="00081032" w:rsidRDefault="00C150C3" w:rsidP="00C150C3">
      <w:pPr>
        <w:shd w:val="clear" w:color="auto" w:fill="FFFFFF"/>
        <w:ind w:left="-284" w:right="-238"/>
        <w:rPr>
          <w:rFonts w:ascii="Arial" w:hAnsi="Arial" w:cs="Arial"/>
          <w:szCs w:val="24"/>
          <w:lang w:eastAsia="en-AU"/>
        </w:rPr>
      </w:pPr>
    </w:p>
    <w:p w14:paraId="4EB4327D" w14:textId="77777777" w:rsidR="000A27F3" w:rsidRPr="00081032" w:rsidRDefault="000A27F3" w:rsidP="00D54FFC">
      <w:pPr>
        <w:pStyle w:val="ListParagraph"/>
        <w:numPr>
          <w:ilvl w:val="0"/>
          <w:numId w:val="57"/>
        </w:numPr>
        <w:shd w:val="clear" w:color="auto" w:fill="FFFFFF"/>
        <w:ind w:left="284" w:right="-238" w:hanging="568"/>
        <w:contextualSpacing w:val="0"/>
        <w:rPr>
          <w:rFonts w:ascii="Arial" w:hAnsi="Arial" w:cs="Arial"/>
          <w:szCs w:val="24"/>
        </w:rPr>
      </w:pPr>
      <w:proofErr w:type="gramStart"/>
      <w:r w:rsidRPr="00081032">
        <w:rPr>
          <w:rFonts w:ascii="Arial" w:hAnsi="Arial" w:cs="Arial"/>
          <w:color w:val="000000"/>
          <w:szCs w:val="24"/>
        </w:rPr>
        <w:t>4 star</w:t>
      </w:r>
      <w:proofErr w:type="gramEnd"/>
      <w:r w:rsidRPr="00081032">
        <w:rPr>
          <w:rFonts w:ascii="Arial" w:hAnsi="Arial" w:cs="Arial"/>
          <w:color w:val="000000"/>
          <w:szCs w:val="24"/>
        </w:rPr>
        <w:t xml:space="preserve"> rating reflects best practice environmental performer.</w:t>
      </w:r>
    </w:p>
    <w:p w14:paraId="7201CCBC" w14:textId="77777777" w:rsidR="000A27F3" w:rsidRPr="00081032" w:rsidRDefault="000A27F3" w:rsidP="00D54FFC">
      <w:pPr>
        <w:pStyle w:val="ListParagraph"/>
        <w:numPr>
          <w:ilvl w:val="0"/>
          <w:numId w:val="57"/>
        </w:numPr>
        <w:shd w:val="clear" w:color="auto" w:fill="FFFFFF"/>
        <w:ind w:left="284" w:right="-238" w:hanging="568"/>
        <w:contextualSpacing w:val="0"/>
        <w:rPr>
          <w:rFonts w:ascii="Arial" w:hAnsi="Arial" w:cs="Arial"/>
          <w:szCs w:val="24"/>
        </w:rPr>
      </w:pPr>
      <w:proofErr w:type="gramStart"/>
      <w:r w:rsidRPr="00081032">
        <w:rPr>
          <w:rFonts w:ascii="Arial" w:hAnsi="Arial" w:cs="Arial"/>
          <w:color w:val="000000"/>
          <w:szCs w:val="24"/>
        </w:rPr>
        <w:t>5 star</w:t>
      </w:r>
      <w:proofErr w:type="gramEnd"/>
      <w:r w:rsidRPr="00081032">
        <w:rPr>
          <w:rFonts w:ascii="Arial" w:hAnsi="Arial" w:cs="Arial"/>
          <w:color w:val="000000"/>
          <w:szCs w:val="24"/>
        </w:rPr>
        <w:t xml:space="preserve"> rating demonstrates nation excellence</w:t>
      </w:r>
    </w:p>
    <w:p w14:paraId="4A1834A5" w14:textId="77777777" w:rsidR="000A27F3" w:rsidRPr="00081032" w:rsidRDefault="000A27F3" w:rsidP="00D54FFC">
      <w:pPr>
        <w:pStyle w:val="ListParagraph"/>
        <w:numPr>
          <w:ilvl w:val="0"/>
          <w:numId w:val="57"/>
        </w:numPr>
        <w:shd w:val="clear" w:color="auto" w:fill="FFFFFF"/>
        <w:ind w:left="284" w:right="-238" w:hanging="568"/>
        <w:contextualSpacing w:val="0"/>
        <w:rPr>
          <w:rFonts w:ascii="Arial" w:hAnsi="Arial" w:cs="Arial"/>
          <w:szCs w:val="24"/>
        </w:rPr>
      </w:pPr>
      <w:proofErr w:type="gramStart"/>
      <w:r w:rsidRPr="00081032">
        <w:rPr>
          <w:rFonts w:ascii="Arial" w:hAnsi="Arial" w:cs="Arial"/>
          <w:color w:val="000000"/>
          <w:szCs w:val="24"/>
        </w:rPr>
        <w:t>6 star</w:t>
      </w:r>
      <w:proofErr w:type="gramEnd"/>
      <w:r w:rsidRPr="00081032">
        <w:rPr>
          <w:rFonts w:ascii="Arial" w:hAnsi="Arial" w:cs="Arial"/>
          <w:color w:val="000000"/>
          <w:szCs w:val="24"/>
        </w:rPr>
        <w:t xml:space="preserve"> rating showcases world leadership</w:t>
      </w:r>
    </w:p>
    <w:p w14:paraId="434C1B9B" w14:textId="77777777" w:rsidR="000A27F3" w:rsidRPr="00081032" w:rsidRDefault="000A27F3" w:rsidP="00C150C3">
      <w:pPr>
        <w:shd w:val="clear" w:color="auto" w:fill="FFFFFF"/>
        <w:ind w:left="-284" w:right="-238"/>
        <w:rPr>
          <w:rFonts w:ascii="Arial" w:hAnsi="Arial" w:cs="Arial"/>
          <w:color w:val="000000"/>
          <w:szCs w:val="24"/>
        </w:rPr>
      </w:pPr>
    </w:p>
    <w:p w14:paraId="610E1C16" w14:textId="5D19D6A3" w:rsidR="000A27F3" w:rsidRPr="00081032" w:rsidRDefault="000A27F3" w:rsidP="00C150C3">
      <w:pPr>
        <w:shd w:val="clear" w:color="auto" w:fill="FFFFFF"/>
        <w:ind w:left="-284" w:right="-238"/>
        <w:jc w:val="both"/>
        <w:rPr>
          <w:rFonts w:ascii="Arial" w:hAnsi="Arial" w:cs="Arial"/>
          <w:color w:val="000000"/>
          <w:szCs w:val="24"/>
        </w:rPr>
      </w:pPr>
      <w:r w:rsidRPr="00081032">
        <w:rPr>
          <w:rFonts w:ascii="Arial" w:hAnsi="Arial" w:cs="Arial"/>
          <w:color w:val="000000"/>
          <w:szCs w:val="24"/>
        </w:rPr>
        <w:t xml:space="preserve">A rating of four stars is well above the industry average and will be contentious for the development community. Anything higher may be seen as unachievable for a mid-rise development. </w:t>
      </w:r>
    </w:p>
    <w:p w14:paraId="0C36E244" w14:textId="77777777" w:rsidR="000A27F3" w:rsidRPr="00081032" w:rsidRDefault="000A27F3" w:rsidP="00C150C3">
      <w:pPr>
        <w:shd w:val="clear" w:color="auto" w:fill="FFFFFF"/>
        <w:ind w:left="-284" w:right="-238"/>
        <w:jc w:val="both"/>
        <w:rPr>
          <w:rFonts w:ascii="Arial" w:hAnsi="Arial" w:cs="Arial"/>
          <w:szCs w:val="24"/>
        </w:rPr>
      </w:pPr>
    </w:p>
    <w:p w14:paraId="75587425" w14:textId="436213C2" w:rsidR="000A27F3" w:rsidRPr="00081032" w:rsidRDefault="000A27F3" w:rsidP="00C150C3">
      <w:pPr>
        <w:shd w:val="clear" w:color="auto" w:fill="FFFFFF"/>
        <w:ind w:left="-284" w:right="-238"/>
        <w:jc w:val="both"/>
        <w:rPr>
          <w:rFonts w:ascii="Arial" w:hAnsi="Arial" w:cs="Arial"/>
          <w:color w:val="000000"/>
          <w:szCs w:val="24"/>
        </w:rPr>
      </w:pPr>
      <w:r w:rsidRPr="00081032">
        <w:rPr>
          <w:rFonts w:ascii="Arial" w:hAnsi="Arial" w:cs="Arial"/>
          <w:color w:val="000000"/>
          <w:szCs w:val="24"/>
        </w:rPr>
        <w:t>A four</w:t>
      </w:r>
      <w:r w:rsidR="00DE0977" w:rsidRPr="00081032">
        <w:rPr>
          <w:rFonts w:ascii="Arial" w:hAnsi="Arial" w:cs="Arial"/>
          <w:color w:val="000000"/>
          <w:szCs w:val="24"/>
        </w:rPr>
        <w:t>-</w:t>
      </w:r>
      <w:r w:rsidRPr="00081032">
        <w:rPr>
          <w:rFonts w:ascii="Arial" w:hAnsi="Arial" w:cs="Arial"/>
          <w:color w:val="000000"/>
          <w:szCs w:val="24"/>
        </w:rPr>
        <w:t xml:space="preserve">star rating builds on the minimum expectations to deliver a building that is either net zero carbon in operations or a higher performer in energy, water, and health related issues. </w:t>
      </w:r>
    </w:p>
    <w:p w14:paraId="2733CDEF" w14:textId="77777777" w:rsidR="000A27F3" w:rsidRPr="00081032" w:rsidRDefault="000A27F3" w:rsidP="00C150C3">
      <w:pPr>
        <w:shd w:val="clear" w:color="auto" w:fill="FFFFFF"/>
        <w:ind w:left="-284" w:right="-238"/>
        <w:jc w:val="both"/>
        <w:rPr>
          <w:rFonts w:ascii="Arial" w:hAnsi="Arial" w:cs="Arial"/>
          <w:szCs w:val="24"/>
        </w:rPr>
      </w:pPr>
    </w:p>
    <w:p w14:paraId="5D6CAED1" w14:textId="0E9A04B3" w:rsidR="000A27F3" w:rsidRPr="00081032" w:rsidRDefault="000A27F3" w:rsidP="00C150C3">
      <w:pPr>
        <w:ind w:left="-284" w:right="-238"/>
        <w:jc w:val="both"/>
        <w:rPr>
          <w:rFonts w:ascii="Arial" w:hAnsi="Arial" w:cs="Arial"/>
        </w:rPr>
      </w:pPr>
      <w:r w:rsidRPr="42F820B3">
        <w:rPr>
          <w:rFonts w:ascii="Arial" w:hAnsi="Arial" w:cs="Arial"/>
        </w:rPr>
        <w:t xml:space="preserve">Officers are of the view that applying a </w:t>
      </w:r>
      <w:proofErr w:type="gramStart"/>
      <w:r w:rsidRPr="42F820B3">
        <w:rPr>
          <w:rFonts w:ascii="Arial" w:hAnsi="Arial" w:cs="Arial"/>
        </w:rPr>
        <w:t>four star</w:t>
      </w:r>
      <w:proofErr w:type="gramEnd"/>
      <w:r w:rsidRPr="42F820B3">
        <w:rPr>
          <w:rFonts w:ascii="Arial" w:hAnsi="Arial" w:cs="Arial"/>
        </w:rPr>
        <w:t xml:space="preserve"> rating will be an effective benchmark that can be improved over time.</w:t>
      </w:r>
    </w:p>
    <w:p w14:paraId="2F76E700" w14:textId="1D3562EB" w:rsidR="42F820B3" w:rsidRDefault="42F820B3" w:rsidP="00C150C3">
      <w:pPr>
        <w:ind w:left="-284" w:right="-238"/>
        <w:jc w:val="both"/>
        <w:rPr>
          <w:rFonts w:ascii="Arial" w:hAnsi="Arial" w:cs="Arial"/>
          <w:szCs w:val="24"/>
        </w:rPr>
      </w:pPr>
    </w:p>
    <w:p w14:paraId="6D0A36E2" w14:textId="3E453F9B" w:rsidR="42F820B3" w:rsidRDefault="42F820B3" w:rsidP="00C150C3">
      <w:pPr>
        <w:ind w:left="-284" w:right="-238"/>
        <w:jc w:val="both"/>
        <w:rPr>
          <w:rFonts w:ascii="Arial" w:hAnsi="Arial" w:cs="Arial"/>
        </w:rPr>
      </w:pPr>
      <w:r w:rsidRPr="04BD0FAB">
        <w:rPr>
          <w:rFonts w:ascii="Arial" w:hAnsi="Arial" w:cs="Arial"/>
        </w:rPr>
        <w:t xml:space="preserve">Prior to the Policy being adopted by Council after advertising a discussion paper will be prepared for Council’s consideration on the merits of the </w:t>
      </w:r>
      <w:proofErr w:type="gramStart"/>
      <w:r w:rsidRPr="04BD0FAB">
        <w:rPr>
          <w:rFonts w:ascii="Arial" w:hAnsi="Arial" w:cs="Arial"/>
        </w:rPr>
        <w:t>4 star</w:t>
      </w:r>
      <w:proofErr w:type="gramEnd"/>
      <w:r w:rsidRPr="04BD0FAB">
        <w:rPr>
          <w:rFonts w:ascii="Arial" w:hAnsi="Arial" w:cs="Arial"/>
        </w:rPr>
        <w:t xml:space="preserve"> rating versus a different rating (see the alternative officer recommendation)</w:t>
      </w:r>
    </w:p>
    <w:p w14:paraId="2A94EC8B" w14:textId="77777777" w:rsidR="000A27F3" w:rsidRPr="00081032" w:rsidRDefault="000A27F3" w:rsidP="00C150C3">
      <w:pPr>
        <w:ind w:left="-284" w:right="-238"/>
        <w:jc w:val="both"/>
        <w:rPr>
          <w:rFonts w:ascii="Arial" w:eastAsia="Calibri" w:hAnsi="Arial" w:cs="Arial"/>
          <w:bCs/>
          <w:szCs w:val="24"/>
          <w:lang w:val="en-US"/>
        </w:rPr>
      </w:pPr>
    </w:p>
    <w:p w14:paraId="4D748F6A" w14:textId="52FBF727" w:rsidR="00BB31AC" w:rsidRPr="00081032" w:rsidRDefault="00BB31AC" w:rsidP="00C150C3">
      <w:pPr>
        <w:ind w:left="-284" w:right="-238"/>
        <w:jc w:val="both"/>
        <w:rPr>
          <w:rFonts w:ascii="Arial" w:eastAsia="Calibri" w:hAnsi="Arial" w:cs="Arial"/>
          <w:b/>
          <w:szCs w:val="24"/>
          <w:lang w:val="en-US"/>
        </w:rPr>
      </w:pPr>
      <w:r w:rsidRPr="00081032">
        <w:rPr>
          <w:rFonts w:ascii="Arial" w:eastAsia="Calibri" w:hAnsi="Arial" w:cs="Arial"/>
          <w:b/>
          <w:szCs w:val="24"/>
          <w:lang w:val="en-US"/>
        </w:rPr>
        <w:t>Question</w:t>
      </w:r>
    </w:p>
    <w:p w14:paraId="2153DFFD" w14:textId="77777777" w:rsidR="00E90C2C" w:rsidRPr="00081032" w:rsidRDefault="00E90C2C" w:rsidP="00E90C2C">
      <w:pPr>
        <w:ind w:left="-284" w:right="-238"/>
        <w:jc w:val="both"/>
        <w:rPr>
          <w:rFonts w:ascii="Arial" w:eastAsia="Calibri" w:hAnsi="Arial" w:cs="Arial"/>
          <w:bCs/>
          <w:szCs w:val="24"/>
          <w:lang w:val="en-US"/>
        </w:rPr>
      </w:pPr>
      <w:r w:rsidRPr="00081032">
        <w:rPr>
          <w:rFonts w:ascii="Arial" w:eastAsia="Calibri" w:hAnsi="Arial" w:cs="Arial"/>
          <w:bCs/>
          <w:szCs w:val="24"/>
          <w:lang w:val="en-US"/>
        </w:rPr>
        <w:t xml:space="preserve">Councillor Mangano – shows 6 </w:t>
      </w:r>
      <w:proofErr w:type="spellStart"/>
      <w:r w:rsidRPr="00081032">
        <w:rPr>
          <w:rFonts w:ascii="Arial" w:eastAsia="Calibri" w:hAnsi="Arial" w:cs="Arial"/>
          <w:bCs/>
          <w:szCs w:val="24"/>
          <w:lang w:val="en-US"/>
        </w:rPr>
        <w:t>storeys</w:t>
      </w:r>
      <w:proofErr w:type="spellEnd"/>
      <w:r w:rsidRPr="00081032">
        <w:rPr>
          <w:rFonts w:ascii="Arial" w:eastAsia="Calibri" w:hAnsi="Arial" w:cs="Arial"/>
          <w:bCs/>
          <w:szCs w:val="24"/>
          <w:lang w:val="en-US"/>
        </w:rPr>
        <w:t xml:space="preserve"> whereas existing are only 5 </w:t>
      </w:r>
      <w:proofErr w:type="spellStart"/>
      <w:r w:rsidRPr="00081032">
        <w:rPr>
          <w:rFonts w:ascii="Arial" w:eastAsia="Calibri" w:hAnsi="Arial" w:cs="Arial"/>
          <w:bCs/>
          <w:szCs w:val="24"/>
          <w:lang w:val="en-US"/>
        </w:rPr>
        <w:t>storeys</w:t>
      </w:r>
      <w:proofErr w:type="spellEnd"/>
      <w:r w:rsidRPr="00081032">
        <w:rPr>
          <w:rFonts w:ascii="Arial" w:eastAsia="Calibri" w:hAnsi="Arial" w:cs="Arial"/>
          <w:bCs/>
          <w:szCs w:val="24"/>
          <w:lang w:val="en-US"/>
        </w:rPr>
        <w:t xml:space="preserve">? </w:t>
      </w:r>
    </w:p>
    <w:p w14:paraId="612D82E0" w14:textId="500DB981" w:rsidR="007D7658" w:rsidRPr="00081032" w:rsidRDefault="007D7658" w:rsidP="00C150C3">
      <w:pPr>
        <w:ind w:left="-284" w:right="-238"/>
        <w:jc w:val="both"/>
        <w:rPr>
          <w:rFonts w:ascii="Calibri" w:eastAsia="Calibri" w:hAnsi="Calibri" w:cs="Arial"/>
          <w:noProof/>
          <w:szCs w:val="24"/>
          <w:lang w:val="en-GB"/>
        </w:rPr>
      </w:pPr>
    </w:p>
    <w:p w14:paraId="5264F43D" w14:textId="259B3FCE" w:rsidR="00BB31AC" w:rsidRPr="009F29DF" w:rsidRDefault="00BB31AC" w:rsidP="00C150C3">
      <w:pPr>
        <w:ind w:left="-284" w:right="-238"/>
        <w:jc w:val="both"/>
        <w:rPr>
          <w:rFonts w:ascii="Arial" w:eastAsia="Calibri" w:hAnsi="Arial" w:cs="Arial"/>
          <w:b/>
          <w:szCs w:val="24"/>
          <w:lang w:val="en-US"/>
        </w:rPr>
      </w:pPr>
      <w:r w:rsidRPr="00081032">
        <w:rPr>
          <w:rFonts w:ascii="Arial" w:eastAsia="Calibri" w:hAnsi="Arial" w:cs="Arial"/>
          <w:b/>
          <w:szCs w:val="24"/>
          <w:lang w:val="en-US"/>
        </w:rPr>
        <w:t>Officer Response</w:t>
      </w:r>
    </w:p>
    <w:p w14:paraId="11FD4EEA" w14:textId="77777777" w:rsidR="0025631A" w:rsidRPr="00142230" w:rsidRDefault="00DA4F9E" w:rsidP="00C150C3">
      <w:pPr>
        <w:ind w:left="-284" w:right="-238"/>
        <w:jc w:val="both"/>
        <w:rPr>
          <w:rFonts w:ascii="Arial" w:eastAsia="Calibri" w:hAnsi="Arial" w:cs="Arial"/>
          <w:noProof/>
          <w:szCs w:val="24"/>
          <w:lang w:val="en-GB"/>
        </w:rPr>
      </w:pPr>
      <w:r w:rsidRPr="00142230">
        <w:rPr>
          <w:rFonts w:ascii="Arial" w:eastAsia="Calibri" w:hAnsi="Arial" w:cs="Arial"/>
          <w:noProof/>
          <w:szCs w:val="24"/>
          <w:lang w:val="en-GB"/>
        </w:rPr>
        <w:t xml:space="preserve">The R-AC3 density provides an acceptable outcome of </w:t>
      </w:r>
      <w:r w:rsidR="00C13354" w:rsidRPr="00142230">
        <w:rPr>
          <w:rFonts w:ascii="Arial" w:eastAsia="Calibri" w:hAnsi="Arial" w:cs="Arial"/>
          <w:noProof/>
          <w:szCs w:val="24"/>
          <w:lang w:val="en-GB"/>
        </w:rPr>
        <w:t xml:space="preserve">6 storeys. </w:t>
      </w:r>
      <w:r w:rsidR="00021656" w:rsidRPr="00142230">
        <w:rPr>
          <w:rFonts w:ascii="Arial" w:eastAsia="Calibri" w:hAnsi="Arial" w:cs="Arial"/>
          <w:noProof/>
          <w:szCs w:val="24"/>
          <w:lang w:val="en-GB"/>
        </w:rPr>
        <w:t xml:space="preserve">The existing development at 87 Waratah Avenue was approved under the </w:t>
      </w:r>
      <w:r w:rsidR="003E3B71" w:rsidRPr="00142230">
        <w:rPr>
          <w:rFonts w:ascii="Arial" w:eastAsia="Calibri" w:hAnsi="Arial" w:cs="Arial"/>
          <w:noProof/>
          <w:szCs w:val="24"/>
          <w:lang w:val="en-GB"/>
        </w:rPr>
        <w:t xml:space="preserve">special control area provisions of former Town Planning Scheme No.2. This provided for a building height of </w:t>
      </w:r>
      <w:r w:rsidR="00F80F29" w:rsidRPr="00142230">
        <w:rPr>
          <w:rFonts w:ascii="Arial" w:eastAsia="Calibri" w:hAnsi="Arial" w:cs="Arial"/>
          <w:noProof/>
          <w:szCs w:val="24"/>
          <w:lang w:val="en-GB"/>
        </w:rPr>
        <w:t xml:space="preserve">16.5m, equivalent to 5 storeys. </w:t>
      </w:r>
      <w:r w:rsidR="007E6044" w:rsidRPr="00142230">
        <w:rPr>
          <w:rFonts w:ascii="Arial" w:eastAsia="Calibri" w:hAnsi="Arial" w:cs="Arial"/>
          <w:noProof/>
          <w:szCs w:val="24"/>
          <w:lang w:val="en-GB"/>
        </w:rPr>
        <w:t>The development at 95A Waratah Avenue was approved under the existing R-AC3 density code</w:t>
      </w:r>
      <w:r w:rsidR="00F67508" w:rsidRPr="00142230">
        <w:rPr>
          <w:rFonts w:ascii="Arial" w:eastAsia="Calibri" w:hAnsi="Arial" w:cs="Arial"/>
          <w:noProof/>
          <w:szCs w:val="24"/>
          <w:lang w:val="en-GB"/>
        </w:rPr>
        <w:t>, which provides an acceptable outcome of 6 storeys. It is noted that 95A Waratah is 5 storeys in height</w:t>
      </w:r>
      <w:r w:rsidR="009949B5" w:rsidRPr="00142230">
        <w:rPr>
          <w:rFonts w:ascii="Arial" w:eastAsia="Calibri" w:hAnsi="Arial" w:cs="Arial"/>
          <w:noProof/>
          <w:szCs w:val="24"/>
          <w:lang w:val="en-GB"/>
        </w:rPr>
        <w:t xml:space="preserve">, although this was </w:t>
      </w:r>
      <w:r w:rsidR="006846D6" w:rsidRPr="00142230">
        <w:rPr>
          <w:rFonts w:ascii="Arial" w:eastAsia="Calibri" w:hAnsi="Arial" w:cs="Arial"/>
          <w:noProof/>
          <w:szCs w:val="24"/>
          <w:lang w:val="en-GB"/>
        </w:rPr>
        <w:t xml:space="preserve">a decision made by the developer instead of </w:t>
      </w:r>
      <w:r w:rsidR="00AB3DC9" w:rsidRPr="00142230">
        <w:rPr>
          <w:rFonts w:ascii="Arial" w:eastAsia="Calibri" w:hAnsi="Arial" w:cs="Arial"/>
          <w:noProof/>
          <w:szCs w:val="24"/>
          <w:lang w:val="en-GB"/>
        </w:rPr>
        <w:t xml:space="preserve">being required to meet a Scheme or R-Code requirement. </w:t>
      </w:r>
    </w:p>
    <w:p w14:paraId="68AD85D6" w14:textId="77777777" w:rsidR="0025631A" w:rsidRPr="00142230" w:rsidRDefault="0025631A" w:rsidP="00C150C3">
      <w:pPr>
        <w:ind w:left="-284" w:right="-238"/>
        <w:jc w:val="both"/>
        <w:rPr>
          <w:rFonts w:ascii="Arial" w:eastAsia="Calibri" w:hAnsi="Arial" w:cs="Arial"/>
          <w:noProof/>
          <w:szCs w:val="24"/>
          <w:lang w:val="en-GB"/>
        </w:rPr>
      </w:pPr>
    </w:p>
    <w:p w14:paraId="1992A610" w14:textId="77777777" w:rsidR="00F316CB" w:rsidRPr="00142230" w:rsidRDefault="00D145DF" w:rsidP="00C150C3">
      <w:pPr>
        <w:ind w:left="-284" w:right="-238"/>
        <w:jc w:val="both"/>
        <w:rPr>
          <w:rFonts w:ascii="Arial" w:eastAsia="Calibri" w:hAnsi="Arial" w:cs="Arial"/>
          <w:noProof/>
          <w:lang w:val="en-GB"/>
        </w:rPr>
      </w:pPr>
      <w:r w:rsidRPr="6410F2CD">
        <w:rPr>
          <w:rFonts w:ascii="Arial" w:eastAsia="Calibri" w:hAnsi="Arial" w:cs="Arial"/>
          <w:lang w:val="en-GB"/>
        </w:rPr>
        <w:lastRenderedPageBreak/>
        <w:t xml:space="preserve">Given the </w:t>
      </w:r>
      <w:proofErr w:type="gramStart"/>
      <w:r w:rsidRPr="6410F2CD">
        <w:rPr>
          <w:rFonts w:ascii="Arial" w:eastAsia="Calibri" w:hAnsi="Arial" w:cs="Arial"/>
          <w:lang w:val="en-GB"/>
        </w:rPr>
        <w:t>Mixed Use</w:t>
      </w:r>
      <w:proofErr w:type="gramEnd"/>
      <w:r w:rsidRPr="6410F2CD">
        <w:rPr>
          <w:rFonts w:ascii="Arial" w:eastAsia="Calibri" w:hAnsi="Arial" w:cs="Arial"/>
          <w:lang w:val="en-GB"/>
        </w:rPr>
        <w:t xml:space="preserve"> </w:t>
      </w:r>
      <w:r w:rsidR="008324FF" w:rsidRPr="6410F2CD">
        <w:rPr>
          <w:rFonts w:ascii="Arial" w:eastAsia="Calibri" w:hAnsi="Arial" w:cs="Arial"/>
          <w:lang w:val="en-GB"/>
        </w:rPr>
        <w:t xml:space="preserve">R-AC3 </w:t>
      </w:r>
      <w:r w:rsidRPr="6410F2CD">
        <w:rPr>
          <w:rFonts w:ascii="Arial" w:eastAsia="Calibri" w:hAnsi="Arial" w:cs="Arial"/>
          <w:lang w:val="en-GB"/>
        </w:rPr>
        <w:t xml:space="preserve">zoning of the </w:t>
      </w:r>
      <w:r w:rsidR="008324FF" w:rsidRPr="6410F2CD">
        <w:rPr>
          <w:rFonts w:ascii="Arial" w:eastAsia="Calibri" w:hAnsi="Arial" w:cs="Arial"/>
          <w:lang w:val="en-GB"/>
        </w:rPr>
        <w:t xml:space="preserve">shopping precinct, </w:t>
      </w:r>
      <w:r w:rsidR="003A3705" w:rsidRPr="6410F2CD">
        <w:rPr>
          <w:rFonts w:ascii="Arial" w:eastAsia="Calibri" w:hAnsi="Arial" w:cs="Arial"/>
          <w:lang w:val="en-GB"/>
        </w:rPr>
        <w:t xml:space="preserve">a building height outcome of 6 storeys is considered appropriate, </w:t>
      </w:r>
      <w:proofErr w:type="spellStart"/>
      <w:r w:rsidR="003A3705" w:rsidRPr="6410F2CD">
        <w:rPr>
          <w:rFonts w:ascii="Arial" w:eastAsia="Calibri" w:hAnsi="Arial" w:cs="Arial"/>
          <w:lang w:val="en-GB"/>
        </w:rPr>
        <w:t>particulalry</w:t>
      </w:r>
      <w:proofErr w:type="spellEnd"/>
      <w:r w:rsidR="003A3705" w:rsidRPr="6410F2CD">
        <w:rPr>
          <w:rFonts w:ascii="Arial" w:eastAsia="Calibri" w:hAnsi="Arial" w:cs="Arial"/>
          <w:lang w:val="en-GB"/>
        </w:rPr>
        <w:t xml:space="preserve"> given the properties immediately to the north have a</w:t>
      </w:r>
      <w:r w:rsidR="00142230" w:rsidRPr="6410F2CD">
        <w:rPr>
          <w:rFonts w:ascii="Arial" w:eastAsia="Calibri" w:hAnsi="Arial" w:cs="Arial"/>
          <w:lang w:val="en-GB"/>
        </w:rPr>
        <w:t>n acceptable outcome of 4 storeys</w:t>
      </w:r>
      <w:r w:rsidR="00E54460" w:rsidRPr="6410F2CD">
        <w:rPr>
          <w:rFonts w:ascii="Arial" w:eastAsia="Calibri" w:hAnsi="Arial" w:cs="Arial"/>
          <w:lang w:val="en-GB"/>
        </w:rPr>
        <w:t xml:space="preserve"> (R80)</w:t>
      </w:r>
      <w:r w:rsidR="00142230" w:rsidRPr="6410F2CD">
        <w:rPr>
          <w:rFonts w:ascii="Arial" w:eastAsia="Calibri" w:hAnsi="Arial" w:cs="Arial"/>
          <w:lang w:val="en-GB"/>
        </w:rPr>
        <w:t xml:space="preserve">. </w:t>
      </w:r>
    </w:p>
    <w:p w14:paraId="2B46EA39" w14:textId="7E50ED7F" w:rsidR="6410F2CD" w:rsidRDefault="6410F2CD" w:rsidP="00C150C3">
      <w:pPr>
        <w:ind w:left="-284" w:right="-238"/>
        <w:jc w:val="both"/>
        <w:rPr>
          <w:rFonts w:ascii="Arial" w:eastAsia="Calibri" w:hAnsi="Arial" w:cs="Arial"/>
          <w:noProof/>
          <w:szCs w:val="24"/>
          <w:lang w:val="en-GB"/>
        </w:rPr>
      </w:pPr>
    </w:p>
    <w:p w14:paraId="402CFAB0" w14:textId="08737BB9" w:rsidR="04BD0FAB" w:rsidRDefault="04BD0FAB" w:rsidP="00C150C3">
      <w:pPr>
        <w:ind w:left="-284" w:right="-238"/>
        <w:jc w:val="both"/>
        <w:rPr>
          <w:rFonts w:ascii="Arial" w:eastAsia="Calibri" w:hAnsi="Arial" w:cs="Arial"/>
          <w:noProof/>
          <w:lang w:val="en-GB"/>
        </w:rPr>
      </w:pPr>
      <w:r w:rsidRPr="04BD0FAB">
        <w:rPr>
          <w:rFonts w:ascii="Arial" w:eastAsia="Calibri" w:hAnsi="Arial" w:cs="Arial"/>
          <w:noProof/>
          <w:szCs w:val="24"/>
          <w:lang w:val="en-GB"/>
        </w:rPr>
        <w:t>The Policy requires that the heights meet the two requirements of storeys and height in metres beinbg as follows:</w:t>
      </w:r>
    </w:p>
    <w:p w14:paraId="2A31680B" w14:textId="780F16A6" w:rsidR="04BD0FAB" w:rsidRDefault="04BD0FAB" w:rsidP="00C150C3">
      <w:pPr>
        <w:ind w:left="-284" w:right="-238"/>
        <w:jc w:val="both"/>
        <w:rPr>
          <w:rFonts w:ascii="Arial" w:eastAsia="Calibri" w:hAnsi="Arial" w:cs="Arial"/>
          <w:noProof/>
          <w:szCs w:val="24"/>
          <w:lang w:val="en-GB"/>
        </w:rPr>
      </w:pPr>
    </w:p>
    <w:p w14:paraId="032AC561" w14:textId="653BB91A" w:rsidR="04BD0FAB" w:rsidRDefault="04BD0FAB" w:rsidP="00C150C3">
      <w:pPr>
        <w:ind w:left="-284" w:right="-238"/>
        <w:jc w:val="both"/>
        <w:rPr>
          <w:rFonts w:ascii="Arial" w:eastAsia="Calibri" w:hAnsi="Arial" w:cs="Arial"/>
          <w:noProof/>
          <w:szCs w:val="24"/>
          <w:lang w:val="en-GB"/>
        </w:rPr>
      </w:pPr>
      <w:r w:rsidRPr="04BD0FAB">
        <w:rPr>
          <w:rFonts w:ascii="Arial" w:eastAsia="Calibri" w:hAnsi="Arial" w:cs="Arial"/>
          <w:noProof/>
          <w:szCs w:val="24"/>
          <w:lang w:val="en-GB"/>
        </w:rPr>
        <w:t xml:space="preserve">3 storeys – 12 metres </w:t>
      </w:r>
    </w:p>
    <w:p w14:paraId="3BB4E3A1" w14:textId="14909413" w:rsidR="04BD0FAB" w:rsidRDefault="04BD0FAB" w:rsidP="00C150C3">
      <w:pPr>
        <w:ind w:left="-284" w:right="-238"/>
        <w:jc w:val="both"/>
        <w:rPr>
          <w:rFonts w:ascii="Arial" w:eastAsia="Calibri" w:hAnsi="Arial" w:cs="Arial"/>
          <w:noProof/>
          <w:szCs w:val="24"/>
          <w:lang w:val="en-GB"/>
        </w:rPr>
      </w:pPr>
      <w:r w:rsidRPr="04BD0FAB">
        <w:rPr>
          <w:rFonts w:ascii="Arial" w:eastAsia="Calibri" w:hAnsi="Arial" w:cs="Arial"/>
          <w:noProof/>
          <w:szCs w:val="24"/>
          <w:lang w:val="en-GB"/>
        </w:rPr>
        <w:t>4 storeys – 15 metres</w:t>
      </w:r>
    </w:p>
    <w:p w14:paraId="464CF6A9" w14:textId="382FC058" w:rsidR="04BD0FAB" w:rsidRDefault="04BD0FAB" w:rsidP="00C150C3">
      <w:pPr>
        <w:ind w:left="-284" w:right="-238"/>
        <w:jc w:val="both"/>
        <w:rPr>
          <w:rFonts w:ascii="Arial" w:eastAsia="Calibri" w:hAnsi="Arial" w:cs="Arial"/>
          <w:noProof/>
          <w:szCs w:val="24"/>
          <w:lang w:val="en-GB"/>
        </w:rPr>
      </w:pPr>
      <w:r w:rsidRPr="04BD0FAB">
        <w:rPr>
          <w:rFonts w:ascii="Arial" w:eastAsia="Calibri" w:hAnsi="Arial" w:cs="Arial"/>
          <w:noProof/>
          <w:szCs w:val="24"/>
          <w:lang w:val="en-GB"/>
        </w:rPr>
        <w:t>5 storeys – 18 metres</w:t>
      </w:r>
    </w:p>
    <w:p w14:paraId="74771CCD" w14:textId="3F6C81D6" w:rsidR="04BD0FAB" w:rsidRDefault="04BD0FAB" w:rsidP="00C150C3">
      <w:pPr>
        <w:ind w:left="-284" w:right="-238"/>
        <w:jc w:val="both"/>
        <w:rPr>
          <w:rFonts w:ascii="Arial" w:eastAsia="Calibri" w:hAnsi="Arial" w:cs="Arial"/>
          <w:noProof/>
          <w:szCs w:val="24"/>
          <w:lang w:val="en-GB"/>
        </w:rPr>
      </w:pPr>
      <w:r w:rsidRPr="04BD0FAB">
        <w:rPr>
          <w:rFonts w:ascii="Arial" w:eastAsia="Calibri" w:hAnsi="Arial" w:cs="Arial"/>
          <w:noProof/>
          <w:szCs w:val="24"/>
          <w:lang w:val="en-GB"/>
        </w:rPr>
        <w:t>6 storeys – 21 metres</w:t>
      </w:r>
    </w:p>
    <w:p w14:paraId="2111DA90" w14:textId="56B7D3F7" w:rsidR="04BD0FAB" w:rsidRDefault="04BD0FAB" w:rsidP="00C150C3">
      <w:pPr>
        <w:ind w:left="-284" w:right="-238"/>
        <w:jc w:val="both"/>
        <w:rPr>
          <w:rFonts w:ascii="Arial" w:eastAsia="Calibri" w:hAnsi="Arial" w:cs="Arial"/>
          <w:noProof/>
          <w:szCs w:val="24"/>
          <w:lang w:val="en-GB"/>
        </w:rPr>
      </w:pPr>
    </w:p>
    <w:p w14:paraId="3DC4A495" w14:textId="6A6F5491" w:rsidR="04BD0FAB" w:rsidRDefault="04BD0FAB" w:rsidP="00C150C3">
      <w:pPr>
        <w:ind w:left="-284" w:right="-238"/>
        <w:jc w:val="both"/>
        <w:rPr>
          <w:rFonts w:ascii="Arial" w:eastAsia="Calibri" w:hAnsi="Arial" w:cs="Arial"/>
          <w:noProof/>
          <w:szCs w:val="24"/>
          <w:lang w:val="en-GB"/>
        </w:rPr>
      </w:pPr>
      <w:r w:rsidRPr="04BD0FAB">
        <w:rPr>
          <w:rFonts w:ascii="Arial" w:eastAsia="Calibri" w:hAnsi="Arial" w:cs="Arial"/>
          <w:noProof/>
          <w:szCs w:val="24"/>
          <w:lang w:val="en-GB"/>
        </w:rPr>
        <w:t>This allows for 4 metres for an adoptable ground level, 3 metres for subsquent levels and 2 metres for roof articulation. The natural ground level is as per the R- Codes.</w:t>
      </w:r>
    </w:p>
    <w:p w14:paraId="2831685E" w14:textId="334CF698" w:rsidR="04BD0FAB" w:rsidRDefault="04BD0FAB" w:rsidP="00C150C3">
      <w:pPr>
        <w:ind w:left="-284" w:right="-238"/>
        <w:jc w:val="both"/>
        <w:rPr>
          <w:rFonts w:ascii="Arial" w:eastAsia="Calibri" w:hAnsi="Arial" w:cs="Arial"/>
          <w:noProof/>
          <w:szCs w:val="24"/>
          <w:lang w:val="en-GB"/>
        </w:rPr>
      </w:pPr>
    </w:p>
    <w:p w14:paraId="389827FB" w14:textId="4FC90F11" w:rsidR="04BD0FAB" w:rsidRPr="00B1636B" w:rsidRDefault="04BD0FAB" w:rsidP="00C150C3">
      <w:pPr>
        <w:ind w:left="-284" w:right="-238"/>
        <w:jc w:val="both"/>
        <w:rPr>
          <w:rFonts w:ascii="Arial" w:eastAsia="Calibri" w:hAnsi="Arial" w:cs="Arial"/>
          <w:b/>
          <w:color w:val="244061" w:themeColor="accent1" w:themeShade="80"/>
          <w:sz w:val="28"/>
          <w:szCs w:val="28"/>
          <w:lang w:val="en-GB"/>
        </w:rPr>
      </w:pPr>
      <w:r w:rsidRPr="00B1636B">
        <w:rPr>
          <w:rFonts w:ascii="Arial" w:eastAsia="Calibri" w:hAnsi="Arial" w:cs="Arial"/>
          <w:b/>
          <w:color w:val="244061" w:themeColor="accent1" w:themeShade="80"/>
          <w:sz w:val="28"/>
          <w:szCs w:val="28"/>
          <w:lang w:val="en-GB"/>
        </w:rPr>
        <w:t xml:space="preserve">Alternative Officer </w:t>
      </w:r>
      <w:r w:rsidR="00B1636B">
        <w:rPr>
          <w:rFonts w:ascii="Arial" w:eastAsia="Calibri" w:hAnsi="Arial" w:cs="Arial"/>
          <w:b/>
          <w:bCs/>
          <w:noProof/>
          <w:color w:val="244061" w:themeColor="accent1" w:themeShade="80"/>
          <w:sz w:val="28"/>
          <w:szCs w:val="28"/>
          <w:lang w:val="en-GB"/>
        </w:rPr>
        <w:t>R</w:t>
      </w:r>
      <w:r w:rsidRPr="00B1636B">
        <w:rPr>
          <w:rFonts w:ascii="Arial" w:eastAsia="Calibri" w:hAnsi="Arial" w:cs="Arial"/>
          <w:b/>
          <w:bCs/>
          <w:noProof/>
          <w:color w:val="244061" w:themeColor="accent1" w:themeShade="80"/>
          <w:sz w:val="28"/>
          <w:szCs w:val="28"/>
          <w:lang w:val="en-GB"/>
        </w:rPr>
        <w:t>ecommnedation</w:t>
      </w:r>
    </w:p>
    <w:p w14:paraId="51C48366" w14:textId="4467E02C" w:rsidR="04BD0FAB" w:rsidRDefault="04BD0FAB" w:rsidP="00C150C3">
      <w:pPr>
        <w:ind w:left="-284" w:right="-238"/>
        <w:jc w:val="both"/>
        <w:rPr>
          <w:rFonts w:ascii="Arial" w:eastAsia="Calibri" w:hAnsi="Arial" w:cs="Arial"/>
          <w:noProof/>
          <w:szCs w:val="24"/>
          <w:lang w:val="en-GB"/>
        </w:rPr>
      </w:pPr>
    </w:p>
    <w:p w14:paraId="6C90A3FC" w14:textId="77777777" w:rsidR="007D7658" w:rsidRPr="00B1636B" w:rsidRDefault="007D7658" w:rsidP="00C150C3">
      <w:pPr>
        <w:ind w:left="-284" w:right="-238"/>
        <w:jc w:val="both"/>
        <w:rPr>
          <w:rFonts w:ascii="Arial" w:eastAsia="Calibri" w:hAnsi="Arial" w:cs="Arial"/>
          <w:b/>
          <w:color w:val="244061" w:themeColor="accent1" w:themeShade="80"/>
          <w:lang w:val="en-US"/>
        </w:rPr>
      </w:pPr>
      <w:r w:rsidRPr="00B1636B">
        <w:rPr>
          <w:rFonts w:ascii="Arial" w:eastAsia="Calibri" w:hAnsi="Arial" w:cs="Arial"/>
          <w:b/>
          <w:color w:val="244061" w:themeColor="accent1" w:themeShade="80"/>
          <w:lang w:val="en-US"/>
        </w:rPr>
        <w:t>That Council:</w:t>
      </w:r>
    </w:p>
    <w:p w14:paraId="5A9CB28C" w14:textId="77777777" w:rsidR="04BD0FAB" w:rsidRDefault="04BD0FAB" w:rsidP="00C150C3">
      <w:pPr>
        <w:ind w:left="-284" w:right="-238"/>
        <w:jc w:val="both"/>
        <w:rPr>
          <w:rFonts w:ascii="Arial" w:eastAsia="Calibri" w:hAnsi="Arial" w:cs="Arial"/>
          <w:b/>
          <w:bCs/>
          <w:color w:val="17365D" w:themeColor="text2" w:themeShade="BF"/>
          <w:lang w:val="en-US"/>
        </w:rPr>
      </w:pPr>
    </w:p>
    <w:p w14:paraId="1AAC114B" w14:textId="77777777" w:rsidR="007D7658" w:rsidRPr="00B1636B" w:rsidRDefault="007D7658" w:rsidP="00D54FFC">
      <w:pPr>
        <w:pStyle w:val="ListParagraph"/>
        <w:numPr>
          <w:ilvl w:val="0"/>
          <w:numId w:val="87"/>
        </w:numPr>
        <w:spacing w:line="276" w:lineRule="auto"/>
        <w:ind w:left="284" w:right="-238" w:hanging="568"/>
        <w:jc w:val="both"/>
        <w:rPr>
          <w:rFonts w:ascii="Arial" w:eastAsia="Arial" w:hAnsi="Arial" w:cs="Arial"/>
          <w:b/>
          <w:color w:val="244061" w:themeColor="accent1" w:themeShade="80"/>
          <w:szCs w:val="24"/>
          <w:lang w:val="en-GB"/>
        </w:rPr>
      </w:pPr>
      <w:r w:rsidRPr="00B1636B">
        <w:rPr>
          <w:rFonts w:ascii="Arial" w:eastAsia="Calibri" w:hAnsi="Arial" w:cs="Arial"/>
          <w:b/>
          <w:color w:val="244061" w:themeColor="accent1" w:themeShade="80"/>
          <w:lang w:val="en-US"/>
        </w:rPr>
        <w:t xml:space="preserve">adopts the Draft Waratah Design Response Local Planning Policy for advertising in accordance with Clause 4 of the Deemed Provisions of Schedule 2 of the Planning and Development (Local Planning Schemes) Regulations 2015 the Waratah Precinct Design Response Local Planning </w:t>
      </w:r>
      <w:proofErr w:type="gramStart"/>
      <w:r w:rsidRPr="00B1636B">
        <w:rPr>
          <w:rFonts w:ascii="Arial" w:eastAsia="Calibri" w:hAnsi="Arial" w:cs="Arial"/>
          <w:b/>
          <w:color w:val="244061" w:themeColor="accent1" w:themeShade="80"/>
          <w:lang w:val="en-US"/>
        </w:rPr>
        <w:t>Policy;</w:t>
      </w:r>
      <w:proofErr w:type="gramEnd"/>
      <w:r w:rsidRPr="00B1636B">
        <w:rPr>
          <w:rFonts w:ascii="Arial" w:eastAsia="Calibri" w:hAnsi="Arial" w:cs="Arial"/>
          <w:b/>
          <w:color w:val="244061" w:themeColor="accent1" w:themeShade="80"/>
          <w:lang w:val="en-US"/>
        </w:rPr>
        <w:t xml:space="preserve"> </w:t>
      </w:r>
    </w:p>
    <w:p w14:paraId="1C3CA637" w14:textId="77777777" w:rsidR="04BD0FAB" w:rsidRPr="00B1636B" w:rsidRDefault="04BD0FAB" w:rsidP="00C150C3">
      <w:pPr>
        <w:ind w:left="284" w:right="-238" w:hanging="568"/>
        <w:contextualSpacing/>
        <w:jc w:val="both"/>
        <w:rPr>
          <w:rFonts w:ascii="Arial" w:eastAsia="Calibri" w:hAnsi="Arial" w:cs="Arial"/>
          <w:b/>
          <w:color w:val="244061" w:themeColor="accent1" w:themeShade="80"/>
          <w:lang w:val="en-GB"/>
        </w:rPr>
      </w:pPr>
    </w:p>
    <w:p w14:paraId="552BFD1B" w14:textId="589D556D" w:rsidR="007D7658" w:rsidRPr="00B1636B" w:rsidRDefault="007D7658" w:rsidP="00D54FFC">
      <w:pPr>
        <w:pStyle w:val="ListParagraph"/>
        <w:numPr>
          <w:ilvl w:val="0"/>
          <w:numId w:val="87"/>
        </w:numPr>
        <w:spacing w:line="276" w:lineRule="auto"/>
        <w:ind w:left="284" w:right="-238" w:hanging="568"/>
        <w:jc w:val="both"/>
        <w:rPr>
          <w:rFonts w:ascii="Arial" w:eastAsia="Arial" w:hAnsi="Arial" w:cs="Arial"/>
          <w:b/>
          <w:color w:val="244061" w:themeColor="accent1" w:themeShade="80"/>
          <w:szCs w:val="24"/>
          <w:lang w:val="en-GB"/>
        </w:rPr>
      </w:pPr>
      <w:r w:rsidRPr="00B1636B">
        <w:rPr>
          <w:rFonts w:ascii="Arial" w:eastAsia="Calibri" w:hAnsi="Arial" w:cs="Arial"/>
          <w:b/>
          <w:color w:val="244061" w:themeColor="accent1" w:themeShade="80"/>
          <w:lang w:val="en-US"/>
        </w:rPr>
        <w:t xml:space="preserve">notes that the advertising period will be for a minimum of 28 </w:t>
      </w:r>
      <w:proofErr w:type="gramStart"/>
      <w:r w:rsidRPr="00B1636B">
        <w:rPr>
          <w:rFonts w:ascii="Arial" w:eastAsia="Calibri" w:hAnsi="Arial" w:cs="Arial"/>
          <w:b/>
          <w:color w:val="244061" w:themeColor="accent1" w:themeShade="80"/>
          <w:lang w:val="en-US"/>
        </w:rPr>
        <w:t>days;</w:t>
      </w:r>
      <w:proofErr w:type="gramEnd"/>
      <w:r w:rsidRPr="00B1636B">
        <w:rPr>
          <w:rFonts w:ascii="Arial" w:eastAsia="Calibri" w:hAnsi="Arial" w:cs="Arial"/>
          <w:b/>
          <w:color w:val="244061" w:themeColor="accent1" w:themeShade="80"/>
          <w:lang w:val="en-US"/>
        </w:rPr>
        <w:t xml:space="preserve"> </w:t>
      </w:r>
      <w:r w:rsidRPr="00B1636B">
        <w:rPr>
          <w:color w:val="244061" w:themeColor="accent1" w:themeShade="80"/>
        </w:rPr>
        <w:br/>
      </w:r>
    </w:p>
    <w:p w14:paraId="10CB844F" w14:textId="517FD5E2" w:rsidR="007D7658" w:rsidRPr="00B1636B" w:rsidRDefault="007D7658" w:rsidP="00D54FFC">
      <w:pPr>
        <w:pStyle w:val="ListParagraph"/>
        <w:numPr>
          <w:ilvl w:val="0"/>
          <w:numId w:val="87"/>
        </w:numPr>
        <w:spacing w:line="276" w:lineRule="auto"/>
        <w:ind w:left="284" w:right="-238" w:hanging="568"/>
        <w:jc w:val="both"/>
        <w:rPr>
          <w:rFonts w:ascii="Arial" w:eastAsia="Arial" w:hAnsi="Arial" w:cs="Arial"/>
          <w:b/>
          <w:color w:val="244061" w:themeColor="accent1" w:themeShade="80"/>
          <w:szCs w:val="24"/>
          <w:lang w:val="en-US"/>
        </w:rPr>
      </w:pPr>
      <w:r w:rsidRPr="00B1636B">
        <w:rPr>
          <w:rFonts w:ascii="Arial" w:eastAsia="Calibri" w:hAnsi="Arial" w:cs="Arial"/>
          <w:b/>
          <w:color w:val="244061" w:themeColor="accent1" w:themeShade="80"/>
          <w:lang w:val="en-US"/>
        </w:rPr>
        <w:t>requests the Chief Executive Officer prepare a Discussion Paper to consider the merits of the laneway route and specification, which is to be discussed at a Concept Forum prior to the Policy being further considered</w:t>
      </w:r>
      <w:r w:rsidR="00B1636B">
        <w:rPr>
          <w:rFonts w:ascii="Arial" w:eastAsia="Calibri" w:hAnsi="Arial" w:cs="Arial"/>
          <w:b/>
          <w:bCs/>
          <w:color w:val="244061" w:themeColor="accent1" w:themeShade="80"/>
          <w:lang w:val="en-US"/>
        </w:rPr>
        <w:t>; and</w:t>
      </w:r>
    </w:p>
    <w:p w14:paraId="010B256E" w14:textId="1EB18941" w:rsidR="04BD0FAB" w:rsidRPr="00B1636B" w:rsidRDefault="04BD0FAB" w:rsidP="00C150C3">
      <w:pPr>
        <w:spacing w:line="276" w:lineRule="auto"/>
        <w:ind w:left="284" w:right="-238" w:hanging="568"/>
        <w:contextualSpacing/>
        <w:jc w:val="both"/>
        <w:rPr>
          <w:rFonts w:ascii="Arial" w:eastAsia="Calibri" w:hAnsi="Arial" w:cs="Arial"/>
          <w:b/>
          <w:color w:val="244061" w:themeColor="accent1" w:themeShade="80"/>
          <w:szCs w:val="24"/>
          <w:lang w:val="en-US"/>
        </w:rPr>
      </w:pPr>
    </w:p>
    <w:p w14:paraId="2E7067F7" w14:textId="303D1C2A" w:rsidR="007D7658" w:rsidRPr="00B1636B" w:rsidRDefault="007D7658" w:rsidP="00D54FFC">
      <w:pPr>
        <w:pStyle w:val="ListParagraph"/>
        <w:numPr>
          <w:ilvl w:val="0"/>
          <w:numId w:val="87"/>
        </w:numPr>
        <w:spacing w:line="276" w:lineRule="auto"/>
        <w:ind w:left="284" w:right="-238" w:hanging="568"/>
        <w:jc w:val="both"/>
        <w:rPr>
          <w:rFonts w:ascii="Arial" w:eastAsia="Arial" w:hAnsi="Arial" w:cs="Arial"/>
          <w:b/>
          <w:color w:val="244061" w:themeColor="accent1" w:themeShade="80"/>
          <w:szCs w:val="24"/>
          <w:lang w:val="en-US"/>
        </w:rPr>
      </w:pPr>
      <w:r w:rsidRPr="00B1636B">
        <w:rPr>
          <w:rFonts w:ascii="Arial" w:eastAsia="Calibri" w:hAnsi="Arial" w:cs="Arial"/>
          <w:b/>
          <w:color w:val="244061" w:themeColor="accent1" w:themeShade="80"/>
          <w:lang w:val="en-US"/>
        </w:rPr>
        <w:t>requests the Chief Executive Officer prepare a Discussion Paper to consider the merits and implications of the proposed star rating proposed in the Policy for building sustainability within the Policy which is to be discussed at a Concept Forum prior to the Policy being further considered.</w:t>
      </w:r>
    </w:p>
    <w:p w14:paraId="3598875B" w14:textId="7193C476" w:rsidR="007D7658" w:rsidRPr="00B1636B" w:rsidRDefault="007D7658" w:rsidP="00C150C3">
      <w:pPr>
        <w:spacing w:line="276" w:lineRule="auto"/>
        <w:ind w:left="284" w:right="-238" w:hanging="568"/>
        <w:contextualSpacing/>
        <w:jc w:val="both"/>
        <w:rPr>
          <w:rFonts w:ascii="Arial" w:eastAsia="Calibri" w:hAnsi="Arial" w:cs="Arial"/>
          <w:b/>
          <w:color w:val="244061" w:themeColor="accent1" w:themeShade="80"/>
          <w:szCs w:val="24"/>
          <w:lang w:val="en-US"/>
        </w:rPr>
      </w:pPr>
    </w:p>
    <w:p w14:paraId="46A09437" w14:textId="407A9F24" w:rsidR="00F316CB" w:rsidRDefault="00F316CB" w:rsidP="04BD0FAB">
      <w:pPr>
        <w:ind w:left="-284" w:right="187"/>
        <w:jc w:val="both"/>
        <w:rPr>
          <w:rFonts w:ascii="Arial" w:eastAsia="Calibri" w:hAnsi="Arial" w:cs="Arial"/>
          <w:szCs w:val="24"/>
          <w:lang w:val="en-GB"/>
        </w:rPr>
        <w:sectPr w:rsidR="00F316CB" w:rsidSect="00FD7087">
          <w:pgSz w:w="11907" w:h="16840" w:code="9"/>
          <w:pgMar w:top="1440" w:right="992" w:bottom="1440" w:left="1797" w:header="0" w:footer="720" w:gutter="0"/>
          <w:paperSrc w:first="260" w:other="260"/>
          <w:cols w:space="720"/>
          <w:titlePg/>
          <w:docGrid w:linePitch="326"/>
        </w:sectPr>
      </w:pPr>
    </w:p>
    <w:p w14:paraId="7BBD635B" w14:textId="1A80C713" w:rsidR="00B40CA6" w:rsidRPr="00E2490C" w:rsidRDefault="00BC4A73"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24" w:name="_Toc99982963"/>
      <w:bookmarkStart w:id="25" w:name="_Toc106564407"/>
      <w:r>
        <w:rPr>
          <w:rFonts w:ascii="Arial" w:eastAsia="MS Gothic" w:hAnsi="Arial" w:cs="Arial"/>
          <w:caps w:val="0"/>
          <w:color w:val="17365D"/>
          <w:kern w:val="0"/>
          <w:szCs w:val="28"/>
          <w:u w:val="none"/>
        </w:rPr>
        <w:lastRenderedPageBreak/>
        <w:t>P</w:t>
      </w:r>
      <w:r w:rsidR="00E2490C" w:rsidRPr="00E2490C">
        <w:rPr>
          <w:rFonts w:ascii="Arial" w:eastAsia="MS Gothic" w:hAnsi="Arial" w:cs="Arial"/>
          <w:caps w:val="0"/>
          <w:color w:val="17365D"/>
          <w:kern w:val="0"/>
          <w:szCs w:val="28"/>
          <w:u w:val="none"/>
        </w:rPr>
        <w:t xml:space="preserve">D23.04.22 </w:t>
      </w:r>
      <w:r w:rsidR="00E2490C" w:rsidRPr="00E2490C">
        <w:rPr>
          <w:rFonts w:ascii="Arial" w:eastAsia="MS Gothic" w:hAnsi="Arial" w:cs="Arial"/>
          <w:caps w:val="0"/>
          <w:color w:val="17365D"/>
          <w:kern w:val="0"/>
          <w:szCs w:val="28"/>
          <w:u w:val="none"/>
        </w:rPr>
        <w:tab/>
        <w:t>Development Assessment Panel Reform</w:t>
      </w:r>
      <w:bookmarkEnd w:id="24"/>
      <w:bookmarkEnd w:id="25"/>
    </w:p>
    <w:p w14:paraId="3B81138A" w14:textId="1415AAD1" w:rsidR="00B40CA6" w:rsidRDefault="00B40CA6" w:rsidP="00BC112D">
      <w:pPr>
        <w:ind w:right="187"/>
        <w:rPr>
          <w:rFonts w:ascii="Arial" w:hAnsi="Arial" w:cs="Arial"/>
          <w:caps/>
          <w:color w:val="17365D" w:themeColor="text2" w:themeShade="BF"/>
          <w:szCs w:val="24"/>
        </w:rPr>
      </w:pPr>
    </w:p>
    <w:tbl>
      <w:tblPr>
        <w:tblStyle w:val="PolicyTablestyle1"/>
        <w:tblW w:w="9640" w:type="dxa"/>
        <w:tblInd w:w="-289" w:type="dxa"/>
        <w:tblLook w:val="04A0" w:firstRow="1" w:lastRow="0" w:firstColumn="1" w:lastColumn="0" w:noHBand="0" w:noVBand="1"/>
      </w:tblPr>
      <w:tblGrid>
        <w:gridCol w:w="2349"/>
        <w:gridCol w:w="7291"/>
      </w:tblGrid>
      <w:tr w:rsidR="005F6E01" w:rsidRPr="005F6E01" w14:paraId="79FA1BB4" w14:textId="77777777" w:rsidTr="00FD7087">
        <w:tc>
          <w:tcPr>
            <w:tcW w:w="2349" w:type="dxa"/>
          </w:tcPr>
          <w:p w14:paraId="4F1D7B2C"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Meeting &amp; Date</w:t>
            </w:r>
          </w:p>
        </w:tc>
        <w:tc>
          <w:tcPr>
            <w:tcW w:w="7291" w:type="dxa"/>
          </w:tcPr>
          <w:p w14:paraId="390B1A3B" w14:textId="08CD6AB7" w:rsidR="005F6E01" w:rsidRPr="005F6E01" w:rsidRDefault="005F6E01" w:rsidP="00BC112D">
            <w:pPr>
              <w:ind w:right="187"/>
              <w:contextualSpacing/>
              <w:rPr>
                <w:rFonts w:ascii="Arial" w:hAnsi="Arial"/>
                <w:szCs w:val="24"/>
              </w:rPr>
            </w:pPr>
            <w:r w:rsidRPr="005F6E01">
              <w:rPr>
                <w:rFonts w:ascii="Arial" w:hAnsi="Arial"/>
                <w:szCs w:val="24"/>
              </w:rPr>
              <w:t xml:space="preserve">Council </w:t>
            </w:r>
            <w:r w:rsidR="00EB5F6C">
              <w:rPr>
                <w:rFonts w:ascii="Arial" w:hAnsi="Arial"/>
                <w:szCs w:val="24"/>
              </w:rPr>
              <w:t xml:space="preserve">Meeting </w:t>
            </w:r>
            <w:r w:rsidRPr="005F6E01">
              <w:rPr>
                <w:rFonts w:ascii="Arial" w:hAnsi="Arial"/>
                <w:szCs w:val="24"/>
              </w:rPr>
              <w:t>– 26 April 2022</w:t>
            </w:r>
          </w:p>
        </w:tc>
      </w:tr>
      <w:tr w:rsidR="005F6E01" w:rsidRPr="005F6E01" w14:paraId="3137D75C" w14:textId="77777777" w:rsidTr="00FD7087">
        <w:tc>
          <w:tcPr>
            <w:tcW w:w="2349" w:type="dxa"/>
          </w:tcPr>
          <w:p w14:paraId="0B05B32B"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Applicant</w:t>
            </w:r>
          </w:p>
        </w:tc>
        <w:tc>
          <w:tcPr>
            <w:tcW w:w="7291" w:type="dxa"/>
          </w:tcPr>
          <w:p w14:paraId="74B725F3" w14:textId="77777777" w:rsidR="005F6E01" w:rsidRPr="005F6E01" w:rsidRDefault="005F6E01" w:rsidP="00BC112D">
            <w:pPr>
              <w:ind w:right="187"/>
              <w:contextualSpacing/>
              <w:rPr>
                <w:rFonts w:ascii="Arial" w:hAnsi="Arial"/>
                <w:szCs w:val="24"/>
              </w:rPr>
            </w:pPr>
            <w:r w:rsidRPr="005F6E01">
              <w:rPr>
                <w:rFonts w:ascii="Arial" w:hAnsi="Arial"/>
                <w:szCs w:val="24"/>
              </w:rPr>
              <w:t>City of Nedlands</w:t>
            </w:r>
          </w:p>
        </w:tc>
      </w:tr>
      <w:tr w:rsidR="005F6E01" w:rsidRPr="005F6E01" w14:paraId="7061FCB9" w14:textId="77777777" w:rsidTr="00FD7087">
        <w:tc>
          <w:tcPr>
            <w:tcW w:w="2349" w:type="dxa"/>
          </w:tcPr>
          <w:p w14:paraId="464DB678"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 xml:space="preserve">Employee Disclosure </w:t>
            </w:r>
          </w:p>
          <w:p w14:paraId="2E5DEF77"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 xml:space="preserve">under section 5.70 </w:t>
            </w:r>
          </w:p>
          <w:p w14:paraId="64B861D9"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 xml:space="preserve">Local Government </w:t>
            </w:r>
          </w:p>
          <w:p w14:paraId="108EB5D3"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 xml:space="preserve">Act 1995 </w:t>
            </w:r>
          </w:p>
        </w:tc>
        <w:tc>
          <w:tcPr>
            <w:tcW w:w="7291" w:type="dxa"/>
          </w:tcPr>
          <w:p w14:paraId="4DE21A05" w14:textId="77777777" w:rsidR="005F6E01" w:rsidRPr="005F6E01" w:rsidRDefault="005F6E01" w:rsidP="00BC112D">
            <w:pPr>
              <w:tabs>
                <w:tab w:val="left" w:pos="0"/>
                <w:tab w:val="right" w:pos="595"/>
              </w:tabs>
              <w:spacing w:line="260" w:lineRule="atLeast"/>
              <w:ind w:right="187"/>
              <w:contextualSpacing/>
              <w:rPr>
                <w:rFonts w:ascii="Arial" w:hAnsi="Arial"/>
                <w:szCs w:val="24"/>
              </w:rPr>
            </w:pPr>
            <w:r w:rsidRPr="005F6E01">
              <w:rPr>
                <w:rFonts w:ascii="Arial" w:hAnsi="Arial"/>
                <w:szCs w:val="24"/>
              </w:rPr>
              <w:t>The author, reviewers and authoriser of this report declare they have no financial or impartiality interest with this matter.</w:t>
            </w:r>
          </w:p>
          <w:p w14:paraId="760D1EC2" w14:textId="77777777" w:rsidR="005F6E01" w:rsidRPr="005F6E01" w:rsidRDefault="005F6E01" w:rsidP="00BC112D">
            <w:pPr>
              <w:tabs>
                <w:tab w:val="left" w:pos="803"/>
              </w:tabs>
              <w:spacing w:line="260" w:lineRule="atLeast"/>
              <w:ind w:right="187"/>
              <w:contextualSpacing/>
              <w:rPr>
                <w:rFonts w:ascii="Arial" w:hAnsi="Arial"/>
                <w:szCs w:val="24"/>
                <w:highlight w:val="red"/>
              </w:rPr>
            </w:pPr>
            <w:r w:rsidRPr="005F6E01">
              <w:rPr>
                <w:rFonts w:ascii="Arial" w:hAnsi="Arial"/>
                <w:szCs w:val="24"/>
              </w:rPr>
              <w:t>There is no financial or personal relationship between City staff involved in the preparation of this report and the proponents or their consultants.</w:t>
            </w:r>
          </w:p>
        </w:tc>
      </w:tr>
      <w:tr w:rsidR="005F6E01" w:rsidRPr="005F6E01" w14:paraId="522B3BC9" w14:textId="77777777" w:rsidTr="00FD7087">
        <w:tc>
          <w:tcPr>
            <w:tcW w:w="2349" w:type="dxa"/>
          </w:tcPr>
          <w:p w14:paraId="7A2935F9"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Report Author</w:t>
            </w:r>
          </w:p>
        </w:tc>
        <w:tc>
          <w:tcPr>
            <w:tcW w:w="7291" w:type="dxa"/>
          </w:tcPr>
          <w:p w14:paraId="1A087989" w14:textId="77777777" w:rsidR="005F6E01" w:rsidRPr="005F6E01" w:rsidRDefault="005F6E01" w:rsidP="00BC112D">
            <w:pPr>
              <w:ind w:right="187"/>
              <w:contextualSpacing/>
              <w:rPr>
                <w:rFonts w:ascii="Arial" w:hAnsi="Arial"/>
                <w:szCs w:val="24"/>
              </w:rPr>
            </w:pPr>
            <w:r w:rsidRPr="005F6E01">
              <w:rPr>
                <w:rFonts w:ascii="Arial" w:hAnsi="Arial"/>
                <w:szCs w:val="24"/>
              </w:rPr>
              <w:t>Roy Winslow – Manager Urban Planning</w:t>
            </w:r>
          </w:p>
        </w:tc>
      </w:tr>
      <w:tr w:rsidR="005F6E01" w:rsidRPr="005F6E01" w14:paraId="628BA40E" w14:textId="77777777" w:rsidTr="00FD7087">
        <w:tc>
          <w:tcPr>
            <w:tcW w:w="2349" w:type="dxa"/>
          </w:tcPr>
          <w:p w14:paraId="5FA15EA4"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Director/CEO</w:t>
            </w:r>
          </w:p>
        </w:tc>
        <w:tc>
          <w:tcPr>
            <w:tcW w:w="7291" w:type="dxa"/>
          </w:tcPr>
          <w:p w14:paraId="4CB8A480" w14:textId="77777777" w:rsidR="005F6E01" w:rsidRPr="005F6E01" w:rsidRDefault="005F6E01" w:rsidP="00BC112D">
            <w:pPr>
              <w:ind w:right="187"/>
              <w:contextualSpacing/>
              <w:rPr>
                <w:rFonts w:ascii="Arial" w:hAnsi="Arial"/>
                <w:szCs w:val="24"/>
              </w:rPr>
            </w:pPr>
            <w:r w:rsidRPr="005F6E01">
              <w:rPr>
                <w:rFonts w:ascii="Arial" w:hAnsi="Arial"/>
                <w:szCs w:val="24"/>
              </w:rPr>
              <w:t>Tony Free – Director Planning and Development</w:t>
            </w:r>
          </w:p>
        </w:tc>
      </w:tr>
      <w:tr w:rsidR="005F6E01" w:rsidRPr="005F6E01" w14:paraId="494C99CE" w14:textId="77777777" w:rsidTr="00FD7087">
        <w:tc>
          <w:tcPr>
            <w:tcW w:w="2349" w:type="dxa"/>
          </w:tcPr>
          <w:p w14:paraId="222199F5"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Attachments</w:t>
            </w:r>
          </w:p>
        </w:tc>
        <w:tc>
          <w:tcPr>
            <w:tcW w:w="7291" w:type="dxa"/>
          </w:tcPr>
          <w:p w14:paraId="7E1C22EB" w14:textId="77777777" w:rsidR="005F6E01" w:rsidRPr="005F6E01" w:rsidRDefault="005F6E01" w:rsidP="0018186F">
            <w:pPr>
              <w:numPr>
                <w:ilvl w:val="0"/>
                <w:numId w:val="31"/>
              </w:numPr>
              <w:ind w:left="384" w:right="187"/>
              <w:contextualSpacing/>
              <w:rPr>
                <w:rFonts w:ascii="Arial" w:hAnsi="Arial"/>
                <w:szCs w:val="24"/>
                <w:lang w:val="en-US"/>
              </w:rPr>
            </w:pPr>
            <w:r w:rsidRPr="005F6E01">
              <w:rPr>
                <w:rFonts w:ascii="Arial" w:hAnsi="Arial"/>
                <w:szCs w:val="24"/>
                <w:lang w:val="en-US"/>
              </w:rPr>
              <w:t xml:space="preserve">Reform Submission </w:t>
            </w:r>
          </w:p>
          <w:p w14:paraId="62100CCA" w14:textId="77777777" w:rsidR="005F6E01" w:rsidRDefault="005F6E01" w:rsidP="0018186F">
            <w:pPr>
              <w:numPr>
                <w:ilvl w:val="0"/>
                <w:numId w:val="31"/>
              </w:numPr>
              <w:ind w:left="384" w:right="187"/>
              <w:contextualSpacing/>
              <w:rPr>
                <w:rFonts w:ascii="Arial" w:hAnsi="Arial"/>
                <w:szCs w:val="24"/>
                <w:lang w:val="en-US"/>
              </w:rPr>
            </w:pPr>
            <w:r w:rsidRPr="005F6E01">
              <w:rPr>
                <w:rFonts w:ascii="Arial" w:hAnsi="Arial"/>
                <w:szCs w:val="24"/>
                <w:lang w:val="en-US"/>
              </w:rPr>
              <w:t>DAP Reforms Overview and Submission Form</w:t>
            </w:r>
          </w:p>
          <w:p w14:paraId="18748630" w14:textId="0C97DEED" w:rsidR="00491B83" w:rsidRPr="005F6E01" w:rsidRDefault="00DF2366" w:rsidP="0018186F">
            <w:pPr>
              <w:numPr>
                <w:ilvl w:val="0"/>
                <w:numId w:val="31"/>
              </w:numPr>
              <w:ind w:left="384" w:right="187"/>
              <w:contextualSpacing/>
              <w:rPr>
                <w:rFonts w:ascii="Arial" w:hAnsi="Arial"/>
                <w:szCs w:val="24"/>
                <w:lang w:val="en-US"/>
              </w:rPr>
            </w:pPr>
            <w:r>
              <w:rPr>
                <w:rFonts w:ascii="Arial" w:hAnsi="Arial"/>
                <w:szCs w:val="24"/>
                <w:lang w:val="en-US"/>
              </w:rPr>
              <w:t>City of Nedlands Submission on 2022 DAP Changes</w:t>
            </w:r>
          </w:p>
        </w:tc>
      </w:tr>
    </w:tbl>
    <w:p w14:paraId="1AB560C9" w14:textId="77777777" w:rsidR="005F6E01" w:rsidRPr="005F6E01" w:rsidRDefault="005F6E01" w:rsidP="00BC112D">
      <w:pPr>
        <w:ind w:right="187"/>
        <w:jc w:val="both"/>
        <w:rPr>
          <w:rFonts w:ascii="Arial" w:eastAsia="Calibri" w:hAnsi="Arial" w:cs="Arial"/>
          <w:b/>
          <w:szCs w:val="24"/>
          <w:lang w:val="en-US"/>
        </w:rPr>
      </w:pPr>
    </w:p>
    <w:p w14:paraId="5660E575" w14:textId="30F926FD" w:rsidR="00F07895" w:rsidRPr="00147AEA" w:rsidRDefault="00F07895" w:rsidP="00605EE1">
      <w:pPr>
        <w:ind w:left="-284"/>
        <w:jc w:val="both"/>
        <w:rPr>
          <w:rFonts w:ascii="Arial" w:hAnsi="Arial" w:cs="Arial"/>
          <w:b/>
          <w:szCs w:val="24"/>
        </w:rPr>
      </w:pPr>
      <w:r w:rsidRPr="00147AEA">
        <w:rPr>
          <w:rFonts w:ascii="Arial" w:hAnsi="Arial" w:cs="Arial"/>
          <w:b/>
          <w:szCs w:val="24"/>
        </w:rPr>
        <w:t xml:space="preserve">Regulation 11(da) </w:t>
      </w:r>
      <w:r w:rsidR="00E9002F">
        <w:rPr>
          <w:rFonts w:ascii="Arial" w:hAnsi="Arial" w:cs="Arial"/>
          <w:b/>
          <w:szCs w:val="24"/>
        </w:rPr>
        <w:t>–</w:t>
      </w:r>
      <w:r w:rsidRPr="00147AEA">
        <w:rPr>
          <w:rFonts w:ascii="Arial" w:hAnsi="Arial" w:cs="Arial"/>
          <w:b/>
          <w:szCs w:val="24"/>
        </w:rPr>
        <w:t xml:space="preserve"> </w:t>
      </w:r>
      <w:r w:rsidR="00E9002F">
        <w:rPr>
          <w:rFonts w:ascii="Arial" w:hAnsi="Arial" w:cs="Arial"/>
          <w:b/>
          <w:szCs w:val="24"/>
        </w:rPr>
        <w:t xml:space="preserve">Not Applicable – Recommendation Adopted with </w:t>
      </w:r>
      <w:r w:rsidR="003E3C0E">
        <w:rPr>
          <w:rFonts w:ascii="Arial" w:hAnsi="Arial" w:cs="Arial"/>
          <w:b/>
          <w:szCs w:val="24"/>
        </w:rPr>
        <w:t>Council agreeing that a wholistic review of the Development Assessment Panel system is needed</w:t>
      </w:r>
      <w:r w:rsidR="00521C6A">
        <w:rPr>
          <w:rFonts w:ascii="Arial" w:hAnsi="Arial" w:cs="Arial"/>
          <w:b/>
          <w:szCs w:val="24"/>
        </w:rPr>
        <w:t xml:space="preserve"> and to invite officers from the WAPC </w:t>
      </w:r>
      <w:r w:rsidR="009D74C9">
        <w:rPr>
          <w:rFonts w:ascii="Arial" w:hAnsi="Arial" w:cs="Arial"/>
          <w:b/>
          <w:szCs w:val="24"/>
        </w:rPr>
        <w:t>Chair and Department of Planning Lands and Heritage should be part of the discussion</w:t>
      </w:r>
      <w:r w:rsidR="00740490">
        <w:rPr>
          <w:rFonts w:ascii="Arial" w:hAnsi="Arial" w:cs="Arial"/>
          <w:b/>
          <w:szCs w:val="24"/>
        </w:rPr>
        <w:t>.</w:t>
      </w:r>
    </w:p>
    <w:p w14:paraId="5E4FA1CD" w14:textId="77777777" w:rsidR="00F07895" w:rsidRPr="00147AEA" w:rsidRDefault="00F07895" w:rsidP="00605EE1">
      <w:pPr>
        <w:ind w:left="-284"/>
        <w:jc w:val="both"/>
        <w:rPr>
          <w:rFonts w:ascii="Arial" w:hAnsi="Arial" w:cs="Arial"/>
          <w:szCs w:val="24"/>
        </w:rPr>
      </w:pPr>
    </w:p>
    <w:p w14:paraId="2FFF2FAF" w14:textId="4CE95E87" w:rsidR="00F07895" w:rsidRPr="00147AEA" w:rsidRDefault="00F07895" w:rsidP="00605EE1">
      <w:pPr>
        <w:ind w:left="-284"/>
        <w:jc w:val="both"/>
        <w:rPr>
          <w:rFonts w:ascii="Arial" w:hAnsi="Arial" w:cs="Arial"/>
          <w:szCs w:val="24"/>
        </w:rPr>
      </w:pPr>
      <w:r w:rsidRPr="00147AEA">
        <w:rPr>
          <w:rFonts w:ascii="Arial" w:hAnsi="Arial" w:cs="Arial"/>
          <w:szCs w:val="24"/>
        </w:rPr>
        <w:t xml:space="preserve">Moved – Councillor </w:t>
      </w:r>
      <w:r w:rsidR="00891AB4">
        <w:rPr>
          <w:rFonts w:ascii="Arial" w:hAnsi="Arial" w:cs="Arial"/>
          <w:szCs w:val="24"/>
        </w:rPr>
        <w:t>Coghlan</w:t>
      </w:r>
    </w:p>
    <w:p w14:paraId="6BD509DD" w14:textId="4EC9812D" w:rsidR="00F07895" w:rsidRPr="00147AEA" w:rsidRDefault="00F07895" w:rsidP="00605EE1">
      <w:pPr>
        <w:ind w:left="-284"/>
        <w:jc w:val="both"/>
        <w:rPr>
          <w:rFonts w:ascii="Arial" w:hAnsi="Arial" w:cs="Arial"/>
          <w:szCs w:val="24"/>
        </w:rPr>
      </w:pPr>
      <w:r w:rsidRPr="00147AEA">
        <w:rPr>
          <w:rFonts w:ascii="Arial" w:hAnsi="Arial" w:cs="Arial"/>
          <w:szCs w:val="24"/>
        </w:rPr>
        <w:t xml:space="preserve">Seconded – Councillor </w:t>
      </w:r>
      <w:r w:rsidR="00891AB4">
        <w:rPr>
          <w:rFonts w:ascii="Arial" w:hAnsi="Arial" w:cs="Arial"/>
          <w:szCs w:val="24"/>
        </w:rPr>
        <w:t>Mangano</w:t>
      </w:r>
    </w:p>
    <w:p w14:paraId="66E85373" w14:textId="63CEE548" w:rsidR="00F07895" w:rsidRDefault="00126B69" w:rsidP="00605EE1">
      <w:pPr>
        <w:ind w:left="-284"/>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81792" behindDoc="0" locked="0" layoutInCell="1" allowOverlap="1" wp14:anchorId="133EF8F7" wp14:editId="1DB98535">
                <wp:simplePos x="0" y="0"/>
                <wp:positionH relativeFrom="column">
                  <wp:posOffset>-208222</wp:posOffset>
                </wp:positionH>
                <wp:positionV relativeFrom="paragraph">
                  <wp:posOffset>163426</wp:posOffset>
                </wp:positionV>
                <wp:extent cx="6289963" cy="3749964"/>
                <wp:effectExtent l="0" t="0" r="15875" b="22225"/>
                <wp:wrapNone/>
                <wp:docPr id="35" name="Rectangle 35"/>
                <wp:cNvGraphicFramePr/>
                <a:graphic xmlns:a="http://schemas.openxmlformats.org/drawingml/2006/main">
                  <a:graphicData uri="http://schemas.microsoft.com/office/word/2010/wordprocessingShape">
                    <wps:wsp>
                      <wps:cNvSpPr/>
                      <wps:spPr>
                        <a:xfrm>
                          <a:off x="0" y="0"/>
                          <a:ext cx="6289963" cy="374996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4F7B6" id="Rectangle 35" o:spid="_x0000_s1026" style="position:absolute;margin-left:-16.4pt;margin-top:12.85pt;width:495.25pt;height:29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" filled="f" strokecolor="#243f60 [1604]" strokeweight="2pt"/>
            </w:pict>
          </mc:Fallback>
        </mc:AlternateContent>
      </w:r>
    </w:p>
    <w:p w14:paraId="43590E82" w14:textId="2F871E7E" w:rsidR="00740490" w:rsidRPr="00740490" w:rsidRDefault="00740490" w:rsidP="00605EE1">
      <w:pPr>
        <w:ind w:left="-284"/>
        <w:jc w:val="both"/>
        <w:rPr>
          <w:rFonts w:ascii="Arial" w:hAnsi="Arial" w:cs="Arial"/>
          <w:b/>
          <w:bCs/>
          <w:color w:val="244061" w:themeColor="accent1" w:themeShade="80"/>
          <w:sz w:val="28"/>
          <w:szCs w:val="28"/>
        </w:rPr>
      </w:pPr>
      <w:r w:rsidRPr="00740490">
        <w:rPr>
          <w:rFonts w:ascii="Arial" w:hAnsi="Arial" w:cs="Arial"/>
          <w:b/>
          <w:bCs/>
          <w:color w:val="244061" w:themeColor="accent1" w:themeShade="80"/>
          <w:sz w:val="28"/>
          <w:szCs w:val="28"/>
        </w:rPr>
        <w:t>Council Resolution</w:t>
      </w:r>
    </w:p>
    <w:p w14:paraId="53DCA525" w14:textId="0760EB5E" w:rsidR="00740490" w:rsidRPr="00147AEA" w:rsidRDefault="00740490" w:rsidP="00605EE1">
      <w:pPr>
        <w:ind w:left="-284"/>
        <w:jc w:val="both"/>
        <w:rPr>
          <w:rFonts w:ascii="Arial" w:hAnsi="Arial" w:cs="Arial"/>
          <w:szCs w:val="24"/>
        </w:rPr>
      </w:pPr>
    </w:p>
    <w:p w14:paraId="7F926242" w14:textId="7DE2B01C" w:rsidR="00740490" w:rsidRDefault="00891AB4" w:rsidP="00891AB4">
      <w:pPr>
        <w:ind w:left="-284" w:right="-238"/>
        <w:jc w:val="both"/>
        <w:rPr>
          <w:rFonts w:ascii="Arial" w:eastAsia="Calibri" w:hAnsi="Arial" w:cs="Arial"/>
          <w:b/>
          <w:color w:val="17365D"/>
          <w:szCs w:val="24"/>
          <w:lang w:val="en-US"/>
        </w:rPr>
      </w:pPr>
      <w:r w:rsidRPr="005F6E01">
        <w:rPr>
          <w:rFonts w:ascii="Arial" w:eastAsia="Calibri" w:hAnsi="Arial" w:cs="Arial"/>
          <w:b/>
          <w:color w:val="17365D"/>
          <w:szCs w:val="24"/>
          <w:lang w:val="en-US"/>
        </w:rPr>
        <w:t>That Council</w:t>
      </w:r>
      <w:r w:rsidR="00740490">
        <w:rPr>
          <w:rFonts w:ascii="Arial" w:eastAsia="Calibri" w:hAnsi="Arial" w:cs="Arial"/>
          <w:b/>
          <w:color w:val="17365D"/>
          <w:szCs w:val="24"/>
          <w:lang w:val="en-US"/>
        </w:rPr>
        <w:t>:</w:t>
      </w:r>
    </w:p>
    <w:p w14:paraId="2F917E66" w14:textId="2422B569" w:rsidR="00740490" w:rsidRDefault="00740490" w:rsidP="00891AB4">
      <w:pPr>
        <w:ind w:left="-284" w:right="-238"/>
        <w:jc w:val="both"/>
        <w:rPr>
          <w:rFonts w:ascii="Arial" w:eastAsia="Calibri" w:hAnsi="Arial" w:cs="Arial"/>
          <w:b/>
          <w:color w:val="17365D"/>
          <w:szCs w:val="24"/>
          <w:lang w:val="en-US"/>
        </w:rPr>
      </w:pPr>
    </w:p>
    <w:p w14:paraId="1CCBA931" w14:textId="77B9F1F8" w:rsidR="00891AB4" w:rsidRPr="00ED6DFA" w:rsidRDefault="00891AB4" w:rsidP="00ED6DFA">
      <w:pPr>
        <w:pStyle w:val="ListParagraph"/>
        <w:numPr>
          <w:ilvl w:val="0"/>
          <w:numId w:val="104"/>
        </w:numPr>
        <w:ind w:left="284" w:right="-330" w:hanging="568"/>
        <w:contextualSpacing w:val="0"/>
        <w:jc w:val="both"/>
        <w:rPr>
          <w:rFonts w:ascii="Arial" w:eastAsia="Calibri" w:hAnsi="Arial" w:cs="Arial"/>
          <w:b/>
          <w:szCs w:val="24"/>
          <w:lang w:val="en-US"/>
        </w:rPr>
      </w:pPr>
      <w:r w:rsidRPr="00ED6DFA">
        <w:rPr>
          <w:rFonts w:ascii="Arial" w:hAnsi="Arial" w:cs="Arial"/>
          <w:b/>
          <w:bCs/>
          <w:color w:val="244061" w:themeColor="accent1" w:themeShade="80"/>
          <w:szCs w:val="24"/>
        </w:rPr>
        <w:t>endorses</w:t>
      </w:r>
      <w:r w:rsidRPr="00ED6DFA">
        <w:rPr>
          <w:rFonts w:ascii="Arial" w:eastAsia="Calibri" w:hAnsi="Arial" w:cs="Arial"/>
          <w:b/>
          <w:color w:val="17365D"/>
          <w:szCs w:val="24"/>
          <w:lang w:val="en-US"/>
        </w:rPr>
        <w:t xml:space="preserve"> the City of Nedlands Development Assessment Panel System Reforms Submission at Attachment </w:t>
      </w:r>
      <w:proofErr w:type="gramStart"/>
      <w:r w:rsidRPr="00ED6DFA">
        <w:rPr>
          <w:rFonts w:ascii="Arial" w:eastAsia="Calibri" w:hAnsi="Arial" w:cs="Arial"/>
          <w:b/>
          <w:color w:val="17365D"/>
          <w:szCs w:val="24"/>
          <w:lang w:val="en-US"/>
        </w:rPr>
        <w:t>3;</w:t>
      </w:r>
      <w:proofErr w:type="gramEnd"/>
    </w:p>
    <w:p w14:paraId="676EE688" w14:textId="589D00CA" w:rsidR="00891AB4" w:rsidRPr="00ED6DFA" w:rsidRDefault="00891AB4" w:rsidP="00891AB4">
      <w:pPr>
        <w:ind w:left="-284"/>
        <w:rPr>
          <w:rFonts w:ascii="Arial" w:hAnsi="Arial" w:cs="Arial"/>
          <w:szCs w:val="24"/>
        </w:rPr>
      </w:pPr>
    </w:p>
    <w:p w14:paraId="248EE2B9" w14:textId="722A3FBF" w:rsidR="00891AB4" w:rsidRPr="00B5456D" w:rsidRDefault="00891AB4" w:rsidP="00ED6DFA">
      <w:pPr>
        <w:pStyle w:val="ListParagraph"/>
        <w:numPr>
          <w:ilvl w:val="0"/>
          <w:numId w:val="104"/>
        </w:numPr>
        <w:ind w:left="284" w:right="-330" w:hanging="568"/>
        <w:contextualSpacing w:val="0"/>
        <w:jc w:val="both"/>
        <w:rPr>
          <w:rFonts w:ascii="Arial" w:hAnsi="Arial" w:cs="Arial"/>
          <w:b/>
          <w:bCs/>
          <w:color w:val="244061" w:themeColor="accent1" w:themeShade="80"/>
          <w:szCs w:val="24"/>
        </w:rPr>
      </w:pPr>
      <w:r w:rsidRPr="00ED6DFA">
        <w:rPr>
          <w:rFonts w:ascii="Arial" w:hAnsi="Arial" w:cs="Arial"/>
          <w:b/>
          <w:bCs/>
          <w:color w:val="244061" w:themeColor="accent1" w:themeShade="80"/>
          <w:szCs w:val="24"/>
        </w:rPr>
        <w:t>consid</w:t>
      </w:r>
      <w:r w:rsidRPr="00B5456D">
        <w:rPr>
          <w:rFonts w:ascii="Arial" w:hAnsi="Arial" w:cs="Arial"/>
          <w:b/>
          <w:bCs/>
          <w:color w:val="244061" w:themeColor="accent1" w:themeShade="80"/>
          <w:szCs w:val="24"/>
        </w:rPr>
        <w:t xml:space="preserve">ers that there should be a wholistic review of the Development Assessment Panel system </w:t>
      </w:r>
      <w:proofErr w:type="gramStart"/>
      <w:r w:rsidRPr="00B5456D">
        <w:rPr>
          <w:rFonts w:ascii="Arial" w:hAnsi="Arial" w:cs="Arial"/>
          <w:b/>
          <w:bCs/>
          <w:color w:val="244061" w:themeColor="accent1" w:themeShade="80"/>
          <w:szCs w:val="24"/>
        </w:rPr>
        <w:t>which;</w:t>
      </w:r>
      <w:proofErr w:type="gramEnd"/>
    </w:p>
    <w:p w14:paraId="189C9B97" w14:textId="54E74CB8" w:rsidR="00891AB4" w:rsidRPr="00B5456D" w:rsidRDefault="00891AB4" w:rsidP="00891AB4">
      <w:pPr>
        <w:ind w:left="1440" w:right="-330"/>
        <w:jc w:val="both"/>
        <w:rPr>
          <w:rFonts w:ascii="Arial" w:hAnsi="Arial" w:cs="Arial"/>
          <w:b/>
          <w:bCs/>
          <w:color w:val="244061" w:themeColor="accent1" w:themeShade="80"/>
          <w:szCs w:val="24"/>
        </w:rPr>
      </w:pPr>
    </w:p>
    <w:p w14:paraId="4B09B52A" w14:textId="77777777" w:rsidR="00891AB4" w:rsidRPr="00B5456D" w:rsidRDefault="00891AB4" w:rsidP="00D54FFC">
      <w:pPr>
        <w:pStyle w:val="ListParagraph"/>
        <w:numPr>
          <w:ilvl w:val="0"/>
          <w:numId w:val="88"/>
        </w:numPr>
        <w:ind w:left="993" w:right="-330"/>
        <w:contextualSpacing w:val="0"/>
        <w:jc w:val="both"/>
        <w:rPr>
          <w:rFonts w:ascii="Arial" w:hAnsi="Arial" w:cs="Arial"/>
          <w:b/>
          <w:bCs/>
          <w:color w:val="244061" w:themeColor="accent1" w:themeShade="80"/>
          <w:szCs w:val="24"/>
        </w:rPr>
      </w:pPr>
      <w:r w:rsidRPr="00B5456D">
        <w:rPr>
          <w:rFonts w:ascii="Arial" w:hAnsi="Arial" w:cs="Arial"/>
          <w:b/>
          <w:bCs/>
          <w:color w:val="244061" w:themeColor="accent1" w:themeShade="80"/>
          <w:szCs w:val="24"/>
        </w:rPr>
        <w:t xml:space="preserve">Restores community powers over of land in their local Government district, including having local governments as decision makers on development applications relating to their land and </w:t>
      </w:r>
      <w:proofErr w:type="gramStart"/>
      <w:r w:rsidRPr="00B5456D">
        <w:rPr>
          <w:rFonts w:ascii="Arial" w:hAnsi="Arial" w:cs="Arial"/>
          <w:b/>
          <w:bCs/>
          <w:color w:val="244061" w:themeColor="accent1" w:themeShade="80"/>
          <w:szCs w:val="24"/>
        </w:rPr>
        <w:t>district;</w:t>
      </w:r>
      <w:proofErr w:type="gramEnd"/>
    </w:p>
    <w:p w14:paraId="4E77E6C5" w14:textId="77777777" w:rsidR="00891AB4" w:rsidRPr="00B5456D" w:rsidRDefault="00891AB4" w:rsidP="00D54FFC">
      <w:pPr>
        <w:pStyle w:val="ListParagraph"/>
        <w:numPr>
          <w:ilvl w:val="0"/>
          <w:numId w:val="88"/>
        </w:numPr>
        <w:ind w:left="993" w:right="-330"/>
        <w:contextualSpacing w:val="0"/>
        <w:jc w:val="both"/>
        <w:rPr>
          <w:rFonts w:ascii="Arial" w:hAnsi="Arial" w:cs="Arial"/>
          <w:b/>
          <w:bCs/>
          <w:color w:val="244061" w:themeColor="accent1" w:themeShade="80"/>
          <w:szCs w:val="24"/>
        </w:rPr>
      </w:pPr>
      <w:r w:rsidRPr="00B5456D">
        <w:rPr>
          <w:rFonts w:ascii="Arial" w:hAnsi="Arial" w:cs="Arial"/>
          <w:b/>
          <w:bCs/>
          <w:color w:val="244061" w:themeColor="accent1" w:themeShade="80"/>
          <w:szCs w:val="24"/>
        </w:rPr>
        <w:t>Provide third party appeal rights against development approvals</w:t>
      </w:r>
    </w:p>
    <w:p w14:paraId="68DCFD96" w14:textId="77777777" w:rsidR="00891AB4" w:rsidRDefault="00891AB4" w:rsidP="00D54FFC">
      <w:pPr>
        <w:pStyle w:val="ListParagraph"/>
        <w:numPr>
          <w:ilvl w:val="0"/>
          <w:numId w:val="88"/>
        </w:numPr>
        <w:ind w:left="993" w:right="-330"/>
        <w:contextualSpacing w:val="0"/>
        <w:jc w:val="both"/>
        <w:rPr>
          <w:rFonts w:ascii="Arial" w:hAnsi="Arial" w:cs="Arial"/>
          <w:b/>
          <w:bCs/>
          <w:color w:val="244061" w:themeColor="accent1" w:themeShade="80"/>
          <w:szCs w:val="24"/>
        </w:rPr>
      </w:pPr>
      <w:r w:rsidRPr="00B5456D">
        <w:rPr>
          <w:rFonts w:ascii="Arial" w:hAnsi="Arial" w:cs="Arial"/>
          <w:b/>
          <w:bCs/>
          <w:color w:val="244061" w:themeColor="accent1" w:themeShade="80"/>
          <w:szCs w:val="24"/>
        </w:rPr>
        <w:t>Includes a member with heritage knowledge being appointed to the special Matters Development Assessment Panel</w:t>
      </w:r>
      <w:r>
        <w:rPr>
          <w:rFonts w:ascii="Arial" w:hAnsi="Arial" w:cs="Arial"/>
          <w:b/>
          <w:bCs/>
          <w:color w:val="244061" w:themeColor="accent1" w:themeShade="80"/>
          <w:szCs w:val="24"/>
        </w:rPr>
        <w:t>; and</w:t>
      </w:r>
    </w:p>
    <w:p w14:paraId="00F96486" w14:textId="77777777" w:rsidR="00891AB4" w:rsidRDefault="00891AB4" w:rsidP="00891AB4">
      <w:pPr>
        <w:pStyle w:val="ListParagraph"/>
        <w:ind w:left="2160" w:right="-330"/>
        <w:contextualSpacing w:val="0"/>
        <w:jc w:val="both"/>
        <w:rPr>
          <w:rFonts w:ascii="Arial" w:hAnsi="Arial" w:cs="Arial"/>
          <w:b/>
          <w:bCs/>
          <w:color w:val="244061" w:themeColor="accent1" w:themeShade="80"/>
          <w:szCs w:val="24"/>
        </w:rPr>
      </w:pPr>
    </w:p>
    <w:p w14:paraId="7A9213E9" w14:textId="77777777" w:rsidR="00891AB4" w:rsidRPr="00B5456D" w:rsidRDefault="00891AB4" w:rsidP="00ED6DFA">
      <w:pPr>
        <w:pStyle w:val="ListParagraph"/>
        <w:numPr>
          <w:ilvl w:val="0"/>
          <w:numId w:val="104"/>
        </w:numPr>
        <w:ind w:left="284" w:right="-330" w:hanging="568"/>
        <w:contextualSpacing w:val="0"/>
        <w:jc w:val="both"/>
        <w:rPr>
          <w:rFonts w:ascii="Arial" w:hAnsi="Arial" w:cs="Arial"/>
          <w:b/>
          <w:bCs/>
          <w:color w:val="244061" w:themeColor="accent1" w:themeShade="80"/>
          <w:szCs w:val="24"/>
          <w:lang w:eastAsia="en-AU"/>
        </w:rPr>
      </w:pPr>
      <w:r>
        <w:rPr>
          <w:rFonts w:ascii="Arial" w:hAnsi="Arial" w:cs="Arial"/>
          <w:b/>
          <w:bCs/>
          <w:color w:val="244061" w:themeColor="accent1" w:themeShade="80"/>
          <w:szCs w:val="24"/>
        </w:rPr>
        <w:t>r</w:t>
      </w:r>
      <w:r w:rsidRPr="00B5456D">
        <w:rPr>
          <w:rFonts w:ascii="Arial" w:hAnsi="Arial" w:cs="Arial"/>
          <w:b/>
          <w:bCs/>
          <w:color w:val="244061" w:themeColor="accent1" w:themeShade="80"/>
          <w:szCs w:val="24"/>
        </w:rPr>
        <w:t>equests Chief Executive Officer and the Mayor together invite the Chair of the WAPC and the senior Planning Officers of the Department of Planning Lands and Heritage to a workshop at the City of Nedlands and to include our Director of Planning and the Manager of Urban Planning and all Councillors.  </w:t>
      </w:r>
    </w:p>
    <w:p w14:paraId="041C57F1" w14:textId="77777777" w:rsidR="005B43A6" w:rsidRDefault="005B43A6" w:rsidP="00D803F3">
      <w:pPr>
        <w:jc w:val="right"/>
        <w:rPr>
          <w:rFonts w:ascii="Arial" w:hAnsi="Arial" w:cs="Arial"/>
          <w:b/>
          <w:szCs w:val="24"/>
        </w:rPr>
      </w:pPr>
    </w:p>
    <w:p w14:paraId="495A77ED" w14:textId="1598059F" w:rsidR="005B43A6" w:rsidRPr="006D752D" w:rsidRDefault="005B43A6" w:rsidP="00126B69">
      <w:pPr>
        <w:ind w:right="-238"/>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030D19FE" w14:textId="25730A2F" w:rsidR="00F07895" w:rsidRPr="00147AEA" w:rsidRDefault="00F07895" w:rsidP="00605EE1">
      <w:pPr>
        <w:ind w:left="-284"/>
        <w:jc w:val="right"/>
        <w:rPr>
          <w:rFonts w:ascii="Arial" w:hAnsi="Arial" w:cs="Arial"/>
          <w:b/>
          <w:szCs w:val="24"/>
        </w:rPr>
      </w:pPr>
    </w:p>
    <w:p w14:paraId="12B28F76" w14:textId="77777777" w:rsidR="005F6E01" w:rsidRPr="00126B69" w:rsidRDefault="005F6E01" w:rsidP="00B1636B">
      <w:pPr>
        <w:ind w:left="-284" w:right="-238"/>
        <w:jc w:val="both"/>
        <w:rPr>
          <w:rFonts w:ascii="Arial" w:eastAsia="Calibri" w:hAnsi="Arial" w:cs="Arial"/>
          <w:bCs/>
          <w:color w:val="17365D"/>
          <w:sz w:val="28"/>
          <w:szCs w:val="28"/>
          <w:lang w:val="en-US"/>
        </w:rPr>
      </w:pPr>
      <w:r w:rsidRPr="00126B69">
        <w:rPr>
          <w:rFonts w:ascii="Arial" w:eastAsia="Calibri" w:hAnsi="Arial" w:cs="Arial"/>
          <w:bCs/>
          <w:color w:val="17365D"/>
          <w:sz w:val="28"/>
          <w:szCs w:val="28"/>
          <w:lang w:val="en-US"/>
        </w:rPr>
        <w:lastRenderedPageBreak/>
        <w:t>Recommendation</w:t>
      </w:r>
    </w:p>
    <w:p w14:paraId="67365544" w14:textId="77777777" w:rsidR="005F6E01" w:rsidRPr="00126B69" w:rsidRDefault="005F6E01" w:rsidP="00B1636B">
      <w:pPr>
        <w:ind w:left="-284" w:right="-238"/>
        <w:jc w:val="both"/>
        <w:rPr>
          <w:rFonts w:ascii="Arial" w:eastAsia="Calibri" w:hAnsi="Arial" w:cs="Arial"/>
          <w:bCs/>
          <w:szCs w:val="24"/>
          <w:lang w:val="en-US"/>
        </w:rPr>
      </w:pPr>
    </w:p>
    <w:p w14:paraId="2A7202C6" w14:textId="77777777" w:rsidR="005F6E01" w:rsidRPr="00126B69" w:rsidRDefault="005F6E01" w:rsidP="00B1636B">
      <w:pPr>
        <w:ind w:left="-284" w:right="-238"/>
        <w:jc w:val="both"/>
        <w:rPr>
          <w:rFonts w:ascii="Arial" w:eastAsia="Calibri" w:hAnsi="Arial" w:cs="Arial"/>
          <w:bCs/>
          <w:szCs w:val="24"/>
          <w:highlight w:val="yellow"/>
          <w:lang w:val="en-US"/>
        </w:rPr>
      </w:pPr>
      <w:r w:rsidRPr="00126B69">
        <w:rPr>
          <w:rFonts w:ascii="Arial" w:eastAsia="Calibri" w:hAnsi="Arial" w:cs="Arial"/>
          <w:bCs/>
          <w:color w:val="17365D"/>
          <w:szCs w:val="24"/>
          <w:lang w:val="en-US"/>
        </w:rPr>
        <w:t>That Council endorses the City of Nedlands Development Assessment Panel System Reforms Submission at Attachment 1.</w:t>
      </w:r>
    </w:p>
    <w:p w14:paraId="72E11D13" w14:textId="77777777" w:rsidR="005F6E01" w:rsidRDefault="005F6E01" w:rsidP="00B1636B">
      <w:pPr>
        <w:ind w:left="-284" w:right="-238"/>
        <w:jc w:val="both"/>
        <w:rPr>
          <w:rFonts w:ascii="Arial" w:eastAsia="Calibri" w:hAnsi="Arial" w:cs="Arial"/>
          <w:b/>
          <w:szCs w:val="24"/>
          <w:highlight w:val="yellow"/>
          <w:lang w:val="en-US"/>
        </w:rPr>
      </w:pPr>
    </w:p>
    <w:p w14:paraId="0BD4C778" w14:textId="77777777" w:rsidR="00FD7087" w:rsidRDefault="00FD7087" w:rsidP="00B1636B">
      <w:pPr>
        <w:ind w:left="-284" w:right="-238"/>
        <w:jc w:val="both"/>
        <w:rPr>
          <w:rFonts w:ascii="Arial" w:eastAsia="Calibri" w:hAnsi="Arial" w:cs="Arial"/>
          <w:b/>
          <w:szCs w:val="24"/>
          <w:highlight w:val="yellow"/>
          <w:lang w:val="en-US"/>
        </w:rPr>
      </w:pPr>
    </w:p>
    <w:p w14:paraId="2A901E50" w14:textId="77777777" w:rsidR="00F07895" w:rsidRPr="005F6E01" w:rsidRDefault="00F07895" w:rsidP="00F07895">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Purpose</w:t>
      </w:r>
    </w:p>
    <w:p w14:paraId="75E79BEE" w14:textId="77777777" w:rsidR="00F07895" w:rsidRPr="005F6E01" w:rsidRDefault="00F07895" w:rsidP="00F07895">
      <w:pPr>
        <w:ind w:left="-284" w:right="-238"/>
        <w:jc w:val="both"/>
        <w:rPr>
          <w:rFonts w:ascii="Arial" w:eastAsia="Calibri" w:hAnsi="Arial" w:cs="Arial"/>
          <w:b/>
          <w:szCs w:val="24"/>
          <w:lang w:val="en-US"/>
        </w:rPr>
      </w:pPr>
    </w:p>
    <w:p w14:paraId="5155F47E" w14:textId="77777777" w:rsidR="00F07895" w:rsidRPr="005F6E01" w:rsidRDefault="00F07895" w:rsidP="00F07895">
      <w:pPr>
        <w:ind w:left="-284" w:right="-238"/>
        <w:jc w:val="both"/>
        <w:rPr>
          <w:rFonts w:ascii="Arial" w:eastAsia="Calibri" w:hAnsi="Arial" w:cs="Arial"/>
          <w:b/>
          <w:szCs w:val="24"/>
          <w:lang w:val="en-US"/>
        </w:rPr>
      </w:pPr>
      <w:r w:rsidRPr="005F6E01">
        <w:rPr>
          <w:rFonts w:ascii="Arial" w:eastAsia="Calibri" w:hAnsi="Arial" w:cs="Arial"/>
          <w:szCs w:val="24"/>
          <w:lang w:val="en-US"/>
        </w:rPr>
        <w:t xml:space="preserve">The purpose of this report is for Council to consider a submission in relation to a proposed series of reforms regarding the </w:t>
      </w:r>
      <w:r w:rsidRPr="005F6E01">
        <w:rPr>
          <w:rFonts w:ascii="Arial" w:eastAsia="Calibri" w:hAnsi="Arial" w:cs="Arial"/>
          <w:i/>
          <w:iCs/>
          <w:szCs w:val="24"/>
          <w:lang w:val="en-US"/>
        </w:rPr>
        <w:t>Planning and Development (Development Assessment Panel) Regulations 2011</w:t>
      </w:r>
      <w:r w:rsidRPr="005F6E01">
        <w:rPr>
          <w:rFonts w:ascii="Arial" w:eastAsia="Calibri" w:hAnsi="Arial" w:cs="Arial"/>
          <w:szCs w:val="24"/>
          <w:lang w:val="en-US"/>
        </w:rPr>
        <w:t>.</w:t>
      </w:r>
    </w:p>
    <w:p w14:paraId="1CDB77D0" w14:textId="328A9595" w:rsidR="00F07895" w:rsidRDefault="00F07895" w:rsidP="00B1636B">
      <w:pPr>
        <w:ind w:left="-284" w:right="-238"/>
        <w:jc w:val="both"/>
        <w:rPr>
          <w:rFonts w:ascii="Arial" w:eastAsia="Calibri" w:hAnsi="Arial" w:cs="Arial"/>
          <w:b/>
          <w:szCs w:val="24"/>
          <w:highlight w:val="yellow"/>
          <w:lang w:val="en-US"/>
        </w:rPr>
      </w:pPr>
    </w:p>
    <w:p w14:paraId="57F902F7" w14:textId="77777777" w:rsidR="00F07895" w:rsidRPr="005F6E01" w:rsidRDefault="00F07895" w:rsidP="00B1636B">
      <w:pPr>
        <w:ind w:left="-284" w:right="-238"/>
        <w:jc w:val="both"/>
        <w:rPr>
          <w:rFonts w:ascii="Arial" w:eastAsia="Calibri" w:hAnsi="Arial" w:cs="Arial"/>
          <w:b/>
          <w:szCs w:val="24"/>
          <w:highlight w:val="yellow"/>
          <w:lang w:val="en-US"/>
        </w:rPr>
      </w:pPr>
    </w:p>
    <w:p w14:paraId="4125561E" w14:textId="77777777" w:rsidR="005F6E01" w:rsidRPr="005F6E01" w:rsidRDefault="005F6E01" w:rsidP="00B1636B">
      <w:pPr>
        <w:ind w:left="-284" w:right="-238"/>
        <w:jc w:val="both"/>
        <w:rPr>
          <w:rFonts w:ascii="Arial" w:eastAsia="Calibri" w:hAnsi="Arial" w:cs="Arial"/>
          <w:b/>
          <w:bCs/>
          <w:color w:val="000000"/>
          <w:sz w:val="28"/>
          <w:szCs w:val="28"/>
          <w:lang w:val="en-GB"/>
        </w:rPr>
      </w:pPr>
      <w:r w:rsidRPr="005F6E01">
        <w:rPr>
          <w:rFonts w:ascii="Arial" w:eastAsia="Calibri" w:hAnsi="Arial" w:cs="Arial"/>
          <w:b/>
          <w:color w:val="17365D"/>
          <w:sz w:val="28"/>
          <w:szCs w:val="28"/>
          <w:lang w:val="en-US"/>
        </w:rPr>
        <w:t>Voting Requirement</w:t>
      </w:r>
    </w:p>
    <w:p w14:paraId="50658C3F" w14:textId="77777777" w:rsidR="005F6E01" w:rsidRPr="005F6E01" w:rsidRDefault="005F6E01" w:rsidP="00B1636B">
      <w:pPr>
        <w:ind w:left="-284" w:right="-238"/>
        <w:jc w:val="both"/>
        <w:rPr>
          <w:rFonts w:ascii="Arial" w:eastAsia="Calibri" w:hAnsi="Arial" w:cs="Arial"/>
          <w:color w:val="000000"/>
          <w:szCs w:val="24"/>
          <w:lang w:val="en-GB"/>
        </w:rPr>
      </w:pPr>
    </w:p>
    <w:p w14:paraId="62C23470" w14:textId="77777777" w:rsidR="005F6E01" w:rsidRPr="005F6E01" w:rsidRDefault="005F6E01" w:rsidP="00B1636B">
      <w:pPr>
        <w:ind w:left="-284" w:right="-238"/>
        <w:jc w:val="both"/>
        <w:rPr>
          <w:rFonts w:ascii="Arial" w:eastAsia="Calibri" w:hAnsi="Arial" w:cs="Arial"/>
          <w:color w:val="000000"/>
          <w:szCs w:val="24"/>
          <w:lang w:val="en-GB"/>
        </w:rPr>
      </w:pPr>
      <w:r w:rsidRPr="005F6E01">
        <w:rPr>
          <w:rFonts w:ascii="Arial" w:eastAsia="Calibri" w:hAnsi="Arial" w:cs="Arial"/>
          <w:color w:val="000000"/>
          <w:szCs w:val="24"/>
          <w:lang w:val="en-GB"/>
        </w:rPr>
        <w:t>Simple Majority.</w:t>
      </w:r>
    </w:p>
    <w:p w14:paraId="4F628793" w14:textId="77777777" w:rsidR="005F6E01" w:rsidRDefault="005F6E01" w:rsidP="00B1636B">
      <w:pPr>
        <w:ind w:left="-284" w:right="-238"/>
        <w:jc w:val="both"/>
        <w:rPr>
          <w:rFonts w:ascii="Arial" w:eastAsia="Calibri" w:hAnsi="Arial" w:cs="Arial"/>
          <w:color w:val="000000"/>
          <w:szCs w:val="24"/>
          <w:lang w:val="en-GB"/>
        </w:rPr>
      </w:pPr>
    </w:p>
    <w:p w14:paraId="5B10CE65" w14:textId="77777777" w:rsidR="00FD7087" w:rsidRPr="005F6E01" w:rsidRDefault="00FD7087" w:rsidP="00B1636B">
      <w:pPr>
        <w:ind w:left="-284" w:right="-238"/>
        <w:jc w:val="both"/>
        <w:rPr>
          <w:rFonts w:ascii="Arial" w:eastAsia="Calibri" w:hAnsi="Arial" w:cs="Arial"/>
          <w:color w:val="000000"/>
          <w:szCs w:val="24"/>
          <w:lang w:val="en-GB"/>
        </w:rPr>
      </w:pPr>
    </w:p>
    <w:p w14:paraId="11F7F8E8"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 xml:space="preserve">Background </w:t>
      </w:r>
    </w:p>
    <w:p w14:paraId="7114A256" w14:textId="77777777" w:rsidR="005F6E01" w:rsidRPr="005F6E01" w:rsidRDefault="005F6E01" w:rsidP="00B1636B">
      <w:pPr>
        <w:ind w:left="-284" w:right="-238"/>
        <w:jc w:val="both"/>
        <w:rPr>
          <w:rFonts w:ascii="Arial" w:eastAsia="Calibri" w:hAnsi="Arial" w:cs="Arial"/>
          <w:b/>
          <w:color w:val="17365D"/>
          <w:szCs w:val="24"/>
          <w:lang w:val="en-US"/>
        </w:rPr>
      </w:pPr>
    </w:p>
    <w:p w14:paraId="3FA4B713" w14:textId="77777777" w:rsidR="005F6E01" w:rsidRPr="005F6E01" w:rsidRDefault="005F6E01" w:rsidP="00B1636B">
      <w:pPr>
        <w:ind w:left="-284" w:right="-238"/>
        <w:jc w:val="both"/>
        <w:rPr>
          <w:rFonts w:ascii="Arial" w:eastAsia="Calibri" w:hAnsi="Arial" w:cs="Arial"/>
          <w:b/>
          <w:color w:val="17365D"/>
          <w:szCs w:val="24"/>
          <w:lang w:val="en-US"/>
        </w:rPr>
      </w:pPr>
      <w:bookmarkStart w:id="26" w:name="_Hlk99446820"/>
      <w:r w:rsidRPr="005F6E01">
        <w:rPr>
          <w:rFonts w:ascii="Arial" w:eastAsia="Calibri" w:hAnsi="Arial" w:cs="Arial"/>
          <w:bCs/>
          <w:szCs w:val="24"/>
          <w:lang w:val="en-US"/>
        </w:rPr>
        <w:t xml:space="preserve">In 2020 the State Government set out an Action Plan for Reform through the implementation of the </w:t>
      </w:r>
      <w:r w:rsidRPr="005F6E01">
        <w:rPr>
          <w:rFonts w:ascii="Arial" w:eastAsia="Calibri" w:hAnsi="Arial" w:cs="Arial"/>
          <w:bCs/>
          <w:i/>
          <w:iCs/>
          <w:szCs w:val="24"/>
          <w:lang w:val="en-US"/>
        </w:rPr>
        <w:t xml:space="preserve">Planning and Development Amendment Act 2020. </w:t>
      </w:r>
      <w:r w:rsidRPr="005F6E01">
        <w:rPr>
          <w:rFonts w:ascii="Arial" w:eastAsia="Calibri" w:hAnsi="Arial" w:cs="Arial"/>
          <w:bCs/>
          <w:szCs w:val="24"/>
          <w:lang w:val="en-US"/>
        </w:rPr>
        <w:t xml:space="preserve">This Plan outlined the staged introduction of </w:t>
      </w:r>
      <w:proofErr w:type="gramStart"/>
      <w:r w:rsidRPr="005F6E01">
        <w:rPr>
          <w:rFonts w:ascii="Arial" w:eastAsia="Calibri" w:hAnsi="Arial" w:cs="Arial"/>
          <w:bCs/>
          <w:szCs w:val="24"/>
          <w:lang w:val="en-US"/>
        </w:rPr>
        <w:t>a number of</w:t>
      </w:r>
      <w:proofErr w:type="gramEnd"/>
      <w:r w:rsidRPr="005F6E01">
        <w:rPr>
          <w:rFonts w:ascii="Arial" w:eastAsia="Calibri" w:hAnsi="Arial" w:cs="Arial"/>
          <w:bCs/>
          <w:szCs w:val="24"/>
          <w:lang w:val="en-US"/>
        </w:rPr>
        <w:t xml:space="preserve"> reforms to the development assessment panel process. The first stage of these reforms saw the reduction in the number of Joint Development Assessment Panels (JDAPs) from 9 to 5, occurring in April 2020. Other changes foreshadowed at the time included a further reduction in the number of panels and the creation of a ‘special matters’ DAP. </w:t>
      </w:r>
    </w:p>
    <w:p w14:paraId="2D103B3B" w14:textId="77777777" w:rsidR="005F6E01" w:rsidRPr="005F6E01" w:rsidRDefault="005F6E01" w:rsidP="00B1636B">
      <w:pPr>
        <w:ind w:left="-284" w:right="-238"/>
        <w:jc w:val="both"/>
        <w:rPr>
          <w:rFonts w:ascii="Arial" w:eastAsia="Calibri" w:hAnsi="Arial" w:cs="Arial"/>
          <w:b/>
          <w:color w:val="17365D"/>
          <w:szCs w:val="24"/>
          <w:lang w:val="en-US"/>
        </w:rPr>
      </w:pPr>
    </w:p>
    <w:p w14:paraId="62BD0C6A" w14:textId="77777777" w:rsidR="005F6E01" w:rsidRPr="005F6E01" w:rsidRDefault="005F6E01" w:rsidP="00B1636B">
      <w:pPr>
        <w:ind w:left="-284" w:right="-238"/>
        <w:jc w:val="both"/>
        <w:rPr>
          <w:rFonts w:ascii="Arial" w:eastAsia="Calibri" w:hAnsi="Arial" w:cs="Arial"/>
          <w:b/>
          <w:color w:val="17365D"/>
          <w:szCs w:val="24"/>
          <w:lang w:val="en-US"/>
        </w:rPr>
      </w:pPr>
      <w:r w:rsidRPr="005F6E01">
        <w:rPr>
          <w:rFonts w:ascii="Arial" w:eastAsia="Calibri" w:hAnsi="Arial" w:cs="Arial"/>
          <w:bCs/>
          <w:szCs w:val="24"/>
          <w:lang w:val="en-US"/>
        </w:rPr>
        <w:t>The second stage of the proposed changes to development assessment panels forms has now been released for public comment.</w:t>
      </w:r>
    </w:p>
    <w:p w14:paraId="09923160" w14:textId="77777777" w:rsidR="005F6E01" w:rsidRPr="005F6E01" w:rsidRDefault="005F6E01" w:rsidP="00B1636B">
      <w:pPr>
        <w:ind w:left="-284" w:right="-238"/>
        <w:jc w:val="both"/>
        <w:rPr>
          <w:rFonts w:ascii="Arial" w:eastAsia="Calibri" w:hAnsi="Arial" w:cs="Arial"/>
          <w:b/>
          <w:color w:val="17365D"/>
          <w:szCs w:val="24"/>
          <w:lang w:val="en-US"/>
        </w:rPr>
      </w:pPr>
    </w:p>
    <w:p w14:paraId="487CF4CF" w14:textId="77777777" w:rsidR="005F6E01" w:rsidRPr="005F6E01" w:rsidRDefault="005F6E01" w:rsidP="00B1636B">
      <w:pPr>
        <w:ind w:left="-284" w:right="-238"/>
        <w:jc w:val="both"/>
        <w:rPr>
          <w:rFonts w:ascii="Arial" w:eastAsia="Calibri" w:hAnsi="Arial" w:cs="Arial"/>
          <w:b/>
          <w:color w:val="17365D"/>
          <w:szCs w:val="24"/>
          <w:lang w:val="en-US"/>
        </w:rPr>
      </w:pPr>
      <w:r w:rsidRPr="005F6E01">
        <w:rPr>
          <w:rFonts w:ascii="Arial" w:eastAsia="Calibri" w:hAnsi="Arial" w:cs="Arial"/>
          <w:bCs/>
          <w:szCs w:val="24"/>
          <w:lang w:val="en-US"/>
        </w:rPr>
        <w:t xml:space="preserve">The public consultation period concludes on 22 April 2022. However, the City has been granted an extension of time until 29 April 2022 </w:t>
      </w:r>
      <w:proofErr w:type="gramStart"/>
      <w:r w:rsidRPr="005F6E01">
        <w:rPr>
          <w:rFonts w:ascii="Arial" w:eastAsia="Calibri" w:hAnsi="Arial" w:cs="Arial"/>
          <w:bCs/>
          <w:szCs w:val="24"/>
          <w:lang w:val="en-US"/>
        </w:rPr>
        <w:t>in order to</w:t>
      </w:r>
      <w:proofErr w:type="gramEnd"/>
      <w:r w:rsidRPr="005F6E01">
        <w:rPr>
          <w:rFonts w:ascii="Arial" w:eastAsia="Calibri" w:hAnsi="Arial" w:cs="Arial"/>
          <w:bCs/>
          <w:szCs w:val="24"/>
          <w:lang w:val="en-US"/>
        </w:rPr>
        <w:t xml:space="preserve"> give an opportunity for Council to consider and endorse a response.</w:t>
      </w:r>
    </w:p>
    <w:bookmarkEnd w:id="26"/>
    <w:p w14:paraId="7CC8873B" w14:textId="4E505913" w:rsidR="005F6E01" w:rsidRDefault="005F6E01" w:rsidP="00B1636B">
      <w:pPr>
        <w:ind w:left="-284" w:right="-238"/>
        <w:jc w:val="both"/>
        <w:rPr>
          <w:rFonts w:ascii="Arial" w:eastAsia="Calibri" w:hAnsi="Arial" w:cs="Arial"/>
          <w:bCs/>
          <w:szCs w:val="24"/>
          <w:lang w:val="en-US"/>
        </w:rPr>
      </w:pPr>
    </w:p>
    <w:p w14:paraId="0649ADAA" w14:textId="1D529A5B" w:rsidR="00640854" w:rsidRDefault="00640854" w:rsidP="00B1636B">
      <w:pPr>
        <w:ind w:left="-284" w:right="-238"/>
        <w:jc w:val="both"/>
        <w:rPr>
          <w:rFonts w:ascii="Arial" w:eastAsia="Calibri" w:hAnsi="Arial" w:cs="Arial"/>
          <w:bCs/>
          <w:szCs w:val="24"/>
          <w:lang w:val="en-US"/>
        </w:rPr>
      </w:pPr>
      <w:r>
        <w:rPr>
          <w:rFonts w:ascii="Arial" w:eastAsia="Calibri" w:hAnsi="Arial" w:cs="Arial"/>
          <w:bCs/>
          <w:szCs w:val="24"/>
          <w:lang w:val="en-US"/>
        </w:rPr>
        <w:t xml:space="preserve">A submission </w:t>
      </w:r>
      <w:r w:rsidR="005438FA">
        <w:rPr>
          <w:rFonts w:ascii="Arial" w:eastAsia="Calibri" w:hAnsi="Arial" w:cs="Arial"/>
          <w:bCs/>
          <w:szCs w:val="24"/>
          <w:lang w:val="en-US"/>
        </w:rPr>
        <w:t xml:space="preserve">is included at </w:t>
      </w:r>
      <w:r w:rsidR="005438FA" w:rsidRPr="005438FA">
        <w:rPr>
          <w:rFonts w:ascii="Arial" w:eastAsia="Calibri" w:hAnsi="Arial" w:cs="Arial"/>
          <w:b/>
          <w:szCs w:val="24"/>
          <w:lang w:val="en-US"/>
        </w:rPr>
        <w:t>Attachment 1</w:t>
      </w:r>
      <w:r w:rsidR="005438FA">
        <w:rPr>
          <w:rFonts w:ascii="Arial" w:eastAsia="Calibri" w:hAnsi="Arial" w:cs="Arial"/>
          <w:bCs/>
          <w:szCs w:val="24"/>
          <w:lang w:val="en-US"/>
        </w:rPr>
        <w:t xml:space="preserve">. </w:t>
      </w:r>
    </w:p>
    <w:p w14:paraId="7B76191F" w14:textId="2913F2EE" w:rsidR="009336C6" w:rsidRDefault="009336C6" w:rsidP="00B1636B">
      <w:pPr>
        <w:ind w:left="-284" w:right="-238"/>
        <w:jc w:val="both"/>
        <w:rPr>
          <w:rFonts w:ascii="Arial" w:eastAsia="Calibri" w:hAnsi="Arial" w:cs="Arial"/>
          <w:bCs/>
          <w:szCs w:val="24"/>
          <w:lang w:val="en-US"/>
        </w:rPr>
      </w:pPr>
    </w:p>
    <w:p w14:paraId="7D5B4C0E" w14:textId="77777777" w:rsidR="00B242A6" w:rsidRDefault="00B242A6" w:rsidP="00B1636B">
      <w:pPr>
        <w:ind w:left="-284" w:right="-238"/>
        <w:jc w:val="both"/>
        <w:rPr>
          <w:rFonts w:ascii="Arial" w:eastAsia="Calibri" w:hAnsi="Arial" w:cs="Arial"/>
          <w:bCs/>
          <w:szCs w:val="24"/>
          <w:lang w:val="en-US"/>
        </w:rPr>
      </w:pPr>
    </w:p>
    <w:p w14:paraId="33F8E110"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Discussion</w:t>
      </w:r>
    </w:p>
    <w:p w14:paraId="6DDEFBC0" w14:textId="77777777" w:rsidR="005F6E01" w:rsidRPr="005F6E01" w:rsidRDefault="005F6E01" w:rsidP="00B1636B">
      <w:pPr>
        <w:ind w:left="-284" w:right="-238"/>
        <w:jc w:val="both"/>
        <w:rPr>
          <w:rFonts w:ascii="Arial" w:eastAsia="Calibri" w:hAnsi="Arial" w:cs="Arial"/>
          <w:b/>
          <w:color w:val="17365D"/>
          <w:szCs w:val="24"/>
          <w:lang w:val="en-US"/>
        </w:rPr>
      </w:pPr>
    </w:p>
    <w:p w14:paraId="1E6CE5E5" w14:textId="77777777" w:rsidR="005F6E01" w:rsidRPr="005F6E01" w:rsidRDefault="005F6E01" w:rsidP="00B1636B">
      <w:pPr>
        <w:ind w:left="-284" w:right="-238"/>
        <w:jc w:val="both"/>
        <w:rPr>
          <w:rFonts w:ascii="Arial" w:eastAsia="Calibri" w:hAnsi="Arial" w:cs="Arial"/>
          <w:b/>
          <w:bCs/>
          <w:szCs w:val="24"/>
          <w:lang w:val="en-US"/>
        </w:rPr>
      </w:pPr>
      <w:r w:rsidRPr="005F6E01">
        <w:rPr>
          <w:rFonts w:ascii="Arial" w:eastAsia="Calibri" w:hAnsi="Arial" w:cs="Arial"/>
          <w:b/>
          <w:bCs/>
          <w:szCs w:val="24"/>
          <w:lang w:val="en-US"/>
        </w:rPr>
        <w:t>Overview of Proposed Changes</w:t>
      </w:r>
    </w:p>
    <w:p w14:paraId="52BC4075" w14:textId="77777777" w:rsidR="005F6E01" w:rsidRPr="005F6E01" w:rsidRDefault="005F6E01" w:rsidP="00B1636B">
      <w:pPr>
        <w:ind w:left="-284" w:right="-238"/>
        <w:jc w:val="both"/>
        <w:rPr>
          <w:rFonts w:ascii="Arial" w:eastAsia="Calibri" w:hAnsi="Arial" w:cs="Arial"/>
          <w:b/>
          <w:bCs/>
          <w:szCs w:val="24"/>
          <w:lang w:val="en-US"/>
        </w:rPr>
      </w:pPr>
    </w:p>
    <w:p w14:paraId="1B01A02C" w14:textId="77777777" w:rsidR="005F6E01" w:rsidRPr="005F6E01" w:rsidRDefault="005F6E01" w:rsidP="00B1636B">
      <w:pPr>
        <w:ind w:left="-284" w:right="-238"/>
        <w:jc w:val="both"/>
        <w:rPr>
          <w:rFonts w:ascii="Arial" w:eastAsia="Calibri" w:hAnsi="Arial" w:cs="Arial"/>
          <w:b/>
          <w:color w:val="17365D"/>
          <w:szCs w:val="24"/>
          <w:lang w:val="en-US"/>
        </w:rPr>
      </w:pPr>
      <w:r w:rsidRPr="005F6E01">
        <w:rPr>
          <w:rFonts w:ascii="Arial" w:eastAsia="Calibri" w:hAnsi="Arial" w:cs="Arial"/>
          <w:szCs w:val="24"/>
          <w:lang w:val="en-US"/>
        </w:rPr>
        <w:t xml:space="preserve">Details of the proposed changes are included at </w:t>
      </w:r>
      <w:r w:rsidRPr="005F6E01">
        <w:rPr>
          <w:rFonts w:ascii="Arial" w:eastAsia="Calibri" w:hAnsi="Arial" w:cs="Arial"/>
          <w:b/>
          <w:bCs/>
          <w:szCs w:val="24"/>
          <w:lang w:val="en-US"/>
        </w:rPr>
        <w:t>Attachment 2</w:t>
      </w:r>
      <w:r w:rsidRPr="005F6E01">
        <w:rPr>
          <w:rFonts w:ascii="Arial" w:eastAsia="Calibri" w:hAnsi="Arial" w:cs="Arial"/>
          <w:szCs w:val="24"/>
          <w:lang w:val="en-US"/>
        </w:rPr>
        <w:t>. The proposed changes comprise the following key components:</w:t>
      </w:r>
    </w:p>
    <w:p w14:paraId="286A7F65" w14:textId="77777777" w:rsidR="005F6E01" w:rsidRPr="005F6E01" w:rsidRDefault="005F6E01" w:rsidP="00B1636B">
      <w:pPr>
        <w:ind w:left="-284" w:right="-238"/>
        <w:jc w:val="both"/>
        <w:rPr>
          <w:rFonts w:ascii="Arial" w:eastAsia="Calibri" w:hAnsi="Arial" w:cs="Arial"/>
          <w:b/>
          <w:color w:val="17365D"/>
          <w:szCs w:val="24"/>
          <w:lang w:val="en-US"/>
        </w:rPr>
      </w:pPr>
    </w:p>
    <w:p w14:paraId="18A5FD24" w14:textId="77777777" w:rsidR="005F6E01" w:rsidRPr="005F6E01" w:rsidRDefault="005F6E01" w:rsidP="00B1636B">
      <w:pPr>
        <w:numPr>
          <w:ilvl w:val="0"/>
          <w:numId w:val="32"/>
        </w:numPr>
        <w:spacing w:after="200" w:line="276" w:lineRule="auto"/>
        <w:ind w:left="284" w:right="-238" w:hanging="568"/>
        <w:contextualSpacing/>
        <w:jc w:val="both"/>
        <w:rPr>
          <w:rFonts w:ascii="Arial" w:eastAsia="Calibri" w:hAnsi="Arial" w:cs="Arial"/>
          <w:szCs w:val="24"/>
          <w:lang w:val="en-US"/>
        </w:rPr>
      </w:pPr>
      <w:bookmarkStart w:id="27" w:name="_Hlk99446947"/>
      <w:r w:rsidRPr="005F6E01">
        <w:rPr>
          <w:rFonts w:ascii="Arial" w:eastAsia="Calibri" w:hAnsi="Arial" w:cs="Arial"/>
          <w:szCs w:val="24"/>
          <w:lang w:val="en-US"/>
        </w:rPr>
        <w:t>The reduction of the number of JDAPs from five (5) to three (3), to be known as District Development Assessment Panels.</w:t>
      </w:r>
    </w:p>
    <w:p w14:paraId="32ED1171" w14:textId="77777777" w:rsidR="005F6E01" w:rsidRPr="005F6E01" w:rsidRDefault="005F6E01" w:rsidP="00B1636B">
      <w:pPr>
        <w:numPr>
          <w:ilvl w:val="0"/>
          <w:numId w:val="32"/>
        </w:numPr>
        <w:spacing w:after="200" w:line="276" w:lineRule="auto"/>
        <w:ind w:left="284" w:right="-238" w:hanging="568"/>
        <w:contextualSpacing/>
        <w:jc w:val="both"/>
        <w:rPr>
          <w:rFonts w:ascii="Arial" w:eastAsia="Calibri" w:hAnsi="Arial" w:cs="Arial"/>
          <w:szCs w:val="24"/>
          <w:lang w:val="en-US"/>
        </w:rPr>
      </w:pPr>
      <w:r w:rsidRPr="005F6E01">
        <w:rPr>
          <w:rFonts w:ascii="Arial" w:eastAsia="Calibri" w:hAnsi="Arial" w:cs="Arial"/>
          <w:szCs w:val="24"/>
          <w:lang w:val="en-US"/>
        </w:rPr>
        <w:lastRenderedPageBreak/>
        <w:t>Fixed term and full time Presiding Members and Deputy Presiding Members (3 to 5 years) for the District DAPs to be employed by the Department of Planning, Lands and Heritage (DPLH). No changes are proposed to local government representation.</w:t>
      </w:r>
    </w:p>
    <w:p w14:paraId="4BC2DAD7" w14:textId="77777777" w:rsidR="005F6E01" w:rsidRPr="005F6E01" w:rsidRDefault="005F6E01" w:rsidP="00B1636B">
      <w:pPr>
        <w:numPr>
          <w:ilvl w:val="0"/>
          <w:numId w:val="32"/>
        </w:numPr>
        <w:spacing w:after="200" w:line="276" w:lineRule="auto"/>
        <w:ind w:left="284" w:right="-238" w:hanging="568"/>
        <w:contextualSpacing/>
        <w:jc w:val="both"/>
        <w:rPr>
          <w:rFonts w:ascii="Arial" w:eastAsia="Calibri" w:hAnsi="Arial" w:cs="Arial"/>
          <w:szCs w:val="24"/>
          <w:lang w:val="en-US"/>
        </w:rPr>
      </w:pPr>
      <w:r w:rsidRPr="005F6E01">
        <w:rPr>
          <w:rFonts w:ascii="Arial" w:eastAsia="Calibri" w:hAnsi="Arial" w:cs="Arial"/>
          <w:szCs w:val="24"/>
          <w:lang w:val="en-US"/>
        </w:rPr>
        <w:t>Creation of a Special Matters DAP to consider projects of State or regional importance, or certain types of applications in precincts of State or regional importance.</w:t>
      </w:r>
    </w:p>
    <w:p w14:paraId="0D524C31" w14:textId="77777777" w:rsidR="005F6E01" w:rsidRDefault="005F6E01" w:rsidP="00B1636B">
      <w:pPr>
        <w:numPr>
          <w:ilvl w:val="0"/>
          <w:numId w:val="32"/>
        </w:numPr>
        <w:spacing w:after="200" w:line="276" w:lineRule="auto"/>
        <w:ind w:left="284" w:right="-238" w:hanging="568"/>
        <w:contextualSpacing/>
        <w:jc w:val="both"/>
        <w:rPr>
          <w:rFonts w:ascii="Arial" w:eastAsia="Calibri" w:hAnsi="Arial" w:cs="Arial"/>
          <w:szCs w:val="24"/>
          <w:lang w:val="en-US"/>
        </w:rPr>
      </w:pPr>
      <w:r w:rsidRPr="005F6E01">
        <w:rPr>
          <w:rFonts w:ascii="Arial" w:eastAsia="Calibri" w:hAnsi="Arial" w:cs="Arial"/>
          <w:szCs w:val="24"/>
          <w:lang w:val="en-US"/>
        </w:rPr>
        <w:t>Process and administrative reforms including:</w:t>
      </w:r>
    </w:p>
    <w:p w14:paraId="795ABA42" w14:textId="77777777" w:rsidR="00FD7087" w:rsidRPr="005F6E01" w:rsidRDefault="00FD7087" w:rsidP="00B1636B">
      <w:pPr>
        <w:spacing w:after="200" w:line="276" w:lineRule="auto"/>
        <w:ind w:left="284" w:right="-238"/>
        <w:contextualSpacing/>
        <w:jc w:val="both"/>
        <w:rPr>
          <w:rFonts w:ascii="Arial" w:eastAsia="Calibri" w:hAnsi="Arial" w:cs="Arial"/>
          <w:szCs w:val="24"/>
          <w:lang w:val="en-US"/>
        </w:rPr>
      </w:pPr>
    </w:p>
    <w:p w14:paraId="29419E5D" w14:textId="77777777" w:rsidR="005F6E01" w:rsidRPr="005F6E01" w:rsidRDefault="005F6E01" w:rsidP="00B1636B">
      <w:pPr>
        <w:numPr>
          <w:ilvl w:val="1"/>
          <w:numId w:val="32"/>
        </w:numPr>
        <w:spacing w:after="200" w:line="276" w:lineRule="auto"/>
        <w:ind w:left="851" w:right="-238" w:hanging="567"/>
        <w:contextualSpacing/>
        <w:jc w:val="both"/>
        <w:rPr>
          <w:rFonts w:ascii="Arial" w:eastAsia="Calibri" w:hAnsi="Arial" w:cs="Arial"/>
          <w:szCs w:val="24"/>
          <w:lang w:val="en-US"/>
        </w:rPr>
      </w:pPr>
      <w:r w:rsidRPr="005F6E01">
        <w:rPr>
          <w:rFonts w:ascii="Arial" w:eastAsia="Calibri" w:hAnsi="Arial" w:cs="Arial"/>
          <w:szCs w:val="24"/>
          <w:lang w:val="en-US"/>
        </w:rPr>
        <w:t xml:space="preserve">Ability for meetings to occur outside of business hours in certain </w:t>
      </w:r>
      <w:proofErr w:type="gramStart"/>
      <w:r w:rsidRPr="005F6E01">
        <w:rPr>
          <w:rFonts w:ascii="Arial" w:eastAsia="Calibri" w:hAnsi="Arial" w:cs="Arial"/>
          <w:szCs w:val="24"/>
          <w:lang w:val="en-US"/>
        </w:rPr>
        <w:t>instances;</w:t>
      </w:r>
      <w:proofErr w:type="gramEnd"/>
    </w:p>
    <w:p w14:paraId="55650FDB" w14:textId="77777777" w:rsidR="005F6E01" w:rsidRPr="005F6E01" w:rsidRDefault="005F6E01" w:rsidP="00B1636B">
      <w:pPr>
        <w:numPr>
          <w:ilvl w:val="1"/>
          <w:numId w:val="32"/>
        </w:numPr>
        <w:spacing w:after="200" w:line="276" w:lineRule="auto"/>
        <w:ind w:left="851" w:right="-238" w:hanging="567"/>
        <w:contextualSpacing/>
        <w:jc w:val="both"/>
        <w:rPr>
          <w:rFonts w:ascii="Arial" w:eastAsia="Calibri" w:hAnsi="Arial" w:cs="Arial"/>
          <w:szCs w:val="24"/>
          <w:lang w:val="en-US"/>
        </w:rPr>
      </w:pPr>
      <w:r w:rsidRPr="005F6E01">
        <w:rPr>
          <w:rFonts w:ascii="Arial" w:eastAsia="Calibri" w:hAnsi="Arial" w:cs="Arial"/>
          <w:szCs w:val="24"/>
          <w:lang w:val="en-US"/>
        </w:rPr>
        <w:t xml:space="preserve">Scheduling DAP meetings at regular dates and times at </w:t>
      </w:r>
      <w:proofErr w:type="gramStart"/>
      <w:r w:rsidRPr="005F6E01">
        <w:rPr>
          <w:rFonts w:ascii="Arial" w:eastAsia="Calibri" w:hAnsi="Arial" w:cs="Arial"/>
          <w:szCs w:val="24"/>
          <w:lang w:val="en-US"/>
        </w:rPr>
        <w:t>DPLH;</w:t>
      </w:r>
      <w:proofErr w:type="gramEnd"/>
    </w:p>
    <w:p w14:paraId="211E15A2" w14:textId="77777777" w:rsidR="005F6E01" w:rsidRPr="005F6E01" w:rsidRDefault="005F6E01" w:rsidP="00B1636B">
      <w:pPr>
        <w:numPr>
          <w:ilvl w:val="1"/>
          <w:numId w:val="32"/>
        </w:numPr>
        <w:spacing w:after="200" w:line="276" w:lineRule="auto"/>
        <w:ind w:left="851" w:right="-238" w:hanging="567"/>
        <w:contextualSpacing/>
        <w:jc w:val="both"/>
        <w:rPr>
          <w:rFonts w:ascii="Arial" w:eastAsia="Calibri" w:hAnsi="Arial" w:cs="Arial"/>
          <w:szCs w:val="24"/>
          <w:lang w:val="en-US"/>
        </w:rPr>
      </w:pPr>
      <w:r w:rsidRPr="005F6E01">
        <w:rPr>
          <w:rFonts w:ascii="Arial" w:eastAsia="Calibri" w:hAnsi="Arial" w:cs="Arial"/>
          <w:szCs w:val="24"/>
          <w:lang w:val="en-US"/>
        </w:rPr>
        <w:t>All meetings being made available for electronic attendance; and</w:t>
      </w:r>
    </w:p>
    <w:p w14:paraId="1A30AFDC" w14:textId="77777777" w:rsidR="005F6E01" w:rsidRPr="00EB5F6C" w:rsidRDefault="005F6E01" w:rsidP="00B1636B">
      <w:pPr>
        <w:numPr>
          <w:ilvl w:val="1"/>
          <w:numId w:val="32"/>
        </w:numPr>
        <w:spacing w:after="200" w:line="276" w:lineRule="auto"/>
        <w:ind w:left="851" w:right="-238" w:hanging="567"/>
        <w:contextualSpacing/>
        <w:jc w:val="both"/>
        <w:rPr>
          <w:rFonts w:ascii="Arial" w:eastAsia="Calibri" w:hAnsi="Arial" w:cs="Arial"/>
          <w:szCs w:val="24"/>
          <w:lang w:val="en-US"/>
        </w:rPr>
      </w:pPr>
      <w:r w:rsidRPr="00EB5F6C">
        <w:rPr>
          <w:rFonts w:ascii="Arial" w:eastAsia="Calibri" w:hAnsi="Arial" w:cs="Arial"/>
          <w:szCs w:val="24"/>
          <w:lang w:val="en-US"/>
        </w:rPr>
        <w:t>Removing mandatory monetary thresholds, meaning all District DAPs will be opt-in only (Note: This does not change the DAP eligibility requirements for minimum $2 million dollar value and 10 or more dwellings.)</w:t>
      </w:r>
    </w:p>
    <w:bookmarkEnd w:id="27"/>
    <w:p w14:paraId="58D753C0" w14:textId="77777777" w:rsidR="005F6E01" w:rsidRPr="005F6E01" w:rsidRDefault="005F6E01" w:rsidP="00B1636B">
      <w:pPr>
        <w:spacing w:line="276" w:lineRule="auto"/>
        <w:ind w:right="-238"/>
        <w:contextualSpacing/>
        <w:jc w:val="both"/>
        <w:rPr>
          <w:rFonts w:ascii="Arial" w:eastAsia="Calibri" w:hAnsi="Arial" w:cs="Arial"/>
          <w:szCs w:val="24"/>
          <w:lang w:val="en-US"/>
        </w:rPr>
      </w:pPr>
    </w:p>
    <w:p w14:paraId="57B4DBDE" w14:textId="77777777" w:rsidR="005F6E01" w:rsidRPr="005F6E01" w:rsidRDefault="005F6E01" w:rsidP="00B1636B">
      <w:pPr>
        <w:spacing w:line="276" w:lineRule="auto"/>
        <w:ind w:left="-284" w:right="-238"/>
        <w:contextualSpacing/>
        <w:jc w:val="both"/>
        <w:rPr>
          <w:rFonts w:ascii="Arial" w:eastAsia="Calibri" w:hAnsi="Arial" w:cs="Arial"/>
          <w:szCs w:val="24"/>
          <w:lang w:val="en-US"/>
        </w:rPr>
      </w:pPr>
      <w:r w:rsidRPr="005F6E01">
        <w:rPr>
          <w:rFonts w:ascii="Arial" w:eastAsia="Calibri" w:hAnsi="Arial" w:cs="Arial"/>
          <w:szCs w:val="24"/>
          <w:lang w:val="en-US"/>
        </w:rPr>
        <w:t>Items 1, 2 and 4 above are straightforward, and City Officers have no concerns. It is noted that meetings would no longer be held within the local government to which an application relates given that multiple applications are likely to be considered in a single meeting.</w:t>
      </w:r>
    </w:p>
    <w:p w14:paraId="5063BBCC" w14:textId="77777777" w:rsidR="005F6E01" w:rsidRPr="005F6E01" w:rsidRDefault="005F6E01" w:rsidP="00B1636B">
      <w:pPr>
        <w:spacing w:line="276" w:lineRule="auto"/>
        <w:ind w:left="-284" w:right="-238"/>
        <w:contextualSpacing/>
        <w:jc w:val="both"/>
        <w:rPr>
          <w:rFonts w:ascii="Arial" w:eastAsia="Calibri" w:hAnsi="Arial" w:cs="Arial"/>
          <w:szCs w:val="24"/>
          <w:lang w:val="en-US"/>
        </w:rPr>
      </w:pPr>
    </w:p>
    <w:p w14:paraId="1D286D62" w14:textId="77777777" w:rsidR="005F6E01" w:rsidRPr="005F6E01" w:rsidRDefault="005F6E01" w:rsidP="00B1636B">
      <w:pPr>
        <w:spacing w:line="276" w:lineRule="auto"/>
        <w:ind w:left="-284" w:right="-238"/>
        <w:contextualSpacing/>
        <w:jc w:val="both"/>
        <w:rPr>
          <w:rFonts w:ascii="Arial" w:eastAsia="Calibri" w:hAnsi="Arial" w:cs="Arial"/>
          <w:b/>
          <w:bCs/>
          <w:szCs w:val="24"/>
          <w:lang w:val="en-US"/>
        </w:rPr>
      </w:pPr>
      <w:r w:rsidRPr="005F6E01">
        <w:rPr>
          <w:rFonts w:ascii="Arial" w:eastAsia="Calibri" w:hAnsi="Arial" w:cs="Arial"/>
          <w:b/>
          <w:bCs/>
          <w:szCs w:val="24"/>
          <w:lang w:val="en-US"/>
        </w:rPr>
        <w:t>Special Matters DAP</w:t>
      </w:r>
    </w:p>
    <w:p w14:paraId="32F90E23" w14:textId="77777777" w:rsidR="005F6E01" w:rsidRPr="005F6E01" w:rsidRDefault="005F6E01" w:rsidP="00B1636B">
      <w:pPr>
        <w:spacing w:line="276" w:lineRule="auto"/>
        <w:ind w:left="-284" w:right="-238"/>
        <w:contextualSpacing/>
        <w:jc w:val="both"/>
        <w:rPr>
          <w:rFonts w:ascii="Arial" w:eastAsia="Calibri" w:hAnsi="Arial" w:cs="Arial"/>
          <w:b/>
          <w:bCs/>
          <w:szCs w:val="24"/>
          <w:lang w:val="en-US"/>
        </w:rPr>
      </w:pPr>
    </w:p>
    <w:p w14:paraId="17A01DC6" w14:textId="77777777" w:rsidR="005F6E01" w:rsidRPr="005F6E01" w:rsidRDefault="005F6E01" w:rsidP="00B1636B">
      <w:pPr>
        <w:spacing w:line="276" w:lineRule="auto"/>
        <w:ind w:left="-284" w:right="-238"/>
        <w:contextualSpacing/>
        <w:jc w:val="both"/>
        <w:rPr>
          <w:rFonts w:ascii="Arial" w:eastAsia="Calibri" w:hAnsi="Arial" w:cs="Arial"/>
          <w:szCs w:val="24"/>
          <w:lang w:val="en-US"/>
        </w:rPr>
      </w:pPr>
      <w:r w:rsidRPr="005F6E01">
        <w:rPr>
          <w:rFonts w:ascii="Arial" w:eastAsia="Calibri" w:hAnsi="Arial" w:cs="Arial"/>
          <w:szCs w:val="24"/>
          <w:lang w:val="en-US"/>
        </w:rPr>
        <w:t xml:space="preserve">Item 3 proposes creation of a Special Matters DAP, which would operate separately from the consolidated DAPs and be reserved for projects that are considered or are within areas of state or regional significance and which meet a certain threshold. </w:t>
      </w:r>
    </w:p>
    <w:p w14:paraId="74A2EC39" w14:textId="77777777" w:rsidR="005F6E01" w:rsidRPr="005F6E01" w:rsidRDefault="005F6E01" w:rsidP="00B1636B">
      <w:pPr>
        <w:spacing w:line="276" w:lineRule="auto"/>
        <w:ind w:left="-284" w:right="-238"/>
        <w:contextualSpacing/>
        <w:jc w:val="both"/>
        <w:rPr>
          <w:rFonts w:ascii="Arial" w:eastAsia="Calibri" w:hAnsi="Arial" w:cs="Arial"/>
          <w:szCs w:val="24"/>
          <w:lang w:val="en-US"/>
        </w:rPr>
      </w:pPr>
    </w:p>
    <w:p w14:paraId="294D48DC" w14:textId="77777777" w:rsidR="005F6E01" w:rsidRPr="005F6E01" w:rsidRDefault="005F6E01" w:rsidP="00B1636B">
      <w:pPr>
        <w:spacing w:line="276" w:lineRule="auto"/>
        <w:ind w:left="-284" w:right="-238"/>
        <w:contextualSpacing/>
        <w:jc w:val="both"/>
        <w:rPr>
          <w:rFonts w:ascii="Arial" w:eastAsia="Calibri" w:hAnsi="Arial" w:cs="Arial"/>
          <w:szCs w:val="24"/>
          <w:lang w:val="en-US"/>
        </w:rPr>
      </w:pPr>
      <w:r w:rsidRPr="005F6E01">
        <w:rPr>
          <w:rFonts w:ascii="Arial" w:eastAsia="Calibri" w:hAnsi="Arial" w:cs="Arial"/>
          <w:szCs w:val="24"/>
          <w:lang w:val="en-US"/>
        </w:rPr>
        <w:t>Special Matters DAPs are proposed to be run in a similar manner as the current State Development Assessment Unit (SDAU). This will see applications managed and assessed by the Department of Planning, Lands and Heritage, rather than the relevant local government. One area of difference is that it is understood that Special Matters DAPs will be bound by the relevant local planning scheme. The City would provide comment during the application and would then be responsible for clearing final conditions. There is currently no indication that the City would receive any fees for applications considered by the Special Matters DAP.</w:t>
      </w:r>
    </w:p>
    <w:p w14:paraId="14F0E708" w14:textId="77777777" w:rsidR="005F6E01" w:rsidRDefault="005F6E01" w:rsidP="00B1636B">
      <w:pPr>
        <w:spacing w:line="276" w:lineRule="auto"/>
        <w:ind w:left="-284" w:right="-238"/>
        <w:contextualSpacing/>
        <w:jc w:val="both"/>
        <w:rPr>
          <w:rFonts w:ascii="Arial" w:eastAsia="Calibri" w:hAnsi="Arial" w:cs="Arial"/>
          <w:szCs w:val="24"/>
          <w:lang w:val="en-US"/>
        </w:rPr>
      </w:pPr>
    </w:p>
    <w:p w14:paraId="78DBDFD7" w14:textId="77777777" w:rsidR="005F6E01" w:rsidRPr="005F6E01" w:rsidRDefault="005F6E01" w:rsidP="00B1636B">
      <w:pPr>
        <w:spacing w:line="276" w:lineRule="auto"/>
        <w:ind w:left="-284" w:right="-238"/>
        <w:jc w:val="both"/>
        <w:rPr>
          <w:rFonts w:ascii="Arial" w:eastAsia="Calibri" w:hAnsi="Arial" w:cs="Arial"/>
          <w:szCs w:val="24"/>
          <w:lang w:val="en-GB"/>
        </w:rPr>
      </w:pPr>
      <w:r w:rsidRPr="005F6E01">
        <w:rPr>
          <w:rFonts w:ascii="Arial" w:eastAsia="Calibri" w:hAnsi="Arial" w:cs="Arial"/>
          <w:szCs w:val="24"/>
          <w:lang w:val="en-GB"/>
        </w:rPr>
        <w:t xml:space="preserve">The Special Matters DAP will consider applications of a state or regional importance, or larger developments in nominated precincts. This Panel is proposed to affect the City of Nedlands by considering all applications within the Stirling Highway Mixed Use Zone proposing 21 dwellings or more, or more than 3,000m² of commercial floor space. </w:t>
      </w:r>
    </w:p>
    <w:p w14:paraId="26273551" w14:textId="77777777" w:rsidR="005F6E01" w:rsidRPr="005F6E01" w:rsidRDefault="005F6E01" w:rsidP="00B1636B">
      <w:pPr>
        <w:spacing w:line="276" w:lineRule="auto"/>
        <w:ind w:left="-284" w:right="-238"/>
        <w:jc w:val="both"/>
        <w:rPr>
          <w:rFonts w:ascii="Arial" w:eastAsia="Calibri" w:hAnsi="Arial" w:cs="Arial"/>
          <w:szCs w:val="24"/>
          <w:lang w:val="en-GB"/>
        </w:rPr>
      </w:pPr>
    </w:p>
    <w:p w14:paraId="493521CB" w14:textId="77777777" w:rsidR="005F6E01" w:rsidRPr="005F6E01" w:rsidRDefault="005F6E01" w:rsidP="00B1636B">
      <w:pPr>
        <w:spacing w:line="276" w:lineRule="auto"/>
        <w:ind w:left="-284" w:right="-238"/>
        <w:jc w:val="both"/>
        <w:rPr>
          <w:rFonts w:ascii="Arial" w:eastAsia="Calibri" w:hAnsi="Arial" w:cs="Arial"/>
          <w:szCs w:val="24"/>
          <w:lang w:val="en-GB"/>
        </w:rPr>
      </w:pPr>
      <w:r w:rsidRPr="005F6E01">
        <w:rPr>
          <w:rFonts w:ascii="Arial" w:eastAsia="Calibri" w:hAnsi="Arial" w:cs="Arial"/>
          <w:szCs w:val="24"/>
          <w:lang w:val="en-GB"/>
        </w:rPr>
        <w:t>In addition to the Stirling Highway Precinct, other applications that meet the following thresholds are proposed to be dealt with by the Special Matters DAP:</w:t>
      </w:r>
    </w:p>
    <w:p w14:paraId="165E3986" w14:textId="77777777" w:rsidR="005F6E01" w:rsidRPr="00EB5F6C" w:rsidRDefault="005F6E01" w:rsidP="00B1636B">
      <w:pPr>
        <w:spacing w:line="276" w:lineRule="auto"/>
        <w:ind w:left="284" w:right="-238" w:hanging="568"/>
        <w:jc w:val="both"/>
        <w:rPr>
          <w:rFonts w:ascii="Arial" w:eastAsia="Calibri" w:hAnsi="Arial" w:cs="Arial"/>
          <w:szCs w:val="24"/>
          <w:lang w:val="en-GB"/>
        </w:rPr>
      </w:pPr>
    </w:p>
    <w:p w14:paraId="37D175D0" w14:textId="77777777" w:rsidR="005F6E01" w:rsidRPr="00EB5F6C"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EB5F6C">
        <w:rPr>
          <w:rFonts w:ascii="Arial" w:eastAsia="Calibri" w:hAnsi="Arial" w:cs="Arial"/>
          <w:szCs w:val="24"/>
          <w:lang w:val="en-GB"/>
        </w:rPr>
        <w:t>State significant proposals that are managed by the Lead Agency Framework (such as those proposed for the Swan River foreshore).</w:t>
      </w:r>
    </w:p>
    <w:p w14:paraId="4499CFFF" w14:textId="77777777" w:rsidR="005F6E01" w:rsidRPr="00EB5F6C" w:rsidRDefault="005F6E01" w:rsidP="00B1636B">
      <w:pPr>
        <w:numPr>
          <w:ilvl w:val="0"/>
          <w:numId w:val="33"/>
        </w:numPr>
        <w:spacing w:line="256" w:lineRule="auto"/>
        <w:ind w:left="284" w:right="-238" w:hanging="568"/>
        <w:contextualSpacing/>
        <w:jc w:val="both"/>
        <w:rPr>
          <w:rFonts w:ascii="Arial" w:eastAsia="Calibri" w:hAnsi="Arial" w:cs="Arial"/>
          <w:szCs w:val="24"/>
          <w:lang w:val="en-GB"/>
        </w:rPr>
      </w:pPr>
      <w:r w:rsidRPr="00EB5F6C">
        <w:rPr>
          <w:rFonts w:ascii="Arial" w:eastAsia="Calibri" w:hAnsi="Arial" w:cs="Arial"/>
          <w:szCs w:val="24"/>
          <w:lang w:val="en-GB"/>
        </w:rPr>
        <w:lastRenderedPageBreak/>
        <w:t>The following development types where the value is greater than $50 million:</w:t>
      </w:r>
    </w:p>
    <w:p w14:paraId="5BCD3995" w14:textId="77777777" w:rsidR="005F6E01" w:rsidRPr="005F6E01" w:rsidRDefault="005F6E01" w:rsidP="00B1636B">
      <w:pPr>
        <w:spacing w:line="256" w:lineRule="auto"/>
        <w:ind w:left="-502" w:right="-238"/>
        <w:jc w:val="both"/>
        <w:rPr>
          <w:rFonts w:ascii="Arial" w:eastAsia="Calibri" w:hAnsi="Arial" w:cs="Arial"/>
          <w:szCs w:val="24"/>
          <w:lang w:val="en-GB"/>
        </w:rPr>
      </w:pPr>
    </w:p>
    <w:p w14:paraId="6B270210" w14:textId="77777777" w:rsidR="005F6E01" w:rsidRPr="005F6E01" w:rsidRDefault="005F6E01" w:rsidP="00B1636B">
      <w:pPr>
        <w:numPr>
          <w:ilvl w:val="1"/>
          <w:numId w:val="33"/>
        </w:numPr>
        <w:spacing w:line="256" w:lineRule="auto"/>
        <w:ind w:left="851" w:right="-238" w:hanging="567"/>
        <w:contextualSpacing/>
        <w:jc w:val="both"/>
        <w:rPr>
          <w:rFonts w:ascii="Arial" w:eastAsia="Calibri" w:hAnsi="Arial" w:cs="Arial"/>
          <w:szCs w:val="24"/>
          <w:lang w:val="en-GB"/>
        </w:rPr>
      </w:pPr>
      <w:r w:rsidRPr="005F6E01">
        <w:rPr>
          <w:rFonts w:ascii="Arial" w:eastAsia="Calibri" w:hAnsi="Arial" w:cs="Arial"/>
          <w:szCs w:val="24"/>
          <w:lang w:val="en-GB"/>
        </w:rPr>
        <w:t>Renewable energy proposals (unlikely in Nedlands)</w:t>
      </w:r>
    </w:p>
    <w:p w14:paraId="52870018" w14:textId="77777777" w:rsidR="005F6E01" w:rsidRPr="005F6E01" w:rsidRDefault="005F6E01" w:rsidP="00B1636B">
      <w:pPr>
        <w:numPr>
          <w:ilvl w:val="1"/>
          <w:numId w:val="33"/>
        </w:numPr>
        <w:spacing w:line="256" w:lineRule="auto"/>
        <w:ind w:left="851" w:right="-238" w:hanging="567"/>
        <w:contextualSpacing/>
        <w:jc w:val="both"/>
        <w:rPr>
          <w:rFonts w:ascii="Arial" w:eastAsia="Calibri" w:hAnsi="Arial" w:cs="Arial"/>
          <w:szCs w:val="24"/>
          <w:lang w:val="en-GB"/>
        </w:rPr>
      </w:pPr>
      <w:r w:rsidRPr="005F6E01">
        <w:rPr>
          <w:rFonts w:ascii="Arial" w:eastAsia="Calibri" w:hAnsi="Arial" w:cs="Arial"/>
          <w:szCs w:val="24"/>
          <w:lang w:val="en-GB"/>
        </w:rPr>
        <w:t>Non-residential developments with an NLA of more than 20,000m² (limited potential in Nedlands)</w:t>
      </w:r>
    </w:p>
    <w:p w14:paraId="201B824C" w14:textId="77777777" w:rsidR="005F6E01" w:rsidRPr="005F6E01" w:rsidRDefault="005F6E01" w:rsidP="00B1636B">
      <w:pPr>
        <w:numPr>
          <w:ilvl w:val="1"/>
          <w:numId w:val="33"/>
        </w:numPr>
        <w:spacing w:line="256" w:lineRule="auto"/>
        <w:ind w:left="851" w:right="-238" w:hanging="567"/>
        <w:contextualSpacing/>
        <w:jc w:val="both"/>
        <w:rPr>
          <w:rFonts w:ascii="Arial" w:eastAsia="Calibri" w:hAnsi="Arial" w:cs="Arial"/>
          <w:szCs w:val="24"/>
          <w:lang w:val="en-GB"/>
        </w:rPr>
      </w:pPr>
      <w:r w:rsidRPr="005F6E01">
        <w:rPr>
          <w:rFonts w:ascii="Arial" w:eastAsia="Calibri" w:hAnsi="Arial" w:cs="Arial"/>
          <w:szCs w:val="24"/>
          <w:lang w:val="en-GB"/>
        </w:rPr>
        <w:t xml:space="preserve">Multiple dwelling developments with more than 100 units (this yield is most likely limited to the Stirling Highway R-AC1 mixed use zone, which is already proposed to be included in the Special Matters DAP). </w:t>
      </w:r>
    </w:p>
    <w:p w14:paraId="5A624E76" w14:textId="77777777" w:rsidR="005F6E01" w:rsidRPr="005F6E01" w:rsidRDefault="005F6E01" w:rsidP="00B1636B">
      <w:pPr>
        <w:numPr>
          <w:ilvl w:val="1"/>
          <w:numId w:val="33"/>
        </w:numPr>
        <w:spacing w:line="256" w:lineRule="auto"/>
        <w:ind w:left="851" w:right="-238" w:hanging="567"/>
        <w:contextualSpacing/>
        <w:jc w:val="both"/>
        <w:rPr>
          <w:rFonts w:ascii="Arial" w:eastAsia="Calibri" w:hAnsi="Arial" w:cs="Arial"/>
          <w:szCs w:val="24"/>
          <w:lang w:val="en-GB"/>
        </w:rPr>
      </w:pPr>
      <w:r w:rsidRPr="005F6E01">
        <w:rPr>
          <w:rFonts w:ascii="Arial" w:eastAsia="Calibri" w:hAnsi="Arial" w:cs="Arial"/>
          <w:szCs w:val="24"/>
          <w:lang w:val="en-GB"/>
        </w:rPr>
        <w:t xml:space="preserve">Private hospitals or educational establishments (Hollywood Hospital and a small number of private schools are located within the </w:t>
      </w:r>
      <w:proofErr w:type="gramStart"/>
      <w:r w:rsidRPr="005F6E01">
        <w:rPr>
          <w:rFonts w:ascii="Arial" w:eastAsia="Calibri" w:hAnsi="Arial" w:cs="Arial"/>
          <w:szCs w:val="24"/>
          <w:lang w:val="en-GB"/>
        </w:rPr>
        <w:t>City</w:t>
      </w:r>
      <w:proofErr w:type="gramEnd"/>
      <w:r w:rsidRPr="005F6E01">
        <w:rPr>
          <w:rFonts w:ascii="Arial" w:eastAsia="Calibri" w:hAnsi="Arial" w:cs="Arial"/>
          <w:szCs w:val="24"/>
          <w:lang w:val="en-GB"/>
        </w:rPr>
        <w:t>).</w:t>
      </w:r>
    </w:p>
    <w:p w14:paraId="0868EF32" w14:textId="77777777" w:rsidR="005F6E01" w:rsidRPr="005F6E01" w:rsidRDefault="005F6E01" w:rsidP="00B1636B">
      <w:pPr>
        <w:numPr>
          <w:ilvl w:val="1"/>
          <w:numId w:val="33"/>
        </w:numPr>
        <w:spacing w:line="256" w:lineRule="auto"/>
        <w:ind w:left="851" w:right="-238" w:hanging="567"/>
        <w:contextualSpacing/>
        <w:jc w:val="both"/>
        <w:rPr>
          <w:rFonts w:ascii="Arial" w:eastAsia="Calibri" w:hAnsi="Arial" w:cs="Arial"/>
          <w:szCs w:val="24"/>
          <w:lang w:val="en-GB"/>
        </w:rPr>
      </w:pPr>
      <w:r w:rsidRPr="005F6E01">
        <w:rPr>
          <w:rFonts w:ascii="Arial" w:eastAsia="Calibri" w:hAnsi="Arial" w:cs="Arial"/>
          <w:szCs w:val="24"/>
          <w:lang w:val="en-GB"/>
        </w:rPr>
        <w:t xml:space="preserve">Ports, </w:t>
      </w:r>
      <w:proofErr w:type="gramStart"/>
      <w:r w:rsidRPr="005F6E01">
        <w:rPr>
          <w:rFonts w:ascii="Arial" w:eastAsia="Calibri" w:hAnsi="Arial" w:cs="Arial"/>
          <w:szCs w:val="24"/>
          <w:lang w:val="en-GB"/>
        </w:rPr>
        <w:t>marinas</w:t>
      </w:r>
      <w:proofErr w:type="gramEnd"/>
      <w:r w:rsidRPr="005F6E01">
        <w:rPr>
          <w:rFonts w:ascii="Arial" w:eastAsia="Calibri" w:hAnsi="Arial" w:cs="Arial"/>
          <w:szCs w:val="24"/>
          <w:lang w:val="en-GB"/>
        </w:rPr>
        <w:t xml:space="preserve"> and airports (unlikely in Nedlands, any large development on the Swan River is likely to be included as a state significant proposal).</w:t>
      </w:r>
    </w:p>
    <w:p w14:paraId="3CACFAF9" w14:textId="77777777" w:rsidR="005F6E01" w:rsidRPr="005F6E01" w:rsidRDefault="005F6E01" w:rsidP="00B1636B">
      <w:pPr>
        <w:spacing w:line="276" w:lineRule="auto"/>
        <w:ind w:left="-567" w:right="-238"/>
        <w:jc w:val="both"/>
        <w:rPr>
          <w:rFonts w:ascii="Arial" w:eastAsia="Calibri" w:hAnsi="Arial" w:cs="Arial"/>
          <w:szCs w:val="24"/>
          <w:lang w:val="en-GB"/>
        </w:rPr>
      </w:pPr>
    </w:p>
    <w:p w14:paraId="532509EF" w14:textId="77777777" w:rsidR="005F6E01" w:rsidRPr="005F6E01" w:rsidRDefault="005F6E01" w:rsidP="00B1636B">
      <w:pPr>
        <w:spacing w:line="276" w:lineRule="auto"/>
        <w:ind w:left="-284" w:right="-238"/>
        <w:jc w:val="both"/>
        <w:rPr>
          <w:rFonts w:ascii="Arial" w:eastAsia="Calibri" w:hAnsi="Arial" w:cs="Arial"/>
          <w:szCs w:val="24"/>
          <w:lang w:val="en-GB"/>
        </w:rPr>
      </w:pPr>
      <w:r w:rsidRPr="005F6E01">
        <w:rPr>
          <w:rFonts w:ascii="Arial" w:eastAsia="Calibri" w:hAnsi="Arial" w:cs="Arial"/>
          <w:szCs w:val="24"/>
          <w:lang w:val="en-GB"/>
        </w:rPr>
        <w:t>The Special Matters DAP is proposed to have seven members made up as follows:</w:t>
      </w:r>
    </w:p>
    <w:p w14:paraId="4EFAE9BE" w14:textId="77777777" w:rsidR="005F6E01" w:rsidRPr="005F6E01" w:rsidRDefault="005F6E01" w:rsidP="00B1636B">
      <w:pPr>
        <w:spacing w:line="276" w:lineRule="auto"/>
        <w:ind w:left="-567" w:right="-238"/>
        <w:jc w:val="both"/>
        <w:rPr>
          <w:rFonts w:ascii="Arial" w:eastAsia="Calibri" w:hAnsi="Arial" w:cs="Arial"/>
          <w:szCs w:val="24"/>
          <w:lang w:val="en-GB"/>
        </w:rPr>
      </w:pPr>
    </w:p>
    <w:p w14:paraId="0AE608A6"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A presiding member nominated by the WAPC.</w:t>
      </w:r>
    </w:p>
    <w:p w14:paraId="35E68DFD"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A local government representative from a list of people nominated by WALGA (will not necessarily be representative of the local government in which the development is situated).</w:t>
      </w:r>
    </w:p>
    <w:p w14:paraId="68E1F9E6"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An architect nominated by the Australian Institute of Architects.</w:t>
      </w:r>
    </w:p>
    <w:p w14:paraId="403CE856"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A person nominated by the Environmental Protection Authority.</w:t>
      </w:r>
    </w:p>
    <w:p w14:paraId="7BAA07C6"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An urban and regional planner nominated by the Planning Institute of Australia.</w:t>
      </w:r>
    </w:p>
    <w:p w14:paraId="44F943A5"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A person nominated by the Department of Transport.</w:t>
      </w:r>
    </w:p>
    <w:p w14:paraId="29A4EF94"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 xml:space="preserve">A person with experience in property economics, commerce and industry, business management, financial management, engineering, surveying, </w:t>
      </w:r>
      <w:proofErr w:type="gramStart"/>
      <w:r w:rsidRPr="005F6E01">
        <w:rPr>
          <w:rFonts w:ascii="Arial" w:eastAsia="Calibri" w:hAnsi="Arial" w:cs="Arial"/>
          <w:szCs w:val="24"/>
          <w:lang w:val="en-GB"/>
        </w:rPr>
        <w:t>valuation</w:t>
      </w:r>
      <w:proofErr w:type="gramEnd"/>
      <w:r w:rsidRPr="005F6E01">
        <w:rPr>
          <w:rFonts w:ascii="Arial" w:eastAsia="Calibri" w:hAnsi="Arial" w:cs="Arial"/>
          <w:szCs w:val="24"/>
          <w:lang w:val="en-GB"/>
        </w:rPr>
        <w:t xml:space="preserve"> or transport.</w:t>
      </w:r>
    </w:p>
    <w:p w14:paraId="02A048D3" w14:textId="77777777" w:rsidR="00B242A6" w:rsidRDefault="00B242A6" w:rsidP="00B1636B">
      <w:pPr>
        <w:ind w:left="-284" w:right="-238"/>
        <w:jc w:val="both"/>
        <w:rPr>
          <w:rFonts w:ascii="Arial" w:eastAsia="Calibri" w:hAnsi="Arial" w:cs="Arial"/>
          <w:b/>
          <w:color w:val="17365D"/>
          <w:sz w:val="28"/>
          <w:szCs w:val="28"/>
          <w:lang w:val="en-US"/>
        </w:rPr>
      </w:pPr>
    </w:p>
    <w:p w14:paraId="2BC5CFA9" w14:textId="77777777" w:rsidR="00B242A6" w:rsidRDefault="00B242A6" w:rsidP="00B1636B">
      <w:pPr>
        <w:ind w:left="-284" w:right="-238"/>
        <w:jc w:val="both"/>
        <w:rPr>
          <w:rFonts w:ascii="Arial" w:eastAsia="Calibri" w:hAnsi="Arial" w:cs="Arial"/>
          <w:b/>
          <w:color w:val="17365D"/>
          <w:sz w:val="28"/>
          <w:szCs w:val="28"/>
          <w:lang w:val="en-US"/>
        </w:rPr>
      </w:pPr>
    </w:p>
    <w:p w14:paraId="6E7904E8" w14:textId="4F708C5E"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Consultation</w:t>
      </w:r>
    </w:p>
    <w:p w14:paraId="33BE1E7C" w14:textId="77777777" w:rsidR="005F6E01" w:rsidRPr="005F6E01" w:rsidRDefault="005F6E01" w:rsidP="00B1636B">
      <w:pPr>
        <w:ind w:left="-284" w:right="-238"/>
        <w:jc w:val="both"/>
        <w:rPr>
          <w:rFonts w:ascii="Arial" w:eastAsia="Calibri" w:hAnsi="Arial" w:cs="Arial"/>
          <w:b/>
          <w:color w:val="17365D"/>
          <w:szCs w:val="24"/>
          <w:lang w:val="en-US"/>
        </w:rPr>
      </w:pPr>
    </w:p>
    <w:p w14:paraId="1FA44B99" w14:textId="77777777" w:rsidR="005F6E01" w:rsidRPr="005F6E01" w:rsidRDefault="005F6E01" w:rsidP="00B1636B">
      <w:pPr>
        <w:ind w:left="-284" w:right="-238"/>
        <w:jc w:val="both"/>
        <w:rPr>
          <w:rFonts w:ascii="Arial" w:eastAsia="Calibri" w:hAnsi="Arial" w:cs="Arial"/>
          <w:szCs w:val="24"/>
          <w:lang w:val="en-US"/>
        </w:rPr>
      </w:pPr>
      <w:r w:rsidRPr="005F6E01">
        <w:rPr>
          <w:rFonts w:ascii="Arial" w:eastAsia="Calibri" w:hAnsi="Arial" w:cs="Arial"/>
          <w:szCs w:val="24"/>
          <w:lang w:val="en-US"/>
        </w:rPr>
        <w:t>Public consultation is being conducted by the Department of Planning, Lands and Heritage. Public comment is invited until 22 April 2022.</w:t>
      </w:r>
    </w:p>
    <w:p w14:paraId="7CF4EA2B" w14:textId="77777777" w:rsidR="005F6E01" w:rsidRDefault="005F6E01" w:rsidP="00B1636B">
      <w:pPr>
        <w:ind w:left="-284" w:right="-238"/>
        <w:jc w:val="both"/>
        <w:rPr>
          <w:rFonts w:ascii="Arial" w:eastAsia="Calibri" w:hAnsi="Arial" w:cs="Arial"/>
          <w:szCs w:val="24"/>
          <w:lang w:val="en-US"/>
        </w:rPr>
      </w:pPr>
    </w:p>
    <w:p w14:paraId="61F2A152" w14:textId="77777777" w:rsidR="00954F7A" w:rsidRPr="005F6E01" w:rsidRDefault="00954F7A" w:rsidP="00B1636B">
      <w:pPr>
        <w:ind w:left="-284" w:right="-238"/>
        <w:jc w:val="both"/>
        <w:rPr>
          <w:rFonts w:ascii="Arial" w:eastAsia="Calibri" w:hAnsi="Arial" w:cs="Arial"/>
          <w:szCs w:val="24"/>
          <w:lang w:val="en-US"/>
        </w:rPr>
      </w:pPr>
    </w:p>
    <w:p w14:paraId="5AC87FA9"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Strategic Implications</w:t>
      </w:r>
    </w:p>
    <w:p w14:paraId="58D662F7" w14:textId="77777777" w:rsidR="005F6E01" w:rsidRPr="005F6E01" w:rsidRDefault="005F6E01" w:rsidP="00B1636B">
      <w:pPr>
        <w:ind w:left="-284" w:right="-238"/>
        <w:jc w:val="both"/>
        <w:rPr>
          <w:rFonts w:ascii="Arial" w:eastAsia="Calibri" w:hAnsi="Arial" w:cs="Arial"/>
          <w:szCs w:val="24"/>
          <w:highlight w:val="red"/>
          <w:lang w:val="en-US"/>
        </w:rPr>
      </w:pPr>
    </w:p>
    <w:p w14:paraId="339F7F23" w14:textId="77777777" w:rsidR="005F6E01" w:rsidRPr="005F6E01" w:rsidRDefault="005F6E01" w:rsidP="00B1636B">
      <w:pPr>
        <w:ind w:left="-284" w:right="-238"/>
        <w:jc w:val="both"/>
        <w:rPr>
          <w:rFonts w:ascii="Arial" w:eastAsia="Calibri" w:hAnsi="Arial" w:cs="Arial"/>
          <w:szCs w:val="24"/>
          <w:lang w:val="en-US"/>
        </w:rPr>
      </w:pPr>
      <w:r w:rsidRPr="005F6E01">
        <w:rPr>
          <w:rFonts w:ascii="Arial" w:eastAsia="Calibri" w:hAnsi="Arial" w:cs="Arial"/>
          <w:szCs w:val="24"/>
          <w:lang w:val="en-US"/>
        </w:rPr>
        <w:t xml:space="preserve">This item relates to the following elements from the City’s Strategic Community Plan. </w:t>
      </w:r>
    </w:p>
    <w:p w14:paraId="2B05FF77" w14:textId="77777777" w:rsidR="005F6E01" w:rsidRPr="005F6E01" w:rsidRDefault="005F6E01" w:rsidP="00B1636B">
      <w:pPr>
        <w:ind w:left="1418" w:right="-238" w:hanging="1702"/>
        <w:jc w:val="both"/>
        <w:rPr>
          <w:rFonts w:ascii="Arial" w:eastAsia="Calibri" w:hAnsi="Arial" w:cs="Arial"/>
          <w:szCs w:val="24"/>
          <w:lang w:val="en-US"/>
        </w:rPr>
      </w:pPr>
      <w:r w:rsidRPr="005F6E01">
        <w:rPr>
          <w:rFonts w:ascii="Arial" w:eastAsia="Calibri" w:hAnsi="Arial" w:cs="Arial"/>
          <w:b/>
          <w:color w:val="17365D"/>
          <w:szCs w:val="24"/>
          <w:lang w:val="en-US"/>
        </w:rPr>
        <w:t>Vision</w:t>
      </w:r>
      <w:r w:rsidRPr="005F6E01">
        <w:rPr>
          <w:rFonts w:ascii="Arial" w:eastAsia="Calibri" w:hAnsi="Arial" w:cs="Arial"/>
          <w:szCs w:val="24"/>
          <w:lang w:val="en-US"/>
        </w:rPr>
        <w:t xml:space="preserve"> </w:t>
      </w:r>
      <w:r w:rsidRPr="005F6E01">
        <w:rPr>
          <w:rFonts w:ascii="Arial" w:eastAsia="Calibri" w:hAnsi="Arial" w:cs="Arial"/>
          <w:szCs w:val="24"/>
          <w:lang w:val="en-GB"/>
        </w:rPr>
        <w:tab/>
      </w:r>
      <w:r w:rsidRPr="005F6E01">
        <w:rPr>
          <w:rFonts w:ascii="Arial" w:eastAsia="Calibri" w:hAnsi="Arial" w:cs="Arial"/>
          <w:szCs w:val="24"/>
          <w:lang w:val="en-GB"/>
        </w:rPr>
        <w:tab/>
      </w:r>
      <w:r w:rsidRPr="005F6E01">
        <w:rPr>
          <w:rFonts w:ascii="Arial" w:eastAsia="Calibri" w:hAnsi="Arial" w:cs="Arial"/>
          <w:szCs w:val="24"/>
          <w:lang w:val="en-US"/>
        </w:rPr>
        <w:t xml:space="preserve">Our city will be an environmentally sensitive, </w:t>
      </w:r>
      <w:proofErr w:type="gramStart"/>
      <w:r w:rsidRPr="005F6E01">
        <w:rPr>
          <w:rFonts w:ascii="Arial" w:eastAsia="Calibri" w:hAnsi="Arial" w:cs="Arial"/>
          <w:szCs w:val="24"/>
          <w:lang w:val="en-US"/>
        </w:rPr>
        <w:t>beautiful</w:t>
      </w:r>
      <w:proofErr w:type="gramEnd"/>
      <w:r w:rsidRPr="005F6E01">
        <w:rPr>
          <w:rFonts w:ascii="Arial" w:eastAsia="Calibri" w:hAnsi="Arial" w:cs="Arial"/>
          <w:szCs w:val="24"/>
          <w:lang w:val="en-US"/>
        </w:rPr>
        <w:t xml:space="preserve"> and inclusive place.</w:t>
      </w:r>
    </w:p>
    <w:p w14:paraId="202645EF" w14:textId="77777777" w:rsidR="005F6E01" w:rsidRPr="005F6E01" w:rsidRDefault="005F6E01" w:rsidP="00B1636B">
      <w:pPr>
        <w:ind w:left="-567" w:right="-238"/>
        <w:jc w:val="both"/>
        <w:rPr>
          <w:rFonts w:ascii="Arial" w:eastAsia="Calibri" w:hAnsi="Arial" w:cs="Arial"/>
          <w:szCs w:val="24"/>
          <w:lang w:val="en-US"/>
        </w:rPr>
      </w:pPr>
    </w:p>
    <w:p w14:paraId="7755A329" w14:textId="77777777" w:rsidR="005F6E01" w:rsidRPr="005F6E01" w:rsidRDefault="005F6E01" w:rsidP="00B1636B">
      <w:pPr>
        <w:ind w:left="-284" w:right="-238"/>
        <w:jc w:val="both"/>
        <w:rPr>
          <w:rFonts w:ascii="Arial" w:eastAsia="Calibri" w:hAnsi="Arial" w:cs="Arial"/>
          <w:bCs/>
          <w:szCs w:val="24"/>
          <w:lang w:val="en-US"/>
        </w:rPr>
      </w:pPr>
      <w:r w:rsidRPr="005F6E01">
        <w:rPr>
          <w:rFonts w:ascii="Arial" w:eastAsia="Calibri" w:hAnsi="Arial" w:cs="Arial"/>
          <w:b/>
          <w:color w:val="17365D"/>
          <w:szCs w:val="24"/>
          <w:lang w:val="en-US"/>
        </w:rPr>
        <w:t>Values</w:t>
      </w:r>
      <w:r w:rsidRPr="005F6E01">
        <w:rPr>
          <w:rFonts w:ascii="Arial" w:eastAsia="Calibri" w:hAnsi="Arial" w:cs="Arial"/>
          <w:bCs/>
          <w:szCs w:val="24"/>
          <w:lang w:val="en-US"/>
        </w:rPr>
        <w:tab/>
      </w:r>
      <w:r w:rsidRPr="005F6E01">
        <w:rPr>
          <w:rFonts w:ascii="Arial" w:eastAsia="Calibri" w:hAnsi="Arial" w:cs="Arial"/>
          <w:bCs/>
          <w:szCs w:val="24"/>
          <w:lang w:val="en-US"/>
        </w:rPr>
        <w:tab/>
      </w:r>
      <w:r w:rsidRPr="005F6E01">
        <w:rPr>
          <w:rFonts w:ascii="Arial" w:eastAsia="Calibri" w:hAnsi="Arial" w:cs="Arial"/>
          <w:b/>
          <w:szCs w:val="24"/>
          <w:lang w:val="en-US"/>
        </w:rPr>
        <w:t>Great Governance and Civic Leadership</w:t>
      </w:r>
    </w:p>
    <w:p w14:paraId="2B6144B9" w14:textId="77777777" w:rsidR="005F6E01" w:rsidRPr="005F6E01" w:rsidRDefault="005F6E01" w:rsidP="00B1636B">
      <w:pPr>
        <w:ind w:left="1440" w:right="-238"/>
        <w:jc w:val="both"/>
        <w:rPr>
          <w:rFonts w:ascii="Arial" w:eastAsia="Calibri" w:hAnsi="Arial" w:cs="Arial"/>
          <w:bCs/>
          <w:szCs w:val="24"/>
          <w:lang w:val="en-US"/>
        </w:rPr>
      </w:pPr>
      <w:r w:rsidRPr="005F6E01">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D96252E" w14:textId="77777777" w:rsidR="005F6E01" w:rsidRPr="005F6E01" w:rsidRDefault="005F6E01" w:rsidP="00B1636B">
      <w:pPr>
        <w:ind w:left="1440" w:right="-238"/>
        <w:jc w:val="both"/>
        <w:rPr>
          <w:rFonts w:ascii="Arial" w:eastAsia="Calibri" w:hAnsi="Arial" w:cs="Arial"/>
          <w:bCs/>
          <w:szCs w:val="24"/>
          <w:lang w:val="en-US"/>
        </w:rPr>
      </w:pPr>
    </w:p>
    <w:p w14:paraId="141D237D" w14:textId="77777777" w:rsidR="005F6E01" w:rsidRPr="005F6E01" w:rsidRDefault="005F6E01" w:rsidP="00B1636B">
      <w:pPr>
        <w:ind w:left="1440" w:right="-238" w:hanging="1724"/>
        <w:jc w:val="both"/>
        <w:rPr>
          <w:rFonts w:ascii="Arial" w:eastAsia="Calibri" w:hAnsi="Arial" w:cs="Arial"/>
          <w:b/>
          <w:bCs/>
          <w:color w:val="17365D"/>
          <w:szCs w:val="24"/>
          <w:lang w:val="en-US"/>
        </w:rPr>
      </w:pPr>
      <w:r w:rsidRPr="005F6E01">
        <w:rPr>
          <w:rFonts w:ascii="Arial" w:eastAsia="Acumin Pro" w:hAnsi="Arial" w:cs="Arial"/>
          <w:b/>
          <w:bCs/>
          <w:color w:val="17365D"/>
          <w:szCs w:val="24"/>
          <w:lang w:val="en-US"/>
        </w:rPr>
        <w:lastRenderedPageBreak/>
        <w:t>Priority</w:t>
      </w:r>
      <w:r w:rsidRPr="005F6E01">
        <w:rPr>
          <w:rFonts w:ascii="Arial" w:eastAsia="Calibri" w:hAnsi="Arial" w:cs="Arial"/>
          <w:b/>
          <w:bCs/>
          <w:color w:val="17365D"/>
          <w:szCs w:val="24"/>
          <w:lang w:val="en-US"/>
        </w:rPr>
        <w:t xml:space="preserve"> Area</w:t>
      </w:r>
      <w:r w:rsidRPr="005F6E01">
        <w:rPr>
          <w:rFonts w:ascii="Arial" w:eastAsia="Calibri" w:hAnsi="Arial" w:cs="Arial"/>
          <w:b/>
          <w:bCs/>
          <w:color w:val="17365D"/>
          <w:szCs w:val="24"/>
          <w:lang w:val="en-US"/>
        </w:rPr>
        <w:tab/>
      </w:r>
      <w:r w:rsidRPr="005F6E01">
        <w:rPr>
          <w:rFonts w:ascii="Arial" w:eastAsia="Calibri" w:hAnsi="Arial" w:cs="Arial"/>
          <w:szCs w:val="24"/>
          <w:lang w:val="en-US"/>
        </w:rPr>
        <w:t xml:space="preserve">Working with </w:t>
      </w:r>
      <w:proofErr w:type="spellStart"/>
      <w:r w:rsidRPr="005F6E01">
        <w:rPr>
          <w:rFonts w:ascii="Arial" w:eastAsia="Calibri" w:hAnsi="Arial" w:cs="Arial"/>
          <w:szCs w:val="24"/>
          <w:lang w:val="en-US"/>
        </w:rPr>
        <w:t>neighbouring</w:t>
      </w:r>
      <w:proofErr w:type="spellEnd"/>
      <w:r w:rsidRPr="005F6E01">
        <w:rPr>
          <w:rFonts w:ascii="Arial" w:eastAsia="Calibri" w:hAnsi="Arial" w:cs="Arial"/>
          <w:szCs w:val="24"/>
          <w:lang w:val="en-US"/>
        </w:rPr>
        <w:t xml:space="preserve"> Councils to achieve the best outcomes for the western </w:t>
      </w:r>
      <w:proofErr w:type="gramStart"/>
      <w:r w:rsidRPr="005F6E01">
        <w:rPr>
          <w:rFonts w:ascii="Arial" w:eastAsia="Calibri" w:hAnsi="Arial" w:cs="Arial"/>
          <w:szCs w:val="24"/>
          <w:lang w:val="en-US"/>
        </w:rPr>
        <w:t>suburbs as a whole</w:t>
      </w:r>
      <w:proofErr w:type="gramEnd"/>
      <w:r w:rsidRPr="005F6E01">
        <w:rPr>
          <w:rFonts w:ascii="Arial" w:eastAsia="Calibri" w:hAnsi="Arial" w:cs="Arial"/>
          <w:szCs w:val="24"/>
          <w:lang w:val="en-US"/>
        </w:rPr>
        <w:t>.</w:t>
      </w:r>
    </w:p>
    <w:p w14:paraId="3CE73AB7" w14:textId="77777777" w:rsidR="005F6E01" w:rsidRDefault="005F6E01" w:rsidP="00B1636B">
      <w:pPr>
        <w:ind w:left="1440" w:right="-238" w:hanging="2007"/>
        <w:jc w:val="both"/>
        <w:rPr>
          <w:rFonts w:ascii="Arial" w:eastAsia="Calibri" w:hAnsi="Arial" w:cs="Arial"/>
          <w:b/>
          <w:bCs/>
          <w:color w:val="17365D"/>
          <w:szCs w:val="24"/>
          <w:lang w:val="en-US"/>
        </w:rPr>
      </w:pPr>
    </w:p>
    <w:p w14:paraId="0222F2A6" w14:textId="77777777" w:rsidR="00954F7A" w:rsidRPr="005F6E01" w:rsidRDefault="00954F7A" w:rsidP="00B1636B">
      <w:pPr>
        <w:ind w:left="1440" w:right="-238" w:hanging="2007"/>
        <w:jc w:val="both"/>
        <w:rPr>
          <w:rFonts w:ascii="Arial" w:eastAsia="Calibri" w:hAnsi="Arial" w:cs="Arial"/>
          <w:b/>
          <w:bCs/>
          <w:color w:val="17365D"/>
          <w:szCs w:val="24"/>
          <w:lang w:val="en-US"/>
        </w:rPr>
      </w:pPr>
    </w:p>
    <w:p w14:paraId="0DC46330"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Budget/Financial Implications</w:t>
      </w:r>
    </w:p>
    <w:p w14:paraId="421DE0B5" w14:textId="77777777" w:rsidR="005F6E01" w:rsidRPr="005F6E01" w:rsidRDefault="005F6E01" w:rsidP="00B1636B">
      <w:pPr>
        <w:ind w:left="-567" w:right="-238"/>
        <w:jc w:val="both"/>
        <w:rPr>
          <w:rFonts w:ascii="Arial" w:eastAsia="Calibri" w:hAnsi="Arial" w:cs="Arial"/>
          <w:b/>
          <w:color w:val="17365D"/>
          <w:szCs w:val="24"/>
          <w:lang w:val="en-US"/>
        </w:rPr>
      </w:pPr>
    </w:p>
    <w:p w14:paraId="0F426968" w14:textId="77777777" w:rsidR="005F6E01" w:rsidRPr="005F6E01" w:rsidRDefault="005F6E01" w:rsidP="00B1636B">
      <w:pPr>
        <w:ind w:left="-284" w:right="-238"/>
        <w:jc w:val="both"/>
        <w:rPr>
          <w:rFonts w:ascii="Arial" w:eastAsia="Calibri" w:hAnsi="Arial" w:cs="Arial"/>
          <w:bCs/>
          <w:szCs w:val="24"/>
          <w:lang w:val="en-US"/>
        </w:rPr>
      </w:pPr>
      <w:r w:rsidRPr="005F6E01">
        <w:rPr>
          <w:rFonts w:ascii="Arial" w:eastAsia="Calibri" w:hAnsi="Arial" w:cs="Arial"/>
          <w:bCs/>
          <w:szCs w:val="24"/>
          <w:lang w:val="en-US"/>
        </w:rPr>
        <w:t xml:space="preserve">The proposed Special Matters DAP will see applications that would have been lodged with the City of Nedlands diverted to the Department of Planning, Lands and Heritage. Whilst the Department will be responsible for processing and assessing applications, it is likely that the City’s technical expertise will continue to be required. This input will include at the time of assessment and at the time of condition clearance. This expertise will include input into matters relating to traffic, engineering and assets, environmental health, building, waste management, </w:t>
      </w:r>
      <w:proofErr w:type="gramStart"/>
      <w:r w:rsidRPr="005F6E01">
        <w:rPr>
          <w:rFonts w:ascii="Arial" w:eastAsia="Calibri" w:hAnsi="Arial" w:cs="Arial"/>
          <w:bCs/>
          <w:szCs w:val="24"/>
          <w:lang w:val="en-US"/>
        </w:rPr>
        <w:t>conservation</w:t>
      </w:r>
      <w:proofErr w:type="gramEnd"/>
      <w:r w:rsidRPr="005F6E01">
        <w:rPr>
          <w:rFonts w:ascii="Arial" w:eastAsia="Calibri" w:hAnsi="Arial" w:cs="Arial"/>
          <w:bCs/>
          <w:szCs w:val="24"/>
          <w:lang w:val="en-US"/>
        </w:rPr>
        <w:t xml:space="preserve"> and building. The City’s comments on the planning merits of the proposal are also likely to be sought by the Department. </w:t>
      </w:r>
    </w:p>
    <w:p w14:paraId="01D2729B" w14:textId="77777777" w:rsidR="005F6E01" w:rsidRPr="005F6E01" w:rsidRDefault="005F6E01" w:rsidP="00B1636B">
      <w:pPr>
        <w:ind w:left="-284" w:right="-238"/>
        <w:jc w:val="both"/>
        <w:rPr>
          <w:rFonts w:ascii="Arial" w:eastAsia="Calibri" w:hAnsi="Arial" w:cs="Arial"/>
          <w:bCs/>
          <w:szCs w:val="24"/>
          <w:lang w:val="en-US"/>
        </w:rPr>
      </w:pPr>
    </w:p>
    <w:p w14:paraId="01836427" w14:textId="77777777" w:rsidR="005F6E01" w:rsidRPr="005F6E01" w:rsidRDefault="005F6E01" w:rsidP="00B1636B">
      <w:pPr>
        <w:ind w:left="-284" w:right="-238"/>
        <w:jc w:val="both"/>
        <w:rPr>
          <w:rFonts w:ascii="Arial" w:eastAsia="Calibri" w:hAnsi="Arial" w:cs="Arial"/>
          <w:bCs/>
          <w:szCs w:val="24"/>
          <w:lang w:val="en-US"/>
        </w:rPr>
      </w:pPr>
      <w:r w:rsidRPr="005F6E01">
        <w:rPr>
          <w:rFonts w:ascii="Arial" w:eastAsia="Calibri" w:hAnsi="Arial" w:cs="Arial"/>
          <w:bCs/>
          <w:szCs w:val="24"/>
          <w:lang w:val="en-US"/>
        </w:rPr>
        <w:t>Under the proposed model, the City would not be reimbursed for costs associated with the above activities.</w:t>
      </w:r>
    </w:p>
    <w:p w14:paraId="28A5D65B" w14:textId="77777777" w:rsidR="005F6E01" w:rsidRDefault="005F6E01" w:rsidP="00B1636B">
      <w:pPr>
        <w:ind w:right="-238"/>
        <w:jc w:val="both"/>
        <w:rPr>
          <w:rFonts w:ascii="Arial" w:eastAsia="Calibri" w:hAnsi="Arial" w:cs="Arial"/>
          <w:szCs w:val="24"/>
          <w:highlight w:val="yellow"/>
          <w:lang w:val="en-US"/>
        </w:rPr>
      </w:pPr>
    </w:p>
    <w:p w14:paraId="1366F737" w14:textId="77777777" w:rsidR="00954F7A" w:rsidRPr="005F6E01" w:rsidRDefault="00954F7A" w:rsidP="00B1636B">
      <w:pPr>
        <w:ind w:right="-238"/>
        <w:jc w:val="both"/>
        <w:rPr>
          <w:rFonts w:ascii="Arial" w:eastAsia="Calibri" w:hAnsi="Arial" w:cs="Arial"/>
          <w:szCs w:val="24"/>
          <w:highlight w:val="yellow"/>
          <w:lang w:val="en-US"/>
        </w:rPr>
      </w:pPr>
    </w:p>
    <w:p w14:paraId="7D1D35A5"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Legislative and Policy Implications</w:t>
      </w:r>
    </w:p>
    <w:p w14:paraId="649FEAC5" w14:textId="77777777" w:rsidR="005F6E01" w:rsidRPr="005F6E01" w:rsidRDefault="005F6E01" w:rsidP="00B1636B">
      <w:pPr>
        <w:ind w:left="-284" w:right="-238"/>
        <w:jc w:val="both"/>
        <w:rPr>
          <w:rFonts w:ascii="Arial" w:eastAsia="Calibri" w:hAnsi="Arial" w:cs="Arial"/>
          <w:b/>
          <w:szCs w:val="24"/>
          <w:lang w:val="en-US"/>
        </w:rPr>
      </w:pPr>
    </w:p>
    <w:p w14:paraId="65FE787B" w14:textId="77777777" w:rsidR="005F6E01" w:rsidRPr="005F6E01" w:rsidRDefault="005F6E01" w:rsidP="00B1636B">
      <w:pPr>
        <w:ind w:left="-284" w:right="-238"/>
        <w:jc w:val="both"/>
        <w:rPr>
          <w:rFonts w:ascii="Arial" w:eastAsia="Calibri" w:hAnsi="Arial" w:cs="Arial"/>
          <w:b/>
          <w:szCs w:val="24"/>
          <w:lang w:val="en-US"/>
        </w:rPr>
      </w:pPr>
      <w:r w:rsidRPr="005F6E01">
        <w:rPr>
          <w:rFonts w:ascii="Arial" w:eastAsia="Calibri" w:hAnsi="Arial" w:cs="Arial"/>
          <w:bCs/>
          <w:szCs w:val="24"/>
          <w:lang w:val="en-US"/>
        </w:rPr>
        <w:t xml:space="preserve">The State Government’s reform package would seek to amend the existing legislation applicable to Development Assessment Panels in Western Australia. </w:t>
      </w:r>
    </w:p>
    <w:p w14:paraId="6E60FC9E" w14:textId="36D88E52" w:rsidR="005F6E01" w:rsidRDefault="005F6E01" w:rsidP="00B1636B">
      <w:pPr>
        <w:ind w:left="-284" w:right="-238"/>
        <w:jc w:val="both"/>
        <w:rPr>
          <w:rFonts w:ascii="Arial" w:eastAsia="Calibri" w:hAnsi="Arial" w:cs="Arial"/>
          <w:b/>
          <w:szCs w:val="24"/>
          <w:lang w:val="en-US"/>
        </w:rPr>
      </w:pPr>
    </w:p>
    <w:p w14:paraId="159C02B9" w14:textId="77777777" w:rsidR="00954F7A" w:rsidRPr="005F6E01" w:rsidRDefault="00954F7A" w:rsidP="00B1636B">
      <w:pPr>
        <w:ind w:left="-284" w:right="-238"/>
        <w:jc w:val="both"/>
        <w:rPr>
          <w:rFonts w:ascii="Arial" w:eastAsia="Calibri" w:hAnsi="Arial" w:cs="Arial"/>
          <w:b/>
          <w:szCs w:val="24"/>
          <w:lang w:val="en-US"/>
        </w:rPr>
      </w:pPr>
    </w:p>
    <w:p w14:paraId="19C835DB" w14:textId="77777777" w:rsidR="005F6E01" w:rsidRPr="005F6E01" w:rsidRDefault="005F6E01" w:rsidP="00B1636B">
      <w:pPr>
        <w:ind w:left="-284" w:right="-238"/>
        <w:jc w:val="both"/>
        <w:rPr>
          <w:rFonts w:ascii="Arial" w:eastAsia="Calibri" w:hAnsi="Arial" w:cs="Arial"/>
          <w:b/>
          <w:sz w:val="28"/>
          <w:szCs w:val="28"/>
          <w:lang w:val="en-US"/>
        </w:rPr>
      </w:pPr>
      <w:r w:rsidRPr="005F6E01">
        <w:rPr>
          <w:rFonts w:ascii="Arial" w:eastAsia="Calibri" w:hAnsi="Arial" w:cs="Arial"/>
          <w:b/>
          <w:color w:val="17365D"/>
          <w:sz w:val="28"/>
          <w:szCs w:val="28"/>
          <w:lang w:val="en-US"/>
        </w:rPr>
        <w:t>Decision Implications</w:t>
      </w:r>
    </w:p>
    <w:p w14:paraId="30C6E129" w14:textId="77777777" w:rsidR="005F6E01" w:rsidRPr="005F6E01" w:rsidRDefault="005F6E01" w:rsidP="00B1636B">
      <w:pPr>
        <w:ind w:left="-284" w:right="-238"/>
        <w:jc w:val="both"/>
        <w:rPr>
          <w:rFonts w:ascii="Arial" w:eastAsia="Calibri" w:hAnsi="Arial" w:cs="Arial"/>
          <w:b/>
          <w:szCs w:val="24"/>
          <w:lang w:val="en-US"/>
        </w:rPr>
      </w:pPr>
    </w:p>
    <w:p w14:paraId="58B8AA20" w14:textId="77777777" w:rsidR="005F6E01" w:rsidRPr="005F6E01" w:rsidRDefault="005F6E01" w:rsidP="00B1636B">
      <w:pPr>
        <w:ind w:left="-284" w:right="-238"/>
        <w:jc w:val="both"/>
        <w:rPr>
          <w:rFonts w:ascii="Arial" w:eastAsia="Calibri" w:hAnsi="Arial" w:cs="Arial"/>
          <w:bCs/>
          <w:szCs w:val="24"/>
          <w:lang w:val="en-US"/>
        </w:rPr>
      </w:pPr>
      <w:r w:rsidRPr="005F6E01">
        <w:rPr>
          <w:rFonts w:ascii="Arial" w:eastAsia="Calibri" w:hAnsi="Arial" w:cs="Arial"/>
          <w:bCs/>
          <w:szCs w:val="24"/>
          <w:lang w:val="en-US"/>
        </w:rPr>
        <w:t xml:space="preserve">If Council accepts the recommendation (with or without amendments), the City’s submission will be sent to the Department of Planning, Lands and Heritage by 29 April 2022. </w:t>
      </w:r>
    </w:p>
    <w:p w14:paraId="3F636B5C" w14:textId="77777777" w:rsidR="005F6E01" w:rsidRPr="005F6E01" w:rsidRDefault="005F6E01" w:rsidP="00B1636B">
      <w:pPr>
        <w:ind w:left="-284" w:right="-238"/>
        <w:jc w:val="both"/>
        <w:rPr>
          <w:rFonts w:ascii="Arial" w:eastAsia="Calibri" w:hAnsi="Arial" w:cs="Arial"/>
          <w:bCs/>
          <w:szCs w:val="24"/>
          <w:lang w:val="en-US"/>
        </w:rPr>
      </w:pPr>
    </w:p>
    <w:p w14:paraId="641A8B2D" w14:textId="77777777" w:rsidR="005F6E01" w:rsidRPr="005F6E01" w:rsidRDefault="005F6E01" w:rsidP="00B1636B">
      <w:pPr>
        <w:ind w:left="-284" w:right="-238"/>
        <w:jc w:val="both"/>
        <w:rPr>
          <w:rFonts w:ascii="Arial" w:eastAsia="Calibri" w:hAnsi="Arial" w:cs="Arial"/>
          <w:szCs w:val="24"/>
        </w:rPr>
      </w:pPr>
      <w:r w:rsidRPr="005F6E01">
        <w:rPr>
          <w:rFonts w:ascii="Arial" w:eastAsia="Calibri" w:hAnsi="Arial" w:cs="Arial"/>
          <w:bCs/>
          <w:szCs w:val="24"/>
          <w:lang w:val="en-US"/>
        </w:rPr>
        <w:t>If Council resolves not to make a submission, no correspondence will be sent to the Department.</w:t>
      </w:r>
    </w:p>
    <w:p w14:paraId="3AD3B51E" w14:textId="77777777" w:rsidR="008D21C9" w:rsidRDefault="008D21C9" w:rsidP="00B1636B">
      <w:pPr>
        <w:ind w:left="-284" w:right="-238"/>
        <w:jc w:val="both"/>
        <w:rPr>
          <w:rFonts w:ascii="Arial" w:eastAsia="Calibri" w:hAnsi="Arial" w:cs="Arial"/>
          <w:szCs w:val="24"/>
        </w:rPr>
      </w:pPr>
    </w:p>
    <w:p w14:paraId="18E27F9A" w14:textId="77777777" w:rsidR="00201E31" w:rsidRPr="005F6E01" w:rsidRDefault="00201E31" w:rsidP="00B1636B">
      <w:pPr>
        <w:ind w:left="-284" w:right="-238"/>
        <w:jc w:val="both"/>
        <w:rPr>
          <w:rFonts w:ascii="Arial" w:eastAsia="Calibri" w:hAnsi="Arial" w:cs="Arial"/>
          <w:szCs w:val="24"/>
        </w:rPr>
      </w:pPr>
    </w:p>
    <w:p w14:paraId="42888378"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Conclusion</w:t>
      </w:r>
    </w:p>
    <w:p w14:paraId="0A28670B" w14:textId="77777777" w:rsidR="005F6E01" w:rsidRPr="005F6E01" w:rsidRDefault="005F6E01" w:rsidP="00B1636B">
      <w:pPr>
        <w:ind w:left="-284" w:right="-238"/>
        <w:jc w:val="both"/>
        <w:rPr>
          <w:rFonts w:ascii="Arial" w:eastAsia="Calibri" w:hAnsi="Arial" w:cs="Arial"/>
          <w:b/>
          <w:color w:val="17365D"/>
          <w:szCs w:val="24"/>
          <w:lang w:val="en-US"/>
        </w:rPr>
      </w:pPr>
    </w:p>
    <w:p w14:paraId="4B05B94F" w14:textId="77777777" w:rsidR="005F6E01" w:rsidRPr="005F6E01" w:rsidRDefault="005F6E01" w:rsidP="00B1636B">
      <w:pPr>
        <w:ind w:left="-284" w:right="-238"/>
        <w:jc w:val="both"/>
        <w:rPr>
          <w:rFonts w:ascii="Arial" w:eastAsia="Calibri" w:hAnsi="Arial" w:cs="Arial"/>
          <w:b/>
          <w:color w:val="17365D"/>
          <w:szCs w:val="24"/>
          <w:lang w:val="en-US"/>
        </w:rPr>
      </w:pPr>
      <w:r w:rsidRPr="005F6E01">
        <w:rPr>
          <w:rFonts w:ascii="Arial" w:eastAsia="Calibri" w:hAnsi="Arial" w:cs="Arial"/>
          <w:bCs/>
          <w:szCs w:val="24"/>
        </w:rPr>
        <w:t>The proposed changes contained in the Reform Action Plan will have a significant impact on the operation of the City of Nedlands’ planning functions. It is recommended that Council make a submission on the proposals as included in Attachment 1.</w:t>
      </w:r>
    </w:p>
    <w:p w14:paraId="35A2DAE6" w14:textId="637A34FE" w:rsidR="005F6E01" w:rsidRDefault="005F6E01" w:rsidP="00B1636B">
      <w:pPr>
        <w:ind w:left="-567" w:right="-238"/>
        <w:jc w:val="both"/>
        <w:rPr>
          <w:rFonts w:ascii="Arial" w:eastAsia="Calibri" w:hAnsi="Arial" w:cs="Arial"/>
          <w:bCs/>
          <w:szCs w:val="24"/>
        </w:rPr>
      </w:pPr>
    </w:p>
    <w:p w14:paraId="0AAE015B" w14:textId="77777777" w:rsidR="008D21C9" w:rsidRDefault="008D21C9" w:rsidP="00B1636B">
      <w:pPr>
        <w:ind w:left="-567" w:right="-238"/>
        <w:jc w:val="both"/>
        <w:rPr>
          <w:rFonts w:ascii="Arial" w:eastAsia="Calibri" w:hAnsi="Arial" w:cs="Arial"/>
          <w:bCs/>
          <w:szCs w:val="24"/>
        </w:rPr>
      </w:pPr>
    </w:p>
    <w:p w14:paraId="43B4832B" w14:textId="77777777" w:rsidR="005F6E01" w:rsidRPr="005F6E01" w:rsidRDefault="005F6E01" w:rsidP="00966129">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Further Information</w:t>
      </w:r>
    </w:p>
    <w:p w14:paraId="7F18EBBF" w14:textId="7614463D" w:rsidR="00310679" w:rsidRDefault="00310679" w:rsidP="00966129">
      <w:pPr>
        <w:ind w:left="-284" w:right="-238"/>
        <w:jc w:val="both"/>
        <w:rPr>
          <w:rFonts w:ascii="Arial" w:eastAsia="Calibri" w:hAnsi="Arial" w:cs="Arial"/>
          <w:b/>
          <w:color w:val="17365D"/>
          <w:szCs w:val="24"/>
          <w:lang w:val="en-US"/>
        </w:rPr>
      </w:pPr>
    </w:p>
    <w:p w14:paraId="4C3AB6A5" w14:textId="0EB20546" w:rsidR="00D80E5A" w:rsidRPr="00396F87" w:rsidRDefault="00396F87" w:rsidP="00B1636B">
      <w:pPr>
        <w:ind w:left="-284" w:right="-238"/>
        <w:jc w:val="both"/>
        <w:rPr>
          <w:rFonts w:ascii="Arial" w:eastAsia="Calibri" w:hAnsi="Arial" w:cs="Arial"/>
          <w:b/>
          <w:szCs w:val="24"/>
          <w:lang w:val="en-US"/>
        </w:rPr>
      </w:pPr>
      <w:r w:rsidRPr="00396F87">
        <w:rPr>
          <w:rFonts w:ascii="Arial" w:eastAsia="Calibri" w:hAnsi="Arial" w:cs="Arial"/>
          <w:b/>
          <w:szCs w:val="24"/>
          <w:lang w:val="en-US"/>
        </w:rPr>
        <w:t>Submission Prepared</w:t>
      </w:r>
    </w:p>
    <w:p w14:paraId="322AF906" w14:textId="7338F44C" w:rsidR="00396F87" w:rsidRPr="00396F87" w:rsidRDefault="00396F87" w:rsidP="00B1636B">
      <w:pPr>
        <w:ind w:left="-284" w:right="-238"/>
        <w:jc w:val="both"/>
        <w:rPr>
          <w:rFonts w:ascii="Arial" w:eastAsia="Calibri" w:hAnsi="Arial" w:cs="Arial"/>
          <w:lang w:val="en-US"/>
        </w:rPr>
      </w:pPr>
      <w:r w:rsidRPr="39B336EF">
        <w:rPr>
          <w:rFonts w:ascii="Arial" w:eastAsia="Calibri" w:hAnsi="Arial" w:cs="Arial"/>
          <w:lang w:val="en-US"/>
        </w:rPr>
        <w:t xml:space="preserve">A submission has been prepared based on the input provided by Councillors. This is included at </w:t>
      </w:r>
      <w:r w:rsidRPr="39B336EF">
        <w:rPr>
          <w:rFonts w:ascii="Arial" w:eastAsia="Calibri" w:hAnsi="Arial" w:cs="Arial"/>
          <w:b/>
          <w:lang w:val="en-US"/>
        </w:rPr>
        <w:t xml:space="preserve">Attachment </w:t>
      </w:r>
      <w:r w:rsidR="7CE27609" w:rsidRPr="4514C377">
        <w:rPr>
          <w:rFonts w:ascii="Arial" w:eastAsia="Calibri" w:hAnsi="Arial" w:cs="Arial"/>
          <w:b/>
          <w:bCs/>
          <w:lang w:val="en-US"/>
        </w:rPr>
        <w:t>3</w:t>
      </w:r>
      <w:r w:rsidRPr="39B336EF">
        <w:rPr>
          <w:rFonts w:ascii="Arial" w:eastAsia="Calibri" w:hAnsi="Arial" w:cs="Arial"/>
          <w:lang w:val="en-US"/>
        </w:rPr>
        <w:t>.</w:t>
      </w:r>
    </w:p>
    <w:p w14:paraId="519D61DD" w14:textId="7664EDCB" w:rsidR="00396F87" w:rsidRDefault="00396F87" w:rsidP="00B1636B">
      <w:pPr>
        <w:ind w:left="-284" w:right="-238"/>
        <w:jc w:val="both"/>
        <w:rPr>
          <w:rFonts w:ascii="Arial" w:eastAsia="Calibri" w:hAnsi="Arial" w:cs="Arial"/>
          <w:b/>
          <w:color w:val="17365D"/>
          <w:lang w:val="en-US"/>
        </w:rPr>
      </w:pPr>
    </w:p>
    <w:p w14:paraId="19037B23" w14:textId="77777777" w:rsidR="00126B69" w:rsidRPr="00451602" w:rsidRDefault="00126B69" w:rsidP="00B1636B">
      <w:pPr>
        <w:ind w:left="-284" w:right="-238"/>
        <w:jc w:val="both"/>
        <w:rPr>
          <w:rFonts w:ascii="Arial" w:eastAsia="Calibri" w:hAnsi="Arial" w:cs="Arial"/>
          <w:b/>
          <w:color w:val="17365D"/>
          <w:lang w:val="en-US"/>
        </w:rPr>
      </w:pPr>
    </w:p>
    <w:p w14:paraId="22AC7065" w14:textId="77777777" w:rsidR="00451602" w:rsidRPr="00600B8C" w:rsidRDefault="00451602" w:rsidP="00B1636B">
      <w:pPr>
        <w:ind w:left="-284" w:right="-238"/>
        <w:jc w:val="both"/>
        <w:rPr>
          <w:rFonts w:ascii="Arial" w:eastAsia="Calibri" w:hAnsi="Arial" w:cs="Arial"/>
          <w:b/>
          <w:lang w:val="en-US"/>
        </w:rPr>
      </w:pPr>
      <w:r w:rsidRPr="39B336EF">
        <w:rPr>
          <w:rFonts w:ascii="Arial" w:eastAsia="Calibri" w:hAnsi="Arial" w:cs="Arial"/>
          <w:b/>
          <w:lang w:val="en-US"/>
        </w:rPr>
        <w:lastRenderedPageBreak/>
        <w:t>Question</w:t>
      </w:r>
    </w:p>
    <w:p w14:paraId="3F9B27E0" w14:textId="3B8BC0BC" w:rsidR="00DF59AF" w:rsidRDefault="00FA306E" w:rsidP="00966129">
      <w:pPr>
        <w:ind w:left="-284" w:right="-238"/>
        <w:jc w:val="both"/>
        <w:rPr>
          <w:rFonts w:ascii="Arial" w:eastAsia="Calibri" w:hAnsi="Arial" w:cs="Arial"/>
          <w:lang w:val="en-US"/>
        </w:rPr>
      </w:pPr>
      <w:r w:rsidRPr="39B336EF">
        <w:rPr>
          <w:rFonts w:ascii="Arial" w:eastAsia="Calibri" w:hAnsi="Arial" w:cs="Arial"/>
          <w:lang w:val="en-US"/>
        </w:rPr>
        <w:t>Councillor Hodsdon declared financial interest as he owns a property within the area.</w:t>
      </w:r>
    </w:p>
    <w:p w14:paraId="7B6DD1D2" w14:textId="6710F133" w:rsidR="00D43F95" w:rsidRPr="00600B8C" w:rsidRDefault="00D43F95" w:rsidP="00966129">
      <w:pPr>
        <w:ind w:left="-284" w:right="-238"/>
        <w:jc w:val="both"/>
        <w:rPr>
          <w:rFonts w:ascii="Arial" w:eastAsia="Calibri" w:hAnsi="Arial" w:cs="Arial"/>
          <w:lang w:val="en-US"/>
        </w:rPr>
      </w:pPr>
    </w:p>
    <w:p w14:paraId="10021E2D" w14:textId="30FF1C70" w:rsidR="00451602" w:rsidRPr="00600B8C" w:rsidRDefault="00451602" w:rsidP="006276B3">
      <w:pPr>
        <w:ind w:left="-284" w:right="-238"/>
        <w:jc w:val="both"/>
        <w:rPr>
          <w:rFonts w:ascii="Arial" w:eastAsia="Calibri" w:hAnsi="Arial" w:cs="Arial"/>
          <w:b/>
          <w:lang w:val="en-US"/>
        </w:rPr>
      </w:pPr>
      <w:r w:rsidRPr="39B336EF">
        <w:rPr>
          <w:rFonts w:ascii="Arial" w:eastAsia="Calibri" w:hAnsi="Arial" w:cs="Arial"/>
          <w:b/>
          <w:lang w:val="en-US"/>
        </w:rPr>
        <w:t>Officer Response</w:t>
      </w:r>
    </w:p>
    <w:p w14:paraId="7A027539" w14:textId="60AE08FC" w:rsidR="39B336EF" w:rsidRDefault="39B336EF" w:rsidP="39B336EF">
      <w:pPr>
        <w:ind w:left="-284" w:right="-238"/>
        <w:jc w:val="both"/>
        <w:rPr>
          <w:rFonts w:ascii="Arial" w:eastAsia="Calibri" w:hAnsi="Arial" w:cs="Arial"/>
          <w:szCs w:val="24"/>
          <w:lang w:val="en-US"/>
        </w:rPr>
      </w:pPr>
      <w:r w:rsidRPr="39B336EF">
        <w:rPr>
          <w:rFonts w:ascii="Arial" w:eastAsia="Calibri" w:hAnsi="Arial" w:cs="Arial"/>
          <w:szCs w:val="24"/>
          <w:lang w:val="en-US"/>
        </w:rPr>
        <w:t>This is a matter to be considered at the Council meeting.</w:t>
      </w:r>
    </w:p>
    <w:p w14:paraId="45F2C888" w14:textId="0E03ED10" w:rsidR="00451602" w:rsidRPr="00600B8C" w:rsidRDefault="00451602" w:rsidP="006276B3">
      <w:pPr>
        <w:ind w:left="-284" w:right="-238"/>
        <w:jc w:val="both"/>
        <w:rPr>
          <w:rFonts w:ascii="Arial" w:eastAsia="Calibri" w:hAnsi="Arial" w:cs="Arial"/>
          <w:lang w:val="en-US"/>
        </w:rPr>
      </w:pPr>
    </w:p>
    <w:p w14:paraId="75222FAC" w14:textId="77777777" w:rsidR="00451602" w:rsidRPr="00600B8C" w:rsidRDefault="00451602" w:rsidP="00B1636B">
      <w:pPr>
        <w:ind w:left="-284" w:right="-238"/>
        <w:jc w:val="both"/>
        <w:rPr>
          <w:rFonts w:ascii="Arial" w:eastAsia="Calibri" w:hAnsi="Arial" w:cs="Arial"/>
          <w:b/>
          <w:lang w:val="en-US"/>
        </w:rPr>
      </w:pPr>
      <w:r w:rsidRPr="39B336EF">
        <w:rPr>
          <w:rFonts w:ascii="Arial" w:eastAsia="Calibri" w:hAnsi="Arial" w:cs="Arial"/>
          <w:b/>
          <w:lang w:val="en-US"/>
        </w:rPr>
        <w:t>Question</w:t>
      </w:r>
    </w:p>
    <w:p w14:paraId="725705D5" w14:textId="77777777" w:rsidR="00D43F95" w:rsidRPr="00600B8C" w:rsidRDefault="00D43F95" w:rsidP="00D43F95">
      <w:pPr>
        <w:ind w:left="-284" w:right="-238"/>
        <w:jc w:val="both"/>
        <w:rPr>
          <w:rFonts w:ascii="Arial" w:eastAsia="Calibri" w:hAnsi="Arial" w:cs="Arial"/>
          <w:lang w:val="en-US"/>
        </w:rPr>
      </w:pPr>
      <w:r w:rsidRPr="39B336EF">
        <w:rPr>
          <w:rFonts w:ascii="Arial" w:eastAsia="Calibri" w:hAnsi="Arial" w:cs="Arial"/>
          <w:lang w:val="en-US"/>
        </w:rPr>
        <w:t xml:space="preserve">Councillor Smyth - diagram page 212 – can we request limitations? </w:t>
      </w:r>
    </w:p>
    <w:p w14:paraId="1BC00DBB" w14:textId="61125425" w:rsidR="004A5F9D" w:rsidRDefault="004A5F9D" w:rsidP="00966129">
      <w:pPr>
        <w:ind w:left="-284" w:right="-238"/>
        <w:jc w:val="both"/>
        <w:rPr>
          <w:rFonts w:ascii="Arial" w:eastAsia="Calibri" w:hAnsi="Arial" w:cs="Arial"/>
          <w:szCs w:val="24"/>
          <w:lang w:val="en-US"/>
        </w:rPr>
      </w:pPr>
    </w:p>
    <w:p w14:paraId="4F04055A" w14:textId="095758CF" w:rsidR="39B336EF" w:rsidRDefault="39B336EF" w:rsidP="39B336EF">
      <w:pPr>
        <w:ind w:left="-284" w:right="-238"/>
        <w:jc w:val="both"/>
        <w:rPr>
          <w:rFonts w:ascii="Arial" w:eastAsia="Calibri" w:hAnsi="Arial" w:cs="Arial"/>
          <w:b/>
          <w:bCs/>
          <w:szCs w:val="24"/>
          <w:lang w:val="en-US"/>
        </w:rPr>
      </w:pPr>
      <w:r w:rsidRPr="39B336EF">
        <w:rPr>
          <w:rFonts w:ascii="Arial" w:eastAsia="Calibri" w:hAnsi="Arial" w:cs="Arial"/>
          <w:b/>
          <w:bCs/>
          <w:szCs w:val="24"/>
          <w:lang w:val="en-US"/>
        </w:rPr>
        <w:t>Officer Response</w:t>
      </w:r>
    </w:p>
    <w:p w14:paraId="2A7ECA7F" w14:textId="432FA93C" w:rsidR="39B336EF" w:rsidRDefault="39B336EF" w:rsidP="39B336EF">
      <w:pPr>
        <w:ind w:left="-284" w:right="-238"/>
        <w:jc w:val="both"/>
        <w:rPr>
          <w:rFonts w:ascii="Arial" w:eastAsia="Calibri" w:hAnsi="Arial" w:cs="Arial"/>
          <w:szCs w:val="24"/>
          <w:lang w:val="en-US"/>
        </w:rPr>
      </w:pPr>
      <w:r w:rsidRPr="39B336EF">
        <w:rPr>
          <w:rFonts w:ascii="Arial" w:eastAsia="Calibri" w:hAnsi="Arial" w:cs="Arial"/>
          <w:szCs w:val="24"/>
          <w:lang w:val="en-US"/>
        </w:rPr>
        <w:t>This is the area to be covered by the Special matters DAP. It covers the land zoned R-AC1. It is open to Council to recommendations to this area as part of the council submission.</w:t>
      </w:r>
    </w:p>
    <w:p w14:paraId="0F87BF82" w14:textId="77777777" w:rsidR="006276B3" w:rsidRPr="00600B8C" w:rsidRDefault="006276B3" w:rsidP="006276B3">
      <w:pPr>
        <w:ind w:left="-284" w:right="-238"/>
        <w:jc w:val="both"/>
        <w:rPr>
          <w:rFonts w:ascii="Arial" w:eastAsia="Calibri" w:hAnsi="Arial" w:cs="Arial"/>
          <w:lang w:val="en-US"/>
        </w:rPr>
      </w:pPr>
    </w:p>
    <w:p w14:paraId="768F89A3" w14:textId="77777777" w:rsidR="000B7CB0" w:rsidRPr="00600B8C" w:rsidRDefault="000B7CB0" w:rsidP="00B1636B">
      <w:pPr>
        <w:ind w:left="-284" w:right="-238"/>
        <w:jc w:val="both"/>
        <w:rPr>
          <w:rFonts w:ascii="Arial" w:eastAsia="Calibri" w:hAnsi="Arial" w:cs="Arial"/>
          <w:b/>
          <w:lang w:val="en-US"/>
        </w:rPr>
      </w:pPr>
      <w:r w:rsidRPr="39B336EF">
        <w:rPr>
          <w:rFonts w:ascii="Arial" w:eastAsia="Calibri" w:hAnsi="Arial" w:cs="Arial"/>
          <w:b/>
          <w:lang w:val="en-US"/>
        </w:rPr>
        <w:t>Question</w:t>
      </w:r>
    </w:p>
    <w:p w14:paraId="65CA8CE8" w14:textId="1064615A" w:rsidR="006F36FD" w:rsidRPr="00600B8C" w:rsidRDefault="006F36FD" w:rsidP="006F36FD">
      <w:pPr>
        <w:ind w:left="-284" w:right="-238"/>
        <w:jc w:val="both"/>
        <w:rPr>
          <w:rFonts w:ascii="Arial" w:eastAsia="Calibri" w:hAnsi="Arial" w:cs="Arial"/>
          <w:lang w:val="en-US"/>
        </w:rPr>
      </w:pPr>
      <w:r w:rsidRPr="39B336EF">
        <w:rPr>
          <w:rFonts w:ascii="Arial" w:eastAsia="Calibri" w:hAnsi="Arial" w:cs="Arial"/>
          <w:lang w:val="en-US"/>
        </w:rPr>
        <w:t>Request for email sent on 30 March requesting Council Member feedback on DAP Reforms by 18 April 2022 be resent to Council Members.</w:t>
      </w:r>
    </w:p>
    <w:p w14:paraId="75F77B54" w14:textId="32434A37" w:rsidR="00792FE5" w:rsidRPr="00600B8C" w:rsidRDefault="00792FE5" w:rsidP="00966129">
      <w:pPr>
        <w:ind w:left="-284" w:right="-238"/>
        <w:jc w:val="both"/>
        <w:rPr>
          <w:rFonts w:ascii="Arial" w:eastAsia="Calibri" w:hAnsi="Arial" w:cs="Arial"/>
          <w:lang w:val="en-US"/>
        </w:rPr>
      </w:pPr>
    </w:p>
    <w:p w14:paraId="6BEAD3A7" w14:textId="77777777" w:rsidR="00451602" w:rsidRPr="00600B8C" w:rsidRDefault="00451602" w:rsidP="00451602">
      <w:pPr>
        <w:ind w:left="-284" w:right="-238"/>
        <w:jc w:val="both"/>
        <w:rPr>
          <w:rFonts w:ascii="Arial" w:eastAsia="Calibri" w:hAnsi="Arial" w:cs="Arial"/>
          <w:b/>
          <w:lang w:val="en-US"/>
        </w:rPr>
      </w:pPr>
      <w:r w:rsidRPr="39B336EF">
        <w:rPr>
          <w:rFonts w:ascii="Arial" w:eastAsia="Calibri" w:hAnsi="Arial" w:cs="Arial"/>
          <w:b/>
          <w:lang w:val="en-US"/>
        </w:rPr>
        <w:t>Officer Response</w:t>
      </w:r>
    </w:p>
    <w:p w14:paraId="5A82EDD4" w14:textId="65E45670" w:rsidR="00451602" w:rsidRPr="00600B8C" w:rsidRDefault="000B7CB0" w:rsidP="006276B3">
      <w:pPr>
        <w:ind w:left="-284" w:right="-238"/>
        <w:jc w:val="both"/>
        <w:rPr>
          <w:rFonts w:ascii="Arial" w:eastAsia="Calibri" w:hAnsi="Arial" w:cs="Arial"/>
          <w:lang w:val="en-US"/>
        </w:rPr>
      </w:pPr>
      <w:r w:rsidRPr="39B336EF">
        <w:rPr>
          <w:rFonts w:ascii="Arial" w:eastAsia="Calibri" w:hAnsi="Arial" w:cs="Arial"/>
          <w:lang w:val="en-US"/>
        </w:rPr>
        <w:t xml:space="preserve">The Executive Officer resent the email to Council Members on </w:t>
      </w:r>
      <w:r w:rsidR="00DF020A" w:rsidRPr="39B336EF">
        <w:rPr>
          <w:rFonts w:ascii="Arial" w:eastAsia="Calibri" w:hAnsi="Arial" w:cs="Arial"/>
          <w:lang w:val="en-US"/>
        </w:rPr>
        <w:t xml:space="preserve">12 April 2022 as </w:t>
      </w:r>
      <w:r w:rsidR="00081032" w:rsidRPr="39B336EF">
        <w:rPr>
          <w:rFonts w:ascii="Arial" w:eastAsia="Calibri" w:hAnsi="Arial" w:cs="Arial"/>
          <w:lang w:val="en-US"/>
        </w:rPr>
        <w:t>requested</w:t>
      </w:r>
      <w:r w:rsidR="00DF020A" w:rsidRPr="39B336EF">
        <w:rPr>
          <w:rFonts w:ascii="Arial" w:eastAsia="Calibri" w:hAnsi="Arial" w:cs="Arial"/>
          <w:lang w:val="en-US"/>
        </w:rPr>
        <w:t>.</w:t>
      </w:r>
    </w:p>
    <w:p w14:paraId="268C8057" w14:textId="777D11A7" w:rsidR="006276B3" w:rsidRPr="00600B8C" w:rsidRDefault="006276B3" w:rsidP="006276B3">
      <w:pPr>
        <w:ind w:left="-284" w:right="-238"/>
        <w:jc w:val="both"/>
        <w:rPr>
          <w:rFonts w:ascii="Arial" w:eastAsia="Calibri" w:hAnsi="Arial" w:cs="Arial"/>
          <w:lang w:val="en-US"/>
        </w:rPr>
      </w:pPr>
    </w:p>
    <w:p w14:paraId="73318BAD" w14:textId="77777777" w:rsidR="00451602" w:rsidRPr="00600B8C" w:rsidRDefault="00451602" w:rsidP="00B1636B">
      <w:pPr>
        <w:ind w:left="-284" w:right="-238"/>
        <w:jc w:val="both"/>
        <w:rPr>
          <w:rFonts w:ascii="Arial" w:eastAsia="Calibri" w:hAnsi="Arial" w:cs="Arial"/>
          <w:b/>
          <w:lang w:val="en-US"/>
        </w:rPr>
      </w:pPr>
      <w:r w:rsidRPr="39B336EF">
        <w:rPr>
          <w:rFonts w:ascii="Arial" w:eastAsia="Calibri" w:hAnsi="Arial" w:cs="Arial"/>
          <w:b/>
          <w:lang w:val="en-US"/>
        </w:rPr>
        <w:t>Question</w:t>
      </w:r>
    </w:p>
    <w:p w14:paraId="77245E32" w14:textId="7558457A" w:rsidR="007D7FBF" w:rsidRPr="00600B8C" w:rsidRDefault="007D7FBF" w:rsidP="007D7FBF">
      <w:pPr>
        <w:ind w:left="-284" w:right="-238"/>
        <w:jc w:val="both"/>
        <w:rPr>
          <w:rFonts w:ascii="Arial" w:eastAsia="Calibri" w:hAnsi="Arial" w:cs="Arial"/>
          <w:lang w:val="en-US"/>
        </w:rPr>
      </w:pPr>
      <w:r w:rsidRPr="39B336EF">
        <w:rPr>
          <w:rFonts w:ascii="Arial" w:eastAsia="Calibri" w:hAnsi="Arial" w:cs="Arial"/>
          <w:lang w:val="en-US"/>
        </w:rPr>
        <w:t>Councillor Mangano – Can the WALGA representative to be replaced by City of Nedlands Member.</w:t>
      </w:r>
    </w:p>
    <w:p w14:paraId="1E4C0C56" w14:textId="668205F9" w:rsidR="00BC4A73" w:rsidRPr="00600B8C" w:rsidRDefault="00BC4A73" w:rsidP="00966129">
      <w:pPr>
        <w:ind w:left="-284" w:right="-238"/>
        <w:jc w:val="both"/>
        <w:rPr>
          <w:rFonts w:ascii="Arial" w:eastAsia="Calibri" w:hAnsi="Arial" w:cs="Arial"/>
          <w:lang w:val="en-US"/>
        </w:rPr>
      </w:pPr>
    </w:p>
    <w:p w14:paraId="2606453F" w14:textId="77777777" w:rsidR="00451602" w:rsidRPr="009F29DF" w:rsidRDefault="00451602" w:rsidP="00451602">
      <w:pPr>
        <w:ind w:left="-284" w:right="-238"/>
        <w:jc w:val="both"/>
        <w:rPr>
          <w:rFonts w:ascii="Arial" w:eastAsia="Calibri" w:hAnsi="Arial" w:cs="Arial"/>
          <w:b/>
          <w:lang w:val="en-US"/>
        </w:rPr>
      </w:pPr>
      <w:r w:rsidRPr="39B336EF">
        <w:rPr>
          <w:rFonts w:ascii="Arial" w:eastAsia="Calibri" w:hAnsi="Arial" w:cs="Arial"/>
          <w:b/>
          <w:lang w:val="en-US"/>
        </w:rPr>
        <w:t>Officer Response</w:t>
      </w:r>
    </w:p>
    <w:p w14:paraId="252C0D48" w14:textId="085AB07E" w:rsidR="00451602" w:rsidRPr="00A25857" w:rsidRDefault="00C9443C" w:rsidP="006276B3">
      <w:pPr>
        <w:ind w:left="-284" w:right="-238"/>
        <w:jc w:val="both"/>
        <w:rPr>
          <w:rFonts w:ascii="Arial" w:eastAsia="Calibri" w:hAnsi="Arial" w:cs="Arial"/>
          <w:lang w:val="en-US"/>
        </w:rPr>
      </w:pPr>
      <w:r w:rsidRPr="238C12CB">
        <w:rPr>
          <w:rFonts w:ascii="Arial" w:eastAsia="Calibri" w:hAnsi="Arial" w:cs="Arial"/>
          <w:lang w:val="en-US"/>
        </w:rPr>
        <w:t xml:space="preserve">This is included in the draft submission at </w:t>
      </w:r>
      <w:r w:rsidR="00A25857" w:rsidRPr="238C12CB">
        <w:rPr>
          <w:rFonts w:ascii="Arial" w:eastAsia="Calibri" w:hAnsi="Arial" w:cs="Arial"/>
          <w:b/>
          <w:lang w:val="en-US"/>
        </w:rPr>
        <w:t xml:space="preserve">Attachment </w:t>
      </w:r>
      <w:r w:rsidR="00A25857" w:rsidRPr="3213E265">
        <w:rPr>
          <w:rFonts w:ascii="Arial" w:eastAsia="Calibri" w:hAnsi="Arial" w:cs="Arial"/>
          <w:b/>
          <w:bCs/>
          <w:lang w:val="en-US"/>
        </w:rPr>
        <w:t>3</w:t>
      </w:r>
      <w:r w:rsidR="00A25857" w:rsidRPr="238C12CB">
        <w:rPr>
          <w:rFonts w:ascii="Arial" w:eastAsia="Calibri" w:hAnsi="Arial" w:cs="Arial"/>
          <w:lang w:val="en-US"/>
        </w:rPr>
        <w:t>.</w:t>
      </w:r>
    </w:p>
    <w:p w14:paraId="1970D756" w14:textId="77777777" w:rsidR="00E2490C" w:rsidRDefault="00E2490C" w:rsidP="00BC112D">
      <w:pPr>
        <w:ind w:right="187"/>
        <w:rPr>
          <w:rFonts w:ascii="Arial" w:hAnsi="Arial" w:cs="Arial"/>
          <w:caps/>
          <w:color w:val="17365D" w:themeColor="text2" w:themeShade="BF"/>
          <w:szCs w:val="24"/>
        </w:rPr>
      </w:pPr>
    </w:p>
    <w:p w14:paraId="26742B13" w14:textId="77777777" w:rsidR="002E797A" w:rsidRDefault="002E797A" w:rsidP="00BC112D">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55DF241" w14:textId="7A40E3E8" w:rsidR="00F50013" w:rsidRPr="009346C2" w:rsidRDefault="0095739B"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28" w:name="_Toc106564408"/>
      <w:r w:rsidRPr="009346C2">
        <w:rPr>
          <w:rFonts w:ascii="Arial" w:hAnsi="Arial" w:cs="Arial"/>
          <w:caps w:val="0"/>
          <w:color w:val="17365D" w:themeColor="text2" w:themeShade="BF"/>
          <w:szCs w:val="28"/>
          <w:u w:val="none"/>
        </w:rPr>
        <w:lastRenderedPageBreak/>
        <w:t xml:space="preserve">Divisional Reports - </w:t>
      </w:r>
      <w:r w:rsidR="00F50013" w:rsidRPr="009346C2">
        <w:rPr>
          <w:rFonts w:ascii="Arial" w:hAnsi="Arial" w:cs="Arial"/>
          <w:caps w:val="0"/>
          <w:color w:val="17365D" w:themeColor="text2" w:themeShade="BF"/>
          <w:szCs w:val="28"/>
          <w:u w:val="none"/>
        </w:rPr>
        <w:t>Corporate &amp; Strategy Report No’s CPS</w:t>
      </w:r>
      <w:r w:rsidR="00561807">
        <w:rPr>
          <w:rFonts w:ascii="Arial" w:hAnsi="Arial" w:cs="Arial"/>
          <w:caps w:val="0"/>
          <w:color w:val="17365D" w:themeColor="text2" w:themeShade="BF"/>
          <w:szCs w:val="28"/>
          <w:u w:val="none"/>
        </w:rPr>
        <w:t>13.02.22</w:t>
      </w:r>
      <w:r w:rsidR="00F50013" w:rsidRPr="009346C2">
        <w:rPr>
          <w:rFonts w:ascii="Arial" w:hAnsi="Arial" w:cs="Arial"/>
          <w:caps w:val="0"/>
          <w:color w:val="17365D" w:themeColor="text2" w:themeShade="BF"/>
          <w:szCs w:val="28"/>
          <w:u w:val="none"/>
        </w:rPr>
        <w:t xml:space="preserve"> to CPS</w:t>
      </w:r>
      <w:r w:rsidR="00561807">
        <w:rPr>
          <w:rFonts w:ascii="Arial" w:hAnsi="Arial" w:cs="Arial"/>
          <w:caps w:val="0"/>
          <w:color w:val="17365D" w:themeColor="text2" w:themeShade="BF"/>
          <w:szCs w:val="28"/>
          <w:u w:val="none"/>
        </w:rPr>
        <w:t>17.04.22</w:t>
      </w:r>
      <w:bookmarkEnd w:id="28"/>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29421B">
      <w:pPr>
        <w:pStyle w:val="CouncilHeading"/>
        <w:rPr>
          <w:color w:val="244061" w:themeColor="accent1" w:themeShade="80"/>
        </w:rPr>
      </w:pPr>
    </w:p>
    <w:p w14:paraId="6BAE9319" w14:textId="6509B30B" w:rsidR="00B40CA6" w:rsidRPr="00B40CA6" w:rsidRDefault="00F459BB"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olor w:val="17365D" w:themeColor="text2" w:themeShade="BF"/>
          <w:sz w:val="24"/>
          <w:szCs w:val="18"/>
          <w:u w:val="none"/>
        </w:rPr>
      </w:pPr>
      <w:bookmarkStart w:id="29" w:name="_Toc106564409"/>
      <w:r>
        <w:rPr>
          <w:rFonts w:ascii="Arial" w:hAnsi="Arial" w:cs="Arial"/>
          <w:caps w:val="0"/>
          <w:color w:val="17365D" w:themeColor="text2" w:themeShade="BF"/>
          <w:u w:val="none"/>
        </w:rPr>
        <w:t xml:space="preserve">CPS13.04.22 </w:t>
      </w:r>
      <w:r w:rsidRPr="00F459BB">
        <w:rPr>
          <w:rFonts w:ascii="Arial" w:hAnsi="Arial" w:cs="Arial"/>
          <w:caps w:val="0"/>
          <w:color w:val="17365D" w:themeColor="text2" w:themeShade="BF"/>
          <w:u w:val="none"/>
        </w:rPr>
        <w:t xml:space="preserve">New Lease to </w:t>
      </w:r>
      <w:proofErr w:type="spellStart"/>
      <w:r w:rsidRPr="00F459BB">
        <w:rPr>
          <w:rFonts w:ascii="Arial" w:hAnsi="Arial" w:cs="Arial"/>
          <w:caps w:val="0"/>
          <w:color w:val="17365D" w:themeColor="text2" w:themeShade="BF"/>
          <w:u w:val="none"/>
        </w:rPr>
        <w:t>Kidz</w:t>
      </w:r>
      <w:proofErr w:type="spellEnd"/>
      <w:r w:rsidRPr="00F459BB">
        <w:rPr>
          <w:rFonts w:ascii="Arial" w:hAnsi="Arial" w:cs="Arial"/>
          <w:caps w:val="0"/>
          <w:color w:val="17365D" w:themeColor="text2" w:themeShade="BF"/>
          <w:u w:val="none"/>
        </w:rPr>
        <w:t xml:space="preserve"> Galore – 64-66 </w:t>
      </w:r>
      <w:proofErr w:type="spellStart"/>
      <w:r w:rsidRPr="00F459BB">
        <w:rPr>
          <w:rFonts w:ascii="Arial" w:hAnsi="Arial" w:cs="Arial"/>
          <w:caps w:val="0"/>
          <w:color w:val="17365D" w:themeColor="text2" w:themeShade="BF"/>
          <w:u w:val="none"/>
        </w:rPr>
        <w:t>Melvista</w:t>
      </w:r>
      <w:proofErr w:type="spellEnd"/>
      <w:r w:rsidRPr="00F459BB">
        <w:rPr>
          <w:rFonts w:ascii="Arial" w:hAnsi="Arial" w:cs="Arial"/>
          <w:caps w:val="0"/>
          <w:color w:val="17365D" w:themeColor="text2" w:themeShade="BF"/>
          <w:u w:val="none"/>
        </w:rPr>
        <w:t xml:space="preserve"> Avenue, Dalkeith</w:t>
      </w:r>
      <w:bookmarkEnd w:id="29"/>
    </w:p>
    <w:p w14:paraId="046A3798" w14:textId="7D2B72CA" w:rsidR="00671F60" w:rsidRDefault="00671F60" w:rsidP="0029421B">
      <w:pPr>
        <w:pStyle w:val="CouncilHeading"/>
        <w:rPr>
          <w:color w:val="244061" w:themeColor="accent1" w:themeShade="80"/>
        </w:rPr>
      </w:pPr>
    </w:p>
    <w:tbl>
      <w:tblPr>
        <w:tblStyle w:val="TableGrid1"/>
        <w:tblW w:w="9640" w:type="dxa"/>
        <w:tblInd w:w="-289" w:type="dxa"/>
        <w:tblLook w:val="04A0" w:firstRow="1" w:lastRow="0" w:firstColumn="1" w:lastColumn="0" w:noHBand="0" w:noVBand="1"/>
      </w:tblPr>
      <w:tblGrid>
        <w:gridCol w:w="2552"/>
        <w:gridCol w:w="7088"/>
      </w:tblGrid>
      <w:tr w:rsidR="000E1F08" w:rsidRPr="000E1F08" w14:paraId="490DBD95" w14:textId="77777777" w:rsidTr="00201E31">
        <w:tc>
          <w:tcPr>
            <w:tcW w:w="2552" w:type="dxa"/>
          </w:tcPr>
          <w:p w14:paraId="1EFAFA3B"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Meeting &amp; Date</w:t>
            </w:r>
          </w:p>
        </w:tc>
        <w:tc>
          <w:tcPr>
            <w:tcW w:w="7088" w:type="dxa"/>
          </w:tcPr>
          <w:p w14:paraId="1D5E6321" w14:textId="77777777" w:rsidR="000E1F08" w:rsidRPr="000E1F08" w:rsidRDefault="000E1F08" w:rsidP="00BC112D">
            <w:pPr>
              <w:tabs>
                <w:tab w:val="left" w:pos="6682"/>
              </w:tabs>
              <w:ind w:right="187"/>
              <w:rPr>
                <w:rFonts w:ascii="Arial" w:hAnsi="Arial" w:cs="Arial"/>
                <w:szCs w:val="24"/>
              </w:rPr>
            </w:pPr>
            <w:r w:rsidRPr="000E1F08">
              <w:rPr>
                <w:rFonts w:ascii="Arial" w:hAnsi="Arial" w:cs="Arial"/>
                <w:szCs w:val="24"/>
              </w:rPr>
              <w:t>Council – 26 April 2022</w:t>
            </w:r>
          </w:p>
        </w:tc>
      </w:tr>
      <w:tr w:rsidR="000E1F08" w:rsidRPr="000E1F08" w14:paraId="2185BB8D" w14:textId="77777777" w:rsidTr="00201E31">
        <w:tc>
          <w:tcPr>
            <w:tcW w:w="2552" w:type="dxa"/>
          </w:tcPr>
          <w:p w14:paraId="2F2ED9BE"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Applicant</w:t>
            </w:r>
          </w:p>
        </w:tc>
        <w:tc>
          <w:tcPr>
            <w:tcW w:w="7088" w:type="dxa"/>
          </w:tcPr>
          <w:p w14:paraId="336414FB" w14:textId="77777777" w:rsidR="000E1F08" w:rsidRPr="000E1F08" w:rsidRDefault="000E1F08" w:rsidP="00BC112D">
            <w:pPr>
              <w:tabs>
                <w:tab w:val="left" w:pos="6682"/>
              </w:tabs>
              <w:ind w:right="187"/>
              <w:rPr>
                <w:rFonts w:ascii="Arial" w:hAnsi="Arial" w:cs="Arial"/>
                <w:szCs w:val="24"/>
              </w:rPr>
            </w:pPr>
            <w:proofErr w:type="spellStart"/>
            <w:r w:rsidRPr="000E1F08">
              <w:rPr>
                <w:rFonts w:ascii="Arial" w:hAnsi="Arial" w:cs="Arial"/>
                <w:szCs w:val="24"/>
              </w:rPr>
              <w:t>Kidz</w:t>
            </w:r>
            <w:proofErr w:type="spellEnd"/>
            <w:r w:rsidRPr="000E1F08">
              <w:rPr>
                <w:rFonts w:ascii="Arial" w:hAnsi="Arial" w:cs="Arial"/>
                <w:szCs w:val="24"/>
              </w:rPr>
              <w:t xml:space="preserve"> Galore Pty Ltd</w:t>
            </w:r>
          </w:p>
        </w:tc>
      </w:tr>
      <w:tr w:rsidR="000E1F08" w:rsidRPr="000E1F08" w14:paraId="7CEEC422" w14:textId="77777777" w:rsidTr="00201E31">
        <w:tc>
          <w:tcPr>
            <w:tcW w:w="2552" w:type="dxa"/>
          </w:tcPr>
          <w:p w14:paraId="2278C5F3" w14:textId="77777777" w:rsidR="000E1F08" w:rsidRPr="000E1F08" w:rsidRDefault="000E1F08" w:rsidP="00BC112D">
            <w:pPr>
              <w:ind w:right="187"/>
              <w:rPr>
                <w:rFonts w:ascii="Arial" w:hAnsi="Arial" w:cs="Arial"/>
                <w:b/>
                <w:bCs/>
                <w:color w:val="17365D" w:themeColor="text2" w:themeShade="BF"/>
                <w:szCs w:val="24"/>
              </w:rPr>
            </w:pPr>
            <w:r w:rsidRPr="000E1F08">
              <w:rPr>
                <w:rFonts w:ascii="Arial" w:hAnsi="Arial" w:cs="Arial"/>
                <w:b/>
                <w:bCs/>
                <w:color w:val="17365D" w:themeColor="text2" w:themeShade="BF"/>
                <w:szCs w:val="24"/>
              </w:rPr>
              <w:t xml:space="preserve">Employee Disclosure under section 5.70 </w:t>
            </w:r>
            <w:r w:rsidRPr="000E1F08">
              <w:rPr>
                <w:rFonts w:ascii="Arial" w:hAnsi="Arial" w:cs="Arial"/>
                <w:b/>
                <w:bCs/>
                <w:i/>
                <w:iCs/>
                <w:color w:val="17365D" w:themeColor="text2" w:themeShade="BF"/>
                <w:szCs w:val="24"/>
              </w:rPr>
              <w:t xml:space="preserve">Local Government Act 1995 </w:t>
            </w:r>
          </w:p>
        </w:tc>
        <w:tc>
          <w:tcPr>
            <w:tcW w:w="7088" w:type="dxa"/>
          </w:tcPr>
          <w:p w14:paraId="0E4EB7D3" w14:textId="77777777" w:rsidR="000E1F08" w:rsidRPr="000E1F08" w:rsidRDefault="000E1F08" w:rsidP="00BC112D">
            <w:pPr>
              <w:tabs>
                <w:tab w:val="left" w:pos="6682"/>
              </w:tabs>
              <w:spacing w:before="120" w:line="260" w:lineRule="atLeast"/>
              <w:ind w:right="187"/>
              <w:rPr>
                <w:rFonts w:ascii="Arial" w:hAnsi="Arial" w:cs="Arial"/>
                <w:szCs w:val="24"/>
                <w:lang w:eastAsia="en-AU"/>
              </w:rPr>
            </w:pPr>
            <w:r w:rsidRPr="000E1F08">
              <w:rPr>
                <w:rFonts w:ascii="Arial" w:hAnsi="Arial" w:cs="Arial"/>
                <w:szCs w:val="24"/>
                <w:lang w:eastAsia="en-AU"/>
              </w:rPr>
              <w:t>Nil.</w:t>
            </w:r>
          </w:p>
        </w:tc>
      </w:tr>
      <w:tr w:rsidR="000E1F08" w:rsidRPr="000E1F08" w14:paraId="698C2CBA" w14:textId="77777777" w:rsidTr="00201E31">
        <w:tc>
          <w:tcPr>
            <w:tcW w:w="2552" w:type="dxa"/>
          </w:tcPr>
          <w:p w14:paraId="6EE74C2D"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Report Author</w:t>
            </w:r>
          </w:p>
        </w:tc>
        <w:tc>
          <w:tcPr>
            <w:tcW w:w="7088" w:type="dxa"/>
          </w:tcPr>
          <w:p w14:paraId="3A62560E" w14:textId="77777777" w:rsidR="000E1F08" w:rsidRPr="000E1F08" w:rsidRDefault="000E1F08" w:rsidP="00BC112D">
            <w:pPr>
              <w:tabs>
                <w:tab w:val="left" w:pos="6682"/>
              </w:tabs>
              <w:ind w:right="187"/>
              <w:rPr>
                <w:rFonts w:ascii="Arial" w:hAnsi="Arial" w:cs="Arial"/>
                <w:szCs w:val="24"/>
              </w:rPr>
            </w:pPr>
            <w:r w:rsidRPr="000E1F08">
              <w:rPr>
                <w:rFonts w:ascii="Arial" w:hAnsi="Arial" w:cs="Arial"/>
                <w:szCs w:val="24"/>
              </w:rPr>
              <w:t>David Thomason – Coordinator Land &amp; Property</w:t>
            </w:r>
          </w:p>
        </w:tc>
      </w:tr>
      <w:tr w:rsidR="000E1F08" w:rsidRPr="000E1F08" w14:paraId="22C8CCE0" w14:textId="77777777" w:rsidTr="00201E31">
        <w:tc>
          <w:tcPr>
            <w:tcW w:w="2552" w:type="dxa"/>
          </w:tcPr>
          <w:p w14:paraId="419CCD03"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Director/CEO</w:t>
            </w:r>
          </w:p>
        </w:tc>
        <w:tc>
          <w:tcPr>
            <w:tcW w:w="7088" w:type="dxa"/>
          </w:tcPr>
          <w:p w14:paraId="3771C614" w14:textId="77777777" w:rsidR="000E1F08" w:rsidRPr="000E1F08" w:rsidRDefault="000E1F08" w:rsidP="00BC112D">
            <w:pPr>
              <w:tabs>
                <w:tab w:val="left" w:pos="6682"/>
              </w:tabs>
              <w:ind w:right="187"/>
              <w:rPr>
                <w:rFonts w:ascii="Arial" w:hAnsi="Arial" w:cs="Arial"/>
                <w:szCs w:val="24"/>
              </w:rPr>
            </w:pPr>
            <w:r w:rsidRPr="000E1F08">
              <w:rPr>
                <w:rFonts w:ascii="Arial" w:hAnsi="Arial" w:cs="Arial"/>
                <w:szCs w:val="24"/>
              </w:rPr>
              <w:t>Michael Cole –Director Corporate Services</w:t>
            </w:r>
          </w:p>
        </w:tc>
      </w:tr>
      <w:tr w:rsidR="000E1F08" w:rsidRPr="000E1F08" w14:paraId="459B8027" w14:textId="77777777" w:rsidTr="00201E31">
        <w:tc>
          <w:tcPr>
            <w:tcW w:w="2552" w:type="dxa"/>
          </w:tcPr>
          <w:p w14:paraId="0C687E87"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Attachments</w:t>
            </w:r>
          </w:p>
        </w:tc>
        <w:tc>
          <w:tcPr>
            <w:tcW w:w="7088" w:type="dxa"/>
          </w:tcPr>
          <w:p w14:paraId="1FCAA9A8" w14:textId="5EDE43AD" w:rsidR="000E1F08" w:rsidRPr="000E1F08" w:rsidRDefault="000E1F08" w:rsidP="00D54FFC">
            <w:pPr>
              <w:numPr>
                <w:ilvl w:val="0"/>
                <w:numId w:val="39"/>
              </w:numPr>
              <w:tabs>
                <w:tab w:val="left" w:pos="6682"/>
              </w:tabs>
              <w:ind w:left="316" w:right="187"/>
              <w:rPr>
                <w:rFonts w:ascii="Arial" w:hAnsi="Arial" w:cs="Arial"/>
                <w:lang w:val="en-US"/>
              </w:rPr>
            </w:pPr>
            <w:r w:rsidRPr="3A874F47">
              <w:rPr>
                <w:rFonts w:ascii="Arial" w:hAnsi="Arial" w:cs="Arial"/>
                <w:lang w:val="en-US"/>
              </w:rPr>
              <w:t xml:space="preserve">CONFIDENTIAL – </w:t>
            </w:r>
            <w:proofErr w:type="spellStart"/>
            <w:r w:rsidRPr="3A874F47">
              <w:rPr>
                <w:rFonts w:ascii="Arial" w:hAnsi="Arial" w:cs="Arial"/>
                <w:lang w:val="en-US"/>
              </w:rPr>
              <w:t>Kidz</w:t>
            </w:r>
            <w:proofErr w:type="spellEnd"/>
            <w:r w:rsidRPr="3A874F47">
              <w:rPr>
                <w:rFonts w:ascii="Arial" w:hAnsi="Arial" w:cs="Arial"/>
                <w:lang w:val="en-US"/>
              </w:rPr>
              <w:t xml:space="preserve"> Galore New Lease Proposal</w:t>
            </w:r>
          </w:p>
          <w:p w14:paraId="78FEAAB7" w14:textId="097C6D49" w:rsidR="000E1F08" w:rsidRDefault="000E1F08" w:rsidP="00D54FFC">
            <w:pPr>
              <w:numPr>
                <w:ilvl w:val="0"/>
                <w:numId w:val="39"/>
              </w:numPr>
              <w:tabs>
                <w:tab w:val="left" w:pos="6682"/>
              </w:tabs>
              <w:ind w:left="316" w:right="187"/>
              <w:rPr>
                <w:rFonts w:ascii="Arial" w:hAnsi="Arial" w:cs="Arial"/>
                <w:lang w:val="en-US"/>
              </w:rPr>
            </w:pPr>
            <w:r w:rsidRPr="3A874F47">
              <w:rPr>
                <w:rFonts w:ascii="Arial" w:hAnsi="Arial" w:cs="Arial"/>
                <w:lang w:val="en-US"/>
              </w:rPr>
              <w:t xml:space="preserve">CONFIDENTIAL – </w:t>
            </w:r>
            <w:proofErr w:type="spellStart"/>
            <w:r w:rsidRPr="3A874F47">
              <w:rPr>
                <w:rFonts w:ascii="Arial" w:hAnsi="Arial" w:cs="Arial"/>
                <w:lang w:val="en-US"/>
              </w:rPr>
              <w:t>Kidz</w:t>
            </w:r>
            <w:proofErr w:type="spellEnd"/>
            <w:r w:rsidRPr="3A874F47">
              <w:rPr>
                <w:rFonts w:ascii="Arial" w:hAnsi="Arial" w:cs="Arial"/>
                <w:lang w:val="en-US"/>
              </w:rPr>
              <w:t xml:space="preserve"> Galore Lease (Acoustic) Management Plan</w:t>
            </w:r>
          </w:p>
          <w:p w14:paraId="3CDB56BE" w14:textId="5AFD11F7" w:rsidR="000E1F08" w:rsidRPr="000E1F08" w:rsidRDefault="0054075B" w:rsidP="00D54FFC">
            <w:pPr>
              <w:numPr>
                <w:ilvl w:val="0"/>
                <w:numId w:val="39"/>
              </w:numPr>
              <w:tabs>
                <w:tab w:val="left" w:pos="6682"/>
              </w:tabs>
              <w:ind w:left="316" w:right="187"/>
              <w:rPr>
                <w:rFonts w:ascii="Arial" w:hAnsi="Arial" w:cs="Arial"/>
                <w:szCs w:val="32"/>
                <w:lang w:val="en-US"/>
              </w:rPr>
            </w:pPr>
            <w:r w:rsidRPr="000E1F08">
              <w:rPr>
                <w:rFonts w:ascii="Arial" w:hAnsi="Arial" w:cs="Arial"/>
                <w:szCs w:val="32"/>
                <w:lang w:val="en-US"/>
              </w:rPr>
              <w:t xml:space="preserve">CONFIDENTIAL – </w:t>
            </w:r>
            <w:r>
              <w:rPr>
                <w:rFonts w:ascii="Arial" w:hAnsi="Arial" w:cs="Arial"/>
                <w:szCs w:val="32"/>
                <w:lang w:val="en-US"/>
              </w:rPr>
              <w:t xml:space="preserve">Updated </w:t>
            </w:r>
            <w:proofErr w:type="spellStart"/>
            <w:r w:rsidRPr="000E1F08">
              <w:rPr>
                <w:rFonts w:ascii="Arial" w:hAnsi="Arial" w:cs="Arial"/>
                <w:szCs w:val="32"/>
                <w:lang w:val="en-US"/>
              </w:rPr>
              <w:t>Kidz</w:t>
            </w:r>
            <w:proofErr w:type="spellEnd"/>
            <w:r w:rsidRPr="000E1F08">
              <w:rPr>
                <w:rFonts w:ascii="Arial" w:hAnsi="Arial" w:cs="Arial"/>
                <w:szCs w:val="32"/>
                <w:lang w:val="en-US"/>
              </w:rPr>
              <w:t xml:space="preserve"> Galore Lease (Acoustic) Management Plan</w:t>
            </w:r>
            <w:r>
              <w:rPr>
                <w:rFonts w:ascii="Arial" w:hAnsi="Arial" w:cs="Arial"/>
                <w:szCs w:val="32"/>
                <w:lang w:val="en-US"/>
              </w:rPr>
              <w:t xml:space="preserve"> – 20 April 2022</w:t>
            </w:r>
          </w:p>
        </w:tc>
      </w:tr>
    </w:tbl>
    <w:p w14:paraId="79903CCB" w14:textId="77777777" w:rsidR="000E1F08" w:rsidRPr="000E1F08" w:rsidRDefault="000E1F08" w:rsidP="00BC112D">
      <w:pPr>
        <w:ind w:left="-567" w:right="187"/>
        <w:jc w:val="both"/>
        <w:rPr>
          <w:rFonts w:ascii="Arial" w:eastAsiaTheme="minorHAnsi" w:hAnsi="Arial" w:cs="Arial"/>
          <w:b/>
          <w:szCs w:val="32"/>
          <w:lang w:val="en-US"/>
        </w:rPr>
      </w:pPr>
    </w:p>
    <w:p w14:paraId="5CD946C5" w14:textId="4F9711B3" w:rsidR="00ED487C" w:rsidRPr="00147AEA" w:rsidRDefault="00ED487C" w:rsidP="00605EE1">
      <w:pPr>
        <w:ind w:left="-284"/>
        <w:jc w:val="both"/>
        <w:rPr>
          <w:rFonts w:ascii="Arial" w:hAnsi="Arial" w:cs="Arial"/>
          <w:szCs w:val="24"/>
        </w:rPr>
      </w:pPr>
      <w:r w:rsidRPr="00147AEA">
        <w:rPr>
          <w:rFonts w:ascii="Arial" w:hAnsi="Arial" w:cs="Arial"/>
          <w:szCs w:val="24"/>
        </w:rPr>
        <w:t xml:space="preserve">Moved – Councillor </w:t>
      </w:r>
      <w:r w:rsidR="00A21564">
        <w:rPr>
          <w:rFonts w:ascii="Arial" w:hAnsi="Arial" w:cs="Arial"/>
          <w:szCs w:val="24"/>
        </w:rPr>
        <w:t>Mangano</w:t>
      </w:r>
    </w:p>
    <w:p w14:paraId="167CE071" w14:textId="2DE9D0EE" w:rsidR="00ED487C" w:rsidRPr="00147AEA" w:rsidRDefault="00ED487C" w:rsidP="00605EE1">
      <w:pPr>
        <w:ind w:left="-284"/>
        <w:jc w:val="both"/>
        <w:rPr>
          <w:rFonts w:ascii="Arial" w:hAnsi="Arial" w:cs="Arial"/>
          <w:szCs w:val="24"/>
        </w:rPr>
      </w:pPr>
      <w:r w:rsidRPr="00147AEA">
        <w:rPr>
          <w:rFonts w:ascii="Arial" w:hAnsi="Arial" w:cs="Arial"/>
          <w:szCs w:val="24"/>
        </w:rPr>
        <w:t xml:space="preserve">Seconded – Councillor </w:t>
      </w:r>
      <w:r w:rsidR="00FA67AE">
        <w:rPr>
          <w:rFonts w:ascii="Arial" w:hAnsi="Arial" w:cs="Arial"/>
          <w:szCs w:val="24"/>
        </w:rPr>
        <w:t>Combes</w:t>
      </w:r>
    </w:p>
    <w:p w14:paraId="4FBAFF9B" w14:textId="77777777" w:rsidR="00ED487C" w:rsidRPr="00D97A14" w:rsidRDefault="00ED487C" w:rsidP="00605EE1">
      <w:pPr>
        <w:ind w:left="-284"/>
        <w:jc w:val="both"/>
        <w:rPr>
          <w:rFonts w:ascii="Arial" w:hAnsi="Arial" w:cs="Arial"/>
          <w:bCs/>
          <w:szCs w:val="24"/>
        </w:rPr>
      </w:pPr>
    </w:p>
    <w:p w14:paraId="4086CF68" w14:textId="77777777" w:rsidR="00A21564" w:rsidRPr="00D97A14" w:rsidRDefault="00A21564" w:rsidP="00A21564">
      <w:pPr>
        <w:ind w:left="-284"/>
        <w:rPr>
          <w:rFonts w:ascii="Arial" w:hAnsi="Arial" w:cs="Arial"/>
          <w:bCs/>
          <w:color w:val="244061" w:themeColor="accent1" w:themeShade="80"/>
          <w:szCs w:val="24"/>
        </w:rPr>
      </w:pPr>
      <w:r w:rsidRPr="00D97A14">
        <w:rPr>
          <w:rFonts w:ascii="Arial" w:hAnsi="Arial" w:cs="Arial"/>
          <w:bCs/>
          <w:color w:val="244061" w:themeColor="accent1" w:themeShade="80"/>
          <w:szCs w:val="24"/>
        </w:rPr>
        <w:t xml:space="preserve">That </w:t>
      </w:r>
      <w:proofErr w:type="gramStart"/>
      <w:r w:rsidRPr="00D97A14">
        <w:rPr>
          <w:rFonts w:ascii="Arial" w:hAnsi="Arial" w:cs="Arial"/>
          <w:bCs/>
          <w:color w:val="244061" w:themeColor="accent1" w:themeShade="80"/>
          <w:szCs w:val="24"/>
        </w:rPr>
        <w:t>Council;</w:t>
      </w:r>
      <w:proofErr w:type="gramEnd"/>
    </w:p>
    <w:p w14:paraId="0ECF967C" w14:textId="77777777" w:rsidR="00A21564" w:rsidRPr="00D97A14" w:rsidRDefault="00A21564" w:rsidP="00A21564">
      <w:pPr>
        <w:rPr>
          <w:rFonts w:ascii="Arial" w:hAnsi="Arial" w:cs="Arial"/>
          <w:bCs/>
          <w:color w:val="244061" w:themeColor="accent1" w:themeShade="80"/>
          <w:szCs w:val="24"/>
        </w:rPr>
      </w:pPr>
    </w:p>
    <w:p w14:paraId="4CCCD462" w14:textId="77777777" w:rsidR="00A21564" w:rsidRPr="00D97A14" w:rsidRDefault="00A21564" w:rsidP="00D54FFC">
      <w:pPr>
        <w:pStyle w:val="ListParagraph"/>
        <w:numPr>
          <w:ilvl w:val="0"/>
          <w:numId w:val="90"/>
        </w:numPr>
        <w:ind w:left="142" w:hanging="426"/>
        <w:contextualSpacing w:val="0"/>
        <w:jc w:val="both"/>
        <w:rPr>
          <w:rFonts w:ascii="Arial" w:hAnsi="Arial" w:cs="Arial"/>
          <w:bCs/>
          <w:color w:val="244061" w:themeColor="accent1" w:themeShade="80"/>
          <w:szCs w:val="24"/>
        </w:rPr>
      </w:pPr>
      <w:r w:rsidRPr="00D97A14">
        <w:rPr>
          <w:rFonts w:ascii="Arial" w:hAnsi="Arial" w:cs="Arial"/>
          <w:bCs/>
          <w:color w:val="244061" w:themeColor="accent1" w:themeShade="80"/>
          <w:szCs w:val="24"/>
        </w:rPr>
        <w:t xml:space="preserve">does not approve the Key Terms for a new lease with </w:t>
      </w:r>
      <w:proofErr w:type="spellStart"/>
      <w:r w:rsidRPr="00D97A14">
        <w:rPr>
          <w:rFonts w:ascii="Arial" w:hAnsi="Arial" w:cs="Arial"/>
          <w:bCs/>
          <w:color w:val="244061" w:themeColor="accent1" w:themeShade="80"/>
          <w:szCs w:val="24"/>
        </w:rPr>
        <w:t>Kidz</w:t>
      </w:r>
      <w:proofErr w:type="spellEnd"/>
      <w:r w:rsidRPr="00D97A14">
        <w:rPr>
          <w:rFonts w:ascii="Arial" w:hAnsi="Arial" w:cs="Arial"/>
          <w:bCs/>
          <w:color w:val="244061" w:themeColor="accent1" w:themeShade="80"/>
          <w:szCs w:val="24"/>
        </w:rPr>
        <w:t xml:space="preserve"> Galore Pty Ltd as contained within this </w:t>
      </w:r>
      <w:proofErr w:type="gramStart"/>
      <w:r w:rsidRPr="00D97A14">
        <w:rPr>
          <w:rFonts w:ascii="Arial" w:hAnsi="Arial" w:cs="Arial"/>
          <w:bCs/>
          <w:color w:val="244061" w:themeColor="accent1" w:themeShade="80"/>
          <w:szCs w:val="24"/>
        </w:rPr>
        <w:t>report;</w:t>
      </w:r>
      <w:proofErr w:type="gramEnd"/>
      <w:r w:rsidRPr="00D97A14">
        <w:rPr>
          <w:rFonts w:ascii="Arial" w:hAnsi="Arial" w:cs="Arial"/>
          <w:bCs/>
          <w:color w:val="244061" w:themeColor="accent1" w:themeShade="80"/>
          <w:szCs w:val="24"/>
        </w:rPr>
        <w:t xml:space="preserve"> </w:t>
      </w:r>
    </w:p>
    <w:p w14:paraId="68FC9C6D" w14:textId="77777777" w:rsidR="00A21564" w:rsidRPr="00D97A14" w:rsidRDefault="00A21564" w:rsidP="00A21564">
      <w:pPr>
        <w:pStyle w:val="ListParagraph"/>
        <w:ind w:left="142" w:hanging="426"/>
        <w:contextualSpacing w:val="0"/>
        <w:rPr>
          <w:rFonts w:ascii="Arial" w:hAnsi="Arial" w:cs="Arial"/>
          <w:bCs/>
          <w:color w:val="244061" w:themeColor="accent1" w:themeShade="80"/>
          <w:szCs w:val="24"/>
        </w:rPr>
      </w:pPr>
    </w:p>
    <w:p w14:paraId="3E09DFDC" w14:textId="5458F2D6" w:rsidR="00A21564" w:rsidRPr="00D97A14" w:rsidRDefault="00A21564" w:rsidP="00D54FFC">
      <w:pPr>
        <w:pStyle w:val="ListParagraph"/>
        <w:numPr>
          <w:ilvl w:val="0"/>
          <w:numId w:val="90"/>
        </w:numPr>
        <w:ind w:left="142" w:hanging="426"/>
        <w:contextualSpacing w:val="0"/>
        <w:jc w:val="both"/>
        <w:rPr>
          <w:rFonts w:ascii="Arial" w:hAnsi="Arial" w:cs="Arial"/>
          <w:bCs/>
          <w:color w:val="244061" w:themeColor="accent1" w:themeShade="80"/>
          <w:szCs w:val="24"/>
        </w:rPr>
      </w:pPr>
      <w:r w:rsidRPr="00D97A14">
        <w:rPr>
          <w:rFonts w:ascii="Arial" w:hAnsi="Arial" w:cs="Arial"/>
          <w:bCs/>
          <w:color w:val="244061" w:themeColor="accent1" w:themeShade="80"/>
          <w:szCs w:val="24"/>
        </w:rPr>
        <w:t>requests the CEO commence a process to call for Public Tenders</w:t>
      </w:r>
      <w:r w:rsidR="0007033B" w:rsidRPr="00D97A14">
        <w:rPr>
          <w:rFonts w:ascii="Arial" w:hAnsi="Arial" w:cs="Arial"/>
          <w:bCs/>
          <w:color w:val="244061" w:themeColor="accent1" w:themeShade="80"/>
          <w:szCs w:val="24"/>
        </w:rPr>
        <w:t xml:space="preserve"> including the requirement for a noise management plan </w:t>
      </w:r>
      <w:r w:rsidRPr="00D97A14">
        <w:rPr>
          <w:rFonts w:ascii="Arial" w:hAnsi="Arial" w:cs="Arial"/>
          <w:bCs/>
          <w:color w:val="244061" w:themeColor="accent1" w:themeShade="80"/>
          <w:szCs w:val="24"/>
        </w:rPr>
        <w:t xml:space="preserve">from child-care providers to operate from the 64-66 </w:t>
      </w:r>
      <w:proofErr w:type="spellStart"/>
      <w:r w:rsidRPr="00D97A14">
        <w:rPr>
          <w:rFonts w:ascii="Arial" w:hAnsi="Arial" w:cs="Arial"/>
          <w:bCs/>
          <w:color w:val="244061" w:themeColor="accent1" w:themeShade="80"/>
          <w:szCs w:val="24"/>
        </w:rPr>
        <w:t>Melvista</w:t>
      </w:r>
      <w:proofErr w:type="spellEnd"/>
      <w:r w:rsidRPr="00D97A14">
        <w:rPr>
          <w:rFonts w:ascii="Arial" w:hAnsi="Arial" w:cs="Arial"/>
          <w:bCs/>
          <w:color w:val="244061" w:themeColor="accent1" w:themeShade="80"/>
          <w:szCs w:val="24"/>
        </w:rPr>
        <w:t xml:space="preserve"> Avenue, Dalkeith site anytime from January 2024 in accordance with section 3.58(2)(b) of the </w:t>
      </w:r>
      <w:r w:rsidRPr="00D97A14">
        <w:rPr>
          <w:rFonts w:ascii="Arial" w:hAnsi="Arial" w:cs="Arial"/>
          <w:bCs/>
          <w:i/>
          <w:iCs/>
          <w:color w:val="244061" w:themeColor="accent1" w:themeShade="80"/>
          <w:szCs w:val="24"/>
        </w:rPr>
        <w:t xml:space="preserve">Local Government Act 1995; </w:t>
      </w:r>
      <w:r w:rsidRPr="00D97A14">
        <w:rPr>
          <w:rFonts w:ascii="Arial" w:hAnsi="Arial" w:cs="Arial"/>
          <w:bCs/>
          <w:color w:val="244061" w:themeColor="accent1" w:themeShade="80"/>
          <w:szCs w:val="24"/>
        </w:rPr>
        <w:t>and</w:t>
      </w:r>
    </w:p>
    <w:p w14:paraId="1BDDC1BB" w14:textId="77777777" w:rsidR="00A21564" w:rsidRPr="00D97A14" w:rsidRDefault="00A21564" w:rsidP="00A21564">
      <w:pPr>
        <w:pStyle w:val="ListParagraph"/>
        <w:ind w:left="142" w:hanging="426"/>
        <w:rPr>
          <w:rFonts w:ascii="Arial" w:eastAsiaTheme="minorHAnsi" w:hAnsi="Arial" w:cs="Arial"/>
          <w:bCs/>
          <w:color w:val="244061" w:themeColor="accent1" w:themeShade="80"/>
          <w:szCs w:val="24"/>
        </w:rPr>
      </w:pPr>
    </w:p>
    <w:p w14:paraId="255DEF5D" w14:textId="77777777" w:rsidR="00A21564" w:rsidRPr="00D97A14" w:rsidRDefault="00A21564" w:rsidP="00D54FFC">
      <w:pPr>
        <w:pStyle w:val="ListParagraph"/>
        <w:numPr>
          <w:ilvl w:val="0"/>
          <w:numId w:val="90"/>
        </w:numPr>
        <w:ind w:left="142" w:hanging="426"/>
        <w:contextualSpacing w:val="0"/>
        <w:jc w:val="both"/>
        <w:rPr>
          <w:rFonts w:ascii="Arial" w:hAnsi="Arial" w:cs="Arial"/>
          <w:bCs/>
          <w:color w:val="244061" w:themeColor="accent1" w:themeShade="80"/>
          <w:szCs w:val="24"/>
        </w:rPr>
      </w:pPr>
      <w:r w:rsidRPr="00D97A14">
        <w:rPr>
          <w:rFonts w:ascii="Arial" w:hAnsi="Arial" w:cs="Arial"/>
          <w:bCs/>
          <w:color w:val="244061" w:themeColor="accent1" w:themeShade="80"/>
          <w:szCs w:val="24"/>
        </w:rPr>
        <w:t>requests a further report be provided to Council to consider the submissions received.</w:t>
      </w:r>
    </w:p>
    <w:p w14:paraId="67728854" w14:textId="76D7AE0C" w:rsidR="00ED487C" w:rsidRPr="00D97A14" w:rsidRDefault="00C15DBB" w:rsidP="00605EE1">
      <w:pPr>
        <w:ind w:left="-284"/>
        <w:jc w:val="right"/>
        <w:rPr>
          <w:rFonts w:ascii="Arial" w:hAnsi="Arial" w:cs="Arial"/>
          <w:bCs/>
          <w:szCs w:val="24"/>
        </w:rPr>
      </w:pPr>
      <w:r w:rsidRPr="00D97A14">
        <w:rPr>
          <w:rFonts w:ascii="Arial" w:hAnsi="Arial" w:cs="Arial"/>
          <w:bCs/>
          <w:szCs w:val="24"/>
        </w:rPr>
        <w:t xml:space="preserve">Lost </w:t>
      </w:r>
      <w:r w:rsidR="001B02D4" w:rsidRPr="00D97A14">
        <w:rPr>
          <w:rFonts w:ascii="Arial" w:hAnsi="Arial" w:cs="Arial"/>
          <w:bCs/>
          <w:szCs w:val="24"/>
        </w:rPr>
        <w:t>5/7</w:t>
      </w:r>
    </w:p>
    <w:p w14:paraId="4AB11D71" w14:textId="77777777" w:rsidR="00D97A14" w:rsidRPr="00D97A14" w:rsidRDefault="00ED487C" w:rsidP="00605EE1">
      <w:pPr>
        <w:ind w:left="-284"/>
        <w:jc w:val="right"/>
        <w:rPr>
          <w:rFonts w:ascii="Arial" w:hAnsi="Arial" w:cs="Arial"/>
          <w:bCs/>
          <w:szCs w:val="24"/>
        </w:rPr>
      </w:pPr>
      <w:r w:rsidRPr="00D97A14">
        <w:rPr>
          <w:rFonts w:ascii="Arial" w:hAnsi="Arial" w:cs="Arial"/>
          <w:bCs/>
          <w:szCs w:val="24"/>
        </w:rPr>
        <w:t xml:space="preserve">(Against: </w:t>
      </w:r>
      <w:proofErr w:type="spellStart"/>
      <w:r w:rsidRPr="00D97A14">
        <w:rPr>
          <w:rFonts w:ascii="Arial" w:hAnsi="Arial" w:cs="Arial"/>
          <w:bCs/>
          <w:szCs w:val="24"/>
        </w:rPr>
        <w:t>Crs</w:t>
      </w:r>
      <w:proofErr w:type="spellEnd"/>
      <w:r w:rsidRPr="00D97A14">
        <w:rPr>
          <w:rFonts w:ascii="Arial" w:hAnsi="Arial" w:cs="Arial"/>
          <w:bCs/>
          <w:szCs w:val="24"/>
        </w:rPr>
        <w:t xml:space="preserve">. </w:t>
      </w:r>
      <w:r w:rsidR="00C15DBB" w:rsidRPr="00D97A14">
        <w:rPr>
          <w:rFonts w:ascii="Arial" w:hAnsi="Arial" w:cs="Arial"/>
          <w:bCs/>
          <w:szCs w:val="24"/>
        </w:rPr>
        <w:t xml:space="preserve">Brackenridge Senathirajah McManus </w:t>
      </w:r>
    </w:p>
    <w:p w14:paraId="66A96D37" w14:textId="77777777" w:rsidR="003107DC" w:rsidRDefault="00C15DBB" w:rsidP="003107DC">
      <w:pPr>
        <w:ind w:left="-284"/>
        <w:jc w:val="right"/>
        <w:rPr>
          <w:rFonts w:ascii="Arial" w:hAnsi="Arial" w:cs="Arial"/>
          <w:bCs/>
          <w:szCs w:val="24"/>
        </w:rPr>
      </w:pPr>
      <w:r w:rsidRPr="00D97A14">
        <w:rPr>
          <w:rFonts w:ascii="Arial" w:hAnsi="Arial" w:cs="Arial"/>
          <w:bCs/>
          <w:szCs w:val="24"/>
        </w:rPr>
        <w:t>Smyth Youngman Combes &amp; Hodsdon</w:t>
      </w:r>
      <w:r w:rsidR="00ED487C" w:rsidRPr="00D97A14">
        <w:rPr>
          <w:rFonts w:ascii="Arial" w:hAnsi="Arial" w:cs="Arial"/>
          <w:bCs/>
          <w:szCs w:val="24"/>
        </w:rPr>
        <w:t>)</w:t>
      </w:r>
    </w:p>
    <w:p w14:paraId="1917FEEF" w14:textId="77777777" w:rsidR="003107DC" w:rsidRDefault="003107DC" w:rsidP="003107DC">
      <w:pPr>
        <w:ind w:left="-284"/>
        <w:jc w:val="right"/>
        <w:rPr>
          <w:rFonts w:ascii="Arial" w:hAnsi="Arial" w:cs="Arial"/>
          <w:bCs/>
          <w:szCs w:val="24"/>
        </w:rPr>
      </w:pPr>
    </w:p>
    <w:p w14:paraId="5156A98F" w14:textId="77777777" w:rsidR="003107DC" w:rsidRDefault="003107DC">
      <w:pPr>
        <w:rPr>
          <w:rFonts w:ascii="Arial" w:hAnsi="Arial" w:cs="Arial"/>
          <w:b/>
          <w:szCs w:val="24"/>
        </w:rPr>
      </w:pPr>
      <w:r>
        <w:rPr>
          <w:rFonts w:ascii="Arial" w:hAnsi="Arial" w:cs="Arial"/>
          <w:b/>
          <w:szCs w:val="24"/>
        </w:rPr>
        <w:br w:type="page"/>
      </w:r>
    </w:p>
    <w:p w14:paraId="2F38748D" w14:textId="49D8871F" w:rsidR="003107DC" w:rsidRPr="003107DC" w:rsidRDefault="00D97A14" w:rsidP="003107DC">
      <w:pPr>
        <w:ind w:left="-284"/>
        <w:jc w:val="both"/>
        <w:rPr>
          <w:rFonts w:ascii="Arial" w:hAnsi="Arial" w:cs="Arial"/>
          <w:bCs/>
          <w:szCs w:val="24"/>
        </w:rPr>
      </w:pPr>
      <w:r w:rsidRPr="00147AEA">
        <w:rPr>
          <w:rFonts w:ascii="Arial" w:hAnsi="Arial" w:cs="Arial"/>
          <w:b/>
          <w:szCs w:val="24"/>
        </w:rPr>
        <w:lastRenderedPageBreak/>
        <w:t xml:space="preserve">Regulation 11(da) </w:t>
      </w:r>
      <w:r w:rsidR="00747C2A">
        <w:rPr>
          <w:rFonts w:ascii="Arial" w:hAnsi="Arial" w:cs="Arial"/>
          <w:b/>
          <w:szCs w:val="24"/>
        </w:rPr>
        <w:t xml:space="preserve">– Recommendation Adopted with minor addition to </w:t>
      </w:r>
      <w:proofErr w:type="gramStart"/>
      <w:r w:rsidR="00747C2A">
        <w:rPr>
          <w:rFonts w:ascii="Arial" w:hAnsi="Arial" w:cs="Arial"/>
          <w:b/>
          <w:szCs w:val="24"/>
        </w:rPr>
        <w:t>make reference</w:t>
      </w:r>
      <w:proofErr w:type="gramEnd"/>
      <w:r w:rsidR="00747C2A">
        <w:rPr>
          <w:rFonts w:ascii="Arial" w:hAnsi="Arial" w:cs="Arial"/>
          <w:b/>
          <w:szCs w:val="24"/>
        </w:rPr>
        <w:t xml:space="preserve"> to </w:t>
      </w:r>
      <w:r w:rsidR="000B1DAF">
        <w:rPr>
          <w:rFonts w:ascii="Arial" w:hAnsi="Arial" w:cs="Arial"/>
          <w:b/>
          <w:szCs w:val="24"/>
        </w:rPr>
        <w:t>attachment 3.</w:t>
      </w:r>
    </w:p>
    <w:p w14:paraId="4E0B0135" w14:textId="77777777" w:rsidR="003107DC" w:rsidRDefault="003107DC" w:rsidP="003107DC">
      <w:pPr>
        <w:ind w:left="-284" w:right="-238"/>
        <w:jc w:val="both"/>
        <w:rPr>
          <w:rFonts w:ascii="Arial" w:eastAsiaTheme="minorHAnsi" w:hAnsi="Arial" w:cs="Arial"/>
          <w:b/>
          <w:szCs w:val="32"/>
          <w:lang w:val="en-US"/>
        </w:rPr>
      </w:pPr>
    </w:p>
    <w:p w14:paraId="1AA60EDA" w14:textId="23DC1B2B" w:rsidR="00C601EF" w:rsidRPr="003107DC" w:rsidRDefault="003107DC" w:rsidP="003107DC">
      <w:pPr>
        <w:ind w:left="-284" w:right="-238"/>
        <w:jc w:val="both"/>
        <w:rPr>
          <w:rFonts w:ascii="Arial" w:eastAsiaTheme="minorHAnsi" w:hAnsi="Arial" w:cs="Arial"/>
          <w:b/>
          <w:szCs w:val="32"/>
          <w:lang w:val="en-US"/>
        </w:rPr>
      </w:pPr>
      <w:r>
        <w:rPr>
          <w:rFonts w:ascii="Arial" w:hAnsi="Arial" w:cs="Arial"/>
          <w:szCs w:val="24"/>
        </w:rPr>
        <w:t>Mo</w:t>
      </w:r>
      <w:r w:rsidR="00C601EF" w:rsidRPr="00147AEA">
        <w:rPr>
          <w:rFonts w:ascii="Arial" w:hAnsi="Arial" w:cs="Arial"/>
          <w:szCs w:val="24"/>
        </w:rPr>
        <w:t xml:space="preserve">ved – Councillor </w:t>
      </w:r>
      <w:r w:rsidR="00C601EF">
        <w:rPr>
          <w:rFonts w:ascii="Arial" w:hAnsi="Arial" w:cs="Arial"/>
          <w:szCs w:val="24"/>
        </w:rPr>
        <w:t>McManus</w:t>
      </w:r>
    </w:p>
    <w:p w14:paraId="6F9482C1" w14:textId="54FF04E1" w:rsidR="00C601EF" w:rsidRPr="00147AEA" w:rsidRDefault="00C601EF" w:rsidP="00422EC0">
      <w:pPr>
        <w:ind w:left="-284"/>
        <w:jc w:val="both"/>
        <w:rPr>
          <w:rFonts w:ascii="Arial" w:hAnsi="Arial" w:cs="Arial"/>
          <w:szCs w:val="24"/>
        </w:rPr>
      </w:pPr>
      <w:r w:rsidRPr="00147AEA">
        <w:rPr>
          <w:rFonts w:ascii="Arial" w:hAnsi="Arial" w:cs="Arial"/>
          <w:szCs w:val="24"/>
        </w:rPr>
        <w:t xml:space="preserve">Seconded – Councillor </w:t>
      </w:r>
      <w:r w:rsidR="00B54EFA">
        <w:rPr>
          <w:rFonts w:ascii="Arial" w:hAnsi="Arial" w:cs="Arial"/>
          <w:szCs w:val="24"/>
        </w:rPr>
        <w:t>Senathirajah</w:t>
      </w:r>
    </w:p>
    <w:p w14:paraId="2F6923D8" w14:textId="33819A17" w:rsidR="00C601EF" w:rsidRDefault="000B1DAF" w:rsidP="00422EC0">
      <w:pPr>
        <w:ind w:left="-284"/>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82816" behindDoc="1" locked="0" layoutInCell="1" allowOverlap="1" wp14:anchorId="0E012852" wp14:editId="03C4C3A0">
                <wp:simplePos x="0" y="0"/>
                <wp:positionH relativeFrom="column">
                  <wp:posOffset>-217459</wp:posOffset>
                </wp:positionH>
                <wp:positionV relativeFrom="paragraph">
                  <wp:posOffset>132830</wp:posOffset>
                </wp:positionV>
                <wp:extent cx="6216073" cy="2780146"/>
                <wp:effectExtent l="0" t="0" r="13335" b="20320"/>
                <wp:wrapNone/>
                <wp:docPr id="36" name="Rectangle 36"/>
                <wp:cNvGraphicFramePr/>
                <a:graphic xmlns:a="http://schemas.openxmlformats.org/drawingml/2006/main">
                  <a:graphicData uri="http://schemas.microsoft.com/office/word/2010/wordprocessingShape">
                    <wps:wsp>
                      <wps:cNvSpPr/>
                      <wps:spPr>
                        <a:xfrm>
                          <a:off x="0" y="0"/>
                          <a:ext cx="6216073" cy="278014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9AB9E" id="Rectangle 36" o:spid="_x0000_s1026" style="position:absolute;margin-left:-17.1pt;margin-top:10.45pt;width:489.45pt;height:218.9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" filled="f" strokecolor="#243f60 [1604]" strokeweight="2pt"/>
            </w:pict>
          </mc:Fallback>
        </mc:AlternateContent>
      </w:r>
    </w:p>
    <w:p w14:paraId="175D8B5B" w14:textId="28739F08" w:rsidR="000B1DAF" w:rsidRPr="000B1DAF" w:rsidRDefault="000B1DAF" w:rsidP="00422EC0">
      <w:pPr>
        <w:ind w:left="-284"/>
        <w:jc w:val="both"/>
        <w:rPr>
          <w:rFonts w:ascii="Arial" w:hAnsi="Arial" w:cs="Arial"/>
          <w:b/>
          <w:bCs/>
          <w:color w:val="244061" w:themeColor="accent1" w:themeShade="80"/>
          <w:sz w:val="28"/>
          <w:szCs w:val="28"/>
        </w:rPr>
      </w:pPr>
      <w:r w:rsidRPr="000B1DAF">
        <w:rPr>
          <w:rFonts w:ascii="Arial" w:hAnsi="Arial" w:cs="Arial"/>
          <w:b/>
          <w:bCs/>
          <w:color w:val="244061" w:themeColor="accent1" w:themeShade="80"/>
          <w:sz w:val="28"/>
          <w:szCs w:val="28"/>
        </w:rPr>
        <w:t>Council Resolution</w:t>
      </w:r>
    </w:p>
    <w:p w14:paraId="76A8AD33" w14:textId="77777777" w:rsidR="000B1DAF" w:rsidRPr="00147AEA" w:rsidRDefault="000B1DAF" w:rsidP="00422EC0">
      <w:pPr>
        <w:ind w:left="-284"/>
        <w:jc w:val="both"/>
        <w:rPr>
          <w:rFonts w:ascii="Arial" w:hAnsi="Arial" w:cs="Arial"/>
          <w:szCs w:val="24"/>
        </w:rPr>
      </w:pPr>
    </w:p>
    <w:p w14:paraId="6C90C66E" w14:textId="77777777" w:rsidR="005B6251" w:rsidRPr="00201E31" w:rsidRDefault="005B6251" w:rsidP="005B6251">
      <w:pPr>
        <w:ind w:left="-284" w:right="-238"/>
        <w:jc w:val="both"/>
        <w:rPr>
          <w:rFonts w:ascii="Arial" w:eastAsiaTheme="minorHAnsi" w:hAnsi="Arial" w:cs="Arial"/>
          <w:b/>
          <w:color w:val="244061" w:themeColor="accent1" w:themeShade="80"/>
          <w:szCs w:val="32"/>
          <w:lang w:val="en-US"/>
        </w:rPr>
      </w:pPr>
      <w:r w:rsidRPr="00201E31">
        <w:rPr>
          <w:rFonts w:ascii="Arial" w:eastAsiaTheme="minorHAnsi" w:hAnsi="Arial" w:cs="Arial"/>
          <w:b/>
          <w:color w:val="244061" w:themeColor="accent1" w:themeShade="80"/>
          <w:szCs w:val="32"/>
          <w:lang w:val="en-US"/>
        </w:rPr>
        <w:t>Council:</w:t>
      </w:r>
    </w:p>
    <w:p w14:paraId="09196406" w14:textId="77777777" w:rsidR="005B6251" w:rsidRPr="00201E31" w:rsidRDefault="005B6251" w:rsidP="005B6251">
      <w:pPr>
        <w:ind w:left="-567" w:right="-238"/>
        <w:jc w:val="both"/>
        <w:rPr>
          <w:rFonts w:ascii="Arial" w:eastAsiaTheme="minorHAnsi" w:hAnsi="Arial" w:cs="Arial"/>
          <w:b/>
          <w:color w:val="244061" w:themeColor="accent1" w:themeShade="80"/>
          <w:szCs w:val="32"/>
          <w:lang w:val="en-US"/>
        </w:rPr>
      </w:pPr>
    </w:p>
    <w:p w14:paraId="2E1EE99C" w14:textId="7626DDEF" w:rsidR="005B6251" w:rsidRPr="00201E31" w:rsidRDefault="005B6251" w:rsidP="00D54FFC">
      <w:pPr>
        <w:numPr>
          <w:ilvl w:val="0"/>
          <w:numId w:val="91"/>
        </w:numPr>
        <w:spacing w:after="200" w:line="276" w:lineRule="auto"/>
        <w:ind w:left="284" w:right="-238" w:hanging="568"/>
        <w:contextualSpacing/>
        <w:jc w:val="both"/>
        <w:rPr>
          <w:rFonts w:ascii="Arial" w:eastAsiaTheme="minorHAnsi" w:hAnsi="Arial" w:cs="Arial"/>
          <w:b/>
          <w:color w:val="244061" w:themeColor="accent1" w:themeShade="80"/>
          <w:szCs w:val="32"/>
          <w:lang w:val="en-US"/>
        </w:rPr>
      </w:pPr>
      <w:r w:rsidRPr="00201E31">
        <w:rPr>
          <w:rFonts w:ascii="Arial" w:eastAsiaTheme="minorHAnsi" w:hAnsi="Arial" w:cs="Arial"/>
          <w:b/>
          <w:color w:val="244061" w:themeColor="accent1" w:themeShade="80"/>
          <w:szCs w:val="32"/>
          <w:lang w:val="en-US"/>
        </w:rPr>
        <w:t xml:space="preserve">approves the Key Terms for a new lease with </w:t>
      </w:r>
      <w:proofErr w:type="spellStart"/>
      <w:r w:rsidRPr="00201E31">
        <w:rPr>
          <w:rFonts w:ascii="Arial" w:eastAsiaTheme="minorHAnsi" w:hAnsi="Arial" w:cs="Arial"/>
          <w:b/>
          <w:color w:val="244061" w:themeColor="accent1" w:themeShade="80"/>
          <w:szCs w:val="32"/>
          <w:lang w:val="en-US"/>
        </w:rPr>
        <w:t>Kidz</w:t>
      </w:r>
      <w:proofErr w:type="spellEnd"/>
      <w:r w:rsidRPr="00201E31">
        <w:rPr>
          <w:rFonts w:ascii="Arial" w:eastAsiaTheme="minorHAnsi" w:hAnsi="Arial" w:cs="Arial"/>
          <w:b/>
          <w:color w:val="244061" w:themeColor="accent1" w:themeShade="80"/>
          <w:szCs w:val="32"/>
          <w:lang w:val="en-US"/>
        </w:rPr>
        <w:t xml:space="preserve"> Galore Pty Ltd as contained within this report, noting the specific inclusion of the Lease (Acoustic) Managem</w:t>
      </w:r>
      <w:r w:rsidRPr="00D97A14">
        <w:rPr>
          <w:rFonts w:ascii="Arial" w:eastAsiaTheme="minorHAnsi" w:hAnsi="Arial" w:cs="Arial"/>
          <w:b/>
          <w:color w:val="244061" w:themeColor="accent1" w:themeShade="80"/>
          <w:szCs w:val="32"/>
          <w:lang w:val="en-US"/>
        </w:rPr>
        <w:t>ent Plan</w:t>
      </w:r>
      <w:r w:rsidR="00710D0C" w:rsidRPr="00D97A14">
        <w:rPr>
          <w:rFonts w:ascii="Arial" w:eastAsiaTheme="minorHAnsi" w:hAnsi="Arial" w:cs="Arial"/>
          <w:b/>
          <w:color w:val="244061" w:themeColor="accent1" w:themeShade="80"/>
          <w:szCs w:val="32"/>
          <w:lang w:val="en-US"/>
        </w:rPr>
        <w:t xml:space="preserve"> as per attachment </w:t>
      </w:r>
      <w:proofErr w:type="gramStart"/>
      <w:r w:rsidR="00710D0C" w:rsidRPr="00D97A14">
        <w:rPr>
          <w:rFonts w:ascii="Arial" w:eastAsiaTheme="minorHAnsi" w:hAnsi="Arial" w:cs="Arial"/>
          <w:b/>
          <w:color w:val="244061" w:themeColor="accent1" w:themeShade="80"/>
          <w:szCs w:val="32"/>
          <w:lang w:val="en-US"/>
        </w:rPr>
        <w:t>3</w:t>
      </w:r>
      <w:r w:rsidRPr="00D97A14">
        <w:rPr>
          <w:rFonts w:ascii="Arial" w:eastAsiaTheme="minorHAnsi" w:hAnsi="Arial" w:cs="Arial"/>
          <w:b/>
          <w:color w:val="244061" w:themeColor="accent1" w:themeShade="80"/>
          <w:szCs w:val="32"/>
          <w:lang w:val="en-US"/>
        </w:rPr>
        <w:t>;</w:t>
      </w:r>
      <w:proofErr w:type="gramEnd"/>
      <w:r w:rsidRPr="00201E31">
        <w:rPr>
          <w:rFonts w:ascii="Arial" w:eastAsiaTheme="minorHAnsi" w:hAnsi="Arial" w:cs="Arial"/>
          <w:b/>
          <w:color w:val="244061" w:themeColor="accent1" w:themeShade="80"/>
          <w:szCs w:val="32"/>
          <w:lang w:val="en-US"/>
        </w:rPr>
        <w:t xml:space="preserve"> </w:t>
      </w:r>
    </w:p>
    <w:p w14:paraId="72F4DEAF" w14:textId="77777777" w:rsidR="005B6251" w:rsidRPr="00201E31" w:rsidRDefault="005B6251" w:rsidP="005B6251">
      <w:pPr>
        <w:ind w:left="284" w:right="-238"/>
        <w:jc w:val="both"/>
        <w:rPr>
          <w:rFonts w:ascii="Arial" w:eastAsiaTheme="minorHAnsi" w:hAnsi="Arial" w:cs="Arial"/>
          <w:b/>
          <w:color w:val="244061" w:themeColor="accent1" w:themeShade="80"/>
          <w:szCs w:val="32"/>
          <w:lang w:val="en-US"/>
        </w:rPr>
      </w:pPr>
    </w:p>
    <w:p w14:paraId="370FD7AF" w14:textId="77777777" w:rsidR="005B6251" w:rsidRPr="00201E31" w:rsidRDefault="005B6251" w:rsidP="00D54FFC">
      <w:pPr>
        <w:numPr>
          <w:ilvl w:val="0"/>
          <w:numId w:val="91"/>
        </w:numPr>
        <w:spacing w:after="200" w:line="276" w:lineRule="auto"/>
        <w:ind w:left="284" w:right="-238" w:hanging="568"/>
        <w:contextualSpacing/>
        <w:jc w:val="both"/>
        <w:rPr>
          <w:rFonts w:ascii="Arial" w:eastAsiaTheme="minorHAnsi" w:hAnsi="Arial" w:cs="Arial"/>
          <w:b/>
          <w:color w:val="244061" w:themeColor="accent1" w:themeShade="80"/>
          <w:szCs w:val="32"/>
          <w:lang w:val="en-US"/>
        </w:rPr>
      </w:pPr>
      <w:r w:rsidRPr="00201E31">
        <w:rPr>
          <w:rFonts w:ascii="Arial" w:eastAsiaTheme="minorHAnsi" w:hAnsi="Arial" w:cs="Arial"/>
          <w:b/>
          <w:color w:val="244061" w:themeColor="accent1" w:themeShade="80"/>
          <w:szCs w:val="32"/>
          <w:lang w:val="en-US"/>
        </w:rPr>
        <w:t xml:space="preserve">requests the Chief Executive Officer commence the statutory public advertising of the disposition by negotiation in accordance with section 3.58(3) of the </w:t>
      </w:r>
      <w:r w:rsidRPr="00201E31">
        <w:rPr>
          <w:rFonts w:ascii="Arial" w:eastAsiaTheme="minorHAnsi" w:hAnsi="Arial" w:cs="Arial"/>
          <w:b/>
          <w:i/>
          <w:iCs/>
          <w:color w:val="244061" w:themeColor="accent1" w:themeShade="80"/>
          <w:szCs w:val="32"/>
          <w:lang w:val="en-US"/>
        </w:rPr>
        <w:t>Local Government Act 1995</w:t>
      </w:r>
      <w:r>
        <w:rPr>
          <w:rFonts w:ascii="Arial" w:eastAsiaTheme="minorHAnsi" w:hAnsi="Arial" w:cs="Arial"/>
          <w:b/>
          <w:i/>
          <w:iCs/>
          <w:color w:val="244061" w:themeColor="accent1" w:themeShade="80"/>
          <w:szCs w:val="32"/>
          <w:lang w:val="en-US"/>
        </w:rPr>
        <w:t>; and</w:t>
      </w:r>
    </w:p>
    <w:p w14:paraId="75D23501" w14:textId="77777777" w:rsidR="005B6251" w:rsidRPr="00201E31" w:rsidRDefault="005B6251" w:rsidP="005B6251">
      <w:pPr>
        <w:ind w:left="284" w:right="-238"/>
        <w:jc w:val="both"/>
        <w:rPr>
          <w:rFonts w:ascii="Arial" w:eastAsiaTheme="minorHAnsi" w:hAnsi="Arial" w:cs="Arial"/>
          <w:b/>
          <w:color w:val="244061" w:themeColor="accent1" w:themeShade="80"/>
          <w:szCs w:val="32"/>
          <w:lang w:val="en-US"/>
        </w:rPr>
      </w:pPr>
    </w:p>
    <w:p w14:paraId="1C485ECD" w14:textId="77777777" w:rsidR="005B6251" w:rsidRPr="00201E31" w:rsidRDefault="005B6251" w:rsidP="00D54FFC">
      <w:pPr>
        <w:numPr>
          <w:ilvl w:val="0"/>
          <w:numId w:val="91"/>
        </w:numPr>
        <w:spacing w:after="200" w:line="276" w:lineRule="auto"/>
        <w:ind w:left="284" w:right="-238" w:hanging="568"/>
        <w:contextualSpacing/>
        <w:jc w:val="both"/>
        <w:rPr>
          <w:rFonts w:ascii="Arial" w:eastAsiaTheme="minorHAnsi" w:hAnsi="Arial" w:cs="Arial"/>
          <w:b/>
          <w:color w:val="244061" w:themeColor="accent1" w:themeShade="80"/>
          <w:szCs w:val="32"/>
          <w:lang w:val="en-US"/>
        </w:rPr>
      </w:pPr>
      <w:r w:rsidRPr="00201E31">
        <w:rPr>
          <w:rFonts w:ascii="Arial" w:eastAsiaTheme="minorHAnsi" w:hAnsi="Arial" w:cs="Arial"/>
          <w:b/>
          <w:color w:val="244061" w:themeColor="accent1" w:themeShade="80"/>
          <w:szCs w:val="32"/>
          <w:lang w:val="en-US"/>
        </w:rPr>
        <w:t>following the statutory public advertising period, requests a further report be presented to Council outlining details of any public submissions received.</w:t>
      </w:r>
    </w:p>
    <w:p w14:paraId="5B4E21C1" w14:textId="5F71C965" w:rsidR="00542748" w:rsidRDefault="00542748" w:rsidP="00422EC0">
      <w:pPr>
        <w:ind w:left="-284"/>
        <w:jc w:val="right"/>
        <w:rPr>
          <w:rFonts w:ascii="Arial" w:hAnsi="Arial" w:cs="Arial"/>
          <w:b/>
          <w:szCs w:val="24"/>
        </w:rPr>
      </w:pPr>
    </w:p>
    <w:p w14:paraId="250E88D3" w14:textId="2C982CE6" w:rsidR="00C601EF" w:rsidRPr="00147AEA" w:rsidRDefault="00CD5575" w:rsidP="00422EC0">
      <w:pPr>
        <w:ind w:left="-284"/>
        <w:jc w:val="right"/>
        <w:rPr>
          <w:rFonts w:ascii="Arial" w:hAnsi="Arial" w:cs="Arial"/>
          <w:b/>
          <w:szCs w:val="24"/>
        </w:rPr>
      </w:pPr>
      <w:r>
        <w:rPr>
          <w:rFonts w:ascii="Arial" w:hAnsi="Arial" w:cs="Arial"/>
          <w:b/>
          <w:szCs w:val="24"/>
        </w:rPr>
        <w:t>CARRIED 7/5</w:t>
      </w:r>
    </w:p>
    <w:p w14:paraId="39A3C06C" w14:textId="046149CC" w:rsidR="00C601EF" w:rsidRPr="00147AEA" w:rsidRDefault="00C601EF" w:rsidP="00422EC0">
      <w:pPr>
        <w:ind w:left="-284"/>
        <w:jc w:val="right"/>
        <w:rPr>
          <w:rFonts w:ascii="Arial" w:hAnsi="Arial" w:cs="Arial"/>
          <w:b/>
          <w:szCs w:val="24"/>
        </w:rPr>
      </w:pPr>
      <w:r w:rsidRPr="00147AEA">
        <w:rPr>
          <w:rFonts w:ascii="Arial" w:hAnsi="Arial" w:cs="Arial"/>
          <w:b/>
          <w:szCs w:val="24"/>
        </w:rPr>
        <w:t xml:space="preserve">(Against: </w:t>
      </w:r>
      <w:r w:rsidR="00CD5575">
        <w:rPr>
          <w:rFonts w:ascii="Arial" w:hAnsi="Arial" w:cs="Arial"/>
          <w:b/>
          <w:szCs w:val="24"/>
        </w:rPr>
        <w:t xml:space="preserve">Mayor Argyle </w:t>
      </w:r>
      <w:proofErr w:type="spellStart"/>
      <w:r w:rsidRPr="00147AEA">
        <w:rPr>
          <w:rFonts w:ascii="Arial" w:hAnsi="Arial" w:cs="Arial"/>
          <w:b/>
          <w:szCs w:val="24"/>
        </w:rPr>
        <w:t>Crs</w:t>
      </w:r>
      <w:proofErr w:type="spellEnd"/>
      <w:r w:rsidRPr="00147AEA">
        <w:rPr>
          <w:rFonts w:ascii="Arial" w:hAnsi="Arial" w:cs="Arial"/>
          <w:b/>
          <w:szCs w:val="24"/>
        </w:rPr>
        <w:t xml:space="preserve">. </w:t>
      </w:r>
      <w:r w:rsidR="00CD5575">
        <w:rPr>
          <w:rFonts w:ascii="Arial" w:hAnsi="Arial" w:cs="Arial"/>
          <w:b/>
          <w:szCs w:val="24"/>
        </w:rPr>
        <w:t>Coghlan Senathirajah Amiry &amp; Mangano</w:t>
      </w:r>
      <w:r w:rsidRPr="00147AEA">
        <w:rPr>
          <w:rFonts w:ascii="Arial" w:hAnsi="Arial" w:cs="Arial"/>
          <w:b/>
          <w:szCs w:val="24"/>
        </w:rPr>
        <w:t>)</w:t>
      </w:r>
    </w:p>
    <w:p w14:paraId="38341F71" w14:textId="68CCFA2A" w:rsidR="00D57E80" w:rsidRDefault="00D57E80" w:rsidP="000E55EC">
      <w:pPr>
        <w:ind w:left="-284" w:right="-238"/>
        <w:jc w:val="both"/>
        <w:rPr>
          <w:rFonts w:ascii="Arial" w:eastAsiaTheme="minorHAnsi" w:hAnsi="Arial" w:cs="Arial"/>
          <w:b/>
          <w:szCs w:val="32"/>
          <w:lang w:val="en-US"/>
        </w:rPr>
      </w:pPr>
    </w:p>
    <w:p w14:paraId="18A1F372" w14:textId="77777777" w:rsidR="000E55EC" w:rsidRPr="000E1F08" w:rsidRDefault="000E55EC" w:rsidP="000E55EC">
      <w:pPr>
        <w:ind w:left="-284" w:right="-238"/>
        <w:jc w:val="both"/>
        <w:rPr>
          <w:rFonts w:ascii="Arial" w:eastAsiaTheme="minorHAnsi" w:hAnsi="Arial" w:cs="Arial"/>
          <w:b/>
          <w:szCs w:val="32"/>
          <w:lang w:val="en-US"/>
        </w:rPr>
      </w:pPr>
    </w:p>
    <w:p w14:paraId="6ED0B04F" w14:textId="77777777" w:rsidR="000E1F08" w:rsidRPr="00747C2A" w:rsidRDefault="000E1F08" w:rsidP="000E55EC">
      <w:pPr>
        <w:ind w:left="-284" w:right="-238"/>
        <w:jc w:val="both"/>
        <w:rPr>
          <w:rFonts w:ascii="Arial" w:eastAsiaTheme="minorHAnsi" w:hAnsi="Arial" w:cs="Arial"/>
          <w:bCs/>
          <w:color w:val="17365D" w:themeColor="text2" w:themeShade="BF"/>
          <w:sz w:val="28"/>
          <w:szCs w:val="32"/>
          <w:lang w:val="en-US"/>
        </w:rPr>
      </w:pPr>
      <w:r w:rsidRPr="00747C2A">
        <w:rPr>
          <w:rFonts w:ascii="Arial" w:eastAsiaTheme="minorHAnsi" w:hAnsi="Arial" w:cs="Arial"/>
          <w:bCs/>
          <w:color w:val="17365D" w:themeColor="text2" w:themeShade="BF"/>
          <w:sz w:val="28"/>
          <w:szCs w:val="32"/>
          <w:lang w:val="en-US"/>
        </w:rPr>
        <w:t>Recommendation</w:t>
      </w:r>
    </w:p>
    <w:p w14:paraId="5708AAE1" w14:textId="77777777" w:rsidR="000E1F08" w:rsidRPr="00747C2A" w:rsidRDefault="000E1F08" w:rsidP="000E55EC">
      <w:pPr>
        <w:ind w:left="-284" w:right="-238"/>
        <w:jc w:val="both"/>
        <w:rPr>
          <w:rFonts w:ascii="Arial" w:eastAsiaTheme="minorHAnsi" w:hAnsi="Arial" w:cs="Arial"/>
          <w:bCs/>
          <w:sz w:val="28"/>
          <w:szCs w:val="32"/>
          <w:lang w:val="en-US"/>
        </w:rPr>
      </w:pPr>
    </w:p>
    <w:p w14:paraId="02904E09" w14:textId="77777777" w:rsidR="000E1F08" w:rsidRPr="00747C2A" w:rsidRDefault="000E1F08" w:rsidP="000E55EC">
      <w:pPr>
        <w:ind w:left="-284" w:right="-238"/>
        <w:jc w:val="both"/>
        <w:rPr>
          <w:rFonts w:ascii="Arial" w:eastAsiaTheme="minorHAnsi" w:hAnsi="Arial" w:cs="Arial"/>
          <w:bCs/>
          <w:color w:val="244061" w:themeColor="accent1" w:themeShade="80"/>
          <w:szCs w:val="32"/>
          <w:lang w:val="en-US"/>
        </w:rPr>
      </w:pPr>
      <w:r w:rsidRPr="00747C2A">
        <w:rPr>
          <w:rFonts w:ascii="Arial" w:eastAsiaTheme="minorHAnsi" w:hAnsi="Arial" w:cs="Arial"/>
          <w:bCs/>
          <w:color w:val="244061" w:themeColor="accent1" w:themeShade="80"/>
          <w:szCs w:val="32"/>
          <w:lang w:val="en-US"/>
        </w:rPr>
        <w:t>Council:</w:t>
      </w:r>
    </w:p>
    <w:p w14:paraId="750E7001" w14:textId="77777777" w:rsidR="000E1F08" w:rsidRPr="00747C2A" w:rsidRDefault="000E1F08" w:rsidP="000E55EC">
      <w:pPr>
        <w:ind w:left="-567" w:right="-238"/>
        <w:jc w:val="both"/>
        <w:rPr>
          <w:rFonts w:ascii="Arial" w:eastAsiaTheme="minorHAnsi" w:hAnsi="Arial" w:cs="Arial"/>
          <w:bCs/>
          <w:color w:val="244061" w:themeColor="accent1" w:themeShade="80"/>
          <w:szCs w:val="32"/>
          <w:lang w:val="en-US"/>
        </w:rPr>
      </w:pPr>
    </w:p>
    <w:p w14:paraId="45EBD42C" w14:textId="77777777" w:rsidR="000E1F08" w:rsidRPr="00747C2A" w:rsidRDefault="000E1F08" w:rsidP="00D54FFC">
      <w:pPr>
        <w:numPr>
          <w:ilvl w:val="0"/>
          <w:numId w:val="92"/>
        </w:numPr>
        <w:spacing w:after="200" w:line="276" w:lineRule="auto"/>
        <w:ind w:left="284" w:right="-238" w:hanging="568"/>
        <w:contextualSpacing/>
        <w:jc w:val="both"/>
        <w:rPr>
          <w:rFonts w:ascii="Arial" w:eastAsiaTheme="minorHAnsi" w:hAnsi="Arial" w:cs="Arial"/>
          <w:bCs/>
          <w:color w:val="244061" w:themeColor="accent1" w:themeShade="80"/>
          <w:szCs w:val="32"/>
          <w:lang w:val="en-US"/>
        </w:rPr>
      </w:pPr>
      <w:r w:rsidRPr="00747C2A">
        <w:rPr>
          <w:rFonts w:ascii="Arial" w:eastAsiaTheme="minorHAnsi" w:hAnsi="Arial" w:cs="Arial"/>
          <w:bCs/>
          <w:color w:val="244061" w:themeColor="accent1" w:themeShade="80"/>
          <w:szCs w:val="32"/>
          <w:lang w:val="en-US"/>
        </w:rPr>
        <w:t xml:space="preserve">approves the Key Terms for a new lease with </w:t>
      </w:r>
      <w:proofErr w:type="spellStart"/>
      <w:r w:rsidRPr="00747C2A">
        <w:rPr>
          <w:rFonts w:ascii="Arial" w:eastAsiaTheme="minorHAnsi" w:hAnsi="Arial" w:cs="Arial"/>
          <w:bCs/>
          <w:color w:val="244061" w:themeColor="accent1" w:themeShade="80"/>
          <w:szCs w:val="32"/>
          <w:lang w:val="en-US"/>
        </w:rPr>
        <w:t>Kidz</w:t>
      </w:r>
      <w:proofErr w:type="spellEnd"/>
      <w:r w:rsidRPr="00747C2A">
        <w:rPr>
          <w:rFonts w:ascii="Arial" w:eastAsiaTheme="minorHAnsi" w:hAnsi="Arial" w:cs="Arial"/>
          <w:bCs/>
          <w:color w:val="244061" w:themeColor="accent1" w:themeShade="80"/>
          <w:szCs w:val="32"/>
          <w:lang w:val="en-US"/>
        </w:rPr>
        <w:t xml:space="preserve"> Galore Pty Ltd as contained within this report, noting the specific inclusion of the Lease (Acoustic) Management </w:t>
      </w:r>
      <w:proofErr w:type="gramStart"/>
      <w:r w:rsidRPr="00747C2A">
        <w:rPr>
          <w:rFonts w:ascii="Arial" w:eastAsiaTheme="minorHAnsi" w:hAnsi="Arial" w:cs="Arial"/>
          <w:bCs/>
          <w:color w:val="244061" w:themeColor="accent1" w:themeShade="80"/>
          <w:szCs w:val="32"/>
          <w:lang w:val="en-US"/>
        </w:rPr>
        <w:t>Plan;</w:t>
      </w:r>
      <w:proofErr w:type="gramEnd"/>
      <w:r w:rsidRPr="00747C2A">
        <w:rPr>
          <w:rFonts w:ascii="Arial" w:eastAsiaTheme="minorHAnsi" w:hAnsi="Arial" w:cs="Arial"/>
          <w:bCs/>
          <w:color w:val="244061" w:themeColor="accent1" w:themeShade="80"/>
          <w:szCs w:val="32"/>
          <w:lang w:val="en-US"/>
        </w:rPr>
        <w:t xml:space="preserve"> </w:t>
      </w:r>
    </w:p>
    <w:p w14:paraId="0337657E" w14:textId="77777777" w:rsidR="000E1F08" w:rsidRPr="00747C2A" w:rsidRDefault="000E1F08" w:rsidP="000E55EC">
      <w:pPr>
        <w:ind w:left="284" w:right="-238"/>
        <w:jc w:val="both"/>
        <w:rPr>
          <w:rFonts w:ascii="Arial" w:eastAsiaTheme="minorHAnsi" w:hAnsi="Arial" w:cs="Arial"/>
          <w:bCs/>
          <w:color w:val="244061" w:themeColor="accent1" w:themeShade="80"/>
          <w:szCs w:val="32"/>
          <w:lang w:val="en-US"/>
        </w:rPr>
      </w:pPr>
    </w:p>
    <w:p w14:paraId="7F3D4D84" w14:textId="47321E58" w:rsidR="000E1F08" w:rsidRPr="00747C2A" w:rsidRDefault="000E1F08" w:rsidP="00D54FFC">
      <w:pPr>
        <w:numPr>
          <w:ilvl w:val="0"/>
          <w:numId w:val="92"/>
        </w:numPr>
        <w:spacing w:after="200" w:line="276" w:lineRule="auto"/>
        <w:ind w:left="284" w:right="-238" w:hanging="568"/>
        <w:contextualSpacing/>
        <w:jc w:val="both"/>
        <w:rPr>
          <w:rFonts w:ascii="Arial" w:eastAsiaTheme="minorHAnsi" w:hAnsi="Arial" w:cs="Arial"/>
          <w:bCs/>
          <w:color w:val="244061" w:themeColor="accent1" w:themeShade="80"/>
          <w:szCs w:val="32"/>
          <w:lang w:val="en-US"/>
        </w:rPr>
      </w:pPr>
      <w:r w:rsidRPr="00747C2A">
        <w:rPr>
          <w:rFonts w:ascii="Arial" w:eastAsiaTheme="minorHAnsi" w:hAnsi="Arial" w:cs="Arial"/>
          <w:bCs/>
          <w:color w:val="244061" w:themeColor="accent1" w:themeShade="80"/>
          <w:szCs w:val="32"/>
          <w:lang w:val="en-US"/>
        </w:rPr>
        <w:t xml:space="preserve">requests the Chief Executive Officer commence the statutory public advertising of the disposition by negotiation in accordance with section 3.58(3) of the </w:t>
      </w:r>
      <w:r w:rsidRPr="00747C2A">
        <w:rPr>
          <w:rFonts w:ascii="Arial" w:eastAsiaTheme="minorHAnsi" w:hAnsi="Arial" w:cs="Arial"/>
          <w:bCs/>
          <w:i/>
          <w:iCs/>
          <w:color w:val="244061" w:themeColor="accent1" w:themeShade="80"/>
          <w:szCs w:val="32"/>
          <w:lang w:val="en-US"/>
        </w:rPr>
        <w:t>Local Government Act 1995</w:t>
      </w:r>
      <w:r w:rsidR="000E55EC" w:rsidRPr="00747C2A">
        <w:rPr>
          <w:rFonts w:ascii="Arial" w:eastAsiaTheme="minorHAnsi" w:hAnsi="Arial" w:cs="Arial"/>
          <w:bCs/>
          <w:i/>
          <w:iCs/>
          <w:color w:val="244061" w:themeColor="accent1" w:themeShade="80"/>
          <w:szCs w:val="32"/>
          <w:lang w:val="en-US"/>
        </w:rPr>
        <w:t>; and</w:t>
      </w:r>
    </w:p>
    <w:p w14:paraId="6DD3AA61" w14:textId="77777777" w:rsidR="000E1F08" w:rsidRPr="00747C2A" w:rsidRDefault="000E1F08" w:rsidP="000E55EC">
      <w:pPr>
        <w:ind w:left="284" w:right="-238"/>
        <w:jc w:val="both"/>
        <w:rPr>
          <w:rFonts w:ascii="Arial" w:eastAsiaTheme="minorHAnsi" w:hAnsi="Arial" w:cs="Arial"/>
          <w:bCs/>
          <w:color w:val="244061" w:themeColor="accent1" w:themeShade="80"/>
          <w:szCs w:val="32"/>
          <w:lang w:val="en-US"/>
        </w:rPr>
      </w:pPr>
    </w:p>
    <w:p w14:paraId="6C3C2B85" w14:textId="77777777" w:rsidR="000E1F08" w:rsidRPr="00747C2A" w:rsidRDefault="000E1F08" w:rsidP="00D54FFC">
      <w:pPr>
        <w:numPr>
          <w:ilvl w:val="0"/>
          <w:numId w:val="92"/>
        </w:numPr>
        <w:spacing w:after="200" w:line="276" w:lineRule="auto"/>
        <w:ind w:left="284" w:right="-238" w:hanging="568"/>
        <w:contextualSpacing/>
        <w:jc w:val="both"/>
        <w:rPr>
          <w:rFonts w:ascii="Arial" w:eastAsiaTheme="minorHAnsi" w:hAnsi="Arial" w:cs="Arial"/>
          <w:bCs/>
          <w:color w:val="244061" w:themeColor="accent1" w:themeShade="80"/>
          <w:szCs w:val="32"/>
          <w:lang w:val="en-US"/>
        </w:rPr>
      </w:pPr>
      <w:r w:rsidRPr="00747C2A">
        <w:rPr>
          <w:rFonts w:ascii="Arial" w:eastAsiaTheme="minorHAnsi" w:hAnsi="Arial" w:cs="Arial"/>
          <w:bCs/>
          <w:color w:val="244061" w:themeColor="accent1" w:themeShade="80"/>
          <w:szCs w:val="32"/>
          <w:lang w:val="en-US"/>
        </w:rPr>
        <w:t>following the statutory public advertising period, requests a further report be presented to Council outlining details of any public submissions received.</w:t>
      </w:r>
    </w:p>
    <w:p w14:paraId="5B5E76E4" w14:textId="36E9999F" w:rsidR="000E1F08" w:rsidRDefault="000E1F08" w:rsidP="000E55EC">
      <w:pPr>
        <w:ind w:left="-567" w:right="-238"/>
        <w:jc w:val="both"/>
        <w:rPr>
          <w:rFonts w:ascii="Arial" w:eastAsiaTheme="minorHAnsi" w:hAnsi="Arial" w:cs="Arial"/>
          <w:bCs/>
          <w:szCs w:val="24"/>
          <w:lang w:val="en-US"/>
        </w:rPr>
      </w:pPr>
    </w:p>
    <w:p w14:paraId="3AB7479F" w14:textId="77777777" w:rsidR="00382194" w:rsidRDefault="00382194" w:rsidP="000E55EC">
      <w:pPr>
        <w:ind w:left="-567" w:right="-238"/>
        <w:jc w:val="both"/>
        <w:rPr>
          <w:rFonts w:ascii="Arial" w:eastAsiaTheme="minorHAnsi" w:hAnsi="Arial" w:cs="Arial"/>
          <w:bCs/>
          <w:szCs w:val="24"/>
          <w:lang w:val="en-US"/>
        </w:rPr>
      </w:pPr>
    </w:p>
    <w:p w14:paraId="4B31A396" w14:textId="77777777" w:rsidR="000B1DAF" w:rsidRDefault="000B1DAF">
      <w:pPr>
        <w:rPr>
          <w:rFonts w:ascii="Arial" w:eastAsiaTheme="minorHAnsi" w:hAnsi="Arial" w:cs="Arial"/>
          <w:b/>
          <w:color w:val="17365D" w:themeColor="text2" w:themeShade="BF"/>
          <w:sz w:val="28"/>
          <w:szCs w:val="32"/>
          <w:lang w:val="en-US"/>
        </w:rPr>
      </w:pPr>
      <w:r>
        <w:rPr>
          <w:rFonts w:ascii="Arial" w:eastAsiaTheme="minorHAnsi" w:hAnsi="Arial" w:cs="Arial"/>
          <w:b/>
          <w:color w:val="17365D" w:themeColor="text2" w:themeShade="BF"/>
          <w:sz w:val="28"/>
          <w:szCs w:val="32"/>
          <w:lang w:val="en-US"/>
        </w:rPr>
        <w:br w:type="page"/>
      </w:r>
    </w:p>
    <w:p w14:paraId="2B08DBC2" w14:textId="7E16C933" w:rsidR="00ED487C" w:rsidRPr="000E1F08" w:rsidRDefault="00ED487C" w:rsidP="00ED487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lastRenderedPageBreak/>
        <w:t>Purpose</w:t>
      </w:r>
    </w:p>
    <w:p w14:paraId="0DE3776C" w14:textId="77777777" w:rsidR="00ED487C" w:rsidRPr="000E1F08" w:rsidRDefault="00ED487C" w:rsidP="00ED487C">
      <w:pPr>
        <w:ind w:left="-284" w:right="-238"/>
        <w:jc w:val="both"/>
        <w:rPr>
          <w:rFonts w:ascii="Arial" w:eastAsiaTheme="minorHAnsi" w:hAnsi="Arial" w:cs="Arial"/>
          <w:b/>
          <w:szCs w:val="32"/>
          <w:lang w:val="en-US"/>
        </w:rPr>
      </w:pPr>
    </w:p>
    <w:p w14:paraId="6A692AD2" w14:textId="77777777" w:rsidR="00ED487C" w:rsidRPr="000E1F08" w:rsidRDefault="00ED487C" w:rsidP="00ED487C">
      <w:pPr>
        <w:ind w:left="-284" w:right="-238"/>
        <w:jc w:val="both"/>
        <w:rPr>
          <w:rFonts w:ascii="Arial" w:eastAsiaTheme="minorHAnsi" w:hAnsi="Arial" w:cs="Arial"/>
          <w:szCs w:val="32"/>
          <w:lang w:val="en-US"/>
        </w:rPr>
      </w:pP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Pty Ltd lease the 64-66 </w:t>
      </w:r>
      <w:proofErr w:type="spellStart"/>
      <w:r w:rsidRPr="000E1F08">
        <w:rPr>
          <w:rFonts w:ascii="Arial" w:eastAsiaTheme="minorHAnsi" w:hAnsi="Arial" w:cs="Arial"/>
          <w:szCs w:val="32"/>
          <w:lang w:val="en-US"/>
        </w:rPr>
        <w:t>Melvista</w:t>
      </w:r>
      <w:proofErr w:type="spellEnd"/>
      <w:r w:rsidRPr="000E1F08">
        <w:rPr>
          <w:rFonts w:ascii="Arial" w:eastAsiaTheme="minorHAnsi" w:hAnsi="Arial" w:cs="Arial"/>
          <w:szCs w:val="32"/>
          <w:lang w:val="en-US"/>
        </w:rPr>
        <w:t xml:space="preserve"> Avenue, Dalkeith site from the City.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Pty Ltd have approached the City seeking a new lease. </w:t>
      </w:r>
    </w:p>
    <w:p w14:paraId="5F9CAA28" w14:textId="77777777" w:rsidR="00ED487C" w:rsidRPr="000E1F08" w:rsidRDefault="00ED487C" w:rsidP="00ED487C">
      <w:pPr>
        <w:ind w:left="-284" w:right="-238"/>
        <w:jc w:val="both"/>
        <w:rPr>
          <w:rFonts w:ascii="Arial" w:eastAsiaTheme="minorHAnsi" w:hAnsi="Arial" w:cs="Arial"/>
          <w:szCs w:val="32"/>
          <w:lang w:val="en-US"/>
        </w:rPr>
      </w:pPr>
    </w:p>
    <w:p w14:paraId="1838A1A4" w14:textId="77777777" w:rsidR="00ED487C" w:rsidRPr="000E1F08" w:rsidRDefault="00ED487C" w:rsidP="00ED487C">
      <w:pPr>
        <w:ind w:left="-284" w:right="-238"/>
        <w:jc w:val="both"/>
        <w:rPr>
          <w:rFonts w:ascii="Arial" w:eastAsiaTheme="minorHAnsi" w:hAnsi="Arial" w:cs="Arial"/>
          <w:b/>
          <w:szCs w:val="32"/>
          <w:lang w:val="en-US"/>
        </w:rPr>
      </w:pPr>
      <w:r w:rsidRPr="000E1F08">
        <w:rPr>
          <w:rFonts w:ascii="Arial" w:eastAsiaTheme="minorHAnsi" w:hAnsi="Arial" w:cs="Arial"/>
          <w:szCs w:val="32"/>
          <w:lang w:val="en-US"/>
        </w:rPr>
        <w:t>Following a deferral of the report in February 2022, this report is re-presented to allow elected members consideration of that request.</w:t>
      </w:r>
    </w:p>
    <w:p w14:paraId="6B8D692D" w14:textId="77777777" w:rsidR="00ED487C" w:rsidRPr="000E1F08" w:rsidRDefault="00ED487C" w:rsidP="000E55EC">
      <w:pPr>
        <w:ind w:left="-567" w:right="-238"/>
        <w:jc w:val="both"/>
        <w:rPr>
          <w:rFonts w:ascii="Arial" w:eastAsiaTheme="minorHAnsi" w:hAnsi="Arial" w:cs="Arial"/>
          <w:bCs/>
          <w:szCs w:val="24"/>
          <w:lang w:val="en-US"/>
        </w:rPr>
      </w:pPr>
    </w:p>
    <w:p w14:paraId="5203E01E" w14:textId="13D8F2A8" w:rsidR="000E1F08" w:rsidRDefault="000E1F08" w:rsidP="000E55EC">
      <w:pPr>
        <w:ind w:left="-567" w:right="-238"/>
        <w:jc w:val="both"/>
        <w:rPr>
          <w:rFonts w:ascii="Arial" w:eastAsiaTheme="minorHAnsi" w:hAnsi="Arial" w:cs="Arial"/>
          <w:b/>
          <w:sz w:val="28"/>
          <w:szCs w:val="32"/>
          <w:lang w:val="en-US"/>
        </w:rPr>
      </w:pPr>
    </w:p>
    <w:p w14:paraId="79B9D030" w14:textId="77777777" w:rsidR="000E1F08" w:rsidRPr="000E1F08" w:rsidRDefault="000E1F08" w:rsidP="000E55EC">
      <w:pPr>
        <w:ind w:left="-284" w:right="-238"/>
        <w:jc w:val="both"/>
        <w:rPr>
          <w:rFonts w:ascii="Arial" w:eastAsiaTheme="minorHAnsi" w:hAnsi="Arial" w:cs="Arial"/>
          <w:b/>
          <w:bCs/>
          <w:color w:val="000000" w:themeColor="text1"/>
          <w:sz w:val="28"/>
          <w:szCs w:val="28"/>
          <w:lang w:val="en-GB"/>
        </w:rPr>
      </w:pPr>
      <w:r w:rsidRPr="000E1F08">
        <w:rPr>
          <w:rFonts w:ascii="Arial" w:eastAsiaTheme="minorHAnsi" w:hAnsi="Arial" w:cs="Arial"/>
          <w:b/>
          <w:color w:val="17365D" w:themeColor="text2" w:themeShade="BF"/>
          <w:sz w:val="28"/>
          <w:szCs w:val="32"/>
          <w:lang w:val="en-US"/>
        </w:rPr>
        <w:t>Voting Requirement</w:t>
      </w:r>
    </w:p>
    <w:p w14:paraId="6874B3DA" w14:textId="77777777" w:rsidR="000E1F08" w:rsidRPr="000E1F08" w:rsidRDefault="000E1F08" w:rsidP="000E55EC">
      <w:pPr>
        <w:ind w:left="-284" w:right="-238"/>
        <w:jc w:val="both"/>
        <w:rPr>
          <w:rFonts w:ascii="Arial" w:eastAsiaTheme="minorHAnsi" w:hAnsi="Arial" w:cs="Arial"/>
          <w:color w:val="000000" w:themeColor="text1"/>
          <w:szCs w:val="24"/>
          <w:lang w:val="en-GB"/>
        </w:rPr>
      </w:pPr>
    </w:p>
    <w:p w14:paraId="60249A1F" w14:textId="6A90E5FA" w:rsidR="000E1F08" w:rsidRDefault="000E1F08" w:rsidP="000E55EC">
      <w:pPr>
        <w:ind w:left="-284" w:right="-238"/>
        <w:jc w:val="both"/>
        <w:rPr>
          <w:rFonts w:ascii="Arial" w:eastAsiaTheme="minorHAnsi" w:hAnsi="Arial" w:cs="Arial"/>
          <w:color w:val="000000" w:themeColor="text1"/>
          <w:szCs w:val="24"/>
          <w:lang w:val="en-GB"/>
        </w:rPr>
      </w:pPr>
      <w:r w:rsidRPr="000E1F08">
        <w:rPr>
          <w:rFonts w:ascii="Arial" w:eastAsiaTheme="minorHAnsi" w:hAnsi="Arial" w:cs="Arial"/>
          <w:color w:val="000000" w:themeColor="text1"/>
          <w:szCs w:val="24"/>
          <w:lang w:val="en-GB"/>
        </w:rPr>
        <w:t>Simple Majority</w:t>
      </w:r>
      <w:r w:rsidR="00201E31">
        <w:rPr>
          <w:rFonts w:ascii="Arial" w:eastAsiaTheme="minorHAnsi" w:hAnsi="Arial" w:cs="Arial"/>
          <w:color w:val="000000" w:themeColor="text1"/>
          <w:szCs w:val="24"/>
          <w:lang w:val="en-GB"/>
        </w:rPr>
        <w:t>.</w:t>
      </w:r>
      <w:r w:rsidRPr="000E1F08">
        <w:rPr>
          <w:rFonts w:ascii="Arial" w:eastAsiaTheme="minorHAnsi" w:hAnsi="Arial" w:cs="Arial"/>
          <w:color w:val="000000" w:themeColor="text1"/>
          <w:szCs w:val="24"/>
          <w:lang w:val="en-GB"/>
        </w:rPr>
        <w:t xml:space="preserve"> </w:t>
      </w:r>
    </w:p>
    <w:p w14:paraId="744940E7" w14:textId="38E32639" w:rsidR="00CF0DC5" w:rsidRDefault="00CF0DC5" w:rsidP="000E55EC">
      <w:pPr>
        <w:ind w:left="-284" w:right="-238"/>
        <w:jc w:val="both"/>
        <w:rPr>
          <w:rFonts w:ascii="Arial" w:eastAsiaTheme="minorHAnsi" w:hAnsi="Arial" w:cs="Arial"/>
          <w:color w:val="000000" w:themeColor="text1"/>
          <w:szCs w:val="24"/>
          <w:lang w:val="en-GB"/>
        </w:rPr>
      </w:pPr>
    </w:p>
    <w:p w14:paraId="7D3E2E0C" w14:textId="77777777" w:rsidR="009336C6" w:rsidRPr="000E1F08" w:rsidRDefault="009336C6" w:rsidP="000E55EC">
      <w:pPr>
        <w:ind w:left="-284" w:right="-238"/>
        <w:jc w:val="both"/>
        <w:rPr>
          <w:rFonts w:ascii="Arial" w:eastAsiaTheme="minorHAnsi" w:hAnsi="Arial" w:cs="Arial"/>
          <w:color w:val="000000" w:themeColor="text1"/>
          <w:szCs w:val="24"/>
          <w:lang w:val="en-GB"/>
        </w:rPr>
      </w:pPr>
    </w:p>
    <w:p w14:paraId="07C0E5FA"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 xml:space="preserve">Background </w:t>
      </w:r>
    </w:p>
    <w:p w14:paraId="0E434A5E" w14:textId="77777777" w:rsidR="000E1F08" w:rsidRPr="000E1F08" w:rsidRDefault="000E1F08" w:rsidP="000E55EC">
      <w:pPr>
        <w:ind w:left="-284" w:right="-238"/>
        <w:jc w:val="both"/>
        <w:rPr>
          <w:rFonts w:ascii="Arial" w:eastAsiaTheme="minorHAnsi" w:hAnsi="Arial" w:cs="Arial"/>
          <w:b/>
          <w:sz w:val="28"/>
          <w:szCs w:val="32"/>
          <w:lang w:val="en-US"/>
        </w:rPr>
      </w:pPr>
    </w:p>
    <w:p w14:paraId="4688A182"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The City of Nedlands owns two freehold lots of land at 64-66 </w:t>
      </w:r>
      <w:proofErr w:type="spellStart"/>
      <w:r w:rsidRPr="000E1F08">
        <w:rPr>
          <w:rFonts w:ascii="Arial" w:eastAsiaTheme="minorHAnsi" w:hAnsi="Arial" w:cs="Arial"/>
          <w:szCs w:val="32"/>
          <w:lang w:val="en-US"/>
        </w:rPr>
        <w:t>Melvista</w:t>
      </w:r>
      <w:proofErr w:type="spellEnd"/>
      <w:r w:rsidRPr="000E1F08">
        <w:rPr>
          <w:rFonts w:ascii="Arial" w:eastAsiaTheme="minorHAnsi" w:hAnsi="Arial" w:cs="Arial"/>
          <w:szCs w:val="32"/>
          <w:lang w:val="en-US"/>
        </w:rPr>
        <w:t xml:space="preserve"> Avenue, Dalkeith (‘Site’). Each lot is 1012m2 in area being a total of 2024m2. Currently zoned R10, the two lots are adjacent large regular shaped lots located on </w:t>
      </w:r>
      <w:proofErr w:type="spellStart"/>
      <w:r w:rsidRPr="000E1F08">
        <w:rPr>
          <w:rFonts w:ascii="Arial" w:eastAsiaTheme="minorHAnsi" w:hAnsi="Arial" w:cs="Arial"/>
          <w:szCs w:val="32"/>
          <w:lang w:val="en-US"/>
        </w:rPr>
        <w:t>Melvista</w:t>
      </w:r>
      <w:proofErr w:type="spellEnd"/>
      <w:r w:rsidRPr="000E1F08">
        <w:rPr>
          <w:rFonts w:ascii="Arial" w:eastAsiaTheme="minorHAnsi" w:hAnsi="Arial" w:cs="Arial"/>
          <w:szCs w:val="32"/>
          <w:lang w:val="en-US"/>
        </w:rPr>
        <w:t xml:space="preserve"> Avenue, a thoroughfare road within Dalkeith. The Site is located opposite Mason Gardens on the corner of </w:t>
      </w:r>
      <w:proofErr w:type="spellStart"/>
      <w:r w:rsidRPr="000E1F08">
        <w:rPr>
          <w:rFonts w:ascii="Arial" w:eastAsiaTheme="minorHAnsi" w:hAnsi="Arial" w:cs="Arial"/>
          <w:szCs w:val="32"/>
          <w:lang w:val="en-US"/>
        </w:rPr>
        <w:t>Melvista</w:t>
      </w:r>
      <w:proofErr w:type="spellEnd"/>
      <w:r w:rsidRPr="000E1F08">
        <w:rPr>
          <w:rFonts w:ascii="Arial" w:eastAsiaTheme="minorHAnsi" w:hAnsi="Arial" w:cs="Arial"/>
          <w:szCs w:val="32"/>
          <w:lang w:val="en-US"/>
        </w:rPr>
        <w:t xml:space="preserve"> Avenue and Hackett Road. The Site includes a circa 1970’s constructed building which previously served as the </w:t>
      </w:r>
      <w:proofErr w:type="spellStart"/>
      <w:r w:rsidRPr="000E1F08">
        <w:rPr>
          <w:rFonts w:ascii="Arial" w:eastAsiaTheme="minorHAnsi" w:hAnsi="Arial" w:cs="Arial"/>
          <w:szCs w:val="32"/>
          <w:lang w:val="en-US"/>
        </w:rPr>
        <w:t>Melvista</w:t>
      </w:r>
      <w:proofErr w:type="spellEnd"/>
      <w:r w:rsidRPr="000E1F08">
        <w:rPr>
          <w:rFonts w:ascii="Arial" w:eastAsiaTheme="minorHAnsi" w:hAnsi="Arial" w:cs="Arial"/>
          <w:szCs w:val="32"/>
          <w:lang w:val="en-US"/>
        </w:rPr>
        <w:t xml:space="preserve"> Pre-School, a facility leased to and operated by the Department of Education. The Department surrendered the lease on 24 September 2012.</w:t>
      </w:r>
    </w:p>
    <w:p w14:paraId="02A8DC43" w14:textId="77777777" w:rsidR="000E1F08" w:rsidRPr="000E1F08" w:rsidRDefault="000E1F08" w:rsidP="000E55EC">
      <w:pPr>
        <w:ind w:left="-284" w:right="-238"/>
        <w:jc w:val="both"/>
        <w:rPr>
          <w:rFonts w:ascii="Arial" w:eastAsiaTheme="minorHAnsi" w:hAnsi="Arial" w:cs="Arial"/>
          <w:szCs w:val="32"/>
          <w:lang w:val="en-US"/>
        </w:rPr>
      </w:pPr>
    </w:p>
    <w:p w14:paraId="23169643"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In 2013, the City reviewed its provision of childcare services and moved to conduct a public process inviting submissions for the provision of childcare services and associated leases of the property at 64-66 </w:t>
      </w:r>
      <w:proofErr w:type="spellStart"/>
      <w:r w:rsidRPr="000E1F08">
        <w:rPr>
          <w:rFonts w:ascii="Arial" w:eastAsiaTheme="minorHAnsi" w:hAnsi="Arial" w:cs="Arial"/>
          <w:szCs w:val="32"/>
          <w:lang w:val="en-US"/>
        </w:rPr>
        <w:t>Melvista</w:t>
      </w:r>
      <w:proofErr w:type="spellEnd"/>
      <w:r w:rsidRPr="000E1F08">
        <w:rPr>
          <w:rFonts w:ascii="Arial" w:eastAsiaTheme="minorHAnsi" w:hAnsi="Arial" w:cs="Arial"/>
          <w:szCs w:val="32"/>
          <w:lang w:val="en-US"/>
        </w:rPr>
        <w:t xml:space="preserve"> Avenue, Dalkeith. In this process seven submissions were received and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Pty Ltd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were the successful respondent. </w:t>
      </w:r>
    </w:p>
    <w:p w14:paraId="348F4A5B" w14:textId="77777777" w:rsidR="000E1F08" w:rsidRPr="000E1F08" w:rsidRDefault="000E1F08" w:rsidP="000E55EC">
      <w:pPr>
        <w:ind w:left="-284" w:right="-238"/>
        <w:jc w:val="both"/>
        <w:rPr>
          <w:rFonts w:ascii="Arial" w:eastAsiaTheme="minorHAnsi" w:hAnsi="Arial" w:cs="Arial"/>
          <w:szCs w:val="32"/>
          <w:lang w:val="en-US"/>
        </w:rPr>
      </w:pPr>
    </w:p>
    <w:p w14:paraId="78245082" w14:textId="77777777" w:rsidR="000E1F08" w:rsidRPr="000E1F08" w:rsidRDefault="000E1F08" w:rsidP="000E55EC">
      <w:pPr>
        <w:ind w:left="-284" w:right="-238"/>
        <w:jc w:val="both"/>
        <w:rPr>
          <w:rFonts w:ascii="Arial" w:eastAsiaTheme="minorHAnsi" w:hAnsi="Arial" w:cs="Arial"/>
          <w:szCs w:val="32"/>
          <w:lang w:val="en-US"/>
        </w:rPr>
      </w:pP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commenced a lease of the Site on 20 December 2013. The lease arrangement is for a term of 10 years, expiring on 19 December 2023 (‘the Lease’).</w:t>
      </w:r>
    </w:p>
    <w:p w14:paraId="2431880F" w14:textId="77777777" w:rsidR="000E1F08" w:rsidRPr="000E1F08" w:rsidRDefault="000E1F08" w:rsidP="000E55EC">
      <w:pPr>
        <w:ind w:left="-284" w:right="-238"/>
        <w:jc w:val="both"/>
        <w:rPr>
          <w:rFonts w:ascii="Arial" w:eastAsiaTheme="minorHAnsi" w:hAnsi="Arial" w:cs="Arial"/>
          <w:szCs w:val="32"/>
          <w:lang w:val="en-US"/>
        </w:rPr>
      </w:pPr>
    </w:p>
    <w:p w14:paraId="1B3D729B" w14:textId="77777777" w:rsidR="000E1F08" w:rsidRPr="000E1F08" w:rsidRDefault="000E1F08" w:rsidP="000E55EC">
      <w:pPr>
        <w:ind w:left="-284" w:right="-238"/>
        <w:jc w:val="both"/>
        <w:rPr>
          <w:rFonts w:ascii="Arial" w:eastAsiaTheme="minorHAnsi" w:hAnsi="Arial" w:cs="Arial"/>
          <w:b/>
          <w:bCs/>
          <w:szCs w:val="32"/>
          <w:lang w:val="en-US"/>
        </w:rPr>
      </w:pPr>
      <w:r w:rsidRPr="000E1F08">
        <w:rPr>
          <w:rFonts w:ascii="Arial" w:eastAsiaTheme="minorHAnsi" w:hAnsi="Arial" w:cs="Arial"/>
          <w:b/>
          <w:bCs/>
          <w:szCs w:val="32"/>
          <w:lang w:val="en-US"/>
        </w:rPr>
        <w:t>Previous Council Decisions:</w:t>
      </w:r>
    </w:p>
    <w:p w14:paraId="1F625EE8" w14:textId="77777777" w:rsidR="000E1F08" w:rsidRPr="000E1F08" w:rsidRDefault="000E1F08" w:rsidP="000E55EC">
      <w:pPr>
        <w:ind w:left="-284" w:right="-238"/>
        <w:jc w:val="both"/>
        <w:rPr>
          <w:rFonts w:ascii="Arial" w:eastAsiaTheme="minorHAnsi" w:hAnsi="Arial" w:cs="Arial"/>
          <w:szCs w:val="32"/>
          <w:lang w:val="en-US"/>
        </w:rPr>
      </w:pPr>
    </w:p>
    <w:p w14:paraId="1BDF9F68" w14:textId="77777777" w:rsidR="000E1F08" w:rsidRPr="000E1F08" w:rsidRDefault="000E1F08" w:rsidP="00D54FFC">
      <w:pPr>
        <w:numPr>
          <w:ilvl w:val="0"/>
          <w:numId w:val="34"/>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 xml:space="preserve">On 26 March 2013, in Confidential Item 17.1, Council considered City provided childcare service and resolved to call for expressions of interest for an external provider to run a childcare service at 64-66 </w:t>
      </w:r>
      <w:proofErr w:type="spellStart"/>
      <w:r w:rsidRPr="000E1F08">
        <w:rPr>
          <w:rFonts w:ascii="Arial" w:eastAsiaTheme="minorHAnsi" w:hAnsi="Arial" w:cs="Arial"/>
          <w:szCs w:val="32"/>
          <w:lang w:val="en-US"/>
        </w:rPr>
        <w:t>Melvista</w:t>
      </w:r>
      <w:proofErr w:type="spellEnd"/>
      <w:r w:rsidRPr="000E1F08">
        <w:rPr>
          <w:rFonts w:ascii="Arial" w:eastAsiaTheme="minorHAnsi" w:hAnsi="Arial" w:cs="Arial"/>
          <w:szCs w:val="32"/>
          <w:lang w:val="en-US"/>
        </w:rPr>
        <w:t xml:space="preserve"> Avenue, Dalkeith and/ or PRCC.</w:t>
      </w:r>
    </w:p>
    <w:p w14:paraId="6CF32A4D" w14:textId="77777777" w:rsidR="000E1F08" w:rsidRPr="000E1F08" w:rsidRDefault="000E1F08" w:rsidP="000E55EC">
      <w:pPr>
        <w:ind w:left="284" w:right="-238"/>
        <w:contextualSpacing/>
        <w:jc w:val="both"/>
        <w:rPr>
          <w:rFonts w:ascii="Arial" w:eastAsiaTheme="minorHAnsi" w:hAnsi="Arial" w:cs="Arial"/>
          <w:szCs w:val="32"/>
          <w:lang w:val="en-US"/>
        </w:rPr>
      </w:pPr>
    </w:p>
    <w:p w14:paraId="47AABDCA" w14:textId="77777777" w:rsidR="000E1F08" w:rsidRPr="000E1F08" w:rsidRDefault="000E1F08" w:rsidP="00D54FFC">
      <w:pPr>
        <w:numPr>
          <w:ilvl w:val="0"/>
          <w:numId w:val="34"/>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 xml:space="preserve">On 22 October 2013, in Item 13.5, Council considered the ‘Provision of Child Care Services’ and resolved to approve the lease of 64-66 </w:t>
      </w:r>
      <w:proofErr w:type="spellStart"/>
      <w:r w:rsidRPr="000E1F08">
        <w:rPr>
          <w:rFonts w:ascii="Arial" w:eastAsiaTheme="minorHAnsi" w:hAnsi="Arial" w:cs="Arial"/>
          <w:szCs w:val="32"/>
          <w:lang w:val="en-US"/>
        </w:rPr>
        <w:t>Melvista</w:t>
      </w:r>
      <w:proofErr w:type="spellEnd"/>
      <w:r w:rsidRPr="000E1F08">
        <w:rPr>
          <w:rFonts w:ascii="Arial" w:eastAsiaTheme="minorHAnsi" w:hAnsi="Arial" w:cs="Arial"/>
          <w:szCs w:val="32"/>
          <w:lang w:val="en-US"/>
        </w:rPr>
        <w:t xml:space="preserve"> Avenue, Dalkeith to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for the purpose of a </w:t>
      </w:r>
      <w:proofErr w:type="gramStart"/>
      <w:r w:rsidRPr="000E1F08">
        <w:rPr>
          <w:rFonts w:ascii="Arial" w:eastAsiaTheme="minorHAnsi" w:hAnsi="Arial" w:cs="Arial"/>
          <w:szCs w:val="32"/>
          <w:lang w:val="en-US"/>
        </w:rPr>
        <w:t>child care</w:t>
      </w:r>
      <w:proofErr w:type="gramEnd"/>
      <w:r w:rsidRPr="000E1F08">
        <w:rPr>
          <w:rFonts w:ascii="Arial" w:eastAsiaTheme="minorHAnsi" w:hAnsi="Arial" w:cs="Arial"/>
          <w:szCs w:val="32"/>
          <w:lang w:val="en-US"/>
        </w:rPr>
        <w:t xml:space="preserve"> service.</w:t>
      </w:r>
    </w:p>
    <w:p w14:paraId="7C3FC4EC" w14:textId="77777777" w:rsidR="000E1F08" w:rsidRPr="000E1F08" w:rsidRDefault="000E1F08" w:rsidP="000E55EC">
      <w:pPr>
        <w:ind w:left="284" w:right="-238"/>
        <w:contextualSpacing/>
        <w:jc w:val="both"/>
        <w:rPr>
          <w:rFonts w:ascii="Arial" w:eastAsiaTheme="minorHAnsi" w:hAnsi="Arial" w:cs="Arial"/>
          <w:szCs w:val="32"/>
          <w:lang w:val="en-US"/>
        </w:rPr>
      </w:pPr>
    </w:p>
    <w:p w14:paraId="35728A12" w14:textId="77777777" w:rsidR="000E1F08" w:rsidRPr="000E1F08" w:rsidRDefault="000E1F08" w:rsidP="00D54FFC">
      <w:pPr>
        <w:numPr>
          <w:ilvl w:val="0"/>
          <w:numId w:val="34"/>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30 June 2020, Council approved the Annual Budget 2020/21 with provision to include the asset disposition of the site.</w:t>
      </w:r>
    </w:p>
    <w:p w14:paraId="0627A398" w14:textId="77777777" w:rsidR="000E1F08" w:rsidRPr="000E1F08" w:rsidRDefault="000E1F08" w:rsidP="000E55EC">
      <w:pPr>
        <w:ind w:left="284" w:right="-238"/>
        <w:contextualSpacing/>
        <w:jc w:val="both"/>
        <w:rPr>
          <w:rFonts w:ascii="Arial" w:eastAsiaTheme="minorHAnsi" w:hAnsi="Arial" w:cs="Arial"/>
          <w:szCs w:val="32"/>
          <w:lang w:val="en-US"/>
        </w:rPr>
      </w:pPr>
    </w:p>
    <w:p w14:paraId="39BBA389" w14:textId="77777777" w:rsidR="000E1F08" w:rsidRPr="000E1F08" w:rsidRDefault="000E1F08" w:rsidP="00D54FFC">
      <w:pPr>
        <w:numPr>
          <w:ilvl w:val="0"/>
          <w:numId w:val="34"/>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lastRenderedPageBreak/>
        <w:t>On 22 September 2020, in item CPS21.20, Council considered the sale of the Site and decided to defer any decision, subject to a review of childcare services ‘south of Stirling Highway’.</w:t>
      </w:r>
    </w:p>
    <w:p w14:paraId="6E7D83C7" w14:textId="77777777" w:rsidR="000E1F08" w:rsidRPr="000E1F08" w:rsidRDefault="000E1F08" w:rsidP="000E55EC">
      <w:pPr>
        <w:ind w:left="284" w:right="-238"/>
        <w:contextualSpacing/>
        <w:jc w:val="both"/>
        <w:rPr>
          <w:rFonts w:ascii="Arial" w:eastAsiaTheme="minorHAnsi" w:hAnsi="Arial" w:cs="Arial"/>
          <w:szCs w:val="32"/>
          <w:lang w:val="en-US"/>
        </w:rPr>
      </w:pPr>
    </w:p>
    <w:p w14:paraId="60354E4B" w14:textId="77777777" w:rsidR="000E1F08" w:rsidRPr="000E1F08" w:rsidRDefault="000E1F08" w:rsidP="00D54FFC">
      <w:pPr>
        <w:numPr>
          <w:ilvl w:val="0"/>
          <w:numId w:val="34"/>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23 February 2021, in item CPS04.21, Council then approved the deferral of any decision on the Site to be made in line with the Land Investment Strategy.  That Strategy will be presented to Council later this year.</w:t>
      </w:r>
    </w:p>
    <w:p w14:paraId="78098DC0" w14:textId="77777777" w:rsidR="000E1F08" w:rsidRPr="000E1F08" w:rsidRDefault="000E1F08" w:rsidP="000E55EC">
      <w:pPr>
        <w:ind w:left="284" w:right="-238"/>
        <w:jc w:val="both"/>
        <w:rPr>
          <w:rFonts w:ascii="Arial" w:eastAsiaTheme="minorHAnsi" w:hAnsi="Arial" w:cs="Arial"/>
          <w:szCs w:val="32"/>
          <w:lang w:val="en-US"/>
        </w:rPr>
      </w:pPr>
    </w:p>
    <w:p w14:paraId="218FFE48" w14:textId="77777777" w:rsidR="000E1F08" w:rsidRPr="000E1F08" w:rsidRDefault="000E1F08" w:rsidP="00D54FFC">
      <w:pPr>
        <w:numPr>
          <w:ilvl w:val="0"/>
          <w:numId w:val="34"/>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 xml:space="preserve">On 22 February 2022, in item CPS08.02.22, Council deferred considering an approach from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for a new lease until April 2022 following receipt of a new noise complaint.</w:t>
      </w:r>
    </w:p>
    <w:p w14:paraId="2C1AC9A1" w14:textId="77777777" w:rsidR="000E1F08" w:rsidRPr="000E1F08" w:rsidRDefault="000E1F08" w:rsidP="000E55EC">
      <w:pPr>
        <w:ind w:right="-238"/>
        <w:jc w:val="both"/>
        <w:rPr>
          <w:rFonts w:ascii="Arial" w:eastAsiaTheme="minorHAnsi" w:hAnsi="Arial" w:cs="Arial"/>
          <w:szCs w:val="32"/>
          <w:lang w:val="en-US"/>
        </w:rPr>
      </w:pPr>
    </w:p>
    <w:p w14:paraId="6665C20A" w14:textId="77777777" w:rsidR="00201E31" w:rsidRPr="000E1F08" w:rsidRDefault="00201E31" w:rsidP="000E55EC">
      <w:pPr>
        <w:ind w:right="-238" w:hanging="567"/>
        <w:jc w:val="both"/>
        <w:rPr>
          <w:rFonts w:ascii="Arial" w:eastAsiaTheme="minorHAnsi" w:hAnsi="Arial" w:cs="Arial"/>
          <w:szCs w:val="32"/>
          <w:lang w:val="en-US"/>
        </w:rPr>
      </w:pPr>
    </w:p>
    <w:p w14:paraId="4F25D852"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Discussion</w:t>
      </w:r>
    </w:p>
    <w:p w14:paraId="79E8ADFB" w14:textId="77777777" w:rsidR="000E1F08" w:rsidRPr="000E1F08" w:rsidRDefault="000E1F08" w:rsidP="000E55EC">
      <w:pPr>
        <w:ind w:left="-284" w:right="-238"/>
        <w:jc w:val="both"/>
        <w:rPr>
          <w:rFonts w:ascii="Arial" w:eastAsiaTheme="minorHAnsi" w:hAnsi="Arial" w:cs="Arial"/>
          <w:szCs w:val="32"/>
          <w:lang w:val="en-US"/>
        </w:rPr>
      </w:pPr>
    </w:p>
    <w:p w14:paraId="6E678179"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As part of the City’s Annual Budget process 2020/21, Council agreed that the Site be investigated for potential disposal subject to a sound business case being developed and final approval by Council. </w:t>
      </w:r>
    </w:p>
    <w:p w14:paraId="13DEF293" w14:textId="77777777" w:rsidR="000E1F08" w:rsidRPr="000E1F08" w:rsidRDefault="000E1F08" w:rsidP="000E55EC">
      <w:pPr>
        <w:ind w:left="-284" w:right="-238"/>
        <w:jc w:val="both"/>
        <w:rPr>
          <w:rFonts w:ascii="Arial" w:eastAsiaTheme="minorHAnsi" w:hAnsi="Arial" w:cs="Arial"/>
          <w:szCs w:val="32"/>
          <w:lang w:val="en-US"/>
        </w:rPr>
      </w:pPr>
    </w:p>
    <w:p w14:paraId="6B0CAF5E"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In September 2020, when considering the sale of the Site, Council decided to defer any decision, subject to a review of childcare services ‘south of Stirling Highway’.</w:t>
      </w:r>
    </w:p>
    <w:p w14:paraId="60B08B4E" w14:textId="77777777" w:rsidR="000E1F08" w:rsidRPr="000E1F08" w:rsidRDefault="000E1F08" w:rsidP="000E55EC">
      <w:pPr>
        <w:ind w:left="-284" w:right="-238"/>
        <w:jc w:val="both"/>
        <w:rPr>
          <w:rFonts w:ascii="Arial" w:eastAsiaTheme="minorHAnsi" w:hAnsi="Arial" w:cs="Arial"/>
          <w:szCs w:val="32"/>
          <w:lang w:val="en-US"/>
        </w:rPr>
      </w:pPr>
    </w:p>
    <w:p w14:paraId="6FDD0760"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In February 2021, Council then approved the deferral of any decision on the Site to be made in line with the Land Investment Strategy.  As mentioned above, that Strategy will be presented to Council later this year.</w:t>
      </w:r>
    </w:p>
    <w:p w14:paraId="07C1BF48" w14:textId="77777777" w:rsidR="00A63297" w:rsidRPr="000E1F08" w:rsidRDefault="00A63297" w:rsidP="000E55EC">
      <w:pPr>
        <w:ind w:left="-284" w:right="-238"/>
        <w:jc w:val="both"/>
        <w:rPr>
          <w:rFonts w:ascii="Arial" w:eastAsiaTheme="minorHAnsi" w:hAnsi="Arial" w:cs="Arial"/>
          <w:szCs w:val="32"/>
          <w:lang w:val="en-US"/>
        </w:rPr>
      </w:pPr>
    </w:p>
    <w:p w14:paraId="0D70D820" w14:textId="77777777" w:rsidR="000E1F08" w:rsidRPr="000E1F08" w:rsidRDefault="000E1F08" w:rsidP="000E55EC">
      <w:pPr>
        <w:ind w:left="-284" w:right="-238"/>
        <w:jc w:val="both"/>
        <w:rPr>
          <w:rFonts w:ascii="Arial" w:eastAsiaTheme="minorHAnsi" w:hAnsi="Arial" w:cs="Arial"/>
          <w:szCs w:val="32"/>
          <w:lang w:val="en-US"/>
        </w:rPr>
      </w:pP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have now written to the City formally requesting a new lease agreement (see confidential attachment 1). The request is based upon providing security and certainty to their clients who have enrolled their children at the centre.</w:t>
      </w:r>
    </w:p>
    <w:p w14:paraId="3D200CFB" w14:textId="77777777" w:rsidR="000E1F08" w:rsidRPr="000E1F08" w:rsidRDefault="000E1F08" w:rsidP="000E55EC">
      <w:pPr>
        <w:ind w:left="-284" w:right="-238"/>
        <w:jc w:val="both"/>
        <w:rPr>
          <w:rFonts w:ascii="Arial" w:eastAsiaTheme="minorHAnsi" w:hAnsi="Arial" w:cs="Arial"/>
          <w:szCs w:val="32"/>
          <w:lang w:val="en-US"/>
        </w:rPr>
      </w:pPr>
    </w:p>
    <w:p w14:paraId="119ECC5B" w14:textId="77777777" w:rsidR="000E1F08" w:rsidRPr="000E1F08" w:rsidRDefault="000E1F08" w:rsidP="000E55EC">
      <w:pPr>
        <w:ind w:left="-284" w:right="-238"/>
        <w:jc w:val="both"/>
        <w:rPr>
          <w:rFonts w:ascii="Arial" w:eastAsiaTheme="minorHAnsi" w:hAnsi="Arial" w:cs="Arial"/>
          <w:b/>
          <w:bCs/>
          <w:szCs w:val="32"/>
          <w:lang w:val="en-US"/>
        </w:rPr>
      </w:pPr>
      <w:proofErr w:type="spellStart"/>
      <w:r w:rsidRPr="000E1F08">
        <w:rPr>
          <w:rFonts w:ascii="Arial" w:eastAsiaTheme="minorHAnsi" w:hAnsi="Arial" w:cs="Arial"/>
          <w:b/>
          <w:bCs/>
          <w:szCs w:val="32"/>
          <w:lang w:val="en-US"/>
        </w:rPr>
        <w:t>Kidz</w:t>
      </w:r>
      <w:proofErr w:type="spellEnd"/>
      <w:r w:rsidRPr="000E1F08">
        <w:rPr>
          <w:rFonts w:ascii="Arial" w:eastAsiaTheme="minorHAnsi" w:hAnsi="Arial" w:cs="Arial"/>
          <w:b/>
          <w:bCs/>
          <w:szCs w:val="32"/>
          <w:lang w:val="en-US"/>
        </w:rPr>
        <w:t xml:space="preserve"> Galore Current Performance and Proposal</w:t>
      </w:r>
    </w:p>
    <w:p w14:paraId="14128A5D" w14:textId="77777777" w:rsidR="000E1F08" w:rsidRPr="000E1F08" w:rsidRDefault="000E1F08" w:rsidP="000E55EC">
      <w:pPr>
        <w:ind w:left="-284" w:right="-238"/>
        <w:jc w:val="both"/>
        <w:rPr>
          <w:rFonts w:ascii="Arial" w:eastAsiaTheme="minorHAnsi" w:hAnsi="Arial" w:cs="Arial"/>
          <w:szCs w:val="32"/>
          <w:lang w:val="en-US"/>
        </w:rPr>
      </w:pPr>
    </w:p>
    <w:p w14:paraId="2652DA51" w14:textId="77777777" w:rsidR="000E1F08" w:rsidRPr="00201E31" w:rsidRDefault="000E1F08" w:rsidP="000E55EC">
      <w:pPr>
        <w:ind w:left="-284" w:right="-238"/>
        <w:jc w:val="both"/>
        <w:rPr>
          <w:rFonts w:ascii="Arial" w:eastAsiaTheme="minorHAnsi" w:hAnsi="Arial" w:cs="Arial"/>
          <w:b/>
          <w:bCs/>
          <w:szCs w:val="32"/>
          <w:lang w:val="en-US"/>
        </w:rPr>
      </w:pPr>
      <w:r w:rsidRPr="00201E31">
        <w:rPr>
          <w:rFonts w:ascii="Arial" w:eastAsiaTheme="minorHAnsi" w:hAnsi="Arial" w:cs="Arial"/>
          <w:b/>
          <w:bCs/>
          <w:szCs w:val="32"/>
          <w:lang w:val="en-US"/>
        </w:rPr>
        <w:t>Current Performance Under Lease Provisions</w:t>
      </w:r>
    </w:p>
    <w:p w14:paraId="538E28AC"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As noted earlier within this report,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Pty Ltd have been in lease of the Site since 20 December 2013.</w:t>
      </w:r>
    </w:p>
    <w:p w14:paraId="0FBB20C2" w14:textId="77777777" w:rsidR="000E1F08" w:rsidRPr="000E1F08" w:rsidRDefault="000E1F08" w:rsidP="000E55EC">
      <w:pPr>
        <w:ind w:left="-284" w:right="-238"/>
        <w:jc w:val="both"/>
        <w:rPr>
          <w:rFonts w:ascii="Arial" w:eastAsiaTheme="minorHAnsi" w:hAnsi="Arial" w:cs="Arial"/>
          <w:szCs w:val="32"/>
          <w:lang w:val="en-US"/>
        </w:rPr>
      </w:pPr>
    </w:p>
    <w:p w14:paraId="18E476E4"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In that time,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has not received a breach notice under the current lease conditions.</w:t>
      </w:r>
    </w:p>
    <w:p w14:paraId="0FB1B617" w14:textId="77777777" w:rsidR="000E1F08" w:rsidRPr="000E1F08" w:rsidRDefault="000E1F08" w:rsidP="000E55EC">
      <w:pPr>
        <w:ind w:left="-567" w:right="-238"/>
        <w:jc w:val="both"/>
        <w:rPr>
          <w:rFonts w:ascii="Arial" w:eastAsiaTheme="minorHAnsi" w:hAnsi="Arial" w:cs="Arial"/>
          <w:szCs w:val="32"/>
          <w:lang w:val="en-US"/>
        </w:rPr>
      </w:pPr>
    </w:p>
    <w:p w14:paraId="2FA338BE" w14:textId="77777777" w:rsidR="000E1F08" w:rsidRPr="000E1F08" w:rsidRDefault="000E1F08" w:rsidP="00D54FFC">
      <w:pPr>
        <w:numPr>
          <w:ilvl w:val="0"/>
          <w:numId w:val="35"/>
        </w:numPr>
        <w:spacing w:after="200" w:line="276" w:lineRule="auto"/>
        <w:ind w:left="284" w:right="-238" w:hanging="567"/>
        <w:contextualSpacing/>
        <w:jc w:val="both"/>
        <w:rPr>
          <w:rFonts w:ascii="Arial" w:eastAsiaTheme="minorHAnsi" w:hAnsi="Arial" w:cs="Arial"/>
          <w:szCs w:val="32"/>
          <w:lang w:val="en-US"/>
        </w:rPr>
      </w:pP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is noted by the City’s Finance Services Team to pay </w:t>
      </w:r>
      <w:proofErr w:type="gramStart"/>
      <w:r w:rsidRPr="000E1F08">
        <w:rPr>
          <w:rFonts w:ascii="Arial" w:eastAsiaTheme="minorHAnsi" w:hAnsi="Arial" w:cs="Arial"/>
          <w:szCs w:val="32"/>
          <w:lang w:val="en-US"/>
        </w:rPr>
        <w:t>it’s</w:t>
      </w:r>
      <w:proofErr w:type="gramEnd"/>
      <w:r w:rsidRPr="000E1F08">
        <w:rPr>
          <w:rFonts w:ascii="Arial" w:eastAsiaTheme="minorHAnsi" w:hAnsi="Arial" w:cs="Arial"/>
          <w:szCs w:val="32"/>
          <w:lang w:val="en-US"/>
        </w:rPr>
        <w:t xml:space="preserve"> rent regularly and on time.</w:t>
      </w:r>
    </w:p>
    <w:p w14:paraId="23C4A731" w14:textId="77777777" w:rsidR="000E1F08" w:rsidRPr="000E1F08" w:rsidRDefault="000E1F08" w:rsidP="000E55EC">
      <w:pPr>
        <w:ind w:left="284" w:right="-238" w:hanging="567"/>
        <w:jc w:val="both"/>
        <w:rPr>
          <w:rFonts w:ascii="Arial" w:eastAsiaTheme="minorHAnsi" w:hAnsi="Arial" w:cs="Arial"/>
          <w:szCs w:val="32"/>
          <w:lang w:val="en-US"/>
        </w:rPr>
      </w:pPr>
    </w:p>
    <w:p w14:paraId="4A4ED84B" w14:textId="77777777" w:rsidR="000E1F08" w:rsidRPr="000E1F08" w:rsidRDefault="000E1F08" w:rsidP="00D54FFC">
      <w:pPr>
        <w:numPr>
          <w:ilvl w:val="0"/>
          <w:numId w:val="35"/>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The City’s Ranger Services Team have advised the Site has not been subject to any car-parking complaints. There is a large amount of parking available on the Hackett Road verge adjacent to Masons Gardens which alleviates any parking issues at this location</w:t>
      </w:r>
    </w:p>
    <w:p w14:paraId="4DCC98C0" w14:textId="77777777" w:rsidR="000E1F08" w:rsidRPr="000E1F08" w:rsidRDefault="000E1F08" w:rsidP="000E55EC">
      <w:pPr>
        <w:ind w:left="284" w:right="-238" w:hanging="567"/>
        <w:jc w:val="both"/>
        <w:rPr>
          <w:rFonts w:ascii="Arial" w:eastAsiaTheme="minorHAnsi" w:hAnsi="Arial" w:cs="Arial"/>
          <w:szCs w:val="32"/>
          <w:lang w:val="en-US"/>
        </w:rPr>
      </w:pPr>
    </w:p>
    <w:p w14:paraId="3D0CDFFB" w14:textId="77777777" w:rsidR="000E1F08" w:rsidRPr="000E1F08" w:rsidRDefault="000E1F08" w:rsidP="00D54FFC">
      <w:pPr>
        <w:numPr>
          <w:ilvl w:val="0"/>
          <w:numId w:val="35"/>
        </w:numPr>
        <w:spacing w:after="200" w:line="276" w:lineRule="auto"/>
        <w:ind w:left="284" w:right="-238" w:hanging="567"/>
        <w:contextualSpacing/>
        <w:jc w:val="both"/>
        <w:rPr>
          <w:rFonts w:ascii="Arial" w:eastAsiaTheme="minorHAnsi" w:hAnsi="Arial" w:cs="Arial"/>
          <w:szCs w:val="24"/>
          <w:lang w:val="en-US"/>
        </w:rPr>
      </w:pPr>
      <w:r w:rsidRPr="000E1F08">
        <w:rPr>
          <w:rFonts w:ascii="Arial" w:eastAsiaTheme="minorHAnsi" w:hAnsi="Arial" w:cs="Arial"/>
          <w:szCs w:val="24"/>
          <w:lang w:val="en-US"/>
        </w:rPr>
        <w:lastRenderedPageBreak/>
        <w:t xml:space="preserve">The City’s Environmental Health Team have advised that the City has received four (4) noise complaints since against </w:t>
      </w:r>
      <w:proofErr w:type="spellStart"/>
      <w:r w:rsidRPr="000E1F08">
        <w:rPr>
          <w:rFonts w:ascii="Arial" w:eastAsiaTheme="minorHAnsi" w:hAnsi="Arial" w:cs="Arial"/>
          <w:szCs w:val="24"/>
          <w:lang w:val="en-US"/>
        </w:rPr>
        <w:t>Kidz</w:t>
      </w:r>
      <w:proofErr w:type="spellEnd"/>
      <w:r w:rsidRPr="000E1F08">
        <w:rPr>
          <w:rFonts w:ascii="Arial" w:eastAsiaTheme="minorHAnsi" w:hAnsi="Arial" w:cs="Arial"/>
          <w:szCs w:val="24"/>
          <w:lang w:val="en-US"/>
        </w:rPr>
        <w:t xml:space="preserve"> Galore during the current lease term.</w:t>
      </w:r>
    </w:p>
    <w:p w14:paraId="31F97F0B" w14:textId="77777777" w:rsidR="000E1F08" w:rsidRPr="000E1F08" w:rsidRDefault="000E1F08" w:rsidP="000E55EC">
      <w:pPr>
        <w:ind w:left="567" w:right="-238"/>
        <w:contextualSpacing/>
        <w:jc w:val="both"/>
        <w:rPr>
          <w:rFonts w:ascii="Arial" w:eastAsiaTheme="minorHAnsi" w:hAnsi="Arial" w:cs="Arial"/>
          <w:szCs w:val="24"/>
          <w:lang w:val="en-US"/>
        </w:rPr>
      </w:pPr>
    </w:p>
    <w:p w14:paraId="4B8BA130" w14:textId="77777777" w:rsidR="000E1F08" w:rsidRPr="000E1F08" w:rsidRDefault="000E1F08" w:rsidP="00D54FFC">
      <w:pPr>
        <w:numPr>
          <w:ilvl w:val="0"/>
          <w:numId w:val="36"/>
        </w:numPr>
        <w:spacing w:after="200" w:line="276" w:lineRule="auto"/>
        <w:ind w:left="851" w:right="-238" w:hanging="567"/>
        <w:contextualSpacing/>
        <w:jc w:val="both"/>
        <w:rPr>
          <w:rFonts w:ascii="Arial" w:eastAsiaTheme="minorHAnsi" w:hAnsi="Arial" w:cs="Arial"/>
          <w:szCs w:val="24"/>
          <w:lang w:val="en-US"/>
        </w:rPr>
      </w:pPr>
      <w:r w:rsidRPr="000E1F08">
        <w:rPr>
          <w:rFonts w:ascii="Arial" w:eastAsiaTheme="minorHAnsi" w:hAnsi="Arial" w:cs="Arial"/>
          <w:szCs w:val="24"/>
          <w:lang w:val="en-US"/>
        </w:rPr>
        <w:t xml:space="preserve">Two (2) complaints were received in 2018 resulting in written correspondence being sent to </w:t>
      </w:r>
      <w:proofErr w:type="spellStart"/>
      <w:r w:rsidRPr="000E1F08">
        <w:rPr>
          <w:rFonts w:ascii="Arial" w:eastAsiaTheme="minorHAnsi" w:hAnsi="Arial" w:cs="Arial"/>
          <w:szCs w:val="24"/>
          <w:lang w:val="en-US"/>
        </w:rPr>
        <w:t>Kidz</w:t>
      </w:r>
      <w:proofErr w:type="spellEnd"/>
      <w:r w:rsidRPr="000E1F08">
        <w:rPr>
          <w:rFonts w:ascii="Arial" w:eastAsiaTheme="minorHAnsi" w:hAnsi="Arial" w:cs="Arial"/>
          <w:szCs w:val="24"/>
          <w:lang w:val="en-US"/>
        </w:rPr>
        <w:t xml:space="preserve"> Galore requesting the alteration of operations as a result to address alleged noise issues upon receival of the initial allegation. </w:t>
      </w:r>
    </w:p>
    <w:p w14:paraId="46B38042" w14:textId="77777777" w:rsidR="000E1F08" w:rsidRPr="000E1F08" w:rsidRDefault="000E1F08" w:rsidP="000E55EC">
      <w:pPr>
        <w:ind w:left="567" w:right="-238"/>
        <w:contextualSpacing/>
        <w:jc w:val="both"/>
        <w:rPr>
          <w:rFonts w:ascii="Arial" w:eastAsiaTheme="minorHAnsi" w:hAnsi="Arial" w:cs="Arial"/>
          <w:szCs w:val="24"/>
          <w:lang w:val="en-US"/>
        </w:rPr>
      </w:pPr>
    </w:p>
    <w:p w14:paraId="6F4C4B4D" w14:textId="77777777" w:rsidR="000E1F08" w:rsidRPr="000E1F08" w:rsidRDefault="000E1F08" w:rsidP="000E55EC">
      <w:pPr>
        <w:ind w:left="851" w:right="-238"/>
        <w:contextualSpacing/>
        <w:jc w:val="both"/>
        <w:rPr>
          <w:rFonts w:ascii="Arial" w:eastAsiaTheme="minorHAnsi" w:hAnsi="Arial" w:cs="Arial"/>
          <w:szCs w:val="24"/>
          <w:lang w:val="en-US"/>
        </w:rPr>
      </w:pPr>
      <w:r w:rsidRPr="000E1F08">
        <w:rPr>
          <w:rFonts w:ascii="Arial" w:eastAsiaTheme="minorHAnsi" w:hAnsi="Arial" w:cs="Arial"/>
          <w:szCs w:val="24"/>
          <w:lang w:val="en-US"/>
        </w:rPr>
        <w:t>As no further comments were received from the complainants, both complaints were considered closed pending further information or complaint.</w:t>
      </w:r>
    </w:p>
    <w:p w14:paraId="3FC5D771" w14:textId="77777777" w:rsidR="000E1F08" w:rsidRPr="000E1F08" w:rsidRDefault="000E1F08" w:rsidP="00D54FFC">
      <w:pPr>
        <w:numPr>
          <w:ilvl w:val="0"/>
          <w:numId w:val="36"/>
        </w:numPr>
        <w:spacing w:after="200" w:line="276" w:lineRule="auto"/>
        <w:ind w:left="851" w:right="-238" w:hanging="567"/>
        <w:contextualSpacing/>
        <w:jc w:val="both"/>
        <w:rPr>
          <w:rFonts w:ascii="Arial" w:eastAsiaTheme="minorHAnsi" w:hAnsi="Arial" w:cs="Arial"/>
          <w:szCs w:val="24"/>
          <w:lang w:val="en-US"/>
        </w:rPr>
      </w:pPr>
      <w:r w:rsidRPr="000E1F08">
        <w:rPr>
          <w:rFonts w:ascii="Arial" w:eastAsiaTheme="minorHAnsi" w:hAnsi="Arial" w:cs="Arial"/>
          <w:szCs w:val="24"/>
          <w:lang w:val="en-US"/>
        </w:rPr>
        <w:t xml:space="preserve">The third noise complaint was received in December 2020, whereby the City's Environmental Health Team contacted </w:t>
      </w:r>
      <w:proofErr w:type="spellStart"/>
      <w:r w:rsidRPr="000E1F08">
        <w:rPr>
          <w:rFonts w:ascii="Arial" w:eastAsiaTheme="minorHAnsi" w:hAnsi="Arial" w:cs="Arial"/>
          <w:szCs w:val="24"/>
          <w:lang w:val="en-US"/>
        </w:rPr>
        <w:t>Kidz</w:t>
      </w:r>
      <w:proofErr w:type="spellEnd"/>
      <w:r w:rsidRPr="000E1F08">
        <w:rPr>
          <w:rFonts w:ascii="Arial" w:eastAsiaTheme="minorHAnsi" w:hAnsi="Arial" w:cs="Arial"/>
          <w:szCs w:val="24"/>
          <w:lang w:val="en-US"/>
        </w:rPr>
        <w:t xml:space="preserve"> Galore requesting they undertake further noise mitigation strategies to address the noise concerns. To further ascertain the level of noise from the childcare, a noise assessment from the complainant’s property was required in accordance with </w:t>
      </w:r>
      <w:r w:rsidRPr="000E1F08">
        <w:rPr>
          <w:rFonts w:ascii="Arial" w:eastAsiaTheme="minorHAnsi" w:hAnsi="Arial" w:cs="Arial"/>
          <w:i/>
          <w:iCs/>
          <w:szCs w:val="24"/>
          <w:lang w:val="en-US"/>
        </w:rPr>
        <w:t>Environmental Protection (Noise) Regulations 1997</w:t>
      </w:r>
      <w:r w:rsidRPr="000E1F08">
        <w:rPr>
          <w:rFonts w:ascii="Arial" w:eastAsiaTheme="minorHAnsi" w:hAnsi="Arial" w:cs="Arial"/>
          <w:szCs w:val="24"/>
          <w:lang w:val="en-US"/>
        </w:rPr>
        <w:t xml:space="preserve"> (the Regulations). The purpose of a noise assessment is to determine the ‘true’ noise as per the assigned levels in the Regulations. Any measurements would be done without </w:t>
      </w:r>
      <w:proofErr w:type="spellStart"/>
      <w:r w:rsidRPr="000E1F08">
        <w:rPr>
          <w:rFonts w:ascii="Arial" w:eastAsiaTheme="minorHAnsi" w:hAnsi="Arial" w:cs="Arial"/>
          <w:szCs w:val="24"/>
          <w:lang w:val="en-US"/>
        </w:rPr>
        <w:t>Kidz</w:t>
      </w:r>
      <w:proofErr w:type="spellEnd"/>
      <w:r w:rsidRPr="000E1F08">
        <w:rPr>
          <w:rFonts w:ascii="Arial" w:eastAsiaTheme="minorHAnsi" w:hAnsi="Arial" w:cs="Arial"/>
          <w:szCs w:val="24"/>
          <w:lang w:val="en-US"/>
        </w:rPr>
        <w:t xml:space="preserve"> Galore being notified to ensure an accurate reflection of the childcare noise activities. At the time, arrangements for a noise assessment did not occur in response to COVID-19 lockdown and restrictions, weather, and the complainant’s unavailability.</w:t>
      </w:r>
    </w:p>
    <w:p w14:paraId="23E6DCEC" w14:textId="77777777" w:rsidR="000E1F08" w:rsidRPr="000E1F08" w:rsidRDefault="000E1F08" w:rsidP="000E55EC">
      <w:pPr>
        <w:ind w:left="567" w:right="-238"/>
        <w:contextualSpacing/>
        <w:jc w:val="both"/>
        <w:rPr>
          <w:rFonts w:ascii="Arial" w:eastAsiaTheme="minorHAnsi" w:hAnsi="Arial" w:cs="Arial"/>
          <w:szCs w:val="24"/>
          <w:lang w:val="en-US"/>
        </w:rPr>
      </w:pPr>
    </w:p>
    <w:p w14:paraId="6AB61F86" w14:textId="77777777" w:rsidR="000E1F08" w:rsidRPr="000E1F08" w:rsidRDefault="000E1F08" w:rsidP="000E55EC">
      <w:pPr>
        <w:ind w:left="851" w:right="-238"/>
        <w:contextualSpacing/>
        <w:jc w:val="both"/>
        <w:rPr>
          <w:rFonts w:ascii="Arial" w:eastAsiaTheme="minorHAnsi" w:hAnsi="Arial" w:cs="Arial"/>
          <w:szCs w:val="24"/>
          <w:lang w:val="en-US"/>
        </w:rPr>
      </w:pPr>
      <w:r w:rsidRPr="000E1F08">
        <w:rPr>
          <w:rFonts w:ascii="Arial" w:eastAsiaTheme="minorHAnsi" w:hAnsi="Arial" w:cs="Arial"/>
          <w:szCs w:val="24"/>
          <w:lang w:val="en-US"/>
        </w:rPr>
        <w:t xml:space="preserve">Further correspondence regarding noise from </w:t>
      </w:r>
      <w:proofErr w:type="spellStart"/>
      <w:r w:rsidRPr="000E1F08">
        <w:rPr>
          <w:rFonts w:ascii="Arial" w:eastAsiaTheme="minorHAnsi" w:hAnsi="Arial" w:cs="Arial"/>
          <w:szCs w:val="24"/>
          <w:lang w:val="en-US"/>
        </w:rPr>
        <w:t>Kidz</w:t>
      </w:r>
      <w:proofErr w:type="spellEnd"/>
      <w:r w:rsidRPr="000E1F08">
        <w:rPr>
          <w:rFonts w:ascii="Arial" w:eastAsiaTheme="minorHAnsi" w:hAnsi="Arial" w:cs="Arial"/>
          <w:szCs w:val="24"/>
          <w:lang w:val="en-US"/>
        </w:rPr>
        <w:t xml:space="preserve"> Galore was received in June 2021. A noise assessment was still required to proceed with enforcement action under the Regulations however, the City was unable to progress this with the complainant. The complainant was advised to contact the City to </w:t>
      </w:r>
      <w:proofErr w:type="spellStart"/>
      <w:r w:rsidRPr="000E1F08">
        <w:rPr>
          <w:rFonts w:ascii="Arial" w:eastAsiaTheme="minorHAnsi" w:hAnsi="Arial" w:cs="Arial"/>
          <w:szCs w:val="24"/>
          <w:lang w:val="en-US"/>
        </w:rPr>
        <w:t>organise</w:t>
      </w:r>
      <w:proofErr w:type="spellEnd"/>
      <w:r w:rsidRPr="000E1F08">
        <w:rPr>
          <w:rFonts w:ascii="Arial" w:eastAsiaTheme="minorHAnsi" w:hAnsi="Arial" w:cs="Arial"/>
          <w:szCs w:val="24"/>
          <w:lang w:val="en-US"/>
        </w:rPr>
        <w:t xml:space="preserve"> an appropriate time for a noise assessment.</w:t>
      </w:r>
    </w:p>
    <w:p w14:paraId="67E4570E" w14:textId="77777777" w:rsidR="000E1F08" w:rsidRPr="000E1F08" w:rsidRDefault="000E1F08" w:rsidP="000E55EC">
      <w:pPr>
        <w:ind w:left="567" w:right="-238"/>
        <w:contextualSpacing/>
        <w:jc w:val="both"/>
        <w:rPr>
          <w:rFonts w:ascii="Arial" w:eastAsiaTheme="minorHAnsi" w:hAnsi="Arial" w:cs="Arial"/>
          <w:szCs w:val="24"/>
          <w:lang w:val="en-US"/>
        </w:rPr>
      </w:pPr>
    </w:p>
    <w:p w14:paraId="3DECAC32" w14:textId="77777777" w:rsidR="000E1F08" w:rsidRPr="000E1F08" w:rsidRDefault="000E1F08" w:rsidP="000E55EC">
      <w:pPr>
        <w:ind w:left="851" w:right="-238"/>
        <w:contextualSpacing/>
        <w:jc w:val="both"/>
        <w:rPr>
          <w:rFonts w:ascii="Arial" w:eastAsiaTheme="minorHAnsi" w:hAnsi="Arial" w:cs="Arial"/>
          <w:szCs w:val="24"/>
          <w:lang w:val="en-US"/>
        </w:rPr>
      </w:pPr>
      <w:r w:rsidRPr="000E1F08">
        <w:rPr>
          <w:rFonts w:ascii="Arial" w:eastAsiaTheme="minorHAnsi" w:hAnsi="Arial" w:cs="Arial"/>
          <w:szCs w:val="24"/>
          <w:lang w:val="en-US"/>
        </w:rPr>
        <w:t xml:space="preserve">As the City received no further correspondences regarding noise issues at </w:t>
      </w:r>
      <w:proofErr w:type="spellStart"/>
      <w:r w:rsidRPr="000E1F08">
        <w:rPr>
          <w:rFonts w:ascii="Arial" w:eastAsiaTheme="minorHAnsi" w:hAnsi="Arial" w:cs="Arial"/>
          <w:szCs w:val="24"/>
          <w:lang w:val="en-US"/>
        </w:rPr>
        <w:t>Kidz</w:t>
      </w:r>
      <w:proofErr w:type="spellEnd"/>
      <w:r w:rsidRPr="000E1F08">
        <w:rPr>
          <w:rFonts w:ascii="Arial" w:eastAsiaTheme="minorHAnsi" w:hAnsi="Arial" w:cs="Arial"/>
          <w:szCs w:val="24"/>
          <w:lang w:val="en-US"/>
        </w:rPr>
        <w:t xml:space="preserve"> Galore and because the Environmental Health Team have been unable to complete a noise assessment from the complainant’s property, the case was closed pending further information or complaint. </w:t>
      </w:r>
    </w:p>
    <w:p w14:paraId="3B96DA86" w14:textId="77777777" w:rsidR="000E1F08" w:rsidRPr="000E1F08" w:rsidRDefault="000E1F08" w:rsidP="000E55EC">
      <w:pPr>
        <w:ind w:left="567" w:right="-238"/>
        <w:contextualSpacing/>
        <w:jc w:val="both"/>
        <w:rPr>
          <w:rFonts w:ascii="Arial" w:eastAsiaTheme="minorHAnsi" w:hAnsi="Arial" w:cs="Arial"/>
          <w:szCs w:val="24"/>
          <w:lang w:val="en-US"/>
        </w:rPr>
      </w:pPr>
    </w:p>
    <w:p w14:paraId="254A10C9" w14:textId="77777777" w:rsidR="000E1F08" w:rsidRPr="000E1F08" w:rsidRDefault="000E1F08" w:rsidP="00D54FFC">
      <w:pPr>
        <w:numPr>
          <w:ilvl w:val="0"/>
          <w:numId w:val="36"/>
        </w:numPr>
        <w:spacing w:after="200" w:line="276" w:lineRule="auto"/>
        <w:ind w:left="851" w:right="-238" w:hanging="567"/>
        <w:contextualSpacing/>
        <w:jc w:val="both"/>
        <w:rPr>
          <w:rFonts w:ascii="Arial" w:eastAsiaTheme="minorHAnsi" w:hAnsi="Arial" w:cs="Arial"/>
          <w:szCs w:val="24"/>
          <w:lang w:val="en-US"/>
        </w:rPr>
      </w:pPr>
      <w:r w:rsidRPr="000E1F08">
        <w:rPr>
          <w:rFonts w:ascii="Arial" w:eastAsiaTheme="minorHAnsi" w:hAnsi="Arial" w:cs="Arial"/>
          <w:szCs w:val="24"/>
          <w:lang w:val="en-US"/>
        </w:rPr>
        <w:t xml:space="preserve">The fourth complaint was received by the City on 16 February 2022 whereby the City's Environmental Health Team again contacted </w:t>
      </w:r>
      <w:proofErr w:type="spellStart"/>
      <w:r w:rsidRPr="000E1F08">
        <w:rPr>
          <w:rFonts w:ascii="Arial" w:eastAsiaTheme="minorHAnsi" w:hAnsi="Arial" w:cs="Arial"/>
          <w:szCs w:val="24"/>
          <w:lang w:val="en-US"/>
        </w:rPr>
        <w:t>Kidz</w:t>
      </w:r>
      <w:proofErr w:type="spellEnd"/>
      <w:r w:rsidRPr="000E1F08">
        <w:rPr>
          <w:rFonts w:ascii="Arial" w:eastAsiaTheme="minorHAnsi" w:hAnsi="Arial" w:cs="Arial"/>
          <w:szCs w:val="24"/>
          <w:lang w:val="en-US"/>
        </w:rPr>
        <w:t xml:space="preserve"> Galore reminding them of their obligations under the Regulations. Officers have also responded to the complainant advising the City had contacted </w:t>
      </w:r>
      <w:proofErr w:type="spellStart"/>
      <w:r w:rsidRPr="000E1F08">
        <w:rPr>
          <w:rFonts w:ascii="Arial" w:eastAsiaTheme="minorHAnsi" w:hAnsi="Arial" w:cs="Arial"/>
          <w:szCs w:val="24"/>
          <w:lang w:val="en-US"/>
        </w:rPr>
        <w:t>Kidz</w:t>
      </w:r>
      <w:proofErr w:type="spellEnd"/>
      <w:r w:rsidRPr="000E1F08">
        <w:rPr>
          <w:rFonts w:ascii="Arial" w:eastAsiaTheme="minorHAnsi" w:hAnsi="Arial" w:cs="Arial"/>
          <w:szCs w:val="24"/>
          <w:lang w:val="en-US"/>
        </w:rPr>
        <w:t xml:space="preserve"> Galore to remind them of their obligations and have provided contact details should a noise assessment from the complainant’s property be required. At the time of writing this report, no further correspondence had been received from the complainant.</w:t>
      </w:r>
    </w:p>
    <w:p w14:paraId="2572BB26" w14:textId="77777777" w:rsidR="000E1F08" w:rsidRPr="000E1F08" w:rsidRDefault="000E1F08" w:rsidP="000E55EC">
      <w:pPr>
        <w:ind w:left="-567" w:right="-238"/>
        <w:jc w:val="both"/>
        <w:rPr>
          <w:rFonts w:ascii="Arial" w:eastAsiaTheme="minorHAnsi" w:hAnsi="Arial" w:cs="Arial"/>
          <w:szCs w:val="32"/>
          <w:lang w:val="en-US"/>
        </w:rPr>
      </w:pPr>
    </w:p>
    <w:p w14:paraId="3D826943" w14:textId="49292FB9" w:rsidR="000E1F08" w:rsidRPr="00201E31" w:rsidRDefault="000E1F08" w:rsidP="000E55EC">
      <w:pPr>
        <w:ind w:left="-284" w:right="-238"/>
        <w:jc w:val="both"/>
        <w:rPr>
          <w:rFonts w:ascii="Arial" w:eastAsiaTheme="minorHAnsi" w:hAnsi="Arial" w:cs="Arial"/>
          <w:b/>
          <w:bCs/>
          <w:szCs w:val="32"/>
          <w:lang w:val="en-US"/>
        </w:rPr>
      </w:pPr>
      <w:r w:rsidRPr="00201E31">
        <w:rPr>
          <w:rFonts w:ascii="Arial" w:eastAsiaTheme="minorHAnsi" w:hAnsi="Arial" w:cs="Arial"/>
          <w:b/>
          <w:bCs/>
          <w:szCs w:val="32"/>
          <w:lang w:val="en-US"/>
        </w:rPr>
        <w:t>Proposal</w:t>
      </w:r>
    </w:p>
    <w:p w14:paraId="4C18B63B" w14:textId="77777777" w:rsidR="00707D22" w:rsidRPr="00201E31" w:rsidRDefault="00707D22" w:rsidP="000E55EC">
      <w:pPr>
        <w:ind w:left="-284" w:right="-238"/>
        <w:jc w:val="both"/>
        <w:rPr>
          <w:rFonts w:ascii="Arial" w:eastAsiaTheme="minorHAnsi" w:hAnsi="Arial" w:cs="Arial"/>
          <w:b/>
          <w:bCs/>
          <w:szCs w:val="32"/>
          <w:lang w:val="en-US"/>
        </w:rPr>
      </w:pPr>
    </w:p>
    <w:p w14:paraId="4F0CFB9E"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On 8 October 2021,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submitted a proposal to the City requesting a new lease (see confidential attachment 1). </w:t>
      </w:r>
    </w:p>
    <w:p w14:paraId="401DB2CB" w14:textId="77777777" w:rsidR="000E1F08" w:rsidRPr="000E1F08" w:rsidRDefault="000E1F08" w:rsidP="000E55EC">
      <w:pPr>
        <w:ind w:left="-284" w:right="-238"/>
        <w:jc w:val="both"/>
        <w:rPr>
          <w:rFonts w:ascii="Arial" w:eastAsiaTheme="minorHAnsi" w:hAnsi="Arial" w:cs="Arial"/>
          <w:szCs w:val="32"/>
          <w:lang w:val="en-US"/>
        </w:rPr>
      </w:pPr>
    </w:p>
    <w:p w14:paraId="4E60D9C8"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lastRenderedPageBreak/>
        <w:t>Elected members will note on page 2 of the confidential document that the requested new lease agreement is for the same terms and conditions as per the current arrangement.</w:t>
      </w:r>
    </w:p>
    <w:p w14:paraId="748FA4CC" w14:textId="77777777" w:rsidR="000E1F08" w:rsidRPr="000E1F08" w:rsidRDefault="000E1F08" w:rsidP="000E55EC">
      <w:pPr>
        <w:ind w:left="-284" w:right="-238"/>
        <w:jc w:val="both"/>
        <w:rPr>
          <w:rFonts w:ascii="Arial" w:eastAsiaTheme="minorHAnsi" w:hAnsi="Arial" w:cs="Arial"/>
          <w:szCs w:val="32"/>
          <w:lang w:val="en-US"/>
        </w:rPr>
      </w:pPr>
    </w:p>
    <w:p w14:paraId="45B20977"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Confidential Attachment 2 - Lease (Acoustic) Management Plan, has also been provided by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and it has been proposed that this would form part of a new lease with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This management plan is essentially an acoustic management plan intended to mitigate with confidence, any potential noise complaints.</w:t>
      </w:r>
    </w:p>
    <w:p w14:paraId="4075DAE0" w14:textId="77777777" w:rsidR="00707D22" w:rsidRDefault="00707D22" w:rsidP="000E55EC">
      <w:pPr>
        <w:ind w:left="-284" w:right="-238"/>
        <w:jc w:val="both"/>
        <w:rPr>
          <w:rFonts w:ascii="Arial" w:eastAsiaTheme="minorHAnsi" w:hAnsi="Arial" w:cs="Arial"/>
          <w:szCs w:val="32"/>
          <w:lang w:val="en-US"/>
        </w:rPr>
      </w:pPr>
    </w:p>
    <w:p w14:paraId="62CE3185" w14:textId="77777777" w:rsidR="000E1F08" w:rsidRPr="000E1F08" w:rsidRDefault="000E1F08" w:rsidP="000E55EC">
      <w:pPr>
        <w:ind w:left="-284" w:right="-238"/>
        <w:jc w:val="both"/>
        <w:rPr>
          <w:rFonts w:ascii="Arial" w:eastAsiaTheme="minorHAnsi" w:hAnsi="Arial" w:cs="Arial"/>
          <w:b/>
          <w:bCs/>
          <w:szCs w:val="32"/>
          <w:lang w:val="en-US"/>
        </w:rPr>
      </w:pPr>
      <w:r w:rsidRPr="000E1F08">
        <w:rPr>
          <w:rFonts w:ascii="Arial" w:eastAsiaTheme="minorHAnsi" w:hAnsi="Arial" w:cs="Arial"/>
          <w:b/>
          <w:bCs/>
          <w:szCs w:val="32"/>
          <w:lang w:val="en-US"/>
        </w:rPr>
        <w:t xml:space="preserve">Negotiation of Key Terms and Special Conditions </w:t>
      </w:r>
    </w:p>
    <w:p w14:paraId="1B4EB0E2" w14:textId="77777777" w:rsidR="000E1F08" w:rsidRPr="000E1F08" w:rsidRDefault="000E1F08" w:rsidP="000E55EC">
      <w:pPr>
        <w:ind w:left="-284" w:right="-238"/>
        <w:jc w:val="both"/>
        <w:rPr>
          <w:rFonts w:ascii="Arial" w:eastAsiaTheme="minorHAnsi" w:hAnsi="Arial" w:cs="Arial"/>
          <w:szCs w:val="32"/>
          <w:lang w:val="en-US"/>
        </w:rPr>
      </w:pPr>
    </w:p>
    <w:p w14:paraId="34E4815B"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Following receipt of the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Proposal, the City considered the request and noted all details surrounding the Site including the return on investment the arrangement is currently </w:t>
      </w:r>
      <w:proofErr w:type="spellStart"/>
      <w:r w:rsidRPr="000E1F08">
        <w:rPr>
          <w:rFonts w:ascii="Arial" w:eastAsiaTheme="minorHAnsi" w:hAnsi="Arial" w:cs="Arial"/>
          <w:szCs w:val="32"/>
          <w:lang w:val="en-US"/>
        </w:rPr>
        <w:t>realising</w:t>
      </w:r>
      <w:proofErr w:type="spellEnd"/>
      <w:r w:rsidRPr="000E1F08">
        <w:rPr>
          <w:rFonts w:ascii="Arial" w:eastAsiaTheme="minorHAnsi" w:hAnsi="Arial" w:cs="Arial"/>
          <w:szCs w:val="32"/>
          <w:lang w:val="en-US"/>
        </w:rPr>
        <w:t xml:space="preserve">, the performance of the tenant under the lease, </w:t>
      </w:r>
      <w:proofErr w:type="gramStart"/>
      <w:r w:rsidRPr="000E1F08">
        <w:rPr>
          <w:rFonts w:ascii="Arial" w:eastAsiaTheme="minorHAnsi" w:hAnsi="Arial" w:cs="Arial"/>
          <w:szCs w:val="32"/>
          <w:lang w:val="en-US"/>
        </w:rPr>
        <w:t>and also</w:t>
      </w:r>
      <w:proofErr w:type="gramEnd"/>
      <w:r w:rsidRPr="000E1F08">
        <w:rPr>
          <w:rFonts w:ascii="Arial" w:eastAsiaTheme="minorHAnsi" w:hAnsi="Arial" w:cs="Arial"/>
          <w:szCs w:val="32"/>
          <w:lang w:val="en-US"/>
        </w:rPr>
        <w:t xml:space="preserve"> the alleged noise complaints.</w:t>
      </w:r>
    </w:p>
    <w:p w14:paraId="3D433CD3" w14:textId="77777777" w:rsidR="000E1F08" w:rsidRPr="000E1F08" w:rsidRDefault="000E1F08" w:rsidP="000E55EC">
      <w:pPr>
        <w:ind w:left="-567" w:right="-238"/>
        <w:jc w:val="both"/>
        <w:rPr>
          <w:rFonts w:ascii="Arial" w:eastAsiaTheme="minorHAnsi" w:hAnsi="Arial" w:cs="Arial"/>
          <w:szCs w:val="32"/>
          <w:lang w:val="en-US"/>
        </w:rPr>
      </w:pPr>
    </w:p>
    <w:p w14:paraId="57815067"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Over the last few months, officers worked with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to negotiate a new lease for the elected members’ consideration.</w:t>
      </w:r>
    </w:p>
    <w:p w14:paraId="16F672E3" w14:textId="77777777" w:rsidR="000E1F08" w:rsidRPr="000E1F08" w:rsidRDefault="000E1F08" w:rsidP="000E55EC">
      <w:pPr>
        <w:ind w:left="-284" w:right="-238"/>
        <w:jc w:val="both"/>
        <w:rPr>
          <w:rFonts w:ascii="Arial" w:eastAsiaTheme="minorHAnsi" w:hAnsi="Arial" w:cs="Arial"/>
          <w:szCs w:val="32"/>
          <w:lang w:val="en-US"/>
        </w:rPr>
      </w:pPr>
    </w:p>
    <w:p w14:paraId="07A21E6C"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For reference to the current arrangement, Officers have included those Key Terms for comparison. Elected Members will note the inclusion of as 12-month sale or redevelopment clause. This clause is the same as what has been endorsed by elected members for inclusion within the City’s lease to Floreat Community Pre-Kindy. The inclusion of the clause within the Key Terms provides the City with flexibility should it choose to make any significant changes to the site in the future whilst also provides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with a greater sense of security.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have agreed to the insertion of this clause on the proviso the City cannot trigger the clause until the end of year 5 of the lease.</w:t>
      </w:r>
    </w:p>
    <w:p w14:paraId="7175D24C" w14:textId="77777777" w:rsidR="000E1F08" w:rsidRPr="000E1F08" w:rsidRDefault="000E1F08" w:rsidP="000E55EC">
      <w:pPr>
        <w:ind w:left="-284" w:right="-238"/>
        <w:jc w:val="both"/>
        <w:rPr>
          <w:rFonts w:ascii="Arial" w:eastAsiaTheme="minorHAnsi" w:hAnsi="Arial" w:cs="Arial"/>
          <w:szCs w:val="32"/>
          <w:lang w:val="en-US"/>
        </w:rPr>
      </w:pPr>
    </w:p>
    <w:p w14:paraId="5011AF3C"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Given the City does not have an endorsed Land Investment Strategy the request by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is considered reasonable.</w:t>
      </w:r>
    </w:p>
    <w:p w14:paraId="517C73ED" w14:textId="77777777" w:rsidR="000E1F08" w:rsidRPr="000E1F08" w:rsidRDefault="000E1F08" w:rsidP="000E55EC">
      <w:pPr>
        <w:ind w:left="-284" w:right="-238"/>
        <w:jc w:val="both"/>
        <w:rPr>
          <w:rFonts w:ascii="Arial" w:eastAsiaTheme="minorHAnsi" w:hAnsi="Arial" w:cs="Arial"/>
          <w:szCs w:val="32"/>
          <w:lang w:val="en-US"/>
        </w:rPr>
      </w:pPr>
    </w:p>
    <w:p w14:paraId="2E7830DA"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Following the February 2022 noise complaint (ongoing), amended Key Terms were sent to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with the amendment being the formal inclusion of the Lease (Acoustic) Management Plan as an Annexure to the proposed lease. The amended Key Terms were agreed to by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on 17 March 2022.</w:t>
      </w:r>
    </w:p>
    <w:p w14:paraId="53F6E84C" w14:textId="77777777" w:rsidR="000E1F08" w:rsidRDefault="000E1F08" w:rsidP="00BC112D">
      <w:pPr>
        <w:ind w:left="-284" w:right="187"/>
        <w:jc w:val="both"/>
        <w:rPr>
          <w:rFonts w:ascii="Arial" w:eastAsiaTheme="minorHAnsi" w:hAnsi="Arial" w:cs="Arial"/>
          <w:szCs w:val="32"/>
          <w:lang w:val="en-US"/>
        </w:rPr>
      </w:pPr>
    </w:p>
    <w:p w14:paraId="423A81ED" w14:textId="77777777" w:rsidR="000E1F08" w:rsidRPr="000E1F08" w:rsidRDefault="000E1F08" w:rsidP="000E55EC">
      <w:pPr>
        <w:ind w:left="-284" w:right="-238"/>
        <w:jc w:val="center"/>
        <w:rPr>
          <w:rFonts w:ascii="Arial" w:eastAsiaTheme="minorHAnsi" w:hAnsi="Arial" w:cs="Arial"/>
          <w:szCs w:val="32"/>
          <w:lang w:val="en-US"/>
        </w:rPr>
      </w:pPr>
      <w:r w:rsidRPr="000E1F08">
        <w:rPr>
          <w:rFonts w:asciiTheme="minorHAnsi" w:eastAsiaTheme="minorHAnsi" w:hAnsiTheme="minorHAnsi" w:cstheme="minorBidi"/>
          <w:noProof/>
          <w:sz w:val="22"/>
          <w:szCs w:val="22"/>
          <w:lang w:val="en-GB"/>
        </w:rPr>
        <w:lastRenderedPageBreak/>
        <w:drawing>
          <wp:inline distT="0" distB="0" distL="0" distR="0" wp14:anchorId="79381F60" wp14:editId="69B38FBB">
            <wp:extent cx="5971629" cy="7400925"/>
            <wp:effectExtent l="0" t="0" r="0" b="0"/>
            <wp:docPr id="8" name="Picture 8" descr="P14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404#yIS1"/>
                    <pic:cNvPicPr/>
                  </pic:nvPicPr>
                  <pic:blipFill>
                    <a:blip r:embed="rId31"/>
                    <a:stretch>
                      <a:fillRect/>
                    </a:stretch>
                  </pic:blipFill>
                  <pic:spPr>
                    <a:xfrm>
                      <a:off x="0" y="0"/>
                      <a:ext cx="5986716" cy="7419623"/>
                    </a:xfrm>
                    <a:prstGeom prst="rect">
                      <a:avLst/>
                    </a:prstGeom>
                  </pic:spPr>
                </pic:pic>
              </a:graphicData>
            </a:graphic>
          </wp:inline>
        </w:drawing>
      </w:r>
    </w:p>
    <w:p w14:paraId="59974487" w14:textId="77777777" w:rsidR="000E1F08" w:rsidRPr="000E1F08" w:rsidRDefault="000E1F08" w:rsidP="000E55EC">
      <w:pPr>
        <w:ind w:left="-567" w:right="-238"/>
        <w:jc w:val="center"/>
        <w:rPr>
          <w:rFonts w:ascii="Arial" w:eastAsiaTheme="minorHAnsi" w:hAnsi="Arial" w:cs="Arial"/>
          <w:szCs w:val="32"/>
          <w:lang w:val="en-US"/>
        </w:rPr>
      </w:pPr>
      <w:r w:rsidRPr="000E1F08">
        <w:rPr>
          <w:rFonts w:ascii="Arial" w:eastAsiaTheme="minorHAnsi" w:hAnsi="Arial" w:cs="Arial"/>
          <w:noProof/>
          <w:szCs w:val="32"/>
          <w:lang w:val="en-US"/>
        </w:rPr>
        <w:lastRenderedPageBreak/>
        <w:drawing>
          <wp:inline distT="0" distB="0" distL="0" distR="0" wp14:anchorId="3EAE615C" wp14:editId="3A94ACCB">
            <wp:extent cx="6060831" cy="4886325"/>
            <wp:effectExtent l="0" t="0" r="0" b="0"/>
            <wp:docPr id="9" name="Picture 9" descr="P14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405#yIS1"/>
                    <pic:cNvPicPr/>
                  </pic:nvPicPr>
                  <pic:blipFill>
                    <a:blip r:embed="rId32"/>
                    <a:stretch>
                      <a:fillRect/>
                    </a:stretch>
                  </pic:blipFill>
                  <pic:spPr>
                    <a:xfrm>
                      <a:off x="0" y="0"/>
                      <a:ext cx="6069319" cy="4893168"/>
                    </a:xfrm>
                    <a:prstGeom prst="rect">
                      <a:avLst/>
                    </a:prstGeom>
                  </pic:spPr>
                </pic:pic>
              </a:graphicData>
            </a:graphic>
          </wp:inline>
        </w:drawing>
      </w:r>
    </w:p>
    <w:p w14:paraId="1B2CCA4F" w14:textId="77777777" w:rsidR="000E1F08" w:rsidRPr="000E1F08" w:rsidRDefault="000E1F08" w:rsidP="00BC112D">
      <w:pPr>
        <w:ind w:left="-567" w:right="187"/>
        <w:jc w:val="both"/>
        <w:rPr>
          <w:rFonts w:ascii="Arial" w:eastAsiaTheme="minorHAnsi" w:hAnsi="Arial" w:cs="Arial"/>
          <w:szCs w:val="32"/>
          <w:lang w:val="en-US"/>
        </w:rPr>
      </w:pPr>
    </w:p>
    <w:p w14:paraId="2059F552" w14:textId="77777777" w:rsidR="000E1F08" w:rsidRPr="000E1F08" w:rsidRDefault="000E1F08" w:rsidP="000E55EC">
      <w:pPr>
        <w:ind w:left="-284" w:right="-238"/>
        <w:jc w:val="both"/>
        <w:rPr>
          <w:rFonts w:ascii="Arial" w:eastAsiaTheme="minorHAnsi" w:hAnsi="Arial" w:cs="Arial"/>
          <w:b/>
          <w:bCs/>
          <w:szCs w:val="32"/>
          <w:lang w:val="en-US"/>
        </w:rPr>
      </w:pPr>
      <w:r w:rsidRPr="000E1F08">
        <w:rPr>
          <w:rFonts w:ascii="Arial" w:eastAsiaTheme="minorHAnsi" w:hAnsi="Arial" w:cs="Arial"/>
          <w:b/>
          <w:bCs/>
          <w:szCs w:val="32"/>
          <w:lang w:val="en-US"/>
        </w:rPr>
        <w:t>Land Investment Strategy</w:t>
      </w:r>
    </w:p>
    <w:p w14:paraId="3624FC3E" w14:textId="77777777" w:rsidR="000E1F08" w:rsidRPr="000E1F08" w:rsidRDefault="000E1F08" w:rsidP="000E55EC">
      <w:pPr>
        <w:ind w:left="-284" w:right="-238"/>
        <w:jc w:val="both"/>
        <w:rPr>
          <w:rFonts w:ascii="Arial" w:eastAsiaTheme="minorHAnsi" w:hAnsi="Arial" w:cs="Arial"/>
          <w:szCs w:val="32"/>
          <w:lang w:val="en-US"/>
        </w:rPr>
      </w:pPr>
    </w:p>
    <w:p w14:paraId="43EDABDE"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As noted earlier within this report, the City does not have an endorsed strategic approach towards land investment. Officers are currently working on this strategy and anticipate it will be ready for consideration later in 2022. </w:t>
      </w:r>
    </w:p>
    <w:p w14:paraId="0FE73938" w14:textId="77777777" w:rsidR="000E1F08" w:rsidRPr="000E1F08" w:rsidRDefault="000E1F08" w:rsidP="000E55EC">
      <w:pPr>
        <w:ind w:left="-284" w:right="-238"/>
        <w:jc w:val="both"/>
        <w:rPr>
          <w:rFonts w:ascii="Arial" w:eastAsiaTheme="minorHAnsi" w:hAnsi="Arial" w:cs="Arial"/>
          <w:szCs w:val="32"/>
          <w:lang w:val="en-US"/>
        </w:rPr>
      </w:pPr>
    </w:p>
    <w:p w14:paraId="348ADD74" w14:textId="77777777" w:rsidR="000E1F08" w:rsidRPr="000E1F08" w:rsidRDefault="000E1F08" w:rsidP="000E55EC">
      <w:pPr>
        <w:ind w:left="-284" w:right="-238"/>
        <w:jc w:val="both"/>
        <w:rPr>
          <w:rFonts w:ascii="Arial" w:eastAsiaTheme="minorHAnsi" w:hAnsi="Arial" w:cs="Arial"/>
          <w:szCs w:val="32"/>
          <w:lang w:val="en-US"/>
        </w:rPr>
      </w:pPr>
    </w:p>
    <w:p w14:paraId="4E5E8940"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Consultation</w:t>
      </w:r>
    </w:p>
    <w:p w14:paraId="1BC43B7D" w14:textId="77777777" w:rsidR="000E1F08" w:rsidRPr="000E1F08" w:rsidRDefault="000E1F08" w:rsidP="000E55EC">
      <w:pPr>
        <w:ind w:left="-284" w:right="-238"/>
        <w:jc w:val="both"/>
        <w:rPr>
          <w:rFonts w:ascii="Arial" w:eastAsiaTheme="minorHAnsi" w:hAnsi="Arial" w:cs="Arial"/>
          <w:b/>
          <w:szCs w:val="32"/>
          <w:lang w:val="en-US"/>
        </w:rPr>
      </w:pPr>
    </w:p>
    <w:p w14:paraId="522AD8B7" w14:textId="5F105551"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Since the deferment of this matter in February 2022 and following the recent noise complaint lodged, the City’s Chief Executive Officer </w:t>
      </w:r>
      <w:r w:rsidR="00036C07">
        <w:rPr>
          <w:rFonts w:ascii="Arial" w:eastAsiaTheme="minorHAnsi" w:hAnsi="Arial" w:cs="Arial"/>
          <w:szCs w:val="32"/>
          <w:lang w:val="en-US"/>
        </w:rPr>
        <w:t>and two Councillors</w:t>
      </w:r>
      <w:r w:rsidRPr="000E1F08">
        <w:rPr>
          <w:rFonts w:ascii="Arial" w:eastAsiaTheme="minorHAnsi" w:hAnsi="Arial" w:cs="Arial"/>
          <w:szCs w:val="32"/>
          <w:lang w:val="en-US"/>
        </w:rPr>
        <w:t xml:space="preserve"> met with the complainant to discuss the concerns with the proposed lease.</w:t>
      </w:r>
    </w:p>
    <w:p w14:paraId="50C8C80F" w14:textId="77777777" w:rsidR="000E1F08" w:rsidRPr="000E1F08" w:rsidRDefault="000E1F08" w:rsidP="000E55EC">
      <w:pPr>
        <w:ind w:left="-284" w:right="-238"/>
        <w:jc w:val="both"/>
        <w:rPr>
          <w:rFonts w:ascii="Arial" w:eastAsiaTheme="minorHAnsi" w:hAnsi="Arial" w:cs="Arial"/>
          <w:szCs w:val="32"/>
          <w:lang w:val="en-US"/>
        </w:rPr>
      </w:pPr>
    </w:p>
    <w:p w14:paraId="41AFD0A6" w14:textId="55321249" w:rsidR="000E1F08" w:rsidRPr="000E1F08" w:rsidRDefault="000E1F08" w:rsidP="000E55EC">
      <w:pPr>
        <w:ind w:left="-284" w:right="-238"/>
        <w:jc w:val="both"/>
        <w:rPr>
          <w:rFonts w:ascii="Arial" w:eastAsiaTheme="minorHAnsi" w:hAnsi="Arial" w:cs="Arial"/>
          <w:szCs w:val="24"/>
          <w:lang w:val="en-GB"/>
        </w:rPr>
      </w:pPr>
      <w:r w:rsidRPr="00407B91">
        <w:rPr>
          <w:rFonts w:ascii="Arial" w:eastAsiaTheme="minorHAnsi" w:hAnsi="Arial" w:cs="Arial"/>
          <w:szCs w:val="32"/>
          <w:lang w:val="en-US"/>
        </w:rPr>
        <w:t xml:space="preserve">In summary, the complainant advised they have </w:t>
      </w:r>
      <w:r w:rsidR="00ED2707">
        <w:rPr>
          <w:rFonts w:ascii="Arial" w:eastAsiaTheme="minorHAnsi" w:hAnsi="Arial" w:cs="Arial"/>
          <w:szCs w:val="32"/>
          <w:lang w:val="en-US"/>
        </w:rPr>
        <w:t xml:space="preserve">significant </w:t>
      </w:r>
      <w:r w:rsidRPr="00407B91">
        <w:rPr>
          <w:rFonts w:ascii="Arial" w:eastAsiaTheme="minorHAnsi" w:hAnsi="Arial" w:cs="Arial"/>
          <w:szCs w:val="32"/>
          <w:lang w:val="en-US"/>
        </w:rPr>
        <w:t xml:space="preserve">concerns regarding noise.  While their preference would be for the service to be relocated, </w:t>
      </w:r>
      <w:r w:rsidR="0078408F">
        <w:rPr>
          <w:rFonts w:ascii="Arial" w:eastAsiaTheme="minorHAnsi" w:hAnsi="Arial" w:cs="Arial"/>
          <w:szCs w:val="32"/>
          <w:lang w:val="en-US"/>
        </w:rPr>
        <w:t xml:space="preserve">as a minimum </w:t>
      </w:r>
      <w:r w:rsidR="002543AC">
        <w:rPr>
          <w:rFonts w:ascii="Arial" w:eastAsiaTheme="minorHAnsi" w:hAnsi="Arial" w:cs="Arial"/>
          <w:szCs w:val="32"/>
          <w:lang w:val="en-US"/>
        </w:rPr>
        <w:t xml:space="preserve">and if the disposal </w:t>
      </w:r>
      <w:proofErr w:type="gramStart"/>
      <w:r w:rsidR="00B21E25">
        <w:rPr>
          <w:rFonts w:ascii="Arial" w:eastAsiaTheme="minorHAnsi" w:hAnsi="Arial" w:cs="Arial"/>
          <w:szCs w:val="32"/>
          <w:lang w:val="en-US"/>
        </w:rPr>
        <w:t>was</w:t>
      </w:r>
      <w:proofErr w:type="gramEnd"/>
      <w:r w:rsidR="00B21E25">
        <w:rPr>
          <w:rFonts w:ascii="Arial" w:eastAsiaTheme="minorHAnsi" w:hAnsi="Arial" w:cs="Arial"/>
          <w:szCs w:val="32"/>
          <w:lang w:val="en-US"/>
        </w:rPr>
        <w:t xml:space="preserve"> approved by Council</w:t>
      </w:r>
      <w:r w:rsidR="00707D22">
        <w:rPr>
          <w:rFonts w:ascii="Arial" w:eastAsiaTheme="minorHAnsi" w:hAnsi="Arial" w:cs="Arial"/>
          <w:szCs w:val="32"/>
          <w:lang w:val="en-US"/>
        </w:rPr>
        <w:t>,</w:t>
      </w:r>
      <w:r w:rsidR="00B21E25">
        <w:rPr>
          <w:rFonts w:ascii="Arial" w:eastAsiaTheme="minorHAnsi" w:hAnsi="Arial" w:cs="Arial"/>
          <w:szCs w:val="32"/>
          <w:lang w:val="en-US"/>
        </w:rPr>
        <w:t xml:space="preserve"> </w:t>
      </w:r>
      <w:r w:rsidRPr="00407B91">
        <w:rPr>
          <w:rFonts w:ascii="Arial" w:eastAsiaTheme="minorHAnsi" w:hAnsi="Arial" w:cs="Arial"/>
          <w:szCs w:val="32"/>
          <w:lang w:val="en-US"/>
        </w:rPr>
        <w:t xml:space="preserve">they would </w:t>
      </w:r>
      <w:r w:rsidR="00B21E25">
        <w:rPr>
          <w:rFonts w:ascii="Arial" w:eastAsiaTheme="minorHAnsi" w:hAnsi="Arial" w:cs="Arial"/>
          <w:szCs w:val="32"/>
          <w:lang w:val="en-US"/>
        </w:rPr>
        <w:t>expect</w:t>
      </w:r>
      <w:r w:rsidRPr="00407B91">
        <w:rPr>
          <w:rFonts w:ascii="Arial" w:eastAsiaTheme="minorHAnsi" w:hAnsi="Arial" w:cs="Arial"/>
          <w:szCs w:val="32"/>
          <w:lang w:val="en-US"/>
        </w:rPr>
        <w:t xml:space="preserve"> a </w:t>
      </w:r>
      <w:r w:rsidRPr="00407B91">
        <w:rPr>
          <w:rFonts w:ascii="Arial" w:eastAsiaTheme="minorHAnsi" w:hAnsi="Arial" w:cs="Arial"/>
          <w:szCs w:val="24"/>
          <w:lang w:val="en-GB"/>
        </w:rPr>
        <w:t xml:space="preserve">noise management plan </w:t>
      </w:r>
      <w:r w:rsidR="00B21E25">
        <w:rPr>
          <w:rFonts w:ascii="Arial" w:eastAsiaTheme="minorHAnsi" w:hAnsi="Arial" w:cs="Arial"/>
          <w:szCs w:val="24"/>
          <w:lang w:val="en-GB"/>
        </w:rPr>
        <w:t>or similar</w:t>
      </w:r>
      <w:r w:rsidRPr="00407B91">
        <w:rPr>
          <w:rFonts w:ascii="Arial" w:eastAsiaTheme="minorHAnsi" w:hAnsi="Arial" w:cs="Arial"/>
          <w:szCs w:val="24"/>
          <w:lang w:val="en-GB"/>
        </w:rPr>
        <w:t xml:space="preserve"> with </w:t>
      </w:r>
      <w:r w:rsidR="00B21E25">
        <w:rPr>
          <w:rFonts w:ascii="Arial" w:eastAsiaTheme="minorHAnsi" w:hAnsi="Arial" w:cs="Arial"/>
          <w:szCs w:val="24"/>
          <w:lang w:val="en-GB"/>
        </w:rPr>
        <w:t>additional</w:t>
      </w:r>
      <w:r w:rsidRPr="00407B91">
        <w:rPr>
          <w:rFonts w:ascii="Arial" w:eastAsiaTheme="minorHAnsi" w:hAnsi="Arial" w:cs="Arial"/>
          <w:szCs w:val="24"/>
          <w:lang w:val="en-GB"/>
        </w:rPr>
        <w:t xml:space="preserve"> measures such as triple glazing to their bedroom window.</w:t>
      </w:r>
    </w:p>
    <w:p w14:paraId="10E44B0C" w14:textId="3D67C0D5" w:rsidR="000E1F08" w:rsidRDefault="000E1F08" w:rsidP="000E55EC">
      <w:pPr>
        <w:ind w:left="-284" w:right="-238"/>
        <w:jc w:val="both"/>
        <w:rPr>
          <w:rFonts w:ascii="Arial" w:eastAsiaTheme="minorHAnsi" w:hAnsi="Arial" w:cs="Arial"/>
          <w:szCs w:val="24"/>
          <w:lang w:val="en-GB"/>
        </w:rPr>
      </w:pPr>
    </w:p>
    <w:p w14:paraId="505D8D76" w14:textId="3008B8CB" w:rsidR="009336C6" w:rsidRDefault="009336C6" w:rsidP="00BC112D">
      <w:pPr>
        <w:ind w:left="-284" w:right="187"/>
        <w:jc w:val="both"/>
        <w:rPr>
          <w:rFonts w:ascii="Arial" w:eastAsiaTheme="minorHAnsi" w:hAnsi="Arial" w:cs="Arial"/>
          <w:szCs w:val="24"/>
          <w:lang w:val="en-GB"/>
        </w:rPr>
      </w:pPr>
    </w:p>
    <w:p w14:paraId="59A5FDD0" w14:textId="77777777" w:rsidR="009336C6" w:rsidRPr="000E1F08" w:rsidRDefault="009336C6" w:rsidP="00BC112D">
      <w:pPr>
        <w:ind w:left="-284" w:right="187"/>
        <w:jc w:val="both"/>
        <w:rPr>
          <w:rFonts w:ascii="Arial" w:eastAsiaTheme="minorHAnsi" w:hAnsi="Arial" w:cs="Arial"/>
          <w:szCs w:val="24"/>
          <w:lang w:val="en-GB"/>
        </w:rPr>
      </w:pPr>
    </w:p>
    <w:p w14:paraId="211FBD90" w14:textId="77777777" w:rsidR="000E1F08" w:rsidRPr="000E1F08" w:rsidRDefault="000E1F08" w:rsidP="000E55EC">
      <w:pPr>
        <w:ind w:left="-284" w:right="-238"/>
        <w:jc w:val="both"/>
        <w:rPr>
          <w:rFonts w:ascii="Arial" w:eastAsiaTheme="minorHAnsi" w:hAnsi="Arial" w:cs="Arial"/>
          <w:szCs w:val="24"/>
          <w:lang w:val="en-GB"/>
        </w:rPr>
      </w:pPr>
      <w:r w:rsidRPr="000E1F08">
        <w:rPr>
          <w:rFonts w:ascii="Arial" w:eastAsiaTheme="minorHAnsi" w:hAnsi="Arial" w:cs="Arial"/>
          <w:szCs w:val="24"/>
          <w:lang w:val="en-GB"/>
        </w:rPr>
        <w:lastRenderedPageBreak/>
        <w:t>Given the above, options for Council’s consideration are listed below.</w:t>
      </w:r>
    </w:p>
    <w:p w14:paraId="59B80B9C" w14:textId="77777777" w:rsidR="000E1F08" w:rsidRPr="000E1F08" w:rsidRDefault="000E1F08" w:rsidP="000E55EC">
      <w:pPr>
        <w:ind w:left="-567" w:right="-238"/>
        <w:jc w:val="both"/>
        <w:rPr>
          <w:rFonts w:ascii="Arial" w:eastAsiaTheme="minorHAnsi" w:hAnsi="Arial" w:cs="Arial"/>
          <w:szCs w:val="24"/>
          <w:lang w:val="en-GB"/>
        </w:rPr>
      </w:pPr>
    </w:p>
    <w:p w14:paraId="04A258C3" w14:textId="7CF45029" w:rsidR="000E1F08" w:rsidRPr="00201E31" w:rsidRDefault="000E1F08" w:rsidP="000E55EC">
      <w:pPr>
        <w:ind w:left="-284" w:right="-238"/>
        <w:jc w:val="both"/>
        <w:rPr>
          <w:rFonts w:ascii="Arial" w:eastAsiaTheme="minorHAnsi" w:hAnsi="Arial" w:cs="Arial"/>
          <w:b/>
          <w:bCs/>
          <w:szCs w:val="24"/>
          <w:lang w:val="en-GB"/>
        </w:rPr>
      </w:pPr>
      <w:r w:rsidRPr="00201E31">
        <w:rPr>
          <w:rFonts w:ascii="Arial" w:eastAsiaTheme="minorHAnsi" w:hAnsi="Arial" w:cs="Arial"/>
          <w:b/>
          <w:bCs/>
          <w:szCs w:val="24"/>
          <w:lang w:val="en-GB"/>
        </w:rPr>
        <w:t>Sale of the Site</w:t>
      </w:r>
    </w:p>
    <w:p w14:paraId="43B42656" w14:textId="77777777" w:rsidR="00707D22" w:rsidRPr="00201E31" w:rsidRDefault="00707D22" w:rsidP="000E55EC">
      <w:pPr>
        <w:ind w:left="-284" w:right="-238"/>
        <w:jc w:val="both"/>
        <w:rPr>
          <w:rFonts w:ascii="Arial" w:eastAsiaTheme="minorHAnsi" w:hAnsi="Arial" w:cs="Arial"/>
          <w:b/>
          <w:bCs/>
          <w:szCs w:val="24"/>
          <w:lang w:val="en-GB"/>
        </w:rPr>
      </w:pPr>
    </w:p>
    <w:p w14:paraId="6333D255" w14:textId="77777777" w:rsidR="000E1F08" w:rsidRPr="000E1F08" w:rsidRDefault="000E1F08" w:rsidP="000E55EC">
      <w:pPr>
        <w:ind w:left="-284" w:right="-238"/>
        <w:jc w:val="both"/>
        <w:rPr>
          <w:rFonts w:ascii="Arial" w:eastAsiaTheme="minorHAnsi" w:hAnsi="Arial" w:cs="Arial"/>
          <w:szCs w:val="24"/>
          <w:u w:val="single"/>
          <w:lang w:val="en-GB"/>
        </w:rPr>
      </w:pPr>
      <w:r w:rsidRPr="000E1F08">
        <w:rPr>
          <w:rFonts w:ascii="Arial" w:eastAsiaTheme="minorHAnsi" w:hAnsi="Arial" w:cs="Arial"/>
          <w:szCs w:val="32"/>
          <w:lang w:val="en-US"/>
        </w:rPr>
        <w:t>An option could be to dispose of the site.  Council has already determined that such a decision on the site would be deferred until the City has a Council endorsed Land Investment Strategy.  As such, selling the Site would not be considered appropriate at this time.</w:t>
      </w:r>
    </w:p>
    <w:p w14:paraId="5618E823" w14:textId="77777777" w:rsidR="000E1F08" w:rsidRPr="000E1F08" w:rsidRDefault="000E1F08" w:rsidP="000E55EC">
      <w:pPr>
        <w:ind w:left="-284" w:right="-238"/>
        <w:jc w:val="both"/>
        <w:rPr>
          <w:rFonts w:ascii="Arial" w:eastAsiaTheme="minorHAnsi" w:hAnsi="Arial" w:cs="Arial"/>
          <w:szCs w:val="32"/>
          <w:lang w:val="en-US"/>
        </w:rPr>
      </w:pPr>
    </w:p>
    <w:p w14:paraId="148E57B7" w14:textId="712F8B61" w:rsidR="000E1F08" w:rsidRPr="00201E31" w:rsidRDefault="000E1F08" w:rsidP="000E55EC">
      <w:pPr>
        <w:ind w:left="-284" w:right="-238"/>
        <w:jc w:val="both"/>
        <w:rPr>
          <w:rFonts w:ascii="Arial" w:eastAsiaTheme="minorHAnsi" w:hAnsi="Arial" w:cs="Arial"/>
          <w:b/>
          <w:bCs/>
          <w:szCs w:val="24"/>
          <w:lang w:val="en-GB"/>
        </w:rPr>
      </w:pPr>
      <w:r w:rsidRPr="00201E31">
        <w:rPr>
          <w:rFonts w:ascii="Arial" w:eastAsiaTheme="minorHAnsi" w:hAnsi="Arial" w:cs="Arial"/>
          <w:b/>
          <w:bCs/>
          <w:szCs w:val="24"/>
          <w:lang w:val="en-GB"/>
        </w:rPr>
        <w:t xml:space="preserve">Noise Management Plans and Conditions </w:t>
      </w:r>
    </w:p>
    <w:p w14:paraId="4802F5C9" w14:textId="77777777" w:rsidR="00707D22" w:rsidRPr="00201E31" w:rsidRDefault="00707D22" w:rsidP="000E55EC">
      <w:pPr>
        <w:ind w:left="-284" w:right="-238"/>
        <w:jc w:val="both"/>
        <w:rPr>
          <w:rFonts w:ascii="Arial" w:eastAsiaTheme="minorHAnsi" w:hAnsi="Arial" w:cs="Arial"/>
          <w:b/>
          <w:bCs/>
          <w:szCs w:val="24"/>
          <w:lang w:val="en-GB"/>
        </w:rPr>
      </w:pPr>
    </w:p>
    <w:p w14:paraId="33C7C885" w14:textId="6985D426"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The tenants have proposed a Lease (Acoustic) Noise Management Plan which imposes on themselves noise mitigation conditions over and above what is required under the noise Regulations. The inclusion of this document as an annexure to the lease </w:t>
      </w:r>
      <w:r w:rsidR="00314570">
        <w:rPr>
          <w:rFonts w:ascii="Arial" w:eastAsiaTheme="minorHAnsi" w:hAnsi="Arial" w:cs="Arial"/>
          <w:szCs w:val="32"/>
          <w:lang w:val="en-US"/>
        </w:rPr>
        <w:t>should</w:t>
      </w:r>
      <w:r w:rsidRPr="000E1F08">
        <w:rPr>
          <w:rFonts w:ascii="Arial" w:eastAsiaTheme="minorHAnsi" w:hAnsi="Arial" w:cs="Arial"/>
          <w:szCs w:val="32"/>
          <w:lang w:val="en-US"/>
        </w:rPr>
        <w:t xml:space="preserve"> address any potential noise issues at the site.</w:t>
      </w:r>
    </w:p>
    <w:p w14:paraId="12646345" w14:textId="77777777" w:rsidR="000E1F08" w:rsidRPr="000E1F08" w:rsidRDefault="000E1F08" w:rsidP="000E55EC">
      <w:pPr>
        <w:ind w:left="-284" w:right="-238"/>
        <w:jc w:val="both"/>
        <w:rPr>
          <w:rFonts w:ascii="Arial" w:eastAsiaTheme="minorHAnsi" w:hAnsi="Arial" w:cs="Arial"/>
          <w:szCs w:val="32"/>
          <w:lang w:val="en-US"/>
        </w:rPr>
      </w:pPr>
    </w:p>
    <w:p w14:paraId="30411673" w14:textId="3B5486EA"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Further noise mitigation measures could be </w:t>
      </w:r>
      <w:r w:rsidR="00314570">
        <w:rPr>
          <w:rFonts w:ascii="Arial" w:eastAsiaTheme="minorHAnsi" w:hAnsi="Arial" w:cs="Arial"/>
          <w:szCs w:val="32"/>
          <w:lang w:val="en-US"/>
        </w:rPr>
        <w:t>considered</w:t>
      </w:r>
      <w:r w:rsidRPr="000E1F08">
        <w:rPr>
          <w:rFonts w:ascii="Arial" w:eastAsiaTheme="minorHAnsi" w:hAnsi="Arial" w:cs="Arial"/>
          <w:szCs w:val="32"/>
          <w:lang w:val="en-US"/>
        </w:rPr>
        <w:t>, such as triple glazing to the complainant’s bedroom window.</w:t>
      </w:r>
    </w:p>
    <w:p w14:paraId="4C06FF16" w14:textId="77777777" w:rsidR="000E1F08" w:rsidRPr="000E1F08" w:rsidRDefault="000E1F08" w:rsidP="000E55EC">
      <w:pPr>
        <w:ind w:left="-284" w:right="-238"/>
        <w:jc w:val="both"/>
        <w:rPr>
          <w:rFonts w:ascii="Arial" w:eastAsiaTheme="minorHAnsi" w:hAnsi="Arial" w:cs="Arial"/>
          <w:szCs w:val="32"/>
          <w:lang w:val="en-US"/>
        </w:rPr>
      </w:pPr>
    </w:p>
    <w:p w14:paraId="4374C981" w14:textId="349BE913" w:rsidR="000E1F08" w:rsidRPr="00201E31" w:rsidRDefault="000E1F08" w:rsidP="000E55EC">
      <w:pPr>
        <w:ind w:left="-284" w:right="-238"/>
        <w:jc w:val="both"/>
        <w:rPr>
          <w:rFonts w:ascii="Arial" w:eastAsiaTheme="minorHAnsi" w:hAnsi="Arial" w:cs="Arial"/>
          <w:b/>
          <w:bCs/>
          <w:szCs w:val="24"/>
          <w:lang w:val="en-GB"/>
        </w:rPr>
      </w:pPr>
      <w:r w:rsidRPr="00201E31">
        <w:rPr>
          <w:rFonts w:ascii="Arial" w:eastAsiaTheme="minorHAnsi" w:hAnsi="Arial" w:cs="Arial"/>
          <w:b/>
          <w:bCs/>
          <w:szCs w:val="24"/>
          <w:lang w:val="en-GB"/>
        </w:rPr>
        <w:t xml:space="preserve">Relocation of </w:t>
      </w:r>
      <w:proofErr w:type="spellStart"/>
      <w:r w:rsidRPr="00201E31">
        <w:rPr>
          <w:rFonts w:ascii="Arial" w:eastAsiaTheme="minorHAnsi" w:hAnsi="Arial" w:cs="Arial"/>
          <w:b/>
          <w:bCs/>
          <w:szCs w:val="24"/>
          <w:lang w:val="en-GB"/>
        </w:rPr>
        <w:t>Kidz</w:t>
      </w:r>
      <w:proofErr w:type="spellEnd"/>
      <w:r w:rsidRPr="00201E31">
        <w:rPr>
          <w:rFonts w:ascii="Arial" w:eastAsiaTheme="minorHAnsi" w:hAnsi="Arial" w:cs="Arial"/>
          <w:b/>
          <w:bCs/>
          <w:szCs w:val="24"/>
          <w:lang w:val="en-GB"/>
        </w:rPr>
        <w:t xml:space="preserve"> Galore Service</w:t>
      </w:r>
    </w:p>
    <w:p w14:paraId="5C495B90" w14:textId="77777777" w:rsidR="00707D22" w:rsidRPr="00201E31" w:rsidRDefault="00707D22" w:rsidP="000E55EC">
      <w:pPr>
        <w:ind w:left="-284" w:right="-238"/>
        <w:jc w:val="both"/>
        <w:rPr>
          <w:rFonts w:ascii="Arial" w:eastAsiaTheme="minorHAnsi" w:hAnsi="Arial" w:cs="Arial"/>
          <w:b/>
          <w:bCs/>
          <w:szCs w:val="24"/>
          <w:lang w:val="en-GB"/>
        </w:rPr>
      </w:pPr>
    </w:p>
    <w:p w14:paraId="726343E2"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Other than Point Resolution Child Care, which the City has recently decided to continue with, the City has two (2) other alternate sites which could be considered for </w:t>
      </w:r>
      <w:proofErr w:type="gramStart"/>
      <w:r w:rsidRPr="000E1F08">
        <w:rPr>
          <w:rFonts w:ascii="Arial" w:eastAsiaTheme="minorHAnsi" w:hAnsi="Arial" w:cs="Arial"/>
          <w:szCs w:val="32"/>
          <w:lang w:val="en-US"/>
        </w:rPr>
        <w:t>relocation;</w:t>
      </w:r>
      <w:proofErr w:type="gramEnd"/>
    </w:p>
    <w:p w14:paraId="65303620" w14:textId="77777777" w:rsidR="000E1F08" w:rsidRPr="000E1F08" w:rsidRDefault="000E1F08" w:rsidP="000E55EC">
      <w:pPr>
        <w:ind w:left="-567" w:right="-238"/>
        <w:jc w:val="both"/>
        <w:rPr>
          <w:rFonts w:ascii="Arial" w:eastAsiaTheme="minorHAnsi" w:hAnsi="Arial" w:cs="Arial"/>
          <w:szCs w:val="32"/>
          <w:u w:val="single"/>
          <w:lang w:val="en-US"/>
        </w:rPr>
      </w:pPr>
    </w:p>
    <w:p w14:paraId="059961BD" w14:textId="77777777" w:rsidR="000E1F08" w:rsidRPr="000E1F08" w:rsidRDefault="000E1F08" w:rsidP="00D54FFC">
      <w:pPr>
        <w:numPr>
          <w:ilvl w:val="0"/>
          <w:numId w:val="37"/>
        </w:numPr>
        <w:spacing w:after="200" w:line="276" w:lineRule="auto"/>
        <w:ind w:left="284" w:right="-238"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Nedlands Child Health Clinic</w:t>
      </w:r>
    </w:p>
    <w:p w14:paraId="684749A7" w14:textId="77777777" w:rsidR="000E1F08" w:rsidRPr="000E1F08" w:rsidRDefault="000E1F08" w:rsidP="000E55EC">
      <w:pPr>
        <w:ind w:left="153" w:right="-238"/>
        <w:contextualSpacing/>
        <w:jc w:val="both"/>
        <w:rPr>
          <w:rFonts w:ascii="Arial" w:eastAsiaTheme="minorHAnsi" w:hAnsi="Arial" w:cs="Arial"/>
          <w:szCs w:val="32"/>
          <w:lang w:val="en-US"/>
        </w:rPr>
      </w:pPr>
    </w:p>
    <w:p w14:paraId="11E17C23"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Following Council’s resolution on 23 March 2021, Department of Health accepted a Management </w:t>
      </w:r>
      <w:proofErr w:type="spellStart"/>
      <w:r w:rsidRPr="000E1F08">
        <w:rPr>
          <w:rFonts w:ascii="Arial" w:eastAsiaTheme="minorHAnsi" w:hAnsi="Arial" w:cs="Arial"/>
          <w:szCs w:val="32"/>
          <w:lang w:val="en-US"/>
        </w:rPr>
        <w:t>Licence</w:t>
      </w:r>
      <w:proofErr w:type="spellEnd"/>
      <w:r w:rsidRPr="000E1F08">
        <w:rPr>
          <w:rFonts w:ascii="Arial" w:eastAsiaTheme="minorHAnsi" w:hAnsi="Arial" w:cs="Arial"/>
          <w:szCs w:val="32"/>
          <w:lang w:val="en-US"/>
        </w:rPr>
        <w:t xml:space="preserve"> Fee of $10,000 per annum. This Management </w:t>
      </w:r>
      <w:proofErr w:type="spellStart"/>
      <w:r w:rsidRPr="000E1F08">
        <w:rPr>
          <w:rFonts w:ascii="Arial" w:eastAsiaTheme="minorHAnsi" w:hAnsi="Arial" w:cs="Arial"/>
          <w:szCs w:val="32"/>
          <w:lang w:val="en-US"/>
        </w:rPr>
        <w:t>Licence</w:t>
      </w:r>
      <w:proofErr w:type="spellEnd"/>
      <w:r w:rsidRPr="000E1F08">
        <w:rPr>
          <w:rFonts w:ascii="Arial" w:eastAsiaTheme="minorHAnsi" w:hAnsi="Arial" w:cs="Arial"/>
          <w:szCs w:val="32"/>
          <w:lang w:val="en-US"/>
        </w:rPr>
        <w:t xml:space="preserve">, which runs for a period of 5-years, plus an additional 5-year period was then </w:t>
      </w:r>
      <w:proofErr w:type="spellStart"/>
      <w:r w:rsidRPr="000E1F08">
        <w:rPr>
          <w:rFonts w:ascii="Arial" w:eastAsiaTheme="minorHAnsi" w:hAnsi="Arial" w:cs="Arial"/>
          <w:szCs w:val="32"/>
          <w:lang w:val="en-US"/>
        </w:rPr>
        <w:t>finalised</w:t>
      </w:r>
      <w:proofErr w:type="spellEnd"/>
      <w:r w:rsidRPr="000E1F08">
        <w:rPr>
          <w:rFonts w:ascii="Arial" w:eastAsiaTheme="minorHAnsi" w:hAnsi="Arial" w:cs="Arial"/>
          <w:szCs w:val="32"/>
          <w:lang w:val="en-US"/>
        </w:rPr>
        <w:t xml:space="preserve"> in accordance with the terms as discussed within the report and was duly executed on 25 October 2021. </w:t>
      </w:r>
    </w:p>
    <w:p w14:paraId="126416D8" w14:textId="77777777" w:rsidR="000E1F08" w:rsidRPr="000E1F08" w:rsidRDefault="000E1F08" w:rsidP="000E55EC">
      <w:pPr>
        <w:ind w:left="284" w:right="-238"/>
        <w:jc w:val="both"/>
        <w:rPr>
          <w:rFonts w:ascii="Arial" w:eastAsiaTheme="minorHAnsi" w:hAnsi="Arial" w:cs="Arial"/>
          <w:szCs w:val="32"/>
          <w:lang w:val="en-US"/>
        </w:rPr>
      </w:pPr>
    </w:p>
    <w:p w14:paraId="24CD24ED"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This arrangement deems the Nedlands Child Health Clinic site as unsuitable for an alternate location for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Pty Ltd </w:t>
      </w:r>
      <w:proofErr w:type="gramStart"/>
      <w:r w:rsidRPr="000E1F08">
        <w:rPr>
          <w:rFonts w:ascii="Arial" w:eastAsiaTheme="minorHAnsi" w:hAnsi="Arial" w:cs="Arial"/>
          <w:szCs w:val="32"/>
          <w:lang w:val="en-US"/>
        </w:rPr>
        <w:t>at this time</w:t>
      </w:r>
      <w:proofErr w:type="gramEnd"/>
      <w:r w:rsidRPr="000E1F08">
        <w:rPr>
          <w:rFonts w:ascii="Arial" w:eastAsiaTheme="minorHAnsi" w:hAnsi="Arial" w:cs="Arial"/>
          <w:szCs w:val="32"/>
          <w:lang w:val="en-US"/>
        </w:rPr>
        <w:t>.</w:t>
      </w:r>
    </w:p>
    <w:p w14:paraId="6D0E645F" w14:textId="77777777" w:rsidR="000E1F08" w:rsidRPr="000E1F08" w:rsidRDefault="000E1F08" w:rsidP="000E55EC">
      <w:pPr>
        <w:ind w:left="-567" w:right="-238"/>
        <w:jc w:val="both"/>
        <w:rPr>
          <w:rFonts w:ascii="Arial" w:eastAsiaTheme="minorHAnsi" w:hAnsi="Arial" w:cs="Arial"/>
          <w:szCs w:val="32"/>
          <w:lang w:val="en-US"/>
        </w:rPr>
      </w:pPr>
    </w:p>
    <w:p w14:paraId="5C2D8D44" w14:textId="77777777" w:rsidR="000E1F08" w:rsidRPr="000E1F08" w:rsidRDefault="000E1F08" w:rsidP="00D54FFC">
      <w:pPr>
        <w:numPr>
          <w:ilvl w:val="0"/>
          <w:numId w:val="37"/>
        </w:numPr>
        <w:spacing w:after="200" w:line="276" w:lineRule="auto"/>
        <w:ind w:left="284" w:right="-238"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College Park Family Centre</w:t>
      </w:r>
    </w:p>
    <w:p w14:paraId="5A91542D" w14:textId="77777777" w:rsidR="000E1F08" w:rsidRPr="000E1F08" w:rsidRDefault="000E1F08" w:rsidP="000E55EC">
      <w:pPr>
        <w:ind w:left="153" w:right="-238"/>
        <w:contextualSpacing/>
        <w:jc w:val="both"/>
        <w:rPr>
          <w:rFonts w:ascii="Arial" w:eastAsiaTheme="minorHAnsi" w:hAnsi="Arial" w:cs="Arial"/>
          <w:szCs w:val="32"/>
          <w:lang w:val="en-US"/>
        </w:rPr>
      </w:pPr>
    </w:p>
    <w:p w14:paraId="14572076"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The College Park Family Centre is currently used by both Nedlands Playgroup and Nedlands Toy Library who pay a combined annual fee of $2,500 per annum under a historical </w:t>
      </w:r>
      <w:proofErr w:type="spellStart"/>
      <w:r w:rsidRPr="000E1F08">
        <w:rPr>
          <w:rFonts w:ascii="Arial" w:eastAsiaTheme="minorHAnsi" w:hAnsi="Arial" w:cs="Arial"/>
          <w:szCs w:val="32"/>
          <w:lang w:val="en-US"/>
        </w:rPr>
        <w:t>licence</w:t>
      </w:r>
      <w:proofErr w:type="spellEnd"/>
      <w:r w:rsidRPr="000E1F08">
        <w:rPr>
          <w:rFonts w:ascii="Arial" w:eastAsiaTheme="minorHAnsi" w:hAnsi="Arial" w:cs="Arial"/>
          <w:szCs w:val="32"/>
          <w:lang w:val="en-US"/>
        </w:rPr>
        <w:t xml:space="preserve"> agreement executed in 2013. Any change to this arrangement may require the relocation of both groups.</w:t>
      </w:r>
    </w:p>
    <w:p w14:paraId="6D8507BC" w14:textId="77777777" w:rsidR="000E1F08" w:rsidRPr="000E1F08" w:rsidRDefault="000E1F08" w:rsidP="000E55EC">
      <w:pPr>
        <w:ind w:left="284" w:right="-238"/>
        <w:jc w:val="both"/>
        <w:rPr>
          <w:rFonts w:ascii="Arial" w:eastAsiaTheme="minorHAnsi" w:hAnsi="Arial" w:cs="Arial"/>
          <w:szCs w:val="32"/>
          <w:lang w:val="en-US"/>
        </w:rPr>
      </w:pPr>
    </w:p>
    <w:p w14:paraId="2386B255"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The land which College Park Family Centre sits upon is vested to the City for care and control for the purposes of ‘Recreation’. </w:t>
      </w:r>
      <w:proofErr w:type="gramStart"/>
      <w:r w:rsidRPr="000E1F08">
        <w:rPr>
          <w:rFonts w:ascii="Arial" w:eastAsiaTheme="minorHAnsi" w:hAnsi="Arial" w:cs="Arial"/>
          <w:szCs w:val="32"/>
          <w:lang w:val="en-US"/>
        </w:rPr>
        <w:t>In order to</w:t>
      </w:r>
      <w:proofErr w:type="gramEnd"/>
      <w:r w:rsidRPr="000E1F08">
        <w:rPr>
          <w:rFonts w:ascii="Arial" w:eastAsiaTheme="minorHAnsi" w:hAnsi="Arial" w:cs="Arial"/>
          <w:szCs w:val="32"/>
          <w:lang w:val="en-US"/>
        </w:rPr>
        <w:t xml:space="preserve"> consider relocating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Pty Ltd to the site, the City would need to seek support from the Minister for Lands as Commercial Child Care would not fit the vested purpose. It is unlikely without a strong demonstrated justification; the Minister would support such a request. In addition, to accommodate </w:t>
      </w: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Pty Ltd at the site, the facility itself is likely to require significant alterations to allow the operations under the Education and Care Regulatory Unit’s guidelines.</w:t>
      </w:r>
    </w:p>
    <w:p w14:paraId="5F9F55A8"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lastRenderedPageBreak/>
        <w:t>Noting the difficulties as explained above, relocation would not be considered reasonable.</w:t>
      </w:r>
    </w:p>
    <w:p w14:paraId="7EA606E3" w14:textId="77777777" w:rsidR="000E1F08" w:rsidRDefault="000E1F08" w:rsidP="000E55EC">
      <w:pPr>
        <w:ind w:left="-284" w:right="-238"/>
        <w:jc w:val="both"/>
        <w:rPr>
          <w:rFonts w:ascii="Arial" w:eastAsiaTheme="minorHAnsi" w:hAnsi="Arial" w:cs="Arial"/>
          <w:szCs w:val="32"/>
          <w:lang w:val="en-US"/>
        </w:rPr>
      </w:pPr>
    </w:p>
    <w:p w14:paraId="42633D9B" w14:textId="77777777" w:rsid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There has been no other consultation required, however if Council resolve to progress this arrangement for its asset at 64-66 </w:t>
      </w:r>
      <w:proofErr w:type="spellStart"/>
      <w:r w:rsidRPr="000E1F08">
        <w:rPr>
          <w:rFonts w:ascii="Arial" w:eastAsiaTheme="minorHAnsi" w:hAnsi="Arial" w:cs="Arial"/>
          <w:szCs w:val="32"/>
          <w:lang w:val="en-US"/>
        </w:rPr>
        <w:t>Melvista</w:t>
      </w:r>
      <w:proofErr w:type="spellEnd"/>
      <w:r w:rsidRPr="000E1F08">
        <w:rPr>
          <w:rFonts w:ascii="Arial" w:eastAsiaTheme="minorHAnsi" w:hAnsi="Arial" w:cs="Arial"/>
          <w:szCs w:val="32"/>
          <w:lang w:val="en-US"/>
        </w:rPr>
        <w:t xml:space="preserve"> Avenue, Dalkeith in accordance with the recommendation, there is required a public advertising process where submissions from the public are invited.</w:t>
      </w:r>
    </w:p>
    <w:p w14:paraId="239F0713" w14:textId="77777777" w:rsidR="00201E31" w:rsidRDefault="00201E31" w:rsidP="000E55EC">
      <w:pPr>
        <w:ind w:left="-567" w:right="-238"/>
        <w:jc w:val="both"/>
        <w:rPr>
          <w:rFonts w:ascii="Arial" w:eastAsiaTheme="minorHAnsi" w:hAnsi="Arial" w:cs="Arial"/>
          <w:szCs w:val="32"/>
          <w:lang w:val="en-US"/>
        </w:rPr>
      </w:pPr>
    </w:p>
    <w:p w14:paraId="5B596A53" w14:textId="77777777" w:rsidR="00201E31" w:rsidRPr="000E1F08" w:rsidRDefault="00201E31" w:rsidP="000E55EC">
      <w:pPr>
        <w:ind w:left="-567" w:right="-238"/>
        <w:jc w:val="both"/>
        <w:rPr>
          <w:rFonts w:ascii="Arial" w:eastAsiaTheme="minorHAnsi" w:hAnsi="Arial" w:cs="Arial"/>
          <w:szCs w:val="32"/>
          <w:lang w:val="en-US"/>
        </w:rPr>
      </w:pPr>
    </w:p>
    <w:p w14:paraId="743F48FC"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Strategic Implications</w:t>
      </w:r>
    </w:p>
    <w:p w14:paraId="3ADFD80B" w14:textId="77777777" w:rsidR="000E1F08" w:rsidRPr="000E1F08" w:rsidRDefault="000E1F08" w:rsidP="000E55EC">
      <w:pPr>
        <w:ind w:left="-284" w:right="-238"/>
        <w:jc w:val="both"/>
        <w:rPr>
          <w:rFonts w:ascii="Arial" w:eastAsiaTheme="minorHAnsi" w:hAnsi="Arial" w:cs="Arial"/>
          <w:szCs w:val="32"/>
          <w:highlight w:val="red"/>
          <w:lang w:val="en-US"/>
        </w:rPr>
      </w:pPr>
    </w:p>
    <w:p w14:paraId="386FF86F" w14:textId="77777777" w:rsidR="000E1F08" w:rsidRPr="000E1F08" w:rsidRDefault="000E1F08" w:rsidP="000E55EC">
      <w:pPr>
        <w:ind w:left="-284" w:right="-238"/>
        <w:jc w:val="both"/>
        <w:rPr>
          <w:rFonts w:ascii="Arial" w:eastAsiaTheme="minorHAnsi" w:hAnsi="Arial" w:cs="Arial"/>
          <w:b/>
          <w:szCs w:val="28"/>
          <w:lang w:val="en-US"/>
        </w:rPr>
      </w:pPr>
      <w:r w:rsidRPr="000E1F08">
        <w:rPr>
          <w:rFonts w:ascii="Arial" w:eastAsiaTheme="minorHAnsi" w:hAnsi="Arial" w:cs="Arial"/>
          <w:b/>
          <w:color w:val="17365D" w:themeColor="text2" w:themeShade="BF"/>
          <w:szCs w:val="28"/>
          <w:lang w:val="en-US"/>
        </w:rPr>
        <w:t>Values</w:t>
      </w:r>
      <w:r w:rsidRPr="000E1F08">
        <w:rPr>
          <w:rFonts w:ascii="Arial" w:eastAsiaTheme="minorHAnsi" w:hAnsi="Arial" w:cs="Arial"/>
          <w:bCs/>
          <w:szCs w:val="28"/>
          <w:lang w:val="en-US"/>
        </w:rPr>
        <w:tab/>
      </w:r>
      <w:r w:rsidRPr="000E1F08">
        <w:rPr>
          <w:rFonts w:ascii="Arial" w:eastAsiaTheme="minorHAnsi" w:hAnsi="Arial" w:cs="Arial"/>
          <w:bCs/>
          <w:szCs w:val="28"/>
          <w:lang w:val="en-US"/>
        </w:rPr>
        <w:tab/>
      </w:r>
      <w:r w:rsidRPr="000E1F08">
        <w:rPr>
          <w:rFonts w:ascii="Arial" w:eastAsiaTheme="minorHAnsi" w:hAnsi="Arial" w:cs="Arial"/>
          <w:b/>
          <w:szCs w:val="28"/>
          <w:lang w:val="en-US"/>
        </w:rPr>
        <w:t>Great Governance and Civic Leadership</w:t>
      </w:r>
    </w:p>
    <w:p w14:paraId="3A9A9D61" w14:textId="77777777" w:rsidR="000E1F08" w:rsidRPr="000E1F08" w:rsidRDefault="000E1F08" w:rsidP="000E55EC">
      <w:pPr>
        <w:ind w:left="1418" w:right="-238"/>
        <w:jc w:val="both"/>
        <w:rPr>
          <w:rFonts w:ascii="Arial" w:eastAsiaTheme="minorHAnsi" w:hAnsi="Arial" w:cs="Arial"/>
          <w:bCs/>
          <w:szCs w:val="28"/>
          <w:lang w:val="en-US"/>
        </w:rPr>
      </w:pPr>
      <w:r w:rsidRPr="000E1F08">
        <w:rPr>
          <w:rFonts w:ascii="Arial" w:eastAsiaTheme="minorHAns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8947105" w14:textId="77777777" w:rsidR="000E1F08" w:rsidRPr="000E1F08" w:rsidRDefault="000E1F08" w:rsidP="000E55EC">
      <w:pPr>
        <w:ind w:left="-567" w:right="-238"/>
        <w:jc w:val="both"/>
        <w:rPr>
          <w:rFonts w:ascii="Arial" w:eastAsiaTheme="minorHAnsi" w:hAnsi="Arial" w:cs="Arial"/>
          <w:bCs/>
          <w:szCs w:val="28"/>
          <w:lang w:val="en-US"/>
        </w:rPr>
      </w:pPr>
    </w:p>
    <w:p w14:paraId="51C0C467" w14:textId="77777777" w:rsidR="000E1F08" w:rsidRPr="000E1F08" w:rsidRDefault="000E1F08" w:rsidP="000E55EC">
      <w:pPr>
        <w:ind w:left="-567" w:right="-238"/>
        <w:jc w:val="both"/>
        <w:rPr>
          <w:rFonts w:ascii="Arial" w:eastAsiaTheme="minorHAnsi" w:hAnsi="Arial" w:cs="Arial"/>
          <w:bCs/>
          <w:szCs w:val="28"/>
          <w:lang w:val="en-US"/>
        </w:rPr>
      </w:pPr>
    </w:p>
    <w:p w14:paraId="6B3B795C" w14:textId="77777777" w:rsidR="000E1F08" w:rsidRPr="000E1F08" w:rsidRDefault="000E1F08" w:rsidP="000E55EC">
      <w:pPr>
        <w:ind w:left="-284" w:right="-238"/>
        <w:jc w:val="both"/>
        <w:rPr>
          <w:rFonts w:ascii="Arial" w:eastAsiaTheme="minorHAnsi" w:hAnsi="Arial" w:cs="Arial"/>
          <w:b/>
          <w:sz w:val="28"/>
          <w:szCs w:val="32"/>
          <w:lang w:val="en-US"/>
        </w:rPr>
      </w:pPr>
      <w:r w:rsidRPr="000E1F08">
        <w:rPr>
          <w:rFonts w:ascii="Arial" w:eastAsiaTheme="minorHAnsi" w:hAnsi="Arial" w:cs="Arial"/>
          <w:b/>
          <w:color w:val="17365D" w:themeColor="text2" w:themeShade="BF"/>
          <w:sz w:val="28"/>
          <w:szCs w:val="32"/>
          <w:lang w:val="en-US"/>
        </w:rPr>
        <w:t>Budget/Financial Implications</w:t>
      </w:r>
    </w:p>
    <w:p w14:paraId="63ABA55F" w14:textId="77777777" w:rsidR="000E1F08" w:rsidRPr="000E1F08" w:rsidRDefault="000E1F08" w:rsidP="000E55EC">
      <w:pPr>
        <w:ind w:left="-284" w:right="-238"/>
        <w:jc w:val="both"/>
        <w:rPr>
          <w:rFonts w:ascii="Arial" w:eastAsiaTheme="minorHAnsi" w:hAnsi="Arial" w:cs="Arial"/>
          <w:b/>
          <w:sz w:val="28"/>
          <w:szCs w:val="32"/>
          <w:lang w:val="en-US"/>
        </w:rPr>
      </w:pPr>
    </w:p>
    <w:p w14:paraId="4AF41D87" w14:textId="77777777" w:rsidR="000E1F08" w:rsidRPr="000E1F08" w:rsidRDefault="000E1F08" w:rsidP="000E55EC">
      <w:pPr>
        <w:ind w:left="-284" w:right="-238"/>
        <w:jc w:val="both"/>
        <w:rPr>
          <w:rFonts w:ascii="Arial" w:eastAsiaTheme="minorHAnsi" w:hAnsi="Arial" w:cs="Arial"/>
          <w:b/>
          <w:sz w:val="28"/>
          <w:szCs w:val="32"/>
          <w:lang w:val="en-US"/>
        </w:rPr>
      </w:pPr>
      <w:r w:rsidRPr="000E1F08">
        <w:rPr>
          <w:rFonts w:ascii="Arial" w:eastAsia="Acumin Pro" w:hAnsi="Arial" w:cs="Arial"/>
          <w:szCs w:val="24"/>
          <w:lang w:val="en-US"/>
        </w:rPr>
        <w:t>The Site currently generates approximately $62,350 of rental revenue per year. Should elected members endorse the recommendation as contained within this report and no public submissions are received - subject to a market review (statutory obligation), it is likely the City will receive a similar rate of return.</w:t>
      </w:r>
    </w:p>
    <w:p w14:paraId="121DB317" w14:textId="77777777" w:rsidR="000E1F08" w:rsidRPr="000E1F08" w:rsidRDefault="000E1F08" w:rsidP="000E55EC">
      <w:pPr>
        <w:ind w:left="-284" w:right="-238"/>
        <w:jc w:val="both"/>
        <w:rPr>
          <w:rFonts w:ascii="Arial" w:eastAsiaTheme="minorHAnsi" w:hAnsi="Arial" w:cs="Arial"/>
          <w:szCs w:val="24"/>
          <w:highlight w:val="yellow"/>
          <w:lang w:val="en-US"/>
        </w:rPr>
      </w:pPr>
    </w:p>
    <w:p w14:paraId="186C342D" w14:textId="77777777" w:rsidR="000E1F08" w:rsidRPr="000E1F08" w:rsidRDefault="000E1F08" w:rsidP="000E55EC">
      <w:pPr>
        <w:ind w:left="-284" w:right="-238"/>
        <w:jc w:val="both"/>
        <w:rPr>
          <w:rFonts w:ascii="Arial" w:eastAsiaTheme="minorHAnsi" w:hAnsi="Arial" w:cs="Arial"/>
          <w:szCs w:val="24"/>
          <w:highlight w:val="yellow"/>
          <w:lang w:val="en-US"/>
        </w:rPr>
      </w:pPr>
    </w:p>
    <w:p w14:paraId="0A1A6C61"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Legislative and Policy Implications</w:t>
      </w:r>
    </w:p>
    <w:p w14:paraId="32BC8A66" w14:textId="77777777" w:rsidR="000E1F08" w:rsidRPr="000E1F08" w:rsidRDefault="000E1F08" w:rsidP="000E55EC">
      <w:pPr>
        <w:ind w:left="-284" w:right="-238"/>
        <w:jc w:val="both"/>
        <w:rPr>
          <w:rFonts w:ascii="Arial" w:eastAsiaTheme="minorHAnsi" w:hAnsi="Arial" w:cs="Arial"/>
          <w:bCs/>
          <w:szCs w:val="24"/>
          <w:lang w:val="en-US"/>
        </w:rPr>
      </w:pPr>
    </w:p>
    <w:p w14:paraId="061637A3" w14:textId="77777777" w:rsidR="000E1F08" w:rsidRPr="000E1F08" w:rsidRDefault="000E1F08" w:rsidP="000E55EC">
      <w:pPr>
        <w:ind w:left="-284" w:right="-238"/>
        <w:jc w:val="both"/>
        <w:rPr>
          <w:rFonts w:ascii="Arial" w:eastAsiaTheme="minorHAnsi" w:hAnsi="Arial" w:cs="Arial"/>
          <w:bCs/>
          <w:szCs w:val="24"/>
          <w:lang w:val="en-US"/>
        </w:rPr>
      </w:pPr>
      <w:r w:rsidRPr="000E1F08">
        <w:rPr>
          <w:rFonts w:ascii="Arial" w:eastAsiaTheme="minorHAnsi" w:hAnsi="Arial" w:cs="Arial"/>
          <w:bCs/>
          <w:szCs w:val="24"/>
          <w:lang w:val="en-US"/>
        </w:rPr>
        <w:t xml:space="preserve">Section 3.58 of the </w:t>
      </w:r>
      <w:r w:rsidRPr="000E1F08">
        <w:rPr>
          <w:rFonts w:ascii="Arial" w:eastAsiaTheme="minorHAnsi" w:hAnsi="Arial" w:cs="Arial"/>
          <w:bCs/>
          <w:i/>
          <w:iCs/>
          <w:szCs w:val="24"/>
          <w:lang w:val="en-US"/>
        </w:rPr>
        <w:t>Local Government Act 1995</w:t>
      </w:r>
      <w:r w:rsidRPr="000E1F08">
        <w:rPr>
          <w:rFonts w:ascii="Arial" w:eastAsiaTheme="minorHAnsi" w:hAnsi="Arial" w:cs="Arial"/>
          <w:bCs/>
          <w:szCs w:val="24"/>
          <w:lang w:val="en-US"/>
        </w:rPr>
        <w:t xml:space="preserve"> (‘Act’) governs how Local Governments can dispose of property. </w:t>
      </w:r>
    </w:p>
    <w:p w14:paraId="1D610DC2" w14:textId="77777777" w:rsidR="000E1F08" w:rsidRPr="000E1F08" w:rsidRDefault="000E1F08" w:rsidP="000E55EC">
      <w:pPr>
        <w:ind w:left="-284" w:right="-238"/>
        <w:jc w:val="both"/>
        <w:rPr>
          <w:rFonts w:ascii="Arial" w:eastAsiaTheme="minorHAnsi" w:hAnsi="Arial" w:cs="Arial"/>
          <w:bCs/>
          <w:szCs w:val="24"/>
          <w:lang w:val="en-US"/>
        </w:rPr>
      </w:pPr>
    </w:p>
    <w:p w14:paraId="2F597F07" w14:textId="77777777" w:rsidR="000E1F08" w:rsidRPr="000E1F08" w:rsidRDefault="000E1F08" w:rsidP="000E55EC">
      <w:pPr>
        <w:ind w:left="-284" w:right="-238"/>
        <w:jc w:val="both"/>
        <w:rPr>
          <w:rFonts w:ascii="Arial" w:eastAsiaTheme="minorHAnsi" w:hAnsi="Arial" w:cs="Arial"/>
          <w:bCs/>
          <w:szCs w:val="24"/>
          <w:lang w:val="en-US"/>
        </w:rPr>
      </w:pPr>
      <w:r w:rsidRPr="000E1F08">
        <w:rPr>
          <w:rFonts w:ascii="Arial" w:eastAsiaTheme="minorHAnsi" w:hAnsi="Arial" w:cs="Arial"/>
          <w:bCs/>
          <w:szCs w:val="24"/>
          <w:lang w:val="en-US"/>
        </w:rPr>
        <w:t xml:space="preserve">Should Council agree to the recommendation as contained within this report, it is proposed that in accordance with s3.58(3) of the Act, the City publicly advertise a pre-negotiated lease. </w:t>
      </w:r>
    </w:p>
    <w:p w14:paraId="176B0830" w14:textId="77777777" w:rsidR="000E1F08" w:rsidRPr="000E1F08" w:rsidRDefault="000E1F08" w:rsidP="000E55EC">
      <w:pPr>
        <w:ind w:left="-284" w:right="-238"/>
        <w:jc w:val="both"/>
        <w:rPr>
          <w:rFonts w:ascii="Arial" w:eastAsiaTheme="minorHAnsi" w:hAnsi="Arial" w:cs="Arial"/>
          <w:bCs/>
          <w:szCs w:val="24"/>
          <w:lang w:val="en-US"/>
        </w:rPr>
      </w:pPr>
    </w:p>
    <w:p w14:paraId="0025C859" w14:textId="77777777" w:rsidR="000E1F08" w:rsidRPr="000E1F08" w:rsidRDefault="000E1F08" w:rsidP="000E55EC">
      <w:pPr>
        <w:ind w:left="-284" w:right="-238"/>
        <w:jc w:val="both"/>
        <w:rPr>
          <w:rFonts w:ascii="Arial" w:eastAsiaTheme="minorHAnsi" w:hAnsi="Arial" w:cs="Arial"/>
          <w:bCs/>
          <w:szCs w:val="24"/>
          <w:lang w:val="en-US"/>
        </w:rPr>
      </w:pPr>
      <w:r w:rsidRPr="000E1F08">
        <w:rPr>
          <w:rFonts w:ascii="Arial" w:eastAsiaTheme="minorHAnsi" w:hAnsi="Arial" w:cs="Arial"/>
          <w:bCs/>
          <w:szCs w:val="24"/>
          <w:lang w:val="en-US"/>
        </w:rPr>
        <w:t xml:space="preserve">To ensure this process is open and transparent, there is a requirement the City give public notice with specific details of the proposed transaction (market price, rental consideration, name of proposed tenant) and invite submissions from the public, giving at least two (2) weeks for submissions to be received. </w:t>
      </w:r>
    </w:p>
    <w:p w14:paraId="4483A692" w14:textId="77777777" w:rsidR="000E1F08" w:rsidRPr="000E1F08" w:rsidRDefault="000E1F08" w:rsidP="000E55EC">
      <w:pPr>
        <w:ind w:left="-284" w:right="-238"/>
        <w:jc w:val="both"/>
        <w:rPr>
          <w:rFonts w:ascii="Arial" w:eastAsiaTheme="minorHAnsi" w:hAnsi="Arial" w:cs="Arial"/>
          <w:bCs/>
          <w:szCs w:val="24"/>
          <w:lang w:val="en-US"/>
        </w:rPr>
      </w:pPr>
    </w:p>
    <w:p w14:paraId="0999F746" w14:textId="77777777" w:rsidR="000E1F08" w:rsidRPr="000E1F08" w:rsidRDefault="000E1F08" w:rsidP="000E55EC">
      <w:pPr>
        <w:ind w:left="-284" w:right="-238"/>
        <w:jc w:val="both"/>
        <w:rPr>
          <w:rFonts w:ascii="Arial" w:eastAsiaTheme="minorHAnsi" w:hAnsi="Arial" w:cs="Arial"/>
          <w:bCs/>
          <w:szCs w:val="24"/>
          <w:lang w:val="en-US"/>
        </w:rPr>
      </w:pPr>
      <w:r w:rsidRPr="000E1F08">
        <w:rPr>
          <w:rFonts w:ascii="Arial" w:eastAsiaTheme="minorHAnsi" w:hAnsi="Arial" w:cs="Arial"/>
          <w:bCs/>
          <w:szCs w:val="24"/>
          <w:lang w:val="en-US"/>
        </w:rPr>
        <w:t>The City would then need to consider the submissions before the proposed lease is completed. This would be undertaken in a secondary report to Council.</w:t>
      </w:r>
    </w:p>
    <w:p w14:paraId="72AFFE2F" w14:textId="51C6298E" w:rsidR="000E1F08" w:rsidRDefault="000E1F08" w:rsidP="000E55EC">
      <w:pPr>
        <w:ind w:left="-567" w:right="-238"/>
        <w:jc w:val="both"/>
        <w:rPr>
          <w:rFonts w:ascii="Arial" w:eastAsiaTheme="minorHAnsi" w:hAnsi="Arial" w:cs="Arial"/>
          <w:bCs/>
          <w:szCs w:val="24"/>
          <w:highlight w:val="yellow"/>
          <w:lang w:val="en-US"/>
        </w:rPr>
      </w:pPr>
    </w:p>
    <w:p w14:paraId="64B75565" w14:textId="77777777" w:rsidR="000E1F08" w:rsidRPr="000E1F08" w:rsidRDefault="000E1F08" w:rsidP="000E55EC">
      <w:pPr>
        <w:ind w:left="-567" w:right="-238"/>
        <w:jc w:val="both"/>
        <w:rPr>
          <w:rFonts w:ascii="Arial" w:eastAsiaTheme="minorHAnsi" w:hAnsi="Arial" w:cs="Arial"/>
          <w:bCs/>
          <w:szCs w:val="24"/>
          <w:highlight w:val="yellow"/>
          <w:lang w:val="en-US"/>
        </w:rPr>
      </w:pPr>
    </w:p>
    <w:p w14:paraId="6853FB80" w14:textId="77777777" w:rsidR="000E1F08" w:rsidRPr="000E1F08" w:rsidRDefault="000E1F08" w:rsidP="000E55EC">
      <w:pPr>
        <w:ind w:left="-284" w:right="-238"/>
        <w:jc w:val="both"/>
        <w:rPr>
          <w:rFonts w:ascii="Arial" w:eastAsiaTheme="minorHAnsi" w:hAnsi="Arial" w:cs="Arial"/>
          <w:b/>
          <w:sz w:val="28"/>
          <w:szCs w:val="32"/>
          <w:lang w:val="en-US"/>
        </w:rPr>
      </w:pPr>
      <w:r w:rsidRPr="000E1F08">
        <w:rPr>
          <w:rFonts w:ascii="Arial" w:eastAsiaTheme="minorHAnsi" w:hAnsi="Arial" w:cs="Arial"/>
          <w:b/>
          <w:color w:val="17365D" w:themeColor="text2" w:themeShade="BF"/>
          <w:sz w:val="28"/>
          <w:szCs w:val="32"/>
          <w:lang w:val="en-US"/>
        </w:rPr>
        <w:t>Decision Implications</w:t>
      </w:r>
    </w:p>
    <w:p w14:paraId="78E44858" w14:textId="77777777" w:rsidR="000E1F08" w:rsidRPr="000E1F08" w:rsidRDefault="000E1F08" w:rsidP="000E55EC">
      <w:pPr>
        <w:ind w:left="-284" w:right="-238"/>
        <w:jc w:val="both"/>
        <w:rPr>
          <w:rFonts w:ascii="Arial" w:eastAsiaTheme="minorHAnsi" w:hAnsi="Arial" w:cs="Arial"/>
          <w:b/>
          <w:sz w:val="28"/>
          <w:szCs w:val="32"/>
          <w:highlight w:val="yellow"/>
          <w:lang w:val="en-US"/>
        </w:rPr>
      </w:pPr>
    </w:p>
    <w:p w14:paraId="68B858EB" w14:textId="77777777" w:rsidR="000E1F08" w:rsidRPr="000E1F08" w:rsidRDefault="000E1F08" w:rsidP="000E55EC">
      <w:pPr>
        <w:ind w:left="-284" w:right="-238"/>
        <w:jc w:val="both"/>
        <w:rPr>
          <w:rFonts w:ascii="Arial" w:eastAsiaTheme="minorHAnsi" w:hAnsi="Arial" w:cs="Arial"/>
          <w:bCs/>
          <w:szCs w:val="24"/>
          <w:lang w:val="en-US"/>
        </w:rPr>
      </w:pPr>
      <w:r w:rsidRPr="000E1F08">
        <w:rPr>
          <w:rFonts w:ascii="Arial" w:eastAsiaTheme="minorHAnsi" w:hAnsi="Arial" w:cs="Arial"/>
          <w:bCs/>
          <w:szCs w:val="24"/>
          <w:lang w:val="en-US"/>
        </w:rPr>
        <w:t>Should elected members choose to support the recommendation, in accordance with s3.58(3) of the Act, the City will publicly advertise a pre-negotiated lease and invite public submissions only.</w:t>
      </w:r>
    </w:p>
    <w:p w14:paraId="1B414633" w14:textId="77777777" w:rsidR="000E1F08" w:rsidRPr="000E1F08" w:rsidRDefault="000E1F08" w:rsidP="000E55EC">
      <w:pPr>
        <w:ind w:left="-284" w:right="-238"/>
        <w:jc w:val="both"/>
        <w:rPr>
          <w:rFonts w:ascii="Arial" w:eastAsiaTheme="minorHAnsi" w:hAnsi="Arial" w:cs="Arial"/>
          <w:bCs/>
          <w:szCs w:val="24"/>
          <w:lang w:val="en-US"/>
        </w:rPr>
      </w:pPr>
      <w:r w:rsidRPr="000E1F08">
        <w:rPr>
          <w:rFonts w:ascii="Arial" w:eastAsiaTheme="minorHAnsi" w:hAnsi="Arial" w:cs="Arial"/>
          <w:bCs/>
          <w:szCs w:val="24"/>
          <w:lang w:val="en-US"/>
        </w:rPr>
        <w:lastRenderedPageBreak/>
        <w:t>Following the statutory advertising period, the City would then need to consider the submissions before the proposed lease is completed. As described above, this would be undertaken in a secondary report to Council.</w:t>
      </w:r>
    </w:p>
    <w:p w14:paraId="322EE062" w14:textId="77777777" w:rsidR="000E1F08" w:rsidRPr="000E1F08" w:rsidRDefault="000E1F08" w:rsidP="000E55EC">
      <w:pPr>
        <w:ind w:left="-284" w:right="-238"/>
        <w:jc w:val="both"/>
        <w:rPr>
          <w:rFonts w:ascii="Arial" w:eastAsiaTheme="minorHAnsi" w:hAnsi="Arial" w:cs="Arial"/>
          <w:bCs/>
          <w:szCs w:val="24"/>
          <w:lang w:val="en-US"/>
        </w:rPr>
      </w:pPr>
    </w:p>
    <w:p w14:paraId="4B62CF84" w14:textId="77777777" w:rsidR="000E1F08" w:rsidRPr="000E1F08" w:rsidRDefault="000E1F08" w:rsidP="000E55EC">
      <w:pPr>
        <w:ind w:left="-284" w:right="-238"/>
        <w:jc w:val="both"/>
        <w:rPr>
          <w:rFonts w:ascii="Arial" w:eastAsiaTheme="minorHAnsi" w:hAnsi="Arial" w:cs="Arial"/>
          <w:szCs w:val="24"/>
        </w:rPr>
      </w:pPr>
      <w:r w:rsidRPr="000E1F08">
        <w:rPr>
          <w:rFonts w:ascii="Arial" w:eastAsiaTheme="minorHAnsi" w:hAnsi="Arial" w:cs="Arial"/>
          <w:bCs/>
          <w:szCs w:val="24"/>
          <w:lang w:val="en-US"/>
        </w:rPr>
        <w:t xml:space="preserve">Should elected members choose not to support the recommendation, </w:t>
      </w:r>
      <w:proofErr w:type="spellStart"/>
      <w:r w:rsidRPr="000E1F08">
        <w:rPr>
          <w:rFonts w:ascii="Arial" w:eastAsiaTheme="minorHAnsi" w:hAnsi="Arial" w:cs="Arial"/>
          <w:bCs/>
          <w:szCs w:val="24"/>
          <w:lang w:val="en-US"/>
        </w:rPr>
        <w:t>Kidz</w:t>
      </w:r>
      <w:proofErr w:type="spellEnd"/>
      <w:r w:rsidRPr="000E1F08">
        <w:rPr>
          <w:rFonts w:ascii="Arial" w:eastAsiaTheme="minorHAnsi" w:hAnsi="Arial" w:cs="Arial"/>
          <w:bCs/>
          <w:szCs w:val="24"/>
          <w:lang w:val="en-US"/>
        </w:rPr>
        <w:t xml:space="preserve"> Galore will not secure tenure and will have to consider the future of their business within the City. The lease with </w:t>
      </w:r>
      <w:proofErr w:type="spellStart"/>
      <w:r w:rsidRPr="000E1F08">
        <w:rPr>
          <w:rFonts w:ascii="Arial" w:eastAsiaTheme="minorHAnsi" w:hAnsi="Arial" w:cs="Arial"/>
          <w:bCs/>
          <w:szCs w:val="24"/>
          <w:lang w:val="en-US"/>
        </w:rPr>
        <w:t>Kidz</w:t>
      </w:r>
      <w:proofErr w:type="spellEnd"/>
      <w:r w:rsidRPr="000E1F08">
        <w:rPr>
          <w:rFonts w:ascii="Arial" w:eastAsiaTheme="minorHAnsi" w:hAnsi="Arial" w:cs="Arial"/>
          <w:bCs/>
          <w:szCs w:val="24"/>
          <w:lang w:val="en-US"/>
        </w:rPr>
        <w:t xml:space="preserve"> Galore will expire on 19 December 2023 and from that date, the City will have to consider the future of the Site.</w:t>
      </w:r>
    </w:p>
    <w:p w14:paraId="28BFD279" w14:textId="3762C945" w:rsidR="000E1F08" w:rsidRPr="000E1F08" w:rsidRDefault="000E1F08" w:rsidP="000E55EC">
      <w:pPr>
        <w:ind w:left="-284" w:right="-238"/>
        <w:jc w:val="both"/>
        <w:rPr>
          <w:rFonts w:ascii="Arial" w:eastAsiaTheme="minorHAnsi" w:hAnsi="Arial" w:cs="Arial"/>
          <w:szCs w:val="24"/>
        </w:rPr>
      </w:pPr>
    </w:p>
    <w:p w14:paraId="63D0244C" w14:textId="77777777" w:rsidR="00707D22" w:rsidRPr="000E1F08" w:rsidRDefault="00707D22" w:rsidP="000E55EC">
      <w:pPr>
        <w:ind w:left="-284" w:right="-238"/>
        <w:jc w:val="both"/>
        <w:rPr>
          <w:rFonts w:ascii="Arial" w:eastAsiaTheme="minorHAnsi" w:hAnsi="Arial" w:cs="Arial"/>
          <w:szCs w:val="24"/>
        </w:rPr>
      </w:pPr>
    </w:p>
    <w:p w14:paraId="61FA256D"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Conclusion</w:t>
      </w:r>
    </w:p>
    <w:p w14:paraId="547AACA6" w14:textId="77777777" w:rsidR="000E1F08" w:rsidRPr="000E1F08" w:rsidRDefault="000E1F08" w:rsidP="000E55EC">
      <w:pPr>
        <w:ind w:left="-284" w:right="-238"/>
        <w:jc w:val="both"/>
        <w:rPr>
          <w:rFonts w:ascii="Arial" w:eastAsiaTheme="minorHAnsi" w:hAnsi="Arial" w:cs="Arial"/>
          <w:bCs/>
          <w:szCs w:val="28"/>
          <w:lang w:val="en-US"/>
        </w:rPr>
      </w:pPr>
    </w:p>
    <w:p w14:paraId="013E4549" w14:textId="77777777" w:rsidR="000E1F08" w:rsidRPr="000E1F08" w:rsidRDefault="000E1F08" w:rsidP="000E55EC">
      <w:pPr>
        <w:ind w:left="-284" w:right="-238"/>
        <w:jc w:val="both"/>
        <w:rPr>
          <w:rFonts w:ascii="Arial" w:eastAsiaTheme="minorHAnsi" w:hAnsi="Arial" w:cs="Arial"/>
          <w:szCs w:val="32"/>
          <w:lang w:val="en-US"/>
        </w:rPr>
      </w:pP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has not received a breach notice under the current lease conditions and is therefore considered a good tenant.</w:t>
      </w:r>
    </w:p>
    <w:p w14:paraId="4CF4A0FD" w14:textId="77777777" w:rsidR="000E1F08" w:rsidRPr="000E1F08" w:rsidRDefault="000E1F08" w:rsidP="000E55EC">
      <w:pPr>
        <w:ind w:left="-284" w:right="-238"/>
        <w:jc w:val="both"/>
        <w:rPr>
          <w:rFonts w:ascii="Arial" w:eastAsiaTheme="minorHAnsi" w:hAnsi="Arial" w:cs="Arial"/>
          <w:szCs w:val="32"/>
          <w:lang w:val="en-US"/>
        </w:rPr>
      </w:pPr>
    </w:p>
    <w:p w14:paraId="5FD0EED7" w14:textId="4A00056A"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bCs/>
          <w:szCs w:val="24"/>
        </w:rPr>
        <w:t xml:space="preserve">Following advice received of alleged noise issues, </w:t>
      </w:r>
      <w:proofErr w:type="spellStart"/>
      <w:r w:rsidRPr="000E1F08">
        <w:rPr>
          <w:rFonts w:ascii="Arial" w:eastAsiaTheme="minorHAnsi" w:hAnsi="Arial" w:cs="Arial"/>
          <w:bCs/>
          <w:szCs w:val="24"/>
        </w:rPr>
        <w:t>Kidz</w:t>
      </w:r>
      <w:proofErr w:type="spellEnd"/>
      <w:r w:rsidRPr="000E1F08">
        <w:rPr>
          <w:rFonts w:ascii="Arial" w:eastAsiaTheme="minorHAnsi" w:hAnsi="Arial" w:cs="Arial"/>
          <w:bCs/>
          <w:szCs w:val="24"/>
        </w:rPr>
        <w:t xml:space="preserve"> Galore have agreed to the inclusion of a Lease (Acoustic) Management Plan within the proposed lease.</w:t>
      </w:r>
    </w:p>
    <w:p w14:paraId="6D6786BE" w14:textId="77777777" w:rsidR="000E1F08" w:rsidRPr="000E1F08" w:rsidRDefault="000E1F08" w:rsidP="000E55EC">
      <w:pPr>
        <w:ind w:left="-284" w:right="-238"/>
        <w:jc w:val="both"/>
        <w:rPr>
          <w:rFonts w:ascii="Arial" w:eastAsiaTheme="minorHAnsi" w:hAnsi="Arial" w:cs="Arial"/>
          <w:bCs/>
          <w:szCs w:val="24"/>
        </w:rPr>
      </w:pPr>
    </w:p>
    <w:p w14:paraId="37A922A8" w14:textId="7BF8E9CA"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Noting the </w:t>
      </w:r>
      <w:r w:rsidR="00314570">
        <w:rPr>
          <w:rFonts w:ascii="Arial" w:eastAsiaTheme="minorHAnsi" w:hAnsi="Arial" w:cs="Arial"/>
          <w:szCs w:val="32"/>
          <w:lang w:val="en-US"/>
        </w:rPr>
        <w:t>feedback received</w:t>
      </w:r>
      <w:r w:rsidRPr="000E1F08">
        <w:rPr>
          <w:rFonts w:ascii="Arial" w:eastAsiaTheme="minorHAnsi" w:hAnsi="Arial" w:cs="Arial"/>
          <w:szCs w:val="32"/>
          <w:lang w:val="en-US"/>
        </w:rPr>
        <w:t>, other locations have been considered, however none are considered suitable.</w:t>
      </w:r>
    </w:p>
    <w:p w14:paraId="6EA355C7" w14:textId="77777777" w:rsidR="000E1F08" w:rsidRPr="000E1F08" w:rsidRDefault="000E1F08" w:rsidP="000E55EC">
      <w:pPr>
        <w:ind w:left="-284" w:right="-238"/>
        <w:jc w:val="both"/>
        <w:rPr>
          <w:rFonts w:ascii="Arial" w:eastAsiaTheme="minorHAnsi" w:hAnsi="Arial" w:cs="Arial"/>
          <w:bCs/>
          <w:szCs w:val="24"/>
        </w:rPr>
      </w:pPr>
    </w:p>
    <w:p w14:paraId="0B1EAFD4" w14:textId="77777777" w:rsidR="000E1F08" w:rsidRPr="000E1F08" w:rsidRDefault="000E1F08" w:rsidP="000E55EC">
      <w:pPr>
        <w:ind w:left="-284" w:right="-238"/>
        <w:jc w:val="both"/>
        <w:rPr>
          <w:rFonts w:ascii="Arial" w:eastAsiaTheme="minorHAnsi" w:hAnsi="Arial" w:cs="Arial"/>
          <w:bCs/>
          <w:szCs w:val="24"/>
        </w:rPr>
      </w:pPr>
      <w:r w:rsidRPr="000E1F08">
        <w:rPr>
          <w:rFonts w:ascii="Arial" w:eastAsiaTheme="minorHAnsi" w:hAnsi="Arial" w:cs="Arial"/>
          <w:bCs/>
          <w:szCs w:val="24"/>
        </w:rPr>
        <w:t xml:space="preserve">It is evident </w:t>
      </w:r>
      <w:proofErr w:type="spellStart"/>
      <w:r w:rsidRPr="000E1F08">
        <w:rPr>
          <w:rFonts w:ascii="Arial" w:eastAsiaTheme="minorHAnsi" w:hAnsi="Arial" w:cs="Arial"/>
          <w:bCs/>
          <w:szCs w:val="24"/>
        </w:rPr>
        <w:t>Kidz</w:t>
      </w:r>
      <w:proofErr w:type="spellEnd"/>
      <w:r w:rsidRPr="000E1F08">
        <w:rPr>
          <w:rFonts w:ascii="Arial" w:eastAsiaTheme="minorHAnsi" w:hAnsi="Arial" w:cs="Arial"/>
          <w:bCs/>
          <w:szCs w:val="24"/>
        </w:rPr>
        <w:t xml:space="preserve"> Galore is a viable business as they are seeking to extend tenure at the Site. </w:t>
      </w:r>
      <w:proofErr w:type="spellStart"/>
      <w:r w:rsidRPr="000E1F08">
        <w:rPr>
          <w:rFonts w:ascii="Arial" w:eastAsiaTheme="minorHAnsi" w:hAnsi="Arial" w:cs="Arial"/>
          <w:bCs/>
          <w:szCs w:val="24"/>
        </w:rPr>
        <w:t>Kidz</w:t>
      </w:r>
      <w:proofErr w:type="spellEnd"/>
      <w:r w:rsidRPr="000E1F08">
        <w:rPr>
          <w:rFonts w:ascii="Arial" w:eastAsiaTheme="minorHAnsi" w:hAnsi="Arial" w:cs="Arial"/>
          <w:bCs/>
          <w:szCs w:val="24"/>
        </w:rPr>
        <w:t xml:space="preserve"> Galore have noted as part of their new lease proposal (confidential attachment 1) that they estimate 75% of the families who currently use their service are City of Nedlands residents with a further 2.5% being those who work within the </w:t>
      </w:r>
      <w:proofErr w:type="gramStart"/>
      <w:r w:rsidRPr="000E1F08">
        <w:rPr>
          <w:rFonts w:ascii="Arial" w:eastAsiaTheme="minorHAnsi" w:hAnsi="Arial" w:cs="Arial"/>
          <w:bCs/>
          <w:szCs w:val="24"/>
        </w:rPr>
        <w:t>City</w:t>
      </w:r>
      <w:proofErr w:type="gramEnd"/>
      <w:r w:rsidRPr="000E1F08">
        <w:rPr>
          <w:rFonts w:ascii="Arial" w:eastAsiaTheme="minorHAnsi" w:hAnsi="Arial" w:cs="Arial"/>
          <w:bCs/>
          <w:szCs w:val="24"/>
        </w:rPr>
        <w:t xml:space="preserve">. </w:t>
      </w:r>
    </w:p>
    <w:p w14:paraId="334C074C" w14:textId="77777777" w:rsidR="000E1F08" w:rsidRPr="000E1F08" w:rsidRDefault="000E1F08" w:rsidP="000E55EC">
      <w:pPr>
        <w:ind w:left="-284" w:right="-238"/>
        <w:jc w:val="both"/>
        <w:rPr>
          <w:rFonts w:ascii="Arial" w:eastAsiaTheme="minorHAnsi" w:hAnsi="Arial" w:cs="Arial"/>
          <w:bCs/>
          <w:szCs w:val="24"/>
        </w:rPr>
      </w:pPr>
    </w:p>
    <w:p w14:paraId="06C0B9B1" w14:textId="77777777" w:rsidR="000E1F08" w:rsidRPr="000E1F08" w:rsidRDefault="000E1F08" w:rsidP="000E55EC">
      <w:pPr>
        <w:ind w:left="-284" w:right="-238"/>
        <w:jc w:val="both"/>
        <w:rPr>
          <w:rFonts w:ascii="Arial" w:eastAsiaTheme="minorHAnsi" w:hAnsi="Arial" w:cs="Arial"/>
          <w:bCs/>
          <w:szCs w:val="24"/>
        </w:rPr>
      </w:pPr>
      <w:r w:rsidRPr="000E1F08">
        <w:rPr>
          <w:rFonts w:ascii="Arial" w:eastAsiaTheme="minorHAnsi" w:hAnsi="Arial" w:cs="Arial"/>
          <w:bCs/>
          <w:szCs w:val="24"/>
        </w:rPr>
        <w:t xml:space="preserve">The </w:t>
      </w:r>
      <w:proofErr w:type="gramStart"/>
      <w:r w:rsidRPr="000E1F08">
        <w:rPr>
          <w:rFonts w:ascii="Arial" w:eastAsiaTheme="minorHAnsi" w:hAnsi="Arial" w:cs="Arial"/>
          <w:bCs/>
          <w:szCs w:val="24"/>
        </w:rPr>
        <w:t>City</w:t>
      </w:r>
      <w:proofErr w:type="gramEnd"/>
      <w:r w:rsidRPr="000E1F08">
        <w:rPr>
          <w:rFonts w:ascii="Arial" w:eastAsiaTheme="minorHAnsi" w:hAnsi="Arial" w:cs="Arial"/>
          <w:bCs/>
          <w:szCs w:val="24"/>
        </w:rPr>
        <w:t xml:space="preserve"> has not endorsed a strategic approach to land investment and therefore opportunities for investment in alternate assets to increase yield have not been identified. It would not be recommended to sell or redevelop the Site without investigations into opportunities with a higher yield.</w:t>
      </w:r>
    </w:p>
    <w:p w14:paraId="2AA06EEE" w14:textId="77777777" w:rsidR="000E1F08" w:rsidRPr="000E1F08" w:rsidRDefault="000E1F08" w:rsidP="000E55EC">
      <w:pPr>
        <w:ind w:left="-284" w:right="-238"/>
        <w:jc w:val="both"/>
        <w:rPr>
          <w:rFonts w:ascii="Arial" w:eastAsiaTheme="minorHAnsi" w:hAnsi="Arial" w:cs="Arial"/>
          <w:bCs/>
          <w:szCs w:val="24"/>
        </w:rPr>
      </w:pPr>
    </w:p>
    <w:p w14:paraId="67CC59B4" w14:textId="77777777" w:rsidR="000E1F08" w:rsidRPr="000E1F08" w:rsidRDefault="000E1F08" w:rsidP="000E55EC">
      <w:pPr>
        <w:ind w:left="-284" w:right="-238"/>
        <w:jc w:val="both"/>
        <w:rPr>
          <w:rFonts w:ascii="Arial" w:eastAsiaTheme="minorHAnsi" w:hAnsi="Arial" w:cs="Arial"/>
          <w:bCs/>
          <w:szCs w:val="24"/>
        </w:rPr>
      </w:pPr>
      <w:r w:rsidRPr="000E1F08">
        <w:rPr>
          <w:rFonts w:ascii="Arial" w:eastAsiaTheme="minorHAnsi" w:hAnsi="Arial" w:cs="Arial"/>
          <w:bCs/>
          <w:szCs w:val="24"/>
        </w:rPr>
        <w:t xml:space="preserve">While the City’s administration progresses the drafting of a Land Investment Strategy for Council’s consideration, the current lease is providing some financial benefits to the City. </w:t>
      </w:r>
    </w:p>
    <w:p w14:paraId="259A45E7" w14:textId="77777777" w:rsidR="000E1F08" w:rsidRPr="000E1F08" w:rsidRDefault="000E1F08" w:rsidP="000E55EC">
      <w:pPr>
        <w:ind w:left="-284" w:right="-238"/>
        <w:jc w:val="both"/>
        <w:rPr>
          <w:rFonts w:ascii="Arial" w:eastAsiaTheme="minorHAnsi" w:hAnsi="Arial" w:cs="Arial"/>
          <w:bCs/>
          <w:szCs w:val="24"/>
        </w:rPr>
      </w:pPr>
    </w:p>
    <w:p w14:paraId="2A787DE5" w14:textId="77777777" w:rsidR="000E1F08" w:rsidRPr="000E1F08" w:rsidRDefault="000E1F08" w:rsidP="000E55EC">
      <w:pPr>
        <w:ind w:left="-284" w:right="-238"/>
        <w:jc w:val="both"/>
        <w:rPr>
          <w:rFonts w:ascii="Arial" w:eastAsiaTheme="minorHAnsi" w:hAnsi="Arial" w:cs="Arial"/>
          <w:bCs/>
          <w:szCs w:val="24"/>
        </w:rPr>
      </w:pPr>
      <w:r w:rsidRPr="000E1F08">
        <w:rPr>
          <w:rFonts w:ascii="Arial" w:eastAsiaTheme="minorHAnsi" w:hAnsi="Arial" w:cs="Arial"/>
          <w:bCs/>
          <w:szCs w:val="24"/>
        </w:rPr>
        <w:t>Should Council choose to endorse the recommendation as contained within this report, and no public submissions are received, it is effectively allowing itself time to work towards a strategic approach to land investment for the community. The inclusion of a 12-month sale or redevelopment clause would allow elected members the time to make an informed decision on the future for the Site whilst it would continue to realise some revenue, albeit at a modest rate of return.</w:t>
      </w:r>
    </w:p>
    <w:p w14:paraId="6B827EE6" w14:textId="77777777" w:rsidR="000E1F08" w:rsidRPr="000E1F08" w:rsidRDefault="000E1F08" w:rsidP="000E55EC">
      <w:pPr>
        <w:ind w:left="-284" w:right="-238"/>
        <w:jc w:val="both"/>
        <w:rPr>
          <w:rFonts w:ascii="Arial" w:eastAsiaTheme="minorHAnsi" w:hAnsi="Arial" w:cs="Arial"/>
          <w:bCs/>
          <w:sz w:val="22"/>
          <w:szCs w:val="22"/>
        </w:rPr>
      </w:pPr>
    </w:p>
    <w:p w14:paraId="6AB6D17E" w14:textId="77777777" w:rsidR="000E1F08" w:rsidRDefault="000E1F08" w:rsidP="000E55EC">
      <w:pPr>
        <w:ind w:left="-284" w:right="-238"/>
        <w:jc w:val="both"/>
        <w:rPr>
          <w:rFonts w:ascii="Arial" w:eastAsiaTheme="minorHAnsi" w:hAnsi="Arial" w:cs="Arial"/>
          <w:b/>
          <w:color w:val="17365D" w:themeColor="text2" w:themeShade="BF"/>
          <w:sz w:val="28"/>
          <w:szCs w:val="32"/>
          <w:lang w:val="en-US"/>
        </w:rPr>
      </w:pPr>
    </w:p>
    <w:p w14:paraId="470C09FD" w14:textId="4287B1A5" w:rsidR="000E1F08" w:rsidRPr="000E1F08" w:rsidRDefault="000E1F08" w:rsidP="00966129">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Further Information</w:t>
      </w:r>
    </w:p>
    <w:p w14:paraId="33E80694" w14:textId="77777777" w:rsidR="000E1F08" w:rsidRPr="000E1F08" w:rsidRDefault="000E1F08" w:rsidP="00966129">
      <w:pPr>
        <w:ind w:left="-284" w:right="-238"/>
        <w:jc w:val="both"/>
        <w:rPr>
          <w:rFonts w:ascii="Arial" w:eastAsiaTheme="minorHAnsi" w:hAnsi="Arial" w:cs="Arial"/>
          <w:b/>
          <w:color w:val="17365D" w:themeColor="text2" w:themeShade="BF"/>
          <w:sz w:val="28"/>
          <w:szCs w:val="32"/>
          <w:lang w:val="en-US"/>
        </w:rPr>
      </w:pPr>
    </w:p>
    <w:p w14:paraId="6751232C" w14:textId="77777777" w:rsidR="000E1F08" w:rsidRPr="000E1F08" w:rsidRDefault="000E1F08" w:rsidP="00966129">
      <w:pPr>
        <w:ind w:left="-284" w:right="-238"/>
        <w:jc w:val="both"/>
        <w:rPr>
          <w:rFonts w:ascii="Arial" w:eastAsiaTheme="minorHAnsi" w:hAnsi="Arial" w:cs="Arial"/>
          <w:szCs w:val="32"/>
          <w:lang w:val="en-US"/>
        </w:rPr>
      </w:pPr>
      <w:r w:rsidRPr="000E1F08">
        <w:rPr>
          <w:rFonts w:ascii="Arial" w:eastAsiaTheme="minorHAnsi" w:hAnsi="Arial" w:cs="Arial"/>
          <w:szCs w:val="32"/>
          <w:lang w:val="en-US"/>
        </w:rPr>
        <w:t>Since the deferment of this matter in February 2022 and following the recent noise complaint lodged, the following areas of this report have been amended:</w:t>
      </w:r>
    </w:p>
    <w:p w14:paraId="2EBF2CCC" w14:textId="77777777" w:rsidR="000E1F08" w:rsidRPr="000E1F08" w:rsidRDefault="000E1F08" w:rsidP="00966129">
      <w:pPr>
        <w:ind w:left="-284" w:right="-238"/>
        <w:jc w:val="both"/>
        <w:rPr>
          <w:rFonts w:ascii="Arial" w:eastAsiaTheme="minorHAnsi" w:hAnsi="Arial" w:cs="Arial"/>
          <w:szCs w:val="32"/>
          <w:lang w:val="en-US"/>
        </w:rPr>
      </w:pPr>
    </w:p>
    <w:p w14:paraId="77265178" w14:textId="77777777" w:rsidR="000E1F08" w:rsidRPr="000E1F08" w:rsidRDefault="000E1F08" w:rsidP="00D54FFC">
      <w:pPr>
        <w:numPr>
          <w:ilvl w:val="0"/>
          <w:numId w:val="40"/>
        </w:numPr>
        <w:ind w:left="284" w:right="-238"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Recommendation – Amended to include specific mention of the proposed Lease (Acoustic) Management Plan.</w:t>
      </w:r>
    </w:p>
    <w:p w14:paraId="14104DC0" w14:textId="77777777" w:rsidR="000E1F08" w:rsidRPr="000E1F08" w:rsidRDefault="000E1F08" w:rsidP="00D54FFC">
      <w:pPr>
        <w:numPr>
          <w:ilvl w:val="0"/>
          <w:numId w:val="40"/>
        </w:numPr>
        <w:ind w:left="284" w:right="-238" w:hanging="568"/>
        <w:contextualSpacing/>
        <w:jc w:val="both"/>
        <w:rPr>
          <w:rFonts w:ascii="Arial" w:eastAsiaTheme="minorHAnsi" w:hAnsi="Arial" w:cs="Arial"/>
          <w:szCs w:val="32"/>
          <w:lang w:val="en-US"/>
        </w:rPr>
      </w:pPr>
      <w:r w:rsidRPr="000E1F08">
        <w:rPr>
          <w:rFonts w:ascii="Arial" w:eastAsiaTheme="minorHAnsi" w:hAnsi="Arial" w:cs="Arial"/>
          <w:szCs w:val="32"/>
          <w:lang w:val="en-US"/>
        </w:rPr>
        <w:lastRenderedPageBreak/>
        <w:t>Previous Council Decisions – Amended to include detail of the February 2022 deferment.</w:t>
      </w:r>
    </w:p>
    <w:p w14:paraId="50837A9E" w14:textId="77777777" w:rsidR="000E1F08" w:rsidRPr="000E1F08" w:rsidRDefault="000E1F08" w:rsidP="00D54FFC">
      <w:pPr>
        <w:numPr>
          <w:ilvl w:val="0"/>
          <w:numId w:val="40"/>
        </w:numPr>
        <w:ind w:left="284" w:right="-238" w:hanging="568"/>
        <w:contextualSpacing/>
        <w:jc w:val="both"/>
        <w:rPr>
          <w:rFonts w:ascii="Arial" w:eastAsiaTheme="minorHAnsi" w:hAnsi="Arial" w:cs="Arial"/>
          <w:szCs w:val="32"/>
          <w:lang w:val="en-US"/>
        </w:rPr>
      </w:pPr>
      <w:proofErr w:type="spellStart"/>
      <w:r w:rsidRPr="000E1F08">
        <w:rPr>
          <w:rFonts w:ascii="Arial" w:eastAsiaTheme="minorHAnsi" w:hAnsi="Arial" w:cs="Arial"/>
          <w:szCs w:val="32"/>
          <w:lang w:val="en-US"/>
        </w:rPr>
        <w:t>Kidz</w:t>
      </w:r>
      <w:proofErr w:type="spellEnd"/>
      <w:r w:rsidRPr="000E1F08">
        <w:rPr>
          <w:rFonts w:ascii="Arial" w:eastAsiaTheme="minorHAnsi" w:hAnsi="Arial" w:cs="Arial"/>
          <w:szCs w:val="32"/>
          <w:lang w:val="en-US"/>
        </w:rPr>
        <w:t xml:space="preserve"> Galore Current Performance – Amended to include details of the recent alleged noise issue.</w:t>
      </w:r>
    </w:p>
    <w:p w14:paraId="5F03DE42" w14:textId="77777777" w:rsidR="000E1F08" w:rsidRPr="000E1F08" w:rsidRDefault="000E1F08" w:rsidP="00D54FFC">
      <w:pPr>
        <w:numPr>
          <w:ilvl w:val="0"/>
          <w:numId w:val="40"/>
        </w:numPr>
        <w:ind w:left="284" w:right="-238"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Key Terms – Amended to formally include the proposed Lease (Acoustic) Management Plan as an Annexure to the proposed lease.</w:t>
      </w:r>
    </w:p>
    <w:p w14:paraId="76AA06D8" w14:textId="77777777" w:rsidR="000E1F08" w:rsidRDefault="000E1F08" w:rsidP="00D54FFC">
      <w:pPr>
        <w:numPr>
          <w:ilvl w:val="0"/>
          <w:numId w:val="40"/>
        </w:numPr>
        <w:ind w:left="284" w:right="-238"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Consultation - Amended to include details of the Chief Executive Officers consultation with the complainant.</w:t>
      </w:r>
    </w:p>
    <w:p w14:paraId="06DFB38F" w14:textId="0F241799" w:rsidR="00F85633" w:rsidRPr="00424CD0" w:rsidRDefault="000E1F08" w:rsidP="00D54FFC">
      <w:pPr>
        <w:numPr>
          <w:ilvl w:val="0"/>
          <w:numId w:val="40"/>
        </w:numPr>
        <w:ind w:left="284" w:right="-238" w:hanging="568"/>
        <w:contextualSpacing/>
        <w:jc w:val="both"/>
        <w:rPr>
          <w:rFonts w:ascii="Arial" w:eastAsiaTheme="minorHAnsi" w:hAnsi="Arial" w:cs="Arial"/>
          <w:szCs w:val="32"/>
          <w:lang w:val="en-US"/>
        </w:rPr>
      </w:pPr>
      <w:r w:rsidRPr="00424CD0">
        <w:rPr>
          <w:rFonts w:ascii="Arial" w:eastAsiaTheme="minorHAnsi" w:hAnsi="Arial" w:cs="Arial"/>
          <w:szCs w:val="32"/>
          <w:lang w:val="en-US"/>
        </w:rPr>
        <w:t xml:space="preserve">Conclusion - Amended to formally include the proposed </w:t>
      </w:r>
      <w:bookmarkStart w:id="30" w:name="_Hlk101359443"/>
      <w:r w:rsidRPr="00424CD0">
        <w:rPr>
          <w:rFonts w:ascii="Arial" w:eastAsiaTheme="minorHAnsi" w:hAnsi="Arial" w:cs="Arial"/>
          <w:szCs w:val="32"/>
          <w:lang w:val="en-US"/>
        </w:rPr>
        <w:t>Lease (Acoustic) Management Plan</w:t>
      </w:r>
      <w:bookmarkEnd w:id="30"/>
      <w:r w:rsidRPr="00424CD0">
        <w:rPr>
          <w:rFonts w:ascii="Arial" w:eastAsiaTheme="minorHAnsi" w:hAnsi="Arial" w:cs="Arial"/>
          <w:szCs w:val="32"/>
          <w:lang w:val="en-US"/>
        </w:rPr>
        <w:t xml:space="preserve"> as an Annexure to the proposed lease.</w:t>
      </w:r>
    </w:p>
    <w:p w14:paraId="68298DC0" w14:textId="1D2FF12B" w:rsidR="00827188" w:rsidRDefault="00827188" w:rsidP="0029421B">
      <w:pPr>
        <w:pStyle w:val="CouncilHeading"/>
        <w:rPr>
          <w:color w:val="244061" w:themeColor="accent1" w:themeShade="80"/>
        </w:rPr>
      </w:pPr>
    </w:p>
    <w:p w14:paraId="5343C01C" w14:textId="2EE08F15" w:rsidR="00CD229E" w:rsidRPr="000B1DAF" w:rsidRDefault="004509A9" w:rsidP="000B1DAF">
      <w:pPr>
        <w:ind w:left="-284" w:right="-238"/>
        <w:jc w:val="both"/>
        <w:rPr>
          <w:rFonts w:ascii="Arial" w:hAnsi="Arial" w:cs="Arial"/>
        </w:rPr>
      </w:pPr>
      <w:r w:rsidRPr="000B1DAF">
        <w:rPr>
          <w:rFonts w:ascii="Arial" w:hAnsi="Arial" w:cs="Arial"/>
        </w:rPr>
        <w:t xml:space="preserve">In addition, the following questions were </w:t>
      </w:r>
      <w:r w:rsidR="005A0DDF" w:rsidRPr="000B1DAF">
        <w:rPr>
          <w:rFonts w:ascii="Arial" w:hAnsi="Arial" w:cs="Arial"/>
        </w:rPr>
        <w:t>raised</w:t>
      </w:r>
      <w:r w:rsidRPr="000B1DAF">
        <w:rPr>
          <w:rFonts w:ascii="Arial" w:hAnsi="Arial" w:cs="Arial"/>
        </w:rPr>
        <w:t xml:space="preserve"> at the Agenda Forum on 12 April 2022.</w:t>
      </w:r>
    </w:p>
    <w:p w14:paraId="7A6352D3" w14:textId="4EE3E291" w:rsidR="00747229" w:rsidRDefault="00747229" w:rsidP="0029421B">
      <w:pPr>
        <w:pStyle w:val="CouncilHeading"/>
        <w:rPr>
          <w:color w:val="244061" w:themeColor="accent1" w:themeShade="80"/>
        </w:rPr>
      </w:pPr>
    </w:p>
    <w:p w14:paraId="1777C72B" w14:textId="707A7CA2" w:rsidR="00747229" w:rsidRPr="000B1DAF" w:rsidRDefault="00747229" w:rsidP="000B1DAF">
      <w:pPr>
        <w:ind w:left="-284" w:right="-238"/>
        <w:jc w:val="both"/>
        <w:rPr>
          <w:rFonts w:ascii="Arial" w:hAnsi="Arial" w:cs="Arial"/>
          <w:b/>
          <w:bCs/>
        </w:rPr>
      </w:pPr>
      <w:r w:rsidRPr="000B1DAF">
        <w:rPr>
          <w:rFonts w:ascii="Arial" w:hAnsi="Arial" w:cs="Arial"/>
          <w:b/>
          <w:bCs/>
        </w:rPr>
        <w:t>Question</w:t>
      </w:r>
    </w:p>
    <w:p w14:paraId="7466D113" w14:textId="08B4B3DB" w:rsidR="001A0E50" w:rsidRPr="000B1DAF" w:rsidRDefault="001A0E50" w:rsidP="000B1DAF">
      <w:pPr>
        <w:ind w:left="-284" w:right="-238"/>
        <w:jc w:val="both"/>
        <w:rPr>
          <w:rFonts w:ascii="Arial" w:hAnsi="Arial" w:cs="Arial"/>
        </w:rPr>
      </w:pPr>
      <w:r w:rsidRPr="000B1DAF">
        <w:rPr>
          <w:rFonts w:ascii="Arial" w:hAnsi="Arial" w:cs="Arial"/>
        </w:rPr>
        <w:t xml:space="preserve">Councillor McManus – Can the CEO request </w:t>
      </w:r>
      <w:proofErr w:type="spellStart"/>
      <w:r w:rsidRPr="000B1DAF">
        <w:rPr>
          <w:rFonts w:ascii="Arial" w:hAnsi="Arial" w:cs="Arial"/>
        </w:rPr>
        <w:t>Kidz</w:t>
      </w:r>
      <w:proofErr w:type="spellEnd"/>
      <w:r w:rsidRPr="000B1DAF">
        <w:rPr>
          <w:rFonts w:ascii="Arial" w:hAnsi="Arial" w:cs="Arial"/>
        </w:rPr>
        <w:t xml:space="preserve"> Galore supply a copy of the proposed Lease (Acoustic) Management Plan to the adjoining </w:t>
      </w:r>
      <w:proofErr w:type="spellStart"/>
      <w:r w:rsidRPr="000B1DAF">
        <w:rPr>
          <w:rFonts w:ascii="Arial" w:hAnsi="Arial" w:cs="Arial"/>
        </w:rPr>
        <w:t>neighbour</w:t>
      </w:r>
      <w:proofErr w:type="spellEnd"/>
      <w:r w:rsidRPr="000B1DAF">
        <w:rPr>
          <w:rFonts w:ascii="Arial" w:hAnsi="Arial" w:cs="Arial"/>
        </w:rPr>
        <w:t>?</w:t>
      </w:r>
    </w:p>
    <w:p w14:paraId="3A5CE859" w14:textId="5367E4CB" w:rsidR="00EF2F43" w:rsidRPr="009F29DF" w:rsidRDefault="00EF2F43" w:rsidP="0029421B">
      <w:pPr>
        <w:pStyle w:val="CouncilHeading"/>
        <w:rPr>
          <w:color w:val="244061" w:themeColor="accent1" w:themeShade="80"/>
          <w:highlight w:val="yellow"/>
        </w:rPr>
      </w:pPr>
    </w:p>
    <w:p w14:paraId="34E25AAE" w14:textId="48543527" w:rsidR="00DC07EB" w:rsidRDefault="00DC07EB" w:rsidP="000E55EC">
      <w:pPr>
        <w:ind w:left="-284" w:right="-238"/>
        <w:jc w:val="both"/>
        <w:rPr>
          <w:rFonts w:ascii="Arial" w:hAnsi="Arial" w:cs="Arial"/>
          <w:b/>
          <w:bCs/>
        </w:rPr>
      </w:pPr>
      <w:r w:rsidRPr="3A874F47">
        <w:rPr>
          <w:rFonts w:ascii="Arial" w:hAnsi="Arial" w:cs="Arial"/>
          <w:b/>
          <w:bCs/>
        </w:rPr>
        <w:t>Officer Response</w:t>
      </w:r>
    </w:p>
    <w:p w14:paraId="1D84CEA5" w14:textId="4855B1B6" w:rsidR="00CF0456" w:rsidRDefault="00FD5FE2" w:rsidP="000E55EC">
      <w:pPr>
        <w:ind w:left="-284" w:right="-238"/>
        <w:jc w:val="both"/>
        <w:rPr>
          <w:rFonts w:ascii="Arial" w:hAnsi="Arial" w:cs="Arial"/>
        </w:rPr>
      </w:pPr>
      <w:r w:rsidRPr="3A874F47">
        <w:rPr>
          <w:rFonts w:ascii="Arial" w:hAnsi="Arial" w:cs="Arial"/>
        </w:rPr>
        <w:t xml:space="preserve">Following the concerns raised at the Agenda Forum on 12 April 2022, </w:t>
      </w:r>
      <w:proofErr w:type="spellStart"/>
      <w:r w:rsidRPr="3A874F47">
        <w:rPr>
          <w:rFonts w:ascii="Arial" w:hAnsi="Arial" w:cs="Arial"/>
        </w:rPr>
        <w:t>Kidz</w:t>
      </w:r>
      <w:proofErr w:type="spellEnd"/>
      <w:r w:rsidRPr="3A874F47">
        <w:rPr>
          <w:rFonts w:ascii="Arial" w:hAnsi="Arial" w:cs="Arial"/>
        </w:rPr>
        <w:t xml:space="preserve"> Galore </w:t>
      </w:r>
      <w:r w:rsidR="00CF0456" w:rsidRPr="3A874F47">
        <w:rPr>
          <w:rFonts w:ascii="Arial" w:hAnsi="Arial" w:cs="Arial"/>
        </w:rPr>
        <w:t xml:space="preserve">have provided an updated </w:t>
      </w:r>
      <w:r w:rsidR="00CF0456" w:rsidRPr="3A874F47">
        <w:rPr>
          <w:rFonts w:ascii="Arial" w:eastAsiaTheme="minorEastAsia" w:hAnsi="Arial" w:cs="Arial"/>
          <w:lang w:val="en-US"/>
        </w:rPr>
        <w:t>Lease (Acoustic) Management Plan</w:t>
      </w:r>
      <w:r w:rsidR="00CF0456" w:rsidRPr="3A874F47">
        <w:rPr>
          <w:rFonts w:ascii="Arial" w:hAnsi="Arial" w:cs="Arial"/>
        </w:rPr>
        <w:t xml:space="preserve"> (Confidential Attachment 3).</w:t>
      </w:r>
    </w:p>
    <w:p w14:paraId="732AC9D0" w14:textId="2EAFB478" w:rsidR="00CF0456" w:rsidRDefault="00CF0456" w:rsidP="000E55EC">
      <w:pPr>
        <w:ind w:left="-284" w:right="-238"/>
        <w:jc w:val="both"/>
        <w:rPr>
          <w:rFonts w:ascii="Arial" w:hAnsi="Arial" w:cs="Arial"/>
        </w:rPr>
      </w:pPr>
    </w:p>
    <w:p w14:paraId="55FA99BB" w14:textId="39B72FBF" w:rsidR="00DC07EB" w:rsidRPr="00DC07EB" w:rsidRDefault="00CF0456" w:rsidP="000E55EC">
      <w:pPr>
        <w:ind w:left="-284" w:right="-238"/>
        <w:jc w:val="both"/>
        <w:rPr>
          <w:rFonts w:ascii="Arial" w:hAnsi="Arial" w:cs="Arial"/>
          <w:highlight w:val="yellow"/>
        </w:rPr>
      </w:pPr>
      <w:proofErr w:type="spellStart"/>
      <w:r w:rsidRPr="3A874F47">
        <w:rPr>
          <w:rFonts w:ascii="Arial" w:hAnsi="Arial" w:cs="Arial"/>
        </w:rPr>
        <w:t>Kidz</w:t>
      </w:r>
      <w:proofErr w:type="spellEnd"/>
      <w:r w:rsidRPr="3A874F47">
        <w:rPr>
          <w:rFonts w:ascii="Arial" w:hAnsi="Arial" w:cs="Arial"/>
        </w:rPr>
        <w:t xml:space="preserve"> Galore have</w:t>
      </w:r>
      <w:r w:rsidR="002828D7" w:rsidRPr="3A874F47">
        <w:rPr>
          <w:rFonts w:ascii="Arial" w:hAnsi="Arial" w:cs="Arial"/>
        </w:rPr>
        <w:t xml:space="preserve"> provided their consent to the confidential attachment being shared with the adjoining neighbour on a private and confidential basis.</w:t>
      </w:r>
      <w:r w:rsidR="008672AA" w:rsidRPr="3A874F47">
        <w:rPr>
          <w:rFonts w:ascii="Arial" w:hAnsi="Arial" w:cs="Arial"/>
        </w:rPr>
        <w:t xml:space="preserve"> </w:t>
      </w:r>
      <w:r w:rsidR="000C00BF" w:rsidRPr="3A874F47">
        <w:rPr>
          <w:rFonts w:ascii="Arial" w:hAnsi="Arial" w:cs="Arial"/>
        </w:rPr>
        <w:t xml:space="preserve">However, </w:t>
      </w:r>
      <w:proofErr w:type="spellStart"/>
      <w:r w:rsidR="008672AA" w:rsidRPr="3A874F47">
        <w:rPr>
          <w:rFonts w:ascii="Arial" w:hAnsi="Arial" w:cs="Arial"/>
        </w:rPr>
        <w:t>Kidz</w:t>
      </w:r>
      <w:proofErr w:type="spellEnd"/>
      <w:r w:rsidR="008672AA" w:rsidRPr="3A874F47">
        <w:rPr>
          <w:rFonts w:ascii="Arial" w:hAnsi="Arial" w:cs="Arial"/>
        </w:rPr>
        <w:t xml:space="preserve"> Galore have advised the </w:t>
      </w:r>
      <w:r w:rsidR="00FA0D79" w:rsidRPr="3A874F47">
        <w:rPr>
          <w:rFonts w:ascii="Arial" w:hAnsi="Arial" w:cs="Arial"/>
        </w:rPr>
        <w:t>document must remain confidential</w:t>
      </w:r>
      <w:r w:rsidR="00126677" w:rsidRPr="3A874F47">
        <w:rPr>
          <w:rFonts w:ascii="Arial" w:hAnsi="Arial" w:cs="Arial"/>
        </w:rPr>
        <w:t xml:space="preserve"> to all other parties</w:t>
      </w:r>
      <w:r w:rsidR="008672AA" w:rsidRPr="3A874F47">
        <w:rPr>
          <w:rFonts w:ascii="Arial" w:hAnsi="Arial" w:cs="Arial"/>
        </w:rPr>
        <w:t xml:space="preserve"> </w:t>
      </w:r>
      <w:r w:rsidR="00FA0D79" w:rsidRPr="3A874F47">
        <w:rPr>
          <w:rFonts w:ascii="Arial" w:hAnsi="Arial" w:cs="Arial"/>
        </w:rPr>
        <w:t xml:space="preserve">as any further release would </w:t>
      </w:r>
      <w:r w:rsidR="00126677" w:rsidRPr="3A874F47">
        <w:rPr>
          <w:rFonts w:ascii="Arial" w:hAnsi="Arial" w:cs="Arial"/>
        </w:rPr>
        <w:t xml:space="preserve">unfairly disadvantage </w:t>
      </w:r>
      <w:proofErr w:type="spellStart"/>
      <w:r w:rsidR="00126677" w:rsidRPr="3A874F47">
        <w:rPr>
          <w:rFonts w:ascii="Arial" w:hAnsi="Arial" w:cs="Arial"/>
        </w:rPr>
        <w:t>Kidz</w:t>
      </w:r>
      <w:proofErr w:type="spellEnd"/>
      <w:r w:rsidR="00126677" w:rsidRPr="3A874F47">
        <w:rPr>
          <w:rFonts w:ascii="Arial" w:hAnsi="Arial" w:cs="Arial"/>
        </w:rPr>
        <w:t xml:space="preserve"> Galore</w:t>
      </w:r>
      <w:r w:rsidR="000C00BF" w:rsidRPr="3A874F47">
        <w:rPr>
          <w:rFonts w:ascii="Arial" w:hAnsi="Arial" w:cs="Arial"/>
        </w:rPr>
        <w:t xml:space="preserve"> in the event </w:t>
      </w:r>
      <w:r w:rsidR="00126677" w:rsidRPr="3A874F47">
        <w:rPr>
          <w:rFonts w:ascii="Arial" w:hAnsi="Arial" w:cs="Arial"/>
        </w:rPr>
        <w:t xml:space="preserve">elected members chose to make an alternative </w:t>
      </w:r>
      <w:r w:rsidR="00431345" w:rsidRPr="3A874F47">
        <w:rPr>
          <w:rFonts w:ascii="Arial" w:hAnsi="Arial" w:cs="Arial"/>
        </w:rPr>
        <w:t>resolution</w:t>
      </w:r>
      <w:r w:rsidR="00126677" w:rsidRPr="3A874F47">
        <w:rPr>
          <w:rFonts w:ascii="Arial" w:hAnsi="Arial" w:cs="Arial"/>
        </w:rPr>
        <w:t xml:space="preserve"> to lease the Site </w:t>
      </w:r>
      <w:r w:rsidR="00431345" w:rsidRPr="3A874F47">
        <w:rPr>
          <w:rFonts w:ascii="Arial" w:hAnsi="Arial" w:cs="Arial"/>
        </w:rPr>
        <w:t>via public tender</w:t>
      </w:r>
      <w:r w:rsidR="00DB7A15" w:rsidRPr="3A874F47">
        <w:rPr>
          <w:rFonts w:ascii="Arial" w:hAnsi="Arial" w:cs="Arial"/>
        </w:rPr>
        <w:t xml:space="preserve"> or expressions of interest process.</w:t>
      </w:r>
    </w:p>
    <w:p w14:paraId="3810A7DE" w14:textId="5E6E8393" w:rsidR="00DC07EB" w:rsidRDefault="00DC07EB" w:rsidP="000E55EC">
      <w:pPr>
        <w:ind w:left="-284" w:right="-238"/>
        <w:jc w:val="both"/>
        <w:rPr>
          <w:rFonts w:ascii="Arial" w:hAnsi="Arial" w:cs="Arial"/>
          <w:b/>
          <w:bCs/>
          <w:highlight w:val="yellow"/>
        </w:rPr>
      </w:pPr>
    </w:p>
    <w:p w14:paraId="4D78BF60" w14:textId="38C190BE" w:rsidR="00A50971" w:rsidRPr="001D16F8" w:rsidRDefault="00126D03" w:rsidP="000E55EC">
      <w:pPr>
        <w:ind w:left="-284" w:right="-238"/>
        <w:jc w:val="both"/>
        <w:rPr>
          <w:rFonts w:ascii="Arial" w:hAnsi="Arial" w:cs="Arial"/>
          <w:b/>
        </w:rPr>
      </w:pPr>
      <w:r w:rsidRPr="3A874F47">
        <w:rPr>
          <w:rFonts w:ascii="Arial" w:hAnsi="Arial" w:cs="Arial"/>
          <w:b/>
        </w:rPr>
        <w:t>Question</w:t>
      </w:r>
    </w:p>
    <w:p w14:paraId="089D38C1" w14:textId="5A013D8A" w:rsidR="005704F0" w:rsidRPr="000B1DAF" w:rsidRDefault="005704F0" w:rsidP="0029421B">
      <w:pPr>
        <w:pStyle w:val="CouncilHeading"/>
        <w:rPr>
          <w:color w:val="244061" w:themeColor="accent1" w:themeShade="80"/>
        </w:rPr>
      </w:pPr>
      <w:r w:rsidRPr="000B1DAF">
        <w:rPr>
          <w:color w:val="244061" w:themeColor="accent1" w:themeShade="80"/>
        </w:rPr>
        <w:t xml:space="preserve">Councillor Coghlan - Can </w:t>
      </w:r>
      <w:proofErr w:type="spellStart"/>
      <w:r w:rsidRPr="000B1DAF">
        <w:rPr>
          <w:color w:val="244061" w:themeColor="accent1" w:themeShade="80"/>
        </w:rPr>
        <w:t>Kidz</w:t>
      </w:r>
      <w:proofErr w:type="spellEnd"/>
      <w:r w:rsidRPr="000B1DAF">
        <w:rPr>
          <w:color w:val="244061" w:themeColor="accent1" w:themeShade="80"/>
        </w:rPr>
        <w:t xml:space="preserve"> Galore delay any gardening work and opening of the shed until after 9am?</w:t>
      </w:r>
    </w:p>
    <w:p w14:paraId="1296FA5E" w14:textId="36D02C96" w:rsidR="0063475A" w:rsidRDefault="0063475A" w:rsidP="0029421B">
      <w:pPr>
        <w:pStyle w:val="CouncilHeading"/>
        <w:rPr>
          <w:color w:val="244061" w:themeColor="accent1" w:themeShade="80"/>
        </w:rPr>
      </w:pPr>
    </w:p>
    <w:p w14:paraId="7204BA93" w14:textId="1207D1FE" w:rsidR="00DC07EB" w:rsidRPr="004106EB" w:rsidRDefault="00DC07EB" w:rsidP="000E55EC">
      <w:pPr>
        <w:ind w:left="-284" w:right="-238"/>
        <w:jc w:val="both"/>
        <w:rPr>
          <w:rFonts w:ascii="Arial" w:hAnsi="Arial" w:cs="Arial"/>
          <w:b/>
          <w:bCs/>
        </w:rPr>
      </w:pPr>
      <w:r w:rsidRPr="3A874F47">
        <w:rPr>
          <w:rFonts w:ascii="Arial" w:hAnsi="Arial" w:cs="Arial"/>
          <w:b/>
          <w:bCs/>
        </w:rPr>
        <w:t>Officer Response</w:t>
      </w:r>
    </w:p>
    <w:p w14:paraId="62BCBF18" w14:textId="5E71B238" w:rsidR="001D16F8" w:rsidRDefault="00DB7A15" w:rsidP="000E55EC">
      <w:pPr>
        <w:ind w:left="-284" w:right="-238"/>
        <w:jc w:val="both"/>
        <w:rPr>
          <w:rFonts w:ascii="Arial" w:hAnsi="Arial" w:cs="Arial"/>
        </w:rPr>
      </w:pPr>
      <w:r w:rsidRPr="3A874F47">
        <w:rPr>
          <w:rFonts w:ascii="Arial" w:hAnsi="Arial" w:cs="Arial"/>
        </w:rPr>
        <w:t xml:space="preserve">Following the concerns raised at the Agenda Forum on 12 April 2022, </w:t>
      </w:r>
      <w:proofErr w:type="spellStart"/>
      <w:r w:rsidRPr="3A874F47">
        <w:rPr>
          <w:rFonts w:ascii="Arial" w:hAnsi="Arial" w:cs="Arial"/>
        </w:rPr>
        <w:t>Kidz</w:t>
      </w:r>
      <w:proofErr w:type="spellEnd"/>
      <w:r w:rsidRPr="3A874F47">
        <w:rPr>
          <w:rFonts w:ascii="Arial" w:hAnsi="Arial" w:cs="Arial"/>
        </w:rPr>
        <w:t xml:space="preserve"> Galore have provided an updated </w:t>
      </w:r>
      <w:r w:rsidRPr="3A874F47">
        <w:rPr>
          <w:rFonts w:ascii="Arial" w:eastAsiaTheme="minorEastAsia" w:hAnsi="Arial" w:cs="Arial"/>
          <w:lang w:val="en-US"/>
        </w:rPr>
        <w:t>Lease (Acoustic) Management Plan</w:t>
      </w:r>
      <w:r w:rsidRPr="3A874F47">
        <w:rPr>
          <w:rFonts w:ascii="Arial" w:hAnsi="Arial" w:cs="Arial"/>
        </w:rPr>
        <w:t xml:space="preserve"> (Confidential Attachment 3)</w:t>
      </w:r>
      <w:r w:rsidR="00096FFC" w:rsidRPr="3A874F47">
        <w:rPr>
          <w:rFonts w:ascii="Arial" w:hAnsi="Arial" w:cs="Arial"/>
        </w:rPr>
        <w:t xml:space="preserve">. </w:t>
      </w:r>
    </w:p>
    <w:p w14:paraId="445E9C8A" w14:textId="42B2E399" w:rsidR="001D16F8" w:rsidRDefault="001D16F8" w:rsidP="000E55EC">
      <w:pPr>
        <w:ind w:left="-284" w:right="-238"/>
        <w:jc w:val="both"/>
        <w:rPr>
          <w:rFonts w:ascii="Arial" w:hAnsi="Arial" w:cs="Arial"/>
        </w:rPr>
      </w:pPr>
    </w:p>
    <w:p w14:paraId="414CA0B8" w14:textId="6E69C3E5" w:rsidR="00DB7A15" w:rsidRPr="00DC07EB" w:rsidRDefault="00C70605" w:rsidP="000E55EC">
      <w:pPr>
        <w:ind w:left="-284" w:right="-238"/>
        <w:jc w:val="both"/>
        <w:rPr>
          <w:rFonts w:ascii="Arial" w:hAnsi="Arial" w:cs="Arial"/>
          <w:highlight w:val="yellow"/>
        </w:rPr>
      </w:pPr>
      <w:r w:rsidRPr="3A874F47">
        <w:rPr>
          <w:rFonts w:ascii="Arial" w:hAnsi="Arial" w:cs="Arial"/>
        </w:rPr>
        <w:t>P</w:t>
      </w:r>
      <w:r w:rsidR="00096FFC" w:rsidRPr="3A874F47">
        <w:rPr>
          <w:rFonts w:ascii="Arial" w:hAnsi="Arial" w:cs="Arial"/>
        </w:rPr>
        <w:t xml:space="preserve">oints </w:t>
      </w:r>
      <w:r w:rsidR="00C95045" w:rsidRPr="3A874F47">
        <w:rPr>
          <w:rFonts w:ascii="Arial" w:hAnsi="Arial" w:cs="Arial"/>
        </w:rPr>
        <w:t>7, 8 &amp;</w:t>
      </w:r>
      <w:r w:rsidR="00096FFC" w:rsidRPr="3A874F47">
        <w:rPr>
          <w:rFonts w:ascii="Arial" w:hAnsi="Arial" w:cs="Arial"/>
        </w:rPr>
        <w:t xml:space="preserve"> 9 within section 8.0 of the </w:t>
      </w:r>
      <w:r w:rsidR="00B727BE" w:rsidRPr="3A874F47">
        <w:rPr>
          <w:rFonts w:ascii="Arial" w:eastAsiaTheme="minorEastAsia" w:hAnsi="Arial" w:cs="Arial"/>
          <w:lang w:val="en-US"/>
        </w:rPr>
        <w:t>Lease (Acoustic) Management Plan</w:t>
      </w:r>
      <w:r w:rsidR="00B727BE" w:rsidRPr="3A874F47">
        <w:rPr>
          <w:rFonts w:ascii="Arial" w:hAnsi="Arial" w:cs="Arial"/>
        </w:rPr>
        <w:t xml:space="preserve"> </w:t>
      </w:r>
      <w:r w:rsidR="00C95045" w:rsidRPr="3A874F47">
        <w:rPr>
          <w:rFonts w:ascii="Arial" w:hAnsi="Arial" w:cs="Arial"/>
        </w:rPr>
        <w:t>which state that gardening activities and the opening of sheds will be limited to after 9am</w:t>
      </w:r>
      <w:r w:rsidR="001D16F8" w:rsidRPr="3A874F47">
        <w:rPr>
          <w:rFonts w:ascii="Arial" w:hAnsi="Arial" w:cs="Arial"/>
        </w:rPr>
        <w:t>.</w:t>
      </w:r>
    </w:p>
    <w:p w14:paraId="5B8C574A" w14:textId="64E4B890" w:rsidR="00DC07EB" w:rsidRDefault="00DC07EB" w:rsidP="000E55EC">
      <w:pPr>
        <w:ind w:left="-284" w:right="-238"/>
        <w:jc w:val="both"/>
        <w:rPr>
          <w:rFonts w:ascii="Arial" w:hAnsi="Arial" w:cs="Arial"/>
          <w:b/>
          <w:bCs/>
          <w:highlight w:val="yellow"/>
        </w:rPr>
      </w:pPr>
    </w:p>
    <w:p w14:paraId="3AA45B3E" w14:textId="10AD185D" w:rsidR="00C60F55" w:rsidRPr="001D16F8" w:rsidRDefault="00C60F55" w:rsidP="000E55EC">
      <w:pPr>
        <w:ind w:left="-284" w:right="-238"/>
        <w:jc w:val="both"/>
        <w:rPr>
          <w:rFonts w:ascii="Arial" w:hAnsi="Arial" w:cs="Arial"/>
          <w:b/>
          <w:szCs w:val="24"/>
        </w:rPr>
      </w:pPr>
      <w:r w:rsidRPr="001D16F8">
        <w:rPr>
          <w:rFonts w:ascii="Arial" w:hAnsi="Arial" w:cs="Arial"/>
          <w:b/>
          <w:szCs w:val="24"/>
        </w:rPr>
        <w:t>Question</w:t>
      </w:r>
    </w:p>
    <w:p w14:paraId="63431F3B" w14:textId="66BBEDD4" w:rsidR="00B95AD1" w:rsidRPr="001D16F8" w:rsidRDefault="00B95AD1" w:rsidP="0029421B">
      <w:pPr>
        <w:pStyle w:val="CouncilHeading"/>
        <w:rPr>
          <w:color w:val="244061" w:themeColor="accent1" w:themeShade="80"/>
        </w:rPr>
      </w:pPr>
      <w:r w:rsidRPr="001D16F8">
        <w:rPr>
          <w:color w:val="244061" w:themeColor="accent1" w:themeShade="80"/>
        </w:rPr>
        <w:t xml:space="preserve">Councillor Coughlan - Is it feasible for </w:t>
      </w:r>
      <w:proofErr w:type="spellStart"/>
      <w:r w:rsidRPr="001D16F8">
        <w:rPr>
          <w:color w:val="244061" w:themeColor="accent1" w:themeShade="80"/>
        </w:rPr>
        <w:t>Kidz</w:t>
      </w:r>
      <w:proofErr w:type="spellEnd"/>
      <w:r w:rsidRPr="001D16F8">
        <w:rPr>
          <w:color w:val="244061" w:themeColor="accent1" w:themeShade="80"/>
        </w:rPr>
        <w:t xml:space="preserve"> Galore provide a ‘noise free window’ during the day (</w:t>
      </w:r>
      <w:proofErr w:type="gramStart"/>
      <w:r w:rsidRPr="001D16F8">
        <w:rPr>
          <w:color w:val="244061" w:themeColor="accent1" w:themeShade="80"/>
        </w:rPr>
        <w:t>i.e.</w:t>
      </w:r>
      <w:proofErr w:type="gramEnd"/>
      <w:r w:rsidRPr="001D16F8">
        <w:rPr>
          <w:color w:val="244061" w:themeColor="accent1" w:themeShade="80"/>
        </w:rPr>
        <w:t xml:space="preserve"> midday – 2pm?)</w:t>
      </w:r>
    </w:p>
    <w:p w14:paraId="2111F9D2" w14:textId="6C5BA772" w:rsidR="001777FF" w:rsidRPr="009F29DF" w:rsidRDefault="001777FF" w:rsidP="0029421B">
      <w:pPr>
        <w:pStyle w:val="CouncilHeading"/>
        <w:rPr>
          <w:color w:val="244061" w:themeColor="accent1" w:themeShade="80"/>
          <w:highlight w:val="yellow"/>
        </w:rPr>
      </w:pPr>
    </w:p>
    <w:p w14:paraId="31FD91DE" w14:textId="24FFFD85" w:rsidR="00DC07EB" w:rsidRPr="004106EB" w:rsidRDefault="00DC07EB" w:rsidP="000E55EC">
      <w:pPr>
        <w:ind w:left="-284" w:right="-238"/>
        <w:jc w:val="both"/>
        <w:rPr>
          <w:rFonts w:ascii="Arial" w:hAnsi="Arial" w:cs="Arial"/>
          <w:b/>
          <w:bCs/>
        </w:rPr>
      </w:pPr>
      <w:r w:rsidRPr="3A874F47">
        <w:rPr>
          <w:rFonts w:ascii="Arial" w:hAnsi="Arial" w:cs="Arial"/>
          <w:b/>
          <w:bCs/>
        </w:rPr>
        <w:t>Officer Response</w:t>
      </w:r>
    </w:p>
    <w:p w14:paraId="2B7B8B97" w14:textId="5F7769C5" w:rsidR="001D16F8" w:rsidRDefault="001D16F8" w:rsidP="000E55EC">
      <w:pPr>
        <w:ind w:left="-284" w:right="-238"/>
        <w:jc w:val="both"/>
        <w:rPr>
          <w:rFonts w:ascii="Arial" w:hAnsi="Arial" w:cs="Arial"/>
        </w:rPr>
      </w:pPr>
      <w:r w:rsidRPr="3A874F47">
        <w:rPr>
          <w:rFonts w:ascii="Arial" w:hAnsi="Arial" w:cs="Arial"/>
        </w:rPr>
        <w:t xml:space="preserve">Following the concerns raised at the Agenda Forum on 12 April 2022, </w:t>
      </w:r>
      <w:proofErr w:type="spellStart"/>
      <w:r w:rsidRPr="3A874F47">
        <w:rPr>
          <w:rFonts w:ascii="Arial" w:hAnsi="Arial" w:cs="Arial"/>
        </w:rPr>
        <w:t>Kidz</w:t>
      </w:r>
      <w:proofErr w:type="spellEnd"/>
      <w:r w:rsidRPr="3A874F47">
        <w:rPr>
          <w:rFonts w:ascii="Arial" w:hAnsi="Arial" w:cs="Arial"/>
        </w:rPr>
        <w:t xml:space="preserve"> Galore have provided an updated </w:t>
      </w:r>
      <w:r w:rsidRPr="3A874F47">
        <w:rPr>
          <w:rFonts w:ascii="Arial" w:eastAsiaTheme="minorEastAsia" w:hAnsi="Arial" w:cs="Arial"/>
          <w:lang w:val="en-US"/>
        </w:rPr>
        <w:t>Lease (Acoustic) Management Plan</w:t>
      </w:r>
      <w:r w:rsidRPr="3A874F47">
        <w:rPr>
          <w:rFonts w:ascii="Arial" w:hAnsi="Arial" w:cs="Arial"/>
        </w:rPr>
        <w:t xml:space="preserve"> (Confidential Attachment 3). </w:t>
      </w:r>
    </w:p>
    <w:p w14:paraId="3DA6ED1B" w14:textId="136656AC" w:rsidR="001D16F8" w:rsidRDefault="001D16F8" w:rsidP="000E55EC">
      <w:pPr>
        <w:ind w:left="-284" w:right="-238"/>
        <w:jc w:val="both"/>
        <w:rPr>
          <w:rFonts w:ascii="Arial" w:hAnsi="Arial" w:cs="Arial"/>
        </w:rPr>
      </w:pPr>
    </w:p>
    <w:p w14:paraId="0D1FAB6F" w14:textId="06B09D96" w:rsidR="00097FDD" w:rsidRDefault="001037CE" w:rsidP="000E55EC">
      <w:pPr>
        <w:ind w:left="-284" w:right="-238"/>
        <w:jc w:val="both"/>
        <w:rPr>
          <w:rFonts w:ascii="Arial" w:hAnsi="Arial" w:cs="Arial"/>
        </w:rPr>
      </w:pPr>
      <w:proofErr w:type="spellStart"/>
      <w:r w:rsidRPr="3A874F47">
        <w:rPr>
          <w:rFonts w:ascii="Arial" w:hAnsi="Arial" w:cs="Arial"/>
        </w:rPr>
        <w:t>Kidz</w:t>
      </w:r>
      <w:proofErr w:type="spellEnd"/>
      <w:r w:rsidRPr="3A874F47">
        <w:rPr>
          <w:rFonts w:ascii="Arial" w:hAnsi="Arial" w:cs="Arial"/>
        </w:rPr>
        <w:t xml:space="preserve"> Galore have advised it is not feasible to guarantee a </w:t>
      </w:r>
      <w:r w:rsidR="00132212" w:rsidRPr="3A874F47">
        <w:rPr>
          <w:rFonts w:ascii="Arial" w:hAnsi="Arial" w:cs="Arial"/>
        </w:rPr>
        <w:t>‘</w:t>
      </w:r>
      <w:r w:rsidRPr="3A874F47">
        <w:rPr>
          <w:rFonts w:ascii="Arial" w:hAnsi="Arial" w:cs="Arial"/>
        </w:rPr>
        <w:t>noise free window</w:t>
      </w:r>
      <w:r w:rsidR="00132212" w:rsidRPr="3A874F47">
        <w:rPr>
          <w:rFonts w:ascii="Arial" w:hAnsi="Arial" w:cs="Arial"/>
        </w:rPr>
        <w:t>’</w:t>
      </w:r>
      <w:r w:rsidRPr="3A874F47">
        <w:rPr>
          <w:rFonts w:ascii="Arial" w:hAnsi="Arial" w:cs="Arial"/>
        </w:rPr>
        <w:t xml:space="preserve"> during the middle of the day</w:t>
      </w:r>
      <w:r w:rsidR="00132212" w:rsidRPr="3A874F47">
        <w:rPr>
          <w:rFonts w:ascii="Arial" w:hAnsi="Arial" w:cs="Arial"/>
        </w:rPr>
        <w:t xml:space="preserve"> and thus,</w:t>
      </w:r>
      <w:r w:rsidRPr="3A874F47">
        <w:rPr>
          <w:rFonts w:ascii="Arial" w:hAnsi="Arial" w:cs="Arial"/>
        </w:rPr>
        <w:t xml:space="preserve"> </w:t>
      </w:r>
      <w:r w:rsidR="00132212" w:rsidRPr="3A874F47">
        <w:rPr>
          <w:rFonts w:ascii="Arial" w:hAnsi="Arial" w:cs="Arial"/>
        </w:rPr>
        <w:t>n</w:t>
      </w:r>
      <w:r w:rsidR="000C7298" w:rsidRPr="3A874F47">
        <w:rPr>
          <w:rFonts w:ascii="Arial" w:hAnsi="Arial" w:cs="Arial"/>
        </w:rPr>
        <w:t xml:space="preserve">o provision for a ‘noise free window’ has been included within the </w:t>
      </w:r>
      <w:r w:rsidR="009135C9" w:rsidRPr="3A874F47">
        <w:rPr>
          <w:rFonts w:ascii="Arial" w:eastAsiaTheme="minorEastAsia" w:hAnsi="Arial" w:cs="Arial"/>
          <w:lang w:val="en-US"/>
        </w:rPr>
        <w:t>Lease (Acoustic) Management Plan</w:t>
      </w:r>
      <w:r w:rsidR="00B727BE" w:rsidRPr="3A874F47">
        <w:rPr>
          <w:rFonts w:ascii="Arial" w:hAnsi="Arial" w:cs="Arial"/>
        </w:rPr>
        <w:t xml:space="preserve">. </w:t>
      </w:r>
    </w:p>
    <w:p w14:paraId="47E30910" w14:textId="332FAA5B" w:rsidR="001D16F8" w:rsidRPr="00DC07EB" w:rsidRDefault="00B727BE" w:rsidP="000E55EC">
      <w:pPr>
        <w:ind w:left="-284" w:right="-238"/>
        <w:jc w:val="both"/>
        <w:rPr>
          <w:rFonts w:ascii="Arial" w:hAnsi="Arial" w:cs="Arial"/>
          <w:highlight w:val="yellow"/>
        </w:rPr>
      </w:pPr>
      <w:r w:rsidRPr="3A874F47">
        <w:rPr>
          <w:rFonts w:ascii="Arial" w:hAnsi="Arial" w:cs="Arial"/>
        </w:rPr>
        <w:lastRenderedPageBreak/>
        <w:t>H</w:t>
      </w:r>
      <w:r w:rsidR="00646362" w:rsidRPr="3A874F47">
        <w:rPr>
          <w:rFonts w:ascii="Arial" w:hAnsi="Arial" w:cs="Arial"/>
        </w:rPr>
        <w:t xml:space="preserve">owever, </w:t>
      </w:r>
      <w:r w:rsidRPr="3A874F47">
        <w:rPr>
          <w:rFonts w:ascii="Arial" w:hAnsi="Arial" w:cs="Arial"/>
        </w:rPr>
        <w:t>with</w:t>
      </w:r>
      <w:r w:rsidR="00646362" w:rsidRPr="3A874F47">
        <w:rPr>
          <w:rFonts w:ascii="Arial" w:hAnsi="Arial" w:cs="Arial"/>
        </w:rPr>
        <w:t xml:space="preserve">in correspondence </w:t>
      </w:r>
      <w:r w:rsidRPr="3A874F47">
        <w:rPr>
          <w:rFonts w:ascii="Arial" w:hAnsi="Arial" w:cs="Arial"/>
        </w:rPr>
        <w:t xml:space="preserve">accompanying the amended </w:t>
      </w:r>
      <w:r w:rsidRPr="3A874F47">
        <w:rPr>
          <w:rFonts w:ascii="Arial" w:eastAsiaTheme="minorEastAsia" w:hAnsi="Arial" w:cs="Arial"/>
          <w:lang w:val="en-US"/>
        </w:rPr>
        <w:t>Lease (Acoustic) Management Plan</w:t>
      </w:r>
      <w:r w:rsidRPr="3A874F47">
        <w:rPr>
          <w:rFonts w:ascii="Arial" w:hAnsi="Arial" w:cs="Arial"/>
        </w:rPr>
        <w:t xml:space="preserve">, </w:t>
      </w:r>
      <w:proofErr w:type="spellStart"/>
      <w:r w:rsidRPr="3A874F47">
        <w:rPr>
          <w:rFonts w:ascii="Arial" w:hAnsi="Arial" w:cs="Arial"/>
        </w:rPr>
        <w:t>Kidz</w:t>
      </w:r>
      <w:proofErr w:type="spellEnd"/>
      <w:r w:rsidRPr="3A874F47">
        <w:rPr>
          <w:rFonts w:ascii="Arial" w:hAnsi="Arial" w:cs="Arial"/>
        </w:rPr>
        <w:t xml:space="preserve"> Galore</w:t>
      </w:r>
      <w:r w:rsidR="009135C9" w:rsidRPr="3A874F47">
        <w:rPr>
          <w:rFonts w:ascii="Arial" w:hAnsi="Arial" w:cs="Arial"/>
        </w:rPr>
        <w:t xml:space="preserve"> have advised </w:t>
      </w:r>
      <w:r w:rsidR="00693CA0" w:rsidRPr="3A874F47">
        <w:rPr>
          <w:rFonts w:ascii="Arial" w:hAnsi="Arial" w:cs="Arial"/>
        </w:rPr>
        <w:t xml:space="preserve">that whilst they cannot commit to </w:t>
      </w:r>
      <w:r w:rsidR="00D21A92" w:rsidRPr="3A874F47">
        <w:rPr>
          <w:rFonts w:ascii="Arial" w:hAnsi="Arial" w:cs="Arial"/>
        </w:rPr>
        <w:t xml:space="preserve">keeping children inside during the middle of the day, they can advise outdoor playtime will be limited on the account </w:t>
      </w:r>
      <w:proofErr w:type="gramStart"/>
      <w:r w:rsidR="00D21A92" w:rsidRPr="3A874F47">
        <w:rPr>
          <w:rFonts w:ascii="Arial" w:hAnsi="Arial" w:cs="Arial"/>
        </w:rPr>
        <w:t>of;</w:t>
      </w:r>
      <w:proofErr w:type="gramEnd"/>
      <w:r w:rsidR="00D21A92" w:rsidRPr="3A874F47">
        <w:rPr>
          <w:rFonts w:ascii="Arial" w:hAnsi="Arial" w:cs="Arial"/>
        </w:rPr>
        <w:t xml:space="preserve"> Quiet Time and Nap Time, Lunch Time and </w:t>
      </w:r>
      <w:r w:rsidR="009E12DA" w:rsidRPr="3A874F47">
        <w:rPr>
          <w:rFonts w:ascii="Arial" w:hAnsi="Arial" w:cs="Arial"/>
        </w:rPr>
        <w:t xml:space="preserve">also </w:t>
      </w:r>
      <w:r w:rsidR="00132C59" w:rsidRPr="3A874F47">
        <w:rPr>
          <w:rFonts w:ascii="Arial" w:hAnsi="Arial" w:cs="Arial"/>
        </w:rPr>
        <w:t xml:space="preserve">UV Exposure. The confluence of these factors has resulted in </w:t>
      </w:r>
      <w:r w:rsidR="003E1173" w:rsidRPr="3A874F47">
        <w:rPr>
          <w:rFonts w:ascii="Arial" w:hAnsi="Arial" w:cs="Arial"/>
        </w:rPr>
        <w:t xml:space="preserve">a </w:t>
      </w:r>
      <w:r w:rsidR="009E12DA" w:rsidRPr="3A874F47">
        <w:rPr>
          <w:rFonts w:ascii="Arial" w:hAnsi="Arial" w:cs="Arial"/>
        </w:rPr>
        <w:t>substantial reduction in outdoor activitie</w:t>
      </w:r>
      <w:r w:rsidR="003E1173" w:rsidRPr="3A874F47">
        <w:rPr>
          <w:rFonts w:ascii="Arial" w:hAnsi="Arial" w:cs="Arial"/>
        </w:rPr>
        <w:t>s.</w:t>
      </w:r>
    </w:p>
    <w:p w14:paraId="79375957" w14:textId="3AC80E22" w:rsidR="00DC07EB" w:rsidRDefault="00DC07EB" w:rsidP="000E55EC">
      <w:pPr>
        <w:ind w:left="-284" w:right="-238"/>
        <w:jc w:val="both"/>
        <w:rPr>
          <w:rFonts w:ascii="Arial" w:hAnsi="Arial" w:cs="Arial"/>
          <w:b/>
          <w:bCs/>
        </w:rPr>
      </w:pPr>
    </w:p>
    <w:p w14:paraId="276DD526" w14:textId="3EAFCC24" w:rsidR="00747229" w:rsidRPr="004106EB" w:rsidRDefault="00126D03" w:rsidP="000E55EC">
      <w:pPr>
        <w:ind w:left="-284" w:right="-238"/>
        <w:jc w:val="both"/>
        <w:rPr>
          <w:rFonts w:ascii="Arial" w:hAnsi="Arial" w:cs="Arial"/>
          <w:b/>
          <w:szCs w:val="24"/>
        </w:rPr>
      </w:pPr>
      <w:r w:rsidRPr="004106EB">
        <w:rPr>
          <w:rFonts w:ascii="Arial" w:hAnsi="Arial" w:cs="Arial"/>
          <w:b/>
          <w:szCs w:val="24"/>
        </w:rPr>
        <w:t>Question</w:t>
      </w:r>
    </w:p>
    <w:p w14:paraId="044C7FF0" w14:textId="71A66117" w:rsidR="0098650F" w:rsidRDefault="00F15B15" w:rsidP="0029421B">
      <w:pPr>
        <w:pStyle w:val="CouncilHeading"/>
        <w:rPr>
          <w:color w:val="244061" w:themeColor="accent1" w:themeShade="80"/>
        </w:rPr>
      </w:pPr>
      <w:r w:rsidRPr="004106EB">
        <w:rPr>
          <w:color w:val="244061" w:themeColor="accent1" w:themeShade="80"/>
        </w:rPr>
        <w:t>Councillor Amiry - Do we have sufficient childcare south of Stirling Highway?</w:t>
      </w:r>
    </w:p>
    <w:p w14:paraId="47E7F50B" w14:textId="28B074C6" w:rsidR="00F15B15" w:rsidRPr="007C7E94" w:rsidRDefault="00F15B15" w:rsidP="0029421B">
      <w:pPr>
        <w:pStyle w:val="CouncilHeading"/>
        <w:rPr>
          <w:color w:val="244061" w:themeColor="accent1" w:themeShade="80"/>
        </w:rPr>
      </w:pPr>
    </w:p>
    <w:p w14:paraId="3D144072" w14:textId="77777777" w:rsidR="00747229" w:rsidRPr="004106EB" w:rsidRDefault="00747229" w:rsidP="000E55EC">
      <w:pPr>
        <w:ind w:left="-284" w:right="-238"/>
        <w:jc w:val="both"/>
        <w:rPr>
          <w:rFonts w:ascii="Arial" w:hAnsi="Arial" w:cs="Arial"/>
          <w:b/>
          <w:szCs w:val="24"/>
        </w:rPr>
      </w:pPr>
      <w:r w:rsidRPr="004106EB">
        <w:rPr>
          <w:rFonts w:ascii="Arial" w:hAnsi="Arial" w:cs="Arial"/>
          <w:b/>
          <w:szCs w:val="24"/>
        </w:rPr>
        <w:t>Officer Response</w:t>
      </w:r>
    </w:p>
    <w:p w14:paraId="2022CF18" w14:textId="77777777" w:rsidR="00250676" w:rsidRPr="004106EB" w:rsidRDefault="005E4B95" w:rsidP="000947DA">
      <w:pPr>
        <w:ind w:left="-284" w:right="-238"/>
        <w:jc w:val="both"/>
        <w:rPr>
          <w:rFonts w:ascii="Arial" w:eastAsiaTheme="minorHAnsi" w:hAnsi="Arial" w:cs="Arial"/>
          <w:szCs w:val="24"/>
          <w:lang w:val="en-US"/>
        </w:rPr>
      </w:pPr>
      <w:r w:rsidRPr="004106EB">
        <w:rPr>
          <w:rFonts w:ascii="Arial" w:eastAsiaTheme="minorHAnsi" w:hAnsi="Arial" w:cs="Arial"/>
          <w:szCs w:val="24"/>
          <w:lang w:val="en-US"/>
        </w:rPr>
        <w:t>As noted in the ‘Previous Council Decisions’ section of this report, on 22 September 2020, in item CPS21.20, Council considered the sale of the Site and decided to defer any decision, subject to a review of childcare services ‘south of Stirling Highway’.</w:t>
      </w:r>
      <w:r w:rsidR="008A520F" w:rsidRPr="004106EB">
        <w:rPr>
          <w:rFonts w:ascii="Arial" w:eastAsiaTheme="minorHAnsi" w:hAnsi="Arial" w:cs="Arial"/>
          <w:szCs w:val="24"/>
          <w:lang w:val="en-US"/>
        </w:rPr>
        <w:t xml:space="preserve"> </w:t>
      </w:r>
    </w:p>
    <w:p w14:paraId="3AEDED25" w14:textId="77777777" w:rsidR="00250676" w:rsidRPr="004106EB" w:rsidRDefault="00250676" w:rsidP="000947DA">
      <w:pPr>
        <w:ind w:left="-284" w:right="-238"/>
        <w:jc w:val="both"/>
        <w:rPr>
          <w:rFonts w:ascii="Arial" w:eastAsiaTheme="minorHAnsi" w:hAnsi="Arial" w:cs="Arial"/>
          <w:szCs w:val="24"/>
          <w:lang w:val="en-US"/>
        </w:rPr>
      </w:pPr>
    </w:p>
    <w:p w14:paraId="00A36A4A" w14:textId="6C4654F0" w:rsidR="005E4B95" w:rsidRPr="004106EB" w:rsidRDefault="008A520F" w:rsidP="000947DA">
      <w:pPr>
        <w:ind w:left="-284" w:right="-238"/>
        <w:jc w:val="both"/>
        <w:rPr>
          <w:rFonts w:ascii="Arial" w:hAnsi="Arial" w:cs="Arial"/>
          <w:szCs w:val="24"/>
        </w:rPr>
      </w:pPr>
      <w:r w:rsidRPr="004106EB">
        <w:rPr>
          <w:rFonts w:ascii="Arial" w:eastAsiaTheme="minorHAnsi" w:hAnsi="Arial" w:cs="Arial"/>
          <w:szCs w:val="24"/>
          <w:lang w:val="en-US"/>
        </w:rPr>
        <w:t>Unfortunately, o</w:t>
      </w:r>
      <w:r w:rsidR="005E4B95" w:rsidRPr="004106EB">
        <w:rPr>
          <w:rFonts w:ascii="Arial" w:eastAsiaTheme="minorHAnsi" w:hAnsi="Arial" w:cs="Arial"/>
          <w:szCs w:val="24"/>
          <w:lang w:val="en-US"/>
        </w:rPr>
        <w:t xml:space="preserve">n 23 February 2021, </w:t>
      </w:r>
      <w:r w:rsidRPr="004106EB">
        <w:rPr>
          <w:rFonts w:ascii="Arial" w:eastAsiaTheme="minorHAnsi" w:hAnsi="Arial" w:cs="Arial"/>
          <w:szCs w:val="24"/>
          <w:lang w:val="en-US"/>
        </w:rPr>
        <w:t xml:space="preserve">as noted in </w:t>
      </w:r>
      <w:r w:rsidR="005E4B95" w:rsidRPr="004106EB">
        <w:rPr>
          <w:rFonts w:ascii="Arial" w:eastAsiaTheme="minorHAnsi" w:hAnsi="Arial" w:cs="Arial"/>
          <w:szCs w:val="24"/>
          <w:lang w:val="en-US"/>
        </w:rPr>
        <w:t xml:space="preserve">item CPS04.21, </w:t>
      </w:r>
      <w:r w:rsidR="0086199E" w:rsidRPr="004106EB">
        <w:rPr>
          <w:rFonts w:ascii="Arial" w:eastAsiaTheme="minorHAnsi" w:hAnsi="Arial" w:cs="Arial"/>
          <w:szCs w:val="24"/>
          <w:lang w:val="en-US"/>
        </w:rPr>
        <w:t>the Administration was unable to appoint a consultant with the high level of direct experience and knowledge, deemed necessary to conduct the required review</w:t>
      </w:r>
      <w:r w:rsidR="00231938" w:rsidRPr="004106EB">
        <w:rPr>
          <w:rFonts w:ascii="Arial" w:eastAsiaTheme="minorHAnsi" w:hAnsi="Arial" w:cs="Arial"/>
          <w:szCs w:val="24"/>
          <w:lang w:val="en-US"/>
        </w:rPr>
        <w:t xml:space="preserve">. This resulted in </w:t>
      </w:r>
      <w:r w:rsidR="005E4B95" w:rsidRPr="004106EB">
        <w:rPr>
          <w:rFonts w:ascii="Arial" w:eastAsiaTheme="minorHAnsi" w:hAnsi="Arial" w:cs="Arial"/>
          <w:szCs w:val="24"/>
          <w:lang w:val="en-US"/>
        </w:rPr>
        <w:t xml:space="preserve">Council </w:t>
      </w:r>
      <w:r w:rsidR="00231938" w:rsidRPr="004106EB">
        <w:rPr>
          <w:rFonts w:ascii="Arial" w:eastAsiaTheme="minorHAnsi" w:hAnsi="Arial" w:cs="Arial"/>
          <w:szCs w:val="24"/>
          <w:lang w:val="en-US"/>
        </w:rPr>
        <w:t xml:space="preserve">approving </w:t>
      </w:r>
      <w:r w:rsidR="005E4B95" w:rsidRPr="004106EB">
        <w:rPr>
          <w:rFonts w:ascii="Arial" w:eastAsiaTheme="minorHAnsi" w:hAnsi="Arial" w:cs="Arial"/>
          <w:szCs w:val="24"/>
          <w:lang w:val="en-US"/>
        </w:rPr>
        <w:t>the deferral of any decision on the Site to be made in line with the Land Investment Strategy. That Strategy will be presented to Council later this year.</w:t>
      </w:r>
    </w:p>
    <w:p w14:paraId="147C983D" w14:textId="516A3DB0" w:rsidR="008777E7" w:rsidRPr="009F29DF" w:rsidRDefault="008777E7" w:rsidP="0029421B">
      <w:pPr>
        <w:pStyle w:val="CouncilHeading"/>
        <w:rPr>
          <w:color w:val="244061" w:themeColor="accent1" w:themeShade="80"/>
          <w:highlight w:val="yellow"/>
        </w:rPr>
      </w:pPr>
    </w:p>
    <w:p w14:paraId="29983ADD" w14:textId="77777777" w:rsidR="00126D03" w:rsidRPr="00480912" w:rsidRDefault="00126D03" w:rsidP="000E55EC">
      <w:pPr>
        <w:ind w:left="-284" w:right="-238"/>
        <w:jc w:val="both"/>
        <w:rPr>
          <w:rFonts w:ascii="Arial" w:hAnsi="Arial" w:cs="Arial"/>
          <w:b/>
          <w:szCs w:val="24"/>
        </w:rPr>
      </w:pPr>
      <w:r w:rsidRPr="00480912">
        <w:rPr>
          <w:rFonts w:ascii="Arial" w:hAnsi="Arial" w:cs="Arial"/>
          <w:b/>
          <w:szCs w:val="24"/>
        </w:rPr>
        <w:t>Question</w:t>
      </w:r>
    </w:p>
    <w:p w14:paraId="7E731C49" w14:textId="1B7C3BFD" w:rsidR="000A3F9F" w:rsidRPr="00480912" w:rsidRDefault="000A3F9F" w:rsidP="0029421B">
      <w:pPr>
        <w:pStyle w:val="CouncilHeading"/>
        <w:rPr>
          <w:color w:val="244061" w:themeColor="accent1" w:themeShade="80"/>
        </w:rPr>
      </w:pPr>
      <w:r w:rsidRPr="00480912">
        <w:rPr>
          <w:color w:val="244061" w:themeColor="accent1" w:themeShade="80"/>
        </w:rPr>
        <w:t>Mayor Argyle - Are there options to go to the market for this service, rather than approve a new lease?</w:t>
      </w:r>
    </w:p>
    <w:p w14:paraId="4ADA354C" w14:textId="303B7442" w:rsidR="007C7E94" w:rsidRDefault="007C7E94" w:rsidP="0029421B">
      <w:pPr>
        <w:pStyle w:val="CouncilHeading"/>
        <w:rPr>
          <w:color w:val="244061" w:themeColor="accent1" w:themeShade="80"/>
        </w:rPr>
      </w:pPr>
    </w:p>
    <w:p w14:paraId="617B7165" w14:textId="77777777" w:rsidR="00126D03" w:rsidRPr="00480912" w:rsidRDefault="00126D03" w:rsidP="000E55EC">
      <w:pPr>
        <w:ind w:left="-284" w:right="-238"/>
        <w:jc w:val="both"/>
        <w:rPr>
          <w:rFonts w:ascii="Arial" w:hAnsi="Arial" w:cs="Arial"/>
          <w:b/>
          <w:szCs w:val="24"/>
        </w:rPr>
      </w:pPr>
      <w:r w:rsidRPr="00480912">
        <w:rPr>
          <w:rFonts w:ascii="Arial" w:hAnsi="Arial" w:cs="Arial"/>
          <w:b/>
          <w:szCs w:val="24"/>
        </w:rPr>
        <w:t>Officer Response</w:t>
      </w:r>
    </w:p>
    <w:p w14:paraId="2BFF39B7" w14:textId="2B44CDB7" w:rsidR="00350643" w:rsidRPr="00480912" w:rsidRDefault="00A2347B" w:rsidP="000E55EC">
      <w:pPr>
        <w:ind w:left="-284" w:right="-238"/>
        <w:jc w:val="both"/>
        <w:rPr>
          <w:rFonts w:ascii="Arial" w:hAnsi="Arial" w:cs="Arial"/>
          <w:szCs w:val="24"/>
        </w:rPr>
      </w:pPr>
      <w:r w:rsidRPr="00480912">
        <w:rPr>
          <w:rFonts w:ascii="Arial" w:hAnsi="Arial" w:cs="Arial"/>
          <w:szCs w:val="24"/>
        </w:rPr>
        <w:t xml:space="preserve">Under </w:t>
      </w:r>
      <w:r w:rsidR="00480912">
        <w:rPr>
          <w:rFonts w:ascii="Arial" w:hAnsi="Arial" w:cs="Arial"/>
          <w:szCs w:val="24"/>
        </w:rPr>
        <w:t>s</w:t>
      </w:r>
      <w:r w:rsidRPr="00480912">
        <w:rPr>
          <w:rFonts w:ascii="Arial" w:hAnsi="Arial" w:cs="Arial"/>
          <w:szCs w:val="24"/>
        </w:rPr>
        <w:t xml:space="preserve">ection 3.58 of the </w:t>
      </w:r>
      <w:r w:rsidRPr="00480912">
        <w:rPr>
          <w:rFonts w:ascii="Arial" w:hAnsi="Arial" w:cs="Arial"/>
          <w:i/>
          <w:szCs w:val="24"/>
        </w:rPr>
        <w:t>Local Government Act 1995</w:t>
      </w:r>
      <w:r w:rsidRPr="00480912">
        <w:rPr>
          <w:rFonts w:ascii="Arial" w:hAnsi="Arial" w:cs="Arial"/>
          <w:szCs w:val="24"/>
        </w:rPr>
        <w:t xml:space="preserve">, the </w:t>
      </w:r>
      <w:proofErr w:type="gramStart"/>
      <w:r w:rsidRPr="00480912">
        <w:rPr>
          <w:rFonts w:ascii="Arial" w:hAnsi="Arial" w:cs="Arial"/>
          <w:szCs w:val="24"/>
        </w:rPr>
        <w:t>City</w:t>
      </w:r>
      <w:proofErr w:type="gramEnd"/>
      <w:r w:rsidRPr="00480912">
        <w:rPr>
          <w:rFonts w:ascii="Arial" w:hAnsi="Arial" w:cs="Arial"/>
          <w:szCs w:val="24"/>
        </w:rPr>
        <w:t xml:space="preserve"> may choose to </w:t>
      </w:r>
      <w:r w:rsidR="002D6EF5" w:rsidRPr="00480912">
        <w:rPr>
          <w:rFonts w:ascii="Arial" w:hAnsi="Arial" w:cs="Arial"/>
          <w:szCs w:val="24"/>
        </w:rPr>
        <w:t xml:space="preserve">call a </w:t>
      </w:r>
      <w:r w:rsidR="00480912">
        <w:rPr>
          <w:rFonts w:ascii="Arial" w:hAnsi="Arial" w:cs="Arial"/>
          <w:szCs w:val="24"/>
        </w:rPr>
        <w:t>p</w:t>
      </w:r>
      <w:r w:rsidR="002D6EF5" w:rsidRPr="00480912">
        <w:rPr>
          <w:rFonts w:ascii="Arial" w:hAnsi="Arial" w:cs="Arial"/>
          <w:szCs w:val="24"/>
        </w:rPr>
        <w:t xml:space="preserve">ublic </w:t>
      </w:r>
      <w:r w:rsidR="00480912">
        <w:rPr>
          <w:rFonts w:ascii="Arial" w:hAnsi="Arial" w:cs="Arial"/>
          <w:szCs w:val="24"/>
        </w:rPr>
        <w:t>t</w:t>
      </w:r>
      <w:r w:rsidR="002D6EF5" w:rsidRPr="00480912">
        <w:rPr>
          <w:rFonts w:ascii="Arial" w:hAnsi="Arial" w:cs="Arial"/>
          <w:szCs w:val="24"/>
        </w:rPr>
        <w:t>ender</w:t>
      </w:r>
      <w:r w:rsidR="00242E91" w:rsidRPr="00480912">
        <w:rPr>
          <w:rFonts w:ascii="Arial" w:hAnsi="Arial" w:cs="Arial"/>
          <w:szCs w:val="24"/>
        </w:rPr>
        <w:t xml:space="preserve"> seeking a new tenant for the </w:t>
      </w:r>
      <w:r w:rsidR="00350643" w:rsidRPr="00480912">
        <w:rPr>
          <w:rFonts w:ascii="Arial" w:hAnsi="Arial" w:cs="Arial"/>
          <w:szCs w:val="24"/>
        </w:rPr>
        <w:t>S</w:t>
      </w:r>
      <w:r w:rsidR="00242E91" w:rsidRPr="00480912">
        <w:rPr>
          <w:rFonts w:ascii="Arial" w:hAnsi="Arial" w:cs="Arial"/>
          <w:szCs w:val="24"/>
        </w:rPr>
        <w:t>ite, for a purpose the City deems appropriate</w:t>
      </w:r>
      <w:r w:rsidR="00FE2FF6" w:rsidRPr="00480912">
        <w:rPr>
          <w:rFonts w:ascii="Arial" w:hAnsi="Arial" w:cs="Arial"/>
          <w:szCs w:val="24"/>
        </w:rPr>
        <w:t xml:space="preserve">. </w:t>
      </w:r>
    </w:p>
    <w:p w14:paraId="72DC475B" w14:textId="77777777" w:rsidR="00350643" w:rsidRPr="00480912" w:rsidRDefault="00350643" w:rsidP="000E55EC">
      <w:pPr>
        <w:ind w:left="-284" w:right="-238"/>
        <w:jc w:val="both"/>
        <w:rPr>
          <w:rFonts w:ascii="Arial" w:hAnsi="Arial" w:cs="Arial"/>
          <w:szCs w:val="24"/>
        </w:rPr>
      </w:pPr>
    </w:p>
    <w:p w14:paraId="0A2B1ECF" w14:textId="7955FD1D" w:rsidR="00FE2FF6" w:rsidRPr="00480912" w:rsidRDefault="00FE2FF6" w:rsidP="000E55EC">
      <w:pPr>
        <w:ind w:left="-284" w:right="-238"/>
        <w:jc w:val="both"/>
        <w:rPr>
          <w:rFonts w:ascii="Arial" w:hAnsi="Arial" w:cs="Arial"/>
          <w:szCs w:val="24"/>
        </w:rPr>
      </w:pPr>
      <w:r w:rsidRPr="00480912">
        <w:rPr>
          <w:rFonts w:ascii="Arial" w:hAnsi="Arial" w:cs="Arial"/>
          <w:szCs w:val="24"/>
        </w:rPr>
        <w:t xml:space="preserve">This is the process the </w:t>
      </w:r>
      <w:proofErr w:type="gramStart"/>
      <w:r w:rsidRPr="00480912">
        <w:rPr>
          <w:rFonts w:ascii="Arial" w:hAnsi="Arial" w:cs="Arial"/>
          <w:szCs w:val="24"/>
        </w:rPr>
        <w:t>City</w:t>
      </w:r>
      <w:proofErr w:type="gramEnd"/>
      <w:r w:rsidRPr="00480912">
        <w:rPr>
          <w:rFonts w:ascii="Arial" w:hAnsi="Arial" w:cs="Arial"/>
          <w:szCs w:val="24"/>
        </w:rPr>
        <w:t xml:space="preserve"> chose to undertake in 2013 when </w:t>
      </w:r>
      <w:proofErr w:type="spellStart"/>
      <w:r w:rsidRPr="00480912">
        <w:rPr>
          <w:rFonts w:ascii="Arial" w:hAnsi="Arial" w:cs="Arial"/>
          <w:szCs w:val="24"/>
        </w:rPr>
        <w:t>Kidz</w:t>
      </w:r>
      <w:proofErr w:type="spellEnd"/>
      <w:r w:rsidRPr="00480912">
        <w:rPr>
          <w:rFonts w:ascii="Arial" w:hAnsi="Arial" w:cs="Arial"/>
          <w:szCs w:val="24"/>
        </w:rPr>
        <w:t xml:space="preserve"> Galore were chosen as the preferred </w:t>
      </w:r>
      <w:r w:rsidR="00350643" w:rsidRPr="00480912">
        <w:rPr>
          <w:rFonts w:ascii="Arial" w:hAnsi="Arial" w:cs="Arial"/>
          <w:szCs w:val="24"/>
        </w:rPr>
        <w:t>tenderer to operate from the Site</w:t>
      </w:r>
    </w:p>
    <w:p w14:paraId="7D5B5E70" w14:textId="77777777" w:rsidR="000570C3" w:rsidRDefault="000570C3" w:rsidP="000E55EC">
      <w:pPr>
        <w:ind w:left="-284" w:right="-238"/>
        <w:jc w:val="both"/>
        <w:rPr>
          <w:rFonts w:ascii="Arial" w:hAnsi="Arial" w:cs="Arial"/>
          <w:b/>
          <w:szCs w:val="24"/>
        </w:rPr>
      </w:pPr>
    </w:p>
    <w:p w14:paraId="13C26733" w14:textId="4A38BA99" w:rsidR="00126D03" w:rsidRPr="009726C4" w:rsidRDefault="00126D03" w:rsidP="000E55EC">
      <w:pPr>
        <w:ind w:left="-284" w:right="-238"/>
        <w:jc w:val="both"/>
        <w:rPr>
          <w:rFonts w:ascii="Arial" w:hAnsi="Arial" w:cs="Arial"/>
          <w:b/>
          <w:szCs w:val="24"/>
        </w:rPr>
      </w:pPr>
      <w:r w:rsidRPr="009726C4">
        <w:rPr>
          <w:rFonts w:ascii="Arial" w:hAnsi="Arial" w:cs="Arial"/>
          <w:b/>
          <w:szCs w:val="24"/>
        </w:rPr>
        <w:t>Question</w:t>
      </w:r>
    </w:p>
    <w:p w14:paraId="608054AE" w14:textId="23FDBEA9" w:rsidR="00913937" w:rsidRPr="009726C4" w:rsidRDefault="00913937" w:rsidP="0029421B">
      <w:pPr>
        <w:pStyle w:val="CouncilHeading"/>
        <w:rPr>
          <w:color w:val="244061" w:themeColor="accent1" w:themeShade="80"/>
        </w:rPr>
      </w:pPr>
      <w:r w:rsidRPr="009726C4">
        <w:rPr>
          <w:color w:val="244061" w:themeColor="accent1" w:themeShade="80"/>
        </w:rPr>
        <w:t>Mayor Argyle - Can the Administration please advise whether a market valuation for the proposed (or any new lease) will likely result in an increase in rent per annum?</w:t>
      </w:r>
    </w:p>
    <w:p w14:paraId="5D2917A3" w14:textId="0C7CAAC0" w:rsidR="00D4461F" w:rsidRPr="007C7E94" w:rsidRDefault="00D4461F" w:rsidP="0029421B">
      <w:pPr>
        <w:pStyle w:val="CouncilHeading"/>
        <w:rPr>
          <w:color w:val="244061" w:themeColor="accent1" w:themeShade="80"/>
        </w:rPr>
      </w:pPr>
    </w:p>
    <w:p w14:paraId="3C9BD709" w14:textId="77777777" w:rsidR="00126D03" w:rsidRPr="009726C4" w:rsidRDefault="00126D03" w:rsidP="000E55EC">
      <w:pPr>
        <w:ind w:left="-284" w:right="-238"/>
        <w:jc w:val="both"/>
        <w:rPr>
          <w:rFonts w:ascii="Arial" w:hAnsi="Arial" w:cs="Arial"/>
          <w:b/>
          <w:szCs w:val="24"/>
        </w:rPr>
      </w:pPr>
      <w:r w:rsidRPr="009726C4">
        <w:rPr>
          <w:rFonts w:ascii="Arial" w:hAnsi="Arial" w:cs="Arial"/>
          <w:b/>
          <w:szCs w:val="24"/>
        </w:rPr>
        <w:t>Officer Response</w:t>
      </w:r>
    </w:p>
    <w:p w14:paraId="227CAA0A" w14:textId="61A5EA4C" w:rsidR="008F3489" w:rsidRPr="009726C4" w:rsidRDefault="008F3489" w:rsidP="008B09B2">
      <w:pPr>
        <w:ind w:left="-284" w:right="-238"/>
        <w:jc w:val="both"/>
        <w:rPr>
          <w:rFonts w:ascii="Arial" w:hAnsi="Arial" w:cs="Arial"/>
          <w:szCs w:val="24"/>
        </w:rPr>
      </w:pPr>
      <w:r w:rsidRPr="009726C4">
        <w:rPr>
          <w:rFonts w:ascii="Arial" w:hAnsi="Arial" w:cs="Arial"/>
          <w:szCs w:val="24"/>
        </w:rPr>
        <w:t xml:space="preserve">As noted in the ‘Budget/Financial Implications’ section of this report, the Site currently generates approximately $62,350 of rental revenue per </w:t>
      </w:r>
      <w:r w:rsidR="00E31FD2" w:rsidRPr="009726C4">
        <w:rPr>
          <w:rFonts w:ascii="Arial" w:hAnsi="Arial" w:cs="Arial"/>
          <w:szCs w:val="24"/>
        </w:rPr>
        <w:t>year,</w:t>
      </w:r>
      <w:r w:rsidR="00DE22A7" w:rsidRPr="009726C4">
        <w:rPr>
          <w:rFonts w:ascii="Arial" w:hAnsi="Arial" w:cs="Arial"/>
          <w:szCs w:val="24"/>
        </w:rPr>
        <w:t xml:space="preserve"> and it is likely that the </w:t>
      </w:r>
      <w:r w:rsidR="00905B7D" w:rsidRPr="009726C4">
        <w:rPr>
          <w:rFonts w:ascii="Arial" w:hAnsi="Arial" w:cs="Arial"/>
          <w:szCs w:val="24"/>
        </w:rPr>
        <w:t>statutory</w:t>
      </w:r>
      <w:r w:rsidR="00DE22A7" w:rsidRPr="009726C4">
        <w:rPr>
          <w:rFonts w:ascii="Arial" w:hAnsi="Arial" w:cs="Arial"/>
          <w:szCs w:val="24"/>
        </w:rPr>
        <w:t xml:space="preserve"> market valuation will result in </w:t>
      </w:r>
      <w:r w:rsidR="00D77205" w:rsidRPr="009726C4">
        <w:rPr>
          <w:rFonts w:ascii="Arial" w:hAnsi="Arial" w:cs="Arial"/>
          <w:szCs w:val="24"/>
        </w:rPr>
        <w:t>th</w:t>
      </w:r>
      <w:r w:rsidRPr="009726C4">
        <w:rPr>
          <w:rFonts w:ascii="Arial" w:hAnsi="Arial" w:cs="Arial"/>
          <w:szCs w:val="24"/>
        </w:rPr>
        <w:t xml:space="preserve">e City </w:t>
      </w:r>
      <w:r w:rsidR="00D77205" w:rsidRPr="009726C4">
        <w:rPr>
          <w:rFonts w:ascii="Arial" w:hAnsi="Arial" w:cs="Arial"/>
          <w:szCs w:val="24"/>
        </w:rPr>
        <w:t>receiving</w:t>
      </w:r>
      <w:r w:rsidRPr="009726C4">
        <w:rPr>
          <w:rFonts w:ascii="Arial" w:hAnsi="Arial" w:cs="Arial"/>
          <w:szCs w:val="24"/>
        </w:rPr>
        <w:t xml:space="preserve"> a similar rate of return</w:t>
      </w:r>
      <w:r w:rsidR="00E31FD2" w:rsidRPr="009726C4">
        <w:rPr>
          <w:rFonts w:ascii="Arial" w:hAnsi="Arial" w:cs="Arial"/>
          <w:szCs w:val="24"/>
        </w:rPr>
        <w:t xml:space="preserve"> should elected member</w:t>
      </w:r>
      <w:r w:rsidR="00B67D22">
        <w:rPr>
          <w:rFonts w:ascii="Arial" w:hAnsi="Arial" w:cs="Arial"/>
          <w:szCs w:val="24"/>
        </w:rPr>
        <w:t>s</w:t>
      </w:r>
      <w:r w:rsidR="00E31FD2" w:rsidRPr="009726C4">
        <w:rPr>
          <w:rFonts w:ascii="Arial" w:hAnsi="Arial" w:cs="Arial"/>
          <w:szCs w:val="24"/>
        </w:rPr>
        <w:t xml:space="preserve"> choose to endorse the recommendation as contained within this report.</w:t>
      </w:r>
    </w:p>
    <w:p w14:paraId="12FACB20" w14:textId="3A4F490A" w:rsidR="00905B7D" w:rsidRPr="009726C4" w:rsidRDefault="00905B7D" w:rsidP="008B09B2">
      <w:pPr>
        <w:ind w:left="-284" w:right="-238"/>
        <w:jc w:val="both"/>
        <w:rPr>
          <w:rFonts w:ascii="Arial" w:hAnsi="Arial" w:cs="Arial"/>
          <w:szCs w:val="24"/>
        </w:rPr>
      </w:pPr>
    </w:p>
    <w:p w14:paraId="0CB63821" w14:textId="081F26B4" w:rsidR="00AF2A25" w:rsidRPr="009726C4" w:rsidRDefault="00905B7D" w:rsidP="008B09B2">
      <w:pPr>
        <w:ind w:left="-284" w:right="-238"/>
        <w:jc w:val="both"/>
        <w:rPr>
          <w:rFonts w:ascii="Arial" w:hAnsi="Arial" w:cs="Arial"/>
          <w:szCs w:val="24"/>
        </w:rPr>
      </w:pPr>
      <w:proofErr w:type="gramStart"/>
      <w:r w:rsidRPr="009726C4">
        <w:rPr>
          <w:rFonts w:ascii="Arial" w:hAnsi="Arial" w:cs="Arial"/>
          <w:szCs w:val="24"/>
        </w:rPr>
        <w:t>With regard to</w:t>
      </w:r>
      <w:proofErr w:type="gramEnd"/>
      <w:r w:rsidRPr="009726C4">
        <w:rPr>
          <w:rFonts w:ascii="Arial" w:hAnsi="Arial" w:cs="Arial"/>
          <w:szCs w:val="24"/>
        </w:rPr>
        <w:t xml:space="preserve"> a new lease to a new operator, if the purpose of the lease was to remain as childcare, the market valuation would not </w:t>
      </w:r>
      <w:r w:rsidR="00FA5003">
        <w:rPr>
          <w:rFonts w:ascii="Arial" w:hAnsi="Arial" w:cs="Arial"/>
          <w:szCs w:val="24"/>
        </w:rPr>
        <w:t xml:space="preserve">substantially </w:t>
      </w:r>
      <w:r w:rsidRPr="009726C4">
        <w:rPr>
          <w:rFonts w:ascii="Arial" w:hAnsi="Arial" w:cs="Arial"/>
          <w:szCs w:val="24"/>
        </w:rPr>
        <w:t>change. If</w:t>
      </w:r>
      <w:r w:rsidR="00480912" w:rsidRPr="009726C4">
        <w:rPr>
          <w:rFonts w:ascii="Arial" w:hAnsi="Arial" w:cs="Arial"/>
          <w:szCs w:val="24"/>
        </w:rPr>
        <w:t>,</w:t>
      </w:r>
      <w:r w:rsidRPr="009726C4">
        <w:rPr>
          <w:rFonts w:ascii="Arial" w:hAnsi="Arial" w:cs="Arial"/>
          <w:szCs w:val="24"/>
        </w:rPr>
        <w:t xml:space="preserve"> however, the Site was leased for a new purpose, the market valuation may change.</w:t>
      </w:r>
    </w:p>
    <w:p w14:paraId="6491A582" w14:textId="77777777" w:rsidR="00126D03" w:rsidRDefault="00126D03" w:rsidP="008B09B2">
      <w:pPr>
        <w:ind w:left="-284" w:right="-238"/>
        <w:jc w:val="both"/>
        <w:rPr>
          <w:rFonts w:ascii="Arial" w:hAnsi="Arial" w:cs="Arial"/>
          <w:b/>
          <w:szCs w:val="24"/>
        </w:rPr>
      </w:pPr>
    </w:p>
    <w:p w14:paraId="55DFE991" w14:textId="2A10E0ED" w:rsidR="00126D03" w:rsidRPr="00997CBB" w:rsidRDefault="00126D03" w:rsidP="000E55EC">
      <w:pPr>
        <w:ind w:left="-284" w:right="-238"/>
        <w:jc w:val="both"/>
        <w:rPr>
          <w:rFonts w:ascii="Arial" w:hAnsi="Arial" w:cs="Arial"/>
          <w:b/>
          <w:szCs w:val="24"/>
        </w:rPr>
      </w:pPr>
      <w:r w:rsidRPr="00997CBB">
        <w:rPr>
          <w:rFonts w:ascii="Arial" w:hAnsi="Arial" w:cs="Arial"/>
          <w:b/>
          <w:szCs w:val="24"/>
        </w:rPr>
        <w:t>Question</w:t>
      </w:r>
    </w:p>
    <w:p w14:paraId="56832DDD" w14:textId="1F3A09EC" w:rsidR="00002F7D" w:rsidRPr="00997CBB" w:rsidRDefault="00002F7D" w:rsidP="00002F7D">
      <w:pPr>
        <w:ind w:left="-284" w:right="-238"/>
        <w:jc w:val="both"/>
        <w:rPr>
          <w:rFonts w:ascii="Arial" w:hAnsi="Arial" w:cs="Arial"/>
          <w:szCs w:val="24"/>
        </w:rPr>
      </w:pPr>
      <w:r w:rsidRPr="00997CBB">
        <w:rPr>
          <w:rFonts w:ascii="Arial" w:hAnsi="Arial" w:cs="Arial"/>
          <w:szCs w:val="24"/>
        </w:rPr>
        <w:t>Councillor Mangano – If a new lease is in place and noise complaints continue, what is the process for investigation of the complaint and what would the repercussions be for the tenant if the complaint is justified?</w:t>
      </w:r>
    </w:p>
    <w:p w14:paraId="192DA7AE" w14:textId="77777777" w:rsidR="00126D03" w:rsidRDefault="00126D03" w:rsidP="000E55EC">
      <w:pPr>
        <w:ind w:left="-284" w:right="-238"/>
        <w:jc w:val="both"/>
        <w:rPr>
          <w:rFonts w:ascii="Arial" w:hAnsi="Arial" w:cs="Arial"/>
          <w:b/>
          <w:szCs w:val="24"/>
        </w:rPr>
      </w:pPr>
      <w:r w:rsidRPr="00997CBB">
        <w:rPr>
          <w:rFonts w:ascii="Arial" w:hAnsi="Arial" w:cs="Arial"/>
          <w:b/>
          <w:szCs w:val="24"/>
        </w:rPr>
        <w:lastRenderedPageBreak/>
        <w:t>Officer Response</w:t>
      </w:r>
    </w:p>
    <w:p w14:paraId="173B67D6" w14:textId="77777777" w:rsidR="00ED487C" w:rsidRPr="00997CBB" w:rsidRDefault="00ED487C" w:rsidP="000E55EC">
      <w:pPr>
        <w:ind w:left="-284" w:right="-238"/>
        <w:jc w:val="both"/>
        <w:rPr>
          <w:rFonts w:ascii="Arial" w:hAnsi="Arial" w:cs="Arial"/>
          <w:b/>
          <w:szCs w:val="24"/>
        </w:rPr>
      </w:pPr>
    </w:p>
    <w:p w14:paraId="5C306D70" w14:textId="31F6E0AC" w:rsidR="00E25C9B" w:rsidRPr="00ED487C" w:rsidRDefault="00E25C9B" w:rsidP="0029421B">
      <w:pPr>
        <w:pStyle w:val="CouncilHeading"/>
        <w:rPr>
          <w:b/>
          <w:color w:val="244061" w:themeColor="accent1" w:themeShade="80"/>
        </w:rPr>
      </w:pPr>
      <w:r w:rsidRPr="00ED487C">
        <w:rPr>
          <w:color w:val="244061" w:themeColor="accent1" w:themeShade="80"/>
        </w:rPr>
        <w:t xml:space="preserve">Should the elected group endorse the new lease with the inclusion of </w:t>
      </w:r>
      <w:r w:rsidR="003A5FDF" w:rsidRPr="00ED487C">
        <w:rPr>
          <w:color w:val="244061" w:themeColor="accent1" w:themeShade="80"/>
          <w:szCs w:val="32"/>
        </w:rPr>
        <w:t>Lease (Acoustic)</w:t>
      </w:r>
      <w:r w:rsidRPr="00ED487C">
        <w:rPr>
          <w:color w:val="244061" w:themeColor="accent1" w:themeShade="80"/>
          <w:szCs w:val="32"/>
        </w:rPr>
        <w:t xml:space="preserve"> Management Plan</w:t>
      </w:r>
      <w:r w:rsidRPr="00ED487C">
        <w:rPr>
          <w:color w:val="244061" w:themeColor="accent1" w:themeShade="80"/>
        </w:rPr>
        <w:t xml:space="preserve">, normal property management principles would apply in conjunction with noise complaints process under the </w:t>
      </w:r>
      <w:r w:rsidRPr="00ED487C">
        <w:rPr>
          <w:i/>
          <w:color w:val="244061" w:themeColor="accent1" w:themeShade="80"/>
        </w:rPr>
        <w:t>Environmental Protection (Noise) Regulations 1997</w:t>
      </w:r>
      <w:r w:rsidRPr="00ED487C">
        <w:rPr>
          <w:color w:val="244061" w:themeColor="accent1" w:themeShade="80"/>
        </w:rPr>
        <w:t xml:space="preserve"> (‘Regulations’). </w:t>
      </w:r>
    </w:p>
    <w:p w14:paraId="48E33BAD" w14:textId="77777777" w:rsidR="00E25C9B" w:rsidRPr="00ED487C" w:rsidRDefault="00E25C9B" w:rsidP="0029421B">
      <w:pPr>
        <w:pStyle w:val="CouncilHeading"/>
        <w:rPr>
          <w:color w:val="244061" w:themeColor="accent1" w:themeShade="80"/>
        </w:rPr>
      </w:pPr>
    </w:p>
    <w:p w14:paraId="50753B75" w14:textId="532E195E" w:rsidR="00E25C9B" w:rsidRPr="00ED487C" w:rsidRDefault="00E25C9B" w:rsidP="0029421B">
      <w:pPr>
        <w:pStyle w:val="CouncilHeading"/>
        <w:rPr>
          <w:b/>
          <w:color w:val="244061" w:themeColor="accent1" w:themeShade="80"/>
        </w:rPr>
      </w:pPr>
      <w:r w:rsidRPr="00ED487C">
        <w:rPr>
          <w:color w:val="244061" w:themeColor="accent1" w:themeShade="80"/>
        </w:rPr>
        <w:t xml:space="preserve">The </w:t>
      </w:r>
      <w:r w:rsidR="00BF75CC" w:rsidRPr="00ED487C">
        <w:rPr>
          <w:color w:val="244061" w:themeColor="accent1" w:themeShade="80"/>
          <w:szCs w:val="32"/>
        </w:rPr>
        <w:t>Lease (Acoustic)</w:t>
      </w:r>
      <w:r w:rsidRPr="00ED487C">
        <w:rPr>
          <w:color w:val="244061" w:themeColor="accent1" w:themeShade="80"/>
          <w:szCs w:val="32"/>
        </w:rPr>
        <w:t xml:space="preserve"> Management Plan</w:t>
      </w:r>
      <w:r w:rsidRPr="00ED487C">
        <w:rPr>
          <w:color w:val="244061" w:themeColor="accent1" w:themeShade="80"/>
        </w:rPr>
        <w:t xml:space="preserve"> is over and above what is required under the Regulations and would essentially create an extra layer of information for the proposed tenant to adhere to.</w:t>
      </w:r>
    </w:p>
    <w:p w14:paraId="3C76C8A7" w14:textId="77777777" w:rsidR="00E25C9B" w:rsidRPr="00ED487C" w:rsidRDefault="00E25C9B" w:rsidP="0029421B">
      <w:pPr>
        <w:pStyle w:val="CouncilHeading"/>
        <w:rPr>
          <w:color w:val="244061" w:themeColor="accent1" w:themeShade="80"/>
        </w:rPr>
      </w:pPr>
    </w:p>
    <w:p w14:paraId="01790FC1" w14:textId="5A2F752F" w:rsidR="009726C4" w:rsidRPr="00ED487C" w:rsidRDefault="009726C4" w:rsidP="0029421B">
      <w:pPr>
        <w:pStyle w:val="CouncilHeading"/>
        <w:rPr>
          <w:b/>
          <w:color w:val="244061" w:themeColor="accent1" w:themeShade="80"/>
        </w:rPr>
      </w:pPr>
      <w:r w:rsidRPr="00ED487C">
        <w:rPr>
          <w:color w:val="244061" w:themeColor="accent1" w:themeShade="80"/>
        </w:rPr>
        <w:t xml:space="preserve">If the </w:t>
      </w:r>
      <w:proofErr w:type="spellStart"/>
      <w:r w:rsidRPr="00ED487C">
        <w:rPr>
          <w:color w:val="244061" w:themeColor="accent1" w:themeShade="80"/>
        </w:rPr>
        <w:t>neighbours</w:t>
      </w:r>
      <w:proofErr w:type="spellEnd"/>
      <w:r w:rsidRPr="00ED487C">
        <w:rPr>
          <w:color w:val="244061" w:themeColor="accent1" w:themeShade="80"/>
        </w:rPr>
        <w:t xml:space="preserve"> lodged a formal complaint as they have previously, Officers would first refer to the </w:t>
      </w:r>
      <w:r w:rsidR="00BF75CC" w:rsidRPr="00ED487C">
        <w:rPr>
          <w:color w:val="244061" w:themeColor="accent1" w:themeShade="80"/>
          <w:szCs w:val="32"/>
        </w:rPr>
        <w:t>Lease (Acoustic)</w:t>
      </w:r>
      <w:r w:rsidRPr="00ED487C">
        <w:rPr>
          <w:color w:val="244061" w:themeColor="accent1" w:themeShade="80"/>
          <w:szCs w:val="32"/>
        </w:rPr>
        <w:t xml:space="preserve"> Management Plan</w:t>
      </w:r>
      <w:r w:rsidRPr="00ED487C">
        <w:rPr>
          <w:color w:val="244061" w:themeColor="accent1" w:themeShade="80"/>
        </w:rPr>
        <w:t xml:space="preserve"> under the lease to determine whether a violation of those terms has occurred. If required, the City could investigate and assess the level of compliance with the Regulations to assist in that determination. If the complaint is deemed valid, then the proposed tenant could be breached under the lease agreement and or dealt with under the Regulations.</w:t>
      </w:r>
    </w:p>
    <w:p w14:paraId="75A403AA" w14:textId="302D8127" w:rsidR="000570C3" w:rsidRPr="009F29DF" w:rsidRDefault="000570C3" w:rsidP="0029421B">
      <w:pPr>
        <w:pStyle w:val="CouncilHeading"/>
        <w:rPr>
          <w:color w:val="244061" w:themeColor="accent1" w:themeShade="80"/>
        </w:rPr>
      </w:pPr>
    </w:p>
    <w:p w14:paraId="5CC07A53" w14:textId="5F21B517" w:rsidR="000570C3" w:rsidRDefault="000570C3" w:rsidP="0029421B">
      <w:pPr>
        <w:pStyle w:val="CouncilHeading"/>
        <w:rPr>
          <w:color w:val="244061" w:themeColor="accent1" w:themeShade="80"/>
        </w:rPr>
      </w:pPr>
    </w:p>
    <w:p w14:paraId="2B2D259F" w14:textId="77777777" w:rsidR="000570C3" w:rsidRDefault="000570C3" w:rsidP="0029421B">
      <w:pPr>
        <w:pStyle w:val="CouncilHeading"/>
        <w:rPr>
          <w:color w:val="244061" w:themeColor="accent1" w:themeShade="80"/>
        </w:rPr>
      </w:pPr>
    </w:p>
    <w:p w14:paraId="0FC23F00" w14:textId="77777777" w:rsidR="000E1F08" w:rsidRDefault="000E1F08" w:rsidP="0029421B">
      <w:pPr>
        <w:pStyle w:val="CouncilHeading"/>
        <w:rPr>
          <w:color w:val="244061" w:themeColor="accent1" w:themeShade="80"/>
        </w:rPr>
        <w:sectPr w:rsidR="000E1F08" w:rsidSect="00C30DD8">
          <w:pgSz w:w="11907" w:h="16840" w:code="9"/>
          <w:pgMar w:top="1440" w:right="992" w:bottom="1440" w:left="1797" w:header="0" w:footer="720" w:gutter="0"/>
          <w:paperSrc w:first="260" w:other="260"/>
          <w:cols w:space="720"/>
          <w:titlePg/>
          <w:docGrid w:linePitch="326"/>
        </w:sectPr>
      </w:pPr>
    </w:p>
    <w:p w14:paraId="3E48D883" w14:textId="6636C54E" w:rsidR="00B40CA6" w:rsidRPr="00164E62" w:rsidRDefault="005C1204"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31" w:name="_Toc106564410"/>
      <w:r>
        <w:rPr>
          <w:rFonts w:ascii="Arial" w:hAnsi="Arial" w:cs="Arial"/>
          <w:caps w:val="0"/>
          <w:color w:val="17365D" w:themeColor="text2" w:themeShade="BF"/>
          <w:u w:val="none"/>
        </w:rPr>
        <w:lastRenderedPageBreak/>
        <w:t>CPS14.0</w:t>
      </w:r>
      <w:r w:rsidR="001B2434">
        <w:rPr>
          <w:rFonts w:ascii="Arial" w:hAnsi="Arial" w:cs="Arial"/>
          <w:caps w:val="0"/>
          <w:color w:val="17365D" w:themeColor="text2" w:themeShade="BF"/>
          <w:u w:val="none"/>
        </w:rPr>
        <w:t>4</w:t>
      </w:r>
      <w:r>
        <w:rPr>
          <w:rFonts w:ascii="Arial" w:hAnsi="Arial" w:cs="Arial"/>
          <w:caps w:val="0"/>
          <w:color w:val="17365D" w:themeColor="text2" w:themeShade="BF"/>
          <w:u w:val="none"/>
        </w:rPr>
        <w:t>.22 Lease to Heaney Pty Ltd</w:t>
      </w:r>
      <w:r w:rsidR="008B0B5B">
        <w:rPr>
          <w:rFonts w:ascii="Arial" w:hAnsi="Arial" w:cs="Arial"/>
          <w:caps w:val="0"/>
          <w:color w:val="17365D" w:themeColor="text2" w:themeShade="BF"/>
          <w:u w:val="none"/>
        </w:rPr>
        <w:t xml:space="preserve"> for Portion of Reserve 45054</w:t>
      </w:r>
      <w:r w:rsidR="006E4E35">
        <w:rPr>
          <w:rFonts w:ascii="Arial" w:hAnsi="Arial" w:cs="Arial"/>
          <w:caps w:val="0"/>
          <w:color w:val="17365D" w:themeColor="text2" w:themeShade="BF"/>
          <w:u w:val="none"/>
        </w:rPr>
        <w:t xml:space="preserve"> (Mount Claremont Depot)</w:t>
      </w:r>
      <w:bookmarkEnd w:id="31"/>
    </w:p>
    <w:p w14:paraId="05EF096A" w14:textId="1ABB0C01" w:rsidR="00B40CA6" w:rsidRDefault="00B40CA6" w:rsidP="0029421B">
      <w:pPr>
        <w:pStyle w:val="CouncilHeading"/>
        <w:rPr>
          <w:color w:val="244061" w:themeColor="accent1" w:themeShade="80"/>
        </w:rPr>
      </w:pPr>
    </w:p>
    <w:tbl>
      <w:tblPr>
        <w:tblStyle w:val="TableGrid"/>
        <w:tblW w:w="9640" w:type="dxa"/>
        <w:tblInd w:w="-289" w:type="dxa"/>
        <w:tblLook w:val="04A0" w:firstRow="1" w:lastRow="0" w:firstColumn="1" w:lastColumn="0" w:noHBand="0" w:noVBand="1"/>
      </w:tblPr>
      <w:tblGrid>
        <w:gridCol w:w="2836"/>
        <w:gridCol w:w="6804"/>
      </w:tblGrid>
      <w:tr w:rsidR="00F104D5" w:rsidRPr="005F77A2" w14:paraId="6B7AA257" w14:textId="77777777" w:rsidTr="00B2007D">
        <w:tc>
          <w:tcPr>
            <w:tcW w:w="2836" w:type="dxa"/>
          </w:tcPr>
          <w:p w14:paraId="7A895A0D"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Meeting &amp; Date</w:t>
            </w:r>
          </w:p>
        </w:tc>
        <w:tc>
          <w:tcPr>
            <w:tcW w:w="6804" w:type="dxa"/>
          </w:tcPr>
          <w:p w14:paraId="0250A946" w14:textId="77777777" w:rsidR="00F104D5" w:rsidRPr="005F77A2" w:rsidRDefault="00F104D5" w:rsidP="00BC112D">
            <w:pPr>
              <w:ind w:right="187"/>
              <w:jc w:val="both"/>
              <w:rPr>
                <w:rFonts w:ascii="Arial" w:hAnsi="Arial" w:cs="Arial"/>
                <w:szCs w:val="24"/>
              </w:rPr>
            </w:pPr>
            <w:r w:rsidRPr="005F77A2">
              <w:rPr>
                <w:rFonts w:ascii="Arial" w:hAnsi="Arial" w:cs="Arial"/>
                <w:szCs w:val="24"/>
              </w:rPr>
              <w:t xml:space="preserve">Council </w:t>
            </w:r>
            <w:r>
              <w:rPr>
                <w:rFonts w:ascii="Arial" w:hAnsi="Arial" w:cs="Arial"/>
                <w:szCs w:val="24"/>
              </w:rPr>
              <w:t>–</w:t>
            </w:r>
            <w:r w:rsidRPr="005F77A2">
              <w:rPr>
                <w:rFonts w:ascii="Arial" w:hAnsi="Arial" w:cs="Arial"/>
                <w:szCs w:val="24"/>
              </w:rPr>
              <w:t xml:space="preserve"> </w:t>
            </w:r>
            <w:r>
              <w:rPr>
                <w:rFonts w:ascii="Arial" w:hAnsi="Arial" w:cs="Arial"/>
                <w:szCs w:val="24"/>
              </w:rPr>
              <w:t>26 April 2022</w:t>
            </w:r>
          </w:p>
        </w:tc>
      </w:tr>
      <w:tr w:rsidR="00F104D5" w:rsidRPr="005F77A2" w14:paraId="49D8C2F5" w14:textId="77777777" w:rsidTr="00B2007D">
        <w:tc>
          <w:tcPr>
            <w:tcW w:w="2836" w:type="dxa"/>
          </w:tcPr>
          <w:p w14:paraId="5AB2E17C"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Applicant</w:t>
            </w:r>
          </w:p>
        </w:tc>
        <w:tc>
          <w:tcPr>
            <w:tcW w:w="6804" w:type="dxa"/>
          </w:tcPr>
          <w:p w14:paraId="1B8148F6" w14:textId="77777777" w:rsidR="00F104D5" w:rsidRPr="005F77A2" w:rsidRDefault="00F104D5" w:rsidP="00BC112D">
            <w:pPr>
              <w:ind w:right="187"/>
              <w:jc w:val="both"/>
              <w:rPr>
                <w:rFonts w:ascii="Arial" w:hAnsi="Arial" w:cs="Arial"/>
                <w:szCs w:val="24"/>
              </w:rPr>
            </w:pPr>
            <w:r>
              <w:rPr>
                <w:rFonts w:ascii="Arial" w:hAnsi="Arial" w:cs="Arial"/>
                <w:szCs w:val="24"/>
              </w:rPr>
              <w:t>Leo Heaney Pty Ltd</w:t>
            </w:r>
          </w:p>
        </w:tc>
      </w:tr>
      <w:tr w:rsidR="00F104D5" w:rsidRPr="005F77A2" w14:paraId="6273B1DB" w14:textId="77777777" w:rsidTr="00B2007D">
        <w:tc>
          <w:tcPr>
            <w:tcW w:w="2836" w:type="dxa"/>
          </w:tcPr>
          <w:p w14:paraId="1BBC16AF" w14:textId="77777777" w:rsidR="00F104D5" w:rsidRPr="00E87554" w:rsidRDefault="00F104D5" w:rsidP="00BC112D">
            <w:pPr>
              <w:ind w:right="187"/>
              <w:rPr>
                <w:rFonts w:ascii="Arial" w:hAnsi="Arial" w:cs="Arial"/>
                <w:b/>
                <w:bCs/>
                <w:color w:val="244061" w:themeColor="accent1" w:themeShade="80"/>
                <w:szCs w:val="24"/>
              </w:rPr>
            </w:pPr>
            <w:r w:rsidRPr="00E87554">
              <w:rPr>
                <w:rFonts w:ascii="Arial" w:hAnsi="Arial" w:cs="Arial"/>
                <w:b/>
                <w:bCs/>
                <w:color w:val="244061" w:themeColor="accent1" w:themeShade="80"/>
                <w:szCs w:val="24"/>
              </w:rPr>
              <w:t xml:space="preserve">Employee Disclosure under section 5.70 Local Government Act 1995 </w:t>
            </w:r>
          </w:p>
        </w:tc>
        <w:tc>
          <w:tcPr>
            <w:tcW w:w="6804" w:type="dxa"/>
          </w:tcPr>
          <w:p w14:paraId="4F17E331" w14:textId="76CFC3FC" w:rsidR="00F104D5" w:rsidRPr="005F77A2" w:rsidRDefault="00B15F2D" w:rsidP="00BC112D">
            <w:pPr>
              <w:pStyle w:val="Subsection"/>
              <w:tabs>
                <w:tab w:val="clear" w:pos="595"/>
                <w:tab w:val="clear" w:pos="879"/>
              </w:tabs>
              <w:spacing w:before="120"/>
              <w:ind w:left="0" w:right="187" w:firstLine="0"/>
              <w:rPr>
                <w:rFonts w:ascii="Arial" w:hAnsi="Arial" w:cs="Arial"/>
                <w:szCs w:val="24"/>
              </w:rPr>
            </w:pPr>
            <w:r>
              <w:rPr>
                <w:rFonts w:ascii="Arial" w:hAnsi="Arial" w:cs="Arial"/>
                <w:szCs w:val="24"/>
              </w:rPr>
              <w:t>N</w:t>
            </w:r>
            <w:r w:rsidR="00F104D5">
              <w:rPr>
                <w:rFonts w:ascii="Arial" w:hAnsi="Arial" w:cs="Arial"/>
                <w:szCs w:val="24"/>
              </w:rPr>
              <w:t>il</w:t>
            </w:r>
            <w:r>
              <w:rPr>
                <w:rFonts w:ascii="Arial" w:hAnsi="Arial" w:cs="Arial"/>
                <w:szCs w:val="24"/>
              </w:rPr>
              <w:t>.</w:t>
            </w:r>
          </w:p>
        </w:tc>
      </w:tr>
      <w:tr w:rsidR="00F104D5" w:rsidRPr="005F77A2" w14:paraId="63062FBE" w14:textId="77777777" w:rsidTr="00B2007D">
        <w:tc>
          <w:tcPr>
            <w:tcW w:w="2836" w:type="dxa"/>
          </w:tcPr>
          <w:p w14:paraId="0B7AFD59"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Report Author</w:t>
            </w:r>
          </w:p>
        </w:tc>
        <w:tc>
          <w:tcPr>
            <w:tcW w:w="6804" w:type="dxa"/>
          </w:tcPr>
          <w:p w14:paraId="0855EA32" w14:textId="77777777" w:rsidR="00F104D5" w:rsidRPr="005F77A2" w:rsidRDefault="00F104D5" w:rsidP="00BC112D">
            <w:pPr>
              <w:ind w:right="187"/>
              <w:jc w:val="both"/>
              <w:rPr>
                <w:rFonts w:ascii="Arial" w:hAnsi="Arial" w:cs="Arial"/>
                <w:szCs w:val="24"/>
              </w:rPr>
            </w:pPr>
            <w:r>
              <w:rPr>
                <w:rFonts w:ascii="Arial" w:hAnsi="Arial" w:cs="Arial"/>
                <w:szCs w:val="24"/>
              </w:rPr>
              <w:t>David Thomason – Coordinator Land &amp; Property</w:t>
            </w:r>
          </w:p>
        </w:tc>
      </w:tr>
      <w:tr w:rsidR="00F104D5" w:rsidRPr="005F77A2" w14:paraId="32501356" w14:textId="77777777" w:rsidTr="00B2007D">
        <w:tc>
          <w:tcPr>
            <w:tcW w:w="2836" w:type="dxa"/>
          </w:tcPr>
          <w:p w14:paraId="7F6272F9"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Director/CEO</w:t>
            </w:r>
          </w:p>
        </w:tc>
        <w:tc>
          <w:tcPr>
            <w:tcW w:w="6804" w:type="dxa"/>
          </w:tcPr>
          <w:p w14:paraId="7EE1AA52" w14:textId="77777777" w:rsidR="00F104D5" w:rsidRPr="005F77A2" w:rsidRDefault="00F104D5" w:rsidP="00BC112D">
            <w:pPr>
              <w:ind w:right="187"/>
              <w:jc w:val="both"/>
              <w:rPr>
                <w:rFonts w:ascii="Arial" w:hAnsi="Arial" w:cs="Arial"/>
                <w:szCs w:val="24"/>
              </w:rPr>
            </w:pPr>
            <w:r>
              <w:rPr>
                <w:rFonts w:ascii="Arial" w:hAnsi="Arial" w:cs="Arial"/>
                <w:szCs w:val="24"/>
              </w:rPr>
              <w:t>Michael Cole – Director Corporate Services</w:t>
            </w:r>
          </w:p>
        </w:tc>
      </w:tr>
      <w:tr w:rsidR="00F104D5" w:rsidRPr="005F77A2" w14:paraId="56F30552" w14:textId="77777777" w:rsidTr="00B2007D">
        <w:tc>
          <w:tcPr>
            <w:tcW w:w="2836" w:type="dxa"/>
          </w:tcPr>
          <w:p w14:paraId="45029459"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Attachments</w:t>
            </w:r>
          </w:p>
        </w:tc>
        <w:tc>
          <w:tcPr>
            <w:tcW w:w="6804" w:type="dxa"/>
          </w:tcPr>
          <w:p w14:paraId="0F01E676" w14:textId="1B9E937C" w:rsidR="00F104D5" w:rsidRPr="005F77A2" w:rsidRDefault="00F104D5" w:rsidP="00BC112D">
            <w:pPr>
              <w:ind w:right="187"/>
              <w:jc w:val="both"/>
              <w:rPr>
                <w:rFonts w:ascii="Arial" w:hAnsi="Arial" w:cs="Arial"/>
                <w:szCs w:val="32"/>
                <w:lang w:val="en-US"/>
              </w:rPr>
            </w:pPr>
            <w:r>
              <w:rPr>
                <w:rFonts w:ascii="Arial" w:hAnsi="Arial" w:cs="Arial"/>
                <w:szCs w:val="32"/>
                <w:lang w:val="en-US"/>
              </w:rPr>
              <w:t>Nil</w:t>
            </w:r>
            <w:r w:rsidR="00B15F2D">
              <w:rPr>
                <w:rFonts w:ascii="Arial" w:hAnsi="Arial" w:cs="Arial"/>
                <w:szCs w:val="32"/>
                <w:lang w:val="en-US"/>
              </w:rPr>
              <w:t>.</w:t>
            </w:r>
          </w:p>
        </w:tc>
      </w:tr>
    </w:tbl>
    <w:p w14:paraId="44200D6E" w14:textId="77777777" w:rsidR="00F104D5" w:rsidRPr="005F77A2" w:rsidRDefault="00F104D5" w:rsidP="00BC112D">
      <w:pPr>
        <w:ind w:right="187"/>
        <w:jc w:val="both"/>
        <w:rPr>
          <w:rFonts w:ascii="Arial" w:hAnsi="Arial" w:cs="Arial"/>
          <w:b/>
          <w:szCs w:val="32"/>
          <w:lang w:val="en-US"/>
        </w:rPr>
      </w:pPr>
    </w:p>
    <w:p w14:paraId="3FBF0AAB" w14:textId="0C0FBC4A" w:rsidR="00826E1B" w:rsidRPr="00147AEA" w:rsidRDefault="00826E1B" w:rsidP="000B1DAF">
      <w:pPr>
        <w:ind w:left="-284" w:right="-238"/>
        <w:jc w:val="both"/>
        <w:rPr>
          <w:rFonts w:ascii="Arial" w:hAnsi="Arial" w:cs="Arial"/>
          <w:szCs w:val="24"/>
        </w:rPr>
      </w:pPr>
      <w:r w:rsidRPr="00147AEA">
        <w:rPr>
          <w:rFonts w:ascii="Arial" w:hAnsi="Arial" w:cs="Arial"/>
          <w:szCs w:val="24"/>
        </w:rPr>
        <w:t xml:space="preserve">Moved – Councillor </w:t>
      </w:r>
      <w:r w:rsidR="008E4EAE">
        <w:rPr>
          <w:rFonts w:ascii="Arial" w:hAnsi="Arial" w:cs="Arial"/>
          <w:szCs w:val="24"/>
        </w:rPr>
        <w:t>Smyth</w:t>
      </w:r>
    </w:p>
    <w:p w14:paraId="1F090615" w14:textId="2F66A077" w:rsidR="00826E1B" w:rsidRPr="00147AEA" w:rsidRDefault="00826E1B" w:rsidP="000B1DAF">
      <w:pPr>
        <w:ind w:left="-284" w:right="-238"/>
        <w:jc w:val="both"/>
        <w:rPr>
          <w:rFonts w:ascii="Arial" w:hAnsi="Arial" w:cs="Arial"/>
          <w:szCs w:val="24"/>
        </w:rPr>
      </w:pPr>
      <w:r w:rsidRPr="00147AEA">
        <w:rPr>
          <w:rFonts w:ascii="Arial" w:hAnsi="Arial" w:cs="Arial"/>
          <w:szCs w:val="24"/>
        </w:rPr>
        <w:t xml:space="preserve">Seconded – Councillor </w:t>
      </w:r>
      <w:r w:rsidR="006439A5">
        <w:rPr>
          <w:rFonts w:ascii="Arial" w:hAnsi="Arial" w:cs="Arial"/>
          <w:szCs w:val="24"/>
        </w:rPr>
        <w:t>Mangano</w:t>
      </w:r>
    </w:p>
    <w:p w14:paraId="383B23CE" w14:textId="77777777" w:rsidR="00826E1B" w:rsidRPr="000B1DAF" w:rsidRDefault="00826E1B" w:rsidP="000B1DAF">
      <w:pPr>
        <w:ind w:left="-284" w:right="-238"/>
        <w:jc w:val="both"/>
        <w:rPr>
          <w:rFonts w:ascii="Arial" w:hAnsi="Arial" w:cs="Arial"/>
          <w:szCs w:val="24"/>
        </w:rPr>
      </w:pPr>
    </w:p>
    <w:p w14:paraId="5B236E4F" w14:textId="77777777" w:rsidR="008E4EAE" w:rsidRPr="000B1DAF" w:rsidRDefault="008E4EAE" w:rsidP="000B1DAF">
      <w:pPr>
        <w:ind w:left="-284" w:right="-238"/>
        <w:jc w:val="both"/>
        <w:rPr>
          <w:rFonts w:ascii="Arial" w:hAnsi="Arial" w:cs="Arial"/>
          <w:color w:val="244061" w:themeColor="accent1" w:themeShade="80"/>
          <w:szCs w:val="24"/>
        </w:rPr>
      </w:pPr>
      <w:r w:rsidRPr="000B1DAF">
        <w:rPr>
          <w:rFonts w:ascii="Arial" w:hAnsi="Arial" w:cs="Arial"/>
          <w:color w:val="244061" w:themeColor="accent1" w:themeShade="80"/>
          <w:szCs w:val="24"/>
        </w:rPr>
        <w:t>Council refuses the lease proposal for the following reasons:</w:t>
      </w:r>
    </w:p>
    <w:p w14:paraId="794BB6CC" w14:textId="77777777" w:rsidR="008E4EAE" w:rsidRPr="000B1DAF" w:rsidRDefault="008E4EAE" w:rsidP="000B1DAF">
      <w:pPr>
        <w:ind w:left="-284" w:right="-238"/>
        <w:jc w:val="both"/>
        <w:rPr>
          <w:rFonts w:ascii="Arial" w:hAnsi="Arial" w:cs="Arial"/>
          <w:color w:val="244061" w:themeColor="accent1" w:themeShade="80"/>
          <w:szCs w:val="24"/>
        </w:rPr>
      </w:pPr>
    </w:p>
    <w:p w14:paraId="68B09D34" w14:textId="77777777" w:rsidR="008E4EAE" w:rsidRPr="000B1DAF" w:rsidRDefault="008E4EAE" w:rsidP="000B1DAF">
      <w:pPr>
        <w:pStyle w:val="ListParagraph"/>
        <w:numPr>
          <w:ilvl w:val="0"/>
          <w:numId w:val="93"/>
        </w:numPr>
        <w:ind w:left="142" w:right="-238" w:hanging="426"/>
        <w:contextualSpacing w:val="0"/>
        <w:jc w:val="both"/>
        <w:rPr>
          <w:rFonts w:ascii="Arial" w:hAnsi="Arial" w:cs="Arial"/>
          <w:color w:val="244061" w:themeColor="accent1" w:themeShade="80"/>
          <w:szCs w:val="24"/>
        </w:rPr>
      </w:pPr>
      <w:r w:rsidRPr="000B1DAF">
        <w:rPr>
          <w:rFonts w:ascii="Arial" w:hAnsi="Arial" w:cs="Arial"/>
          <w:color w:val="244061" w:themeColor="accent1" w:themeShade="80"/>
          <w:szCs w:val="24"/>
        </w:rPr>
        <w:t>It is not our core business to lease truck parking space for commercial enterprises.</w:t>
      </w:r>
    </w:p>
    <w:p w14:paraId="5A8BBFB6" w14:textId="77777777" w:rsidR="008E4EAE" w:rsidRPr="000B1DAF" w:rsidRDefault="008E4EAE" w:rsidP="000B1DAF">
      <w:pPr>
        <w:pStyle w:val="ListParagraph"/>
        <w:ind w:left="142" w:right="-238"/>
        <w:contextualSpacing w:val="0"/>
        <w:jc w:val="both"/>
        <w:rPr>
          <w:rFonts w:ascii="Arial" w:hAnsi="Arial" w:cs="Arial"/>
          <w:color w:val="244061" w:themeColor="accent1" w:themeShade="80"/>
          <w:szCs w:val="24"/>
        </w:rPr>
      </w:pPr>
    </w:p>
    <w:p w14:paraId="3E469191" w14:textId="77777777" w:rsidR="008E4EAE" w:rsidRPr="000B1DAF" w:rsidRDefault="008E4EAE" w:rsidP="000B1DAF">
      <w:pPr>
        <w:pStyle w:val="ListParagraph"/>
        <w:numPr>
          <w:ilvl w:val="0"/>
          <w:numId w:val="93"/>
        </w:numPr>
        <w:ind w:left="142" w:right="-238" w:hanging="426"/>
        <w:contextualSpacing w:val="0"/>
        <w:jc w:val="both"/>
        <w:rPr>
          <w:rFonts w:ascii="Arial" w:hAnsi="Arial" w:cs="Arial"/>
          <w:color w:val="244061" w:themeColor="accent1" w:themeShade="80"/>
          <w:szCs w:val="24"/>
        </w:rPr>
      </w:pPr>
      <w:r w:rsidRPr="000B1DAF">
        <w:rPr>
          <w:rFonts w:ascii="Arial" w:hAnsi="Arial" w:cs="Arial"/>
          <w:color w:val="244061" w:themeColor="accent1" w:themeShade="80"/>
          <w:szCs w:val="24"/>
        </w:rPr>
        <w:t>The process of creating a road reserve through the area is under negotiation and ongoing; priority should be given to resolving this first.</w:t>
      </w:r>
    </w:p>
    <w:p w14:paraId="344B4975" w14:textId="77777777" w:rsidR="008E4EAE" w:rsidRPr="000B1DAF" w:rsidRDefault="008E4EAE" w:rsidP="000B1DAF">
      <w:pPr>
        <w:pStyle w:val="ListParagraph"/>
        <w:ind w:right="-238"/>
        <w:jc w:val="both"/>
        <w:rPr>
          <w:rFonts w:ascii="Arial" w:hAnsi="Arial" w:cs="Arial"/>
          <w:color w:val="244061" w:themeColor="accent1" w:themeShade="80"/>
          <w:szCs w:val="24"/>
        </w:rPr>
      </w:pPr>
    </w:p>
    <w:p w14:paraId="474DE8EB" w14:textId="77777777" w:rsidR="008E4EAE" w:rsidRPr="000B1DAF" w:rsidRDefault="008E4EAE" w:rsidP="000B1DAF">
      <w:pPr>
        <w:pStyle w:val="ListParagraph"/>
        <w:numPr>
          <w:ilvl w:val="0"/>
          <w:numId w:val="93"/>
        </w:numPr>
        <w:ind w:left="142" w:right="-238" w:hanging="426"/>
        <w:contextualSpacing w:val="0"/>
        <w:jc w:val="both"/>
        <w:rPr>
          <w:rFonts w:ascii="Arial" w:hAnsi="Arial" w:cs="Arial"/>
          <w:color w:val="244061" w:themeColor="accent1" w:themeShade="80"/>
          <w:szCs w:val="24"/>
        </w:rPr>
      </w:pPr>
      <w:r w:rsidRPr="000B1DAF">
        <w:rPr>
          <w:rFonts w:ascii="Arial" w:hAnsi="Arial" w:cs="Arial"/>
          <w:color w:val="244061" w:themeColor="accent1" w:themeShade="80"/>
          <w:szCs w:val="24"/>
        </w:rPr>
        <w:t>The dust problem in the area is at risk of aggravation by the truck traffic and has been an ongoing challenge within these contaminated sites.</w:t>
      </w:r>
    </w:p>
    <w:p w14:paraId="12ED49EE" w14:textId="77777777" w:rsidR="008E4EAE" w:rsidRPr="000B1DAF" w:rsidRDefault="008E4EAE" w:rsidP="000B1DAF">
      <w:pPr>
        <w:pStyle w:val="ListParagraph"/>
        <w:ind w:right="-238"/>
        <w:jc w:val="both"/>
        <w:rPr>
          <w:rFonts w:ascii="Arial" w:hAnsi="Arial" w:cs="Arial"/>
          <w:color w:val="244061" w:themeColor="accent1" w:themeShade="80"/>
          <w:szCs w:val="24"/>
        </w:rPr>
      </w:pPr>
    </w:p>
    <w:p w14:paraId="3439D8AC" w14:textId="77777777" w:rsidR="008E4EAE" w:rsidRPr="000B1DAF" w:rsidRDefault="008E4EAE" w:rsidP="000B1DAF">
      <w:pPr>
        <w:pStyle w:val="ListParagraph"/>
        <w:numPr>
          <w:ilvl w:val="0"/>
          <w:numId w:val="93"/>
        </w:numPr>
        <w:ind w:left="142" w:right="-238" w:hanging="426"/>
        <w:contextualSpacing w:val="0"/>
        <w:jc w:val="both"/>
        <w:rPr>
          <w:rFonts w:ascii="Arial" w:hAnsi="Arial" w:cs="Arial"/>
          <w:color w:val="244061" w:themeColor="accent1" w:themeShade="80"/>
          <w:szCs w:val="24"/>
        </w:rPr>
      </w:pPr>
      <w:r w:rsidRPr="000B1DAF">
        <w:rPr>
          <w:rFonts w:ascii="Arial" w:hAnsi="Arial" w:cs="Arial"/>
          <w:color w:val="244061" w:themeColor="accent1" w:themeShade="80"/>
          <w:szCs w:val="24"/>
        </w:rPr>
        <w:t>The unsealed access track is adjacent to JTC student car park and school bus stops; truck traffic would increase the risk of collision in this highly congested area.</w:t>
      </w:r>
    </w:p>
    <w:p w14:paraId="56F5612B" w14:textId="5CABC45B" w:rsidR="008E4EAE" w:rsidRDefault="008E4EAE" w:rsidP="000B1DAF">
      <w:pPr>
        <w:ind w:left="-284" w:right="-238"/>
        <w:jc w:val="right"/>
        <w:rPr>
          <w:rFonts w:ascii="Arial" w:hAnsi="Arial" w:cs="Arial"/>
          <w:b/>
          <w:szCs w:val="24"/>
        </w:rPr>
      </w:pPr>
    </w:p>
    <w:p w14:paraId="4498B984" w14:textId="77777777" w:rsidR="00FA12BF" w:rsidRDefault="00FA12BF" w:rsidP="000B1DAF">
      <w:pPr>
        <w:ind w:left="-284" w:right="-238"/>
        <w:jc w:val="right"/>
        <w:rPr>
          <w:rFonts w:ascii="Arial" w:hAnsi="Arial" w:cs="Arial"/>
          <w:b/>
          <w:szCs w:val="24"/>
        </w:rPr>
      </w:pPr>
    </w:p>
    <w:p w14:paraId="72B01CC7" w14:textId="0F26BFCA" w:rsidR="008E4EAE" w:rsidRDefault="008E4EAE" w:rsidP="000B1DAF">
      <w:pPr>
        <w:ind w:left="-851" w:right="-238"/>
        <w:jc w:val="both"/>
        <w:rPr>
          <w:rFonts w:ascii="Arial" w:hAnsi="Arial" w:cs="Arial"/>
          <w:szCs w:val="24"/>
        </w:rPr>
      </w:pPr>
      <w:r w:rsidRPr="001D307B">
        <w:rPr>
          <w:rFonts w:ascii="Arial" w:hAnsi="Arial" w:cs="Arial"/>
          <w:szCs w:val="24"/>
        </w:rPr>
        <w:t xml:space="preserve">Councillor </w:t>
      </w:r>
      <w:r>
        <w:rPr>
          <w:rFonts w:ascii="Arial" w:hAnsi="Arial" w:cs="Arial"/>
          <w:szCs w:val="28"/>
        </w:rPr>
        <w:t>Coghlan</w:t>
      </w:r>
      <w:r w:rsidRPr="001D307B">
        <w:rPr>
          <w:rFonts w:ascii="Arial" w:hAnsi="Arial" w:cs="Arial"/>
          <w:szCs w:val="24"/>
        </w:rPr>
        <w:t xml:space="preserve"> left the meeting at </w:t>
      </w:r>
      <w:r>
        <w:rPr>
          <w:rFonts w:ascii="Arial" w:hAnsi="Arial" w:cs="Arial"/>
          <w:szCs w:val="28"/>
        </w:rPr>
        <w:t>8.33</w:t>
      </w:r>
      <w:r w:rsidRPr="001D307B">
        <w:rPr>
          <w:rFonts w:ascii="Arial" w:hAnsi="Arial" w:cs="Arial"/>
          <w:szCs w:val="24"/>
        </w:rPr>
        <w:t>pm.</w:t>
      </w:r>
    </w:p>
    <w:p w14:paraId="5C985198" w14:textId="5A7F0A4F" w:rsidR="006439A5" w:rsidRDefault="006439A5" w:rsidP="000B1DAF">
      <w:pPr>
        <w:ind w:left="-851" w:right="-238"/>
        <w:jc w:val="both"/>
        <w:rPr>
          <w:rFonts w:ascii="Arial" w:hAnsi="Arial" w:cs="Arial"/>
          <w:szCs w:val="24"/>
        </w:rPr>
      </w:pPr>
    </w:p>
    <w:p w14:paraId="51F1FAC3" w14:textId="22C0BDC4" w:rsidR="006439A5" w:rsidRDefault="006439A5" w:rsidP="000B1DAF">
      <w:pPr>
        <w:ind w:left="-851" w:right="-238"/>
        <w:jc w:val="both"/>
        <w:rPr>
          <w:rFonts w:ascii="Arial" w:hAnsi="Arial" w:cs="Arial"/>
          <w:szCs w:val="24"/>
        </w:rPr>
      </w:pPr>
      <w:r w:rsidRPr="001D307B">
        <w:rPr>
          <w:rFonts w:ascii="Arial" w:hAnsi="Arial" w:cs="Arial"/>
          <w:szCs w:val="24"/>
        </w:rPr>
        <w:t xml:space="preserve">Councillor </w:t>
      </w:r>
      <w:r>
        <w:rPr>
          <w:rFonts w:ascii="Arial" w:hAnsi="Arial" w:cs="Arial"/>
          <w:szCs w:val="28"/>
        </w:rPr>
        <w:t>Senathirajah</w:t>
      </w:r>
      <w:r w:rsidRPr="001D307B">
        <w:rPr>
          <w:rFonts w:ascii="Arial" w:hAnsi="Arial" w:cs="Arial"/>
          <w:szCs w:val="24"/>
        </w:rPr>
        <w:t xml:space="preserve"> left the meeting at </w:t>
      </w:r>
      <w:r>
        <w:rPr>
          <w:rFonts w:ascii="Arial" w:hAnsi="Arial" w:cs="Arial"/>
          <w:szCs w:val="28"/>
        </w:rPr>
        <w:t>8.35</w:t>
      </w:r>
      <w:r w:rsidRPr="001D307B">
        <w:rPr>
          <w:rFonts w:ascii="Arial" w:hAnsi="Arial" w:cs="Arial"/>
          <w:szCs w:val="24"/>
        </w:rPr>
        <w:t>pm</w:t>
      </w:r>
      <w:r>
        <w:rPr>
          <w:rFonts w:ascii="Arial" w:hAnsi="Arial" w:cs="Arial"/>
          <w:szCs w:val="24"/>
        </w:rPr>
        <w:t xml:space="preserve"> and returned at 8.36pm.</w:t>
      </w:r>
    </w:p>
    <w:p w14:paraId="573CDCCC" w14:textId="54EF5AB8" w:rsidR="00EA309D" w:rsidRDefault="00EA309D" w:rsidP="000B1DAF">
      <w:pPr>
        <w:ind w:left="-851" w:right="-238"/>
        <w:jc w:val="both"/>
        <w:rPr>
          <w:rFonts w:ascii="Arial" w:hAnsi="Arial" w:cs="Arial"/>
          <w:szCs w:val="24"/>
        </w:rPr>
      </w:pPr>
    </w:p>
    <w:p w14:paraId="1105544B" w14:textId="7F6C238B" w:rsidR="00EA309D" w:rsidRPr="001D307B" w:rsidRDefault="00EA309D" w:rsidP="000B1DAF">
      <w:pPr>
        <w:ind w:left="-851" w:right="-238"/>
        <w:jc w:val="both"/>
        <w:rPr>
          <w:rFonts w:ascii="Arial" w:hAnsi="Arial" w:cs="Arial"/>
          <w:szCs w:val="24"/>
        </w:rPr>
      </w:pPr>
      <w:r w:rsidRPr="001D307B">
        <w:rPr>
          <w:rFonts w:ascii="Arial" w:hAnsi="Arial" w:cs="Arial"/>
          <w:szCs w:val="24"/>
        </w:rPr>
        <w:t xml:space="preserve">Councillor </w:t>
      </w:r>
      <w:r>
        <w:rPr>
          <w:rFonts w:ascii="Arial" w:hAnsi="Arial" w:cs="Arial"/>
          <w:szCs w:val="28"/>
        </w:rPr>
        <w:t xml:space="preserve">Coghlan </w:t>
      </w:r>
      <w:r w:rsidRPr="001D307B">
        <w:rPr>
          <w:rFonts w:ascii="Arial" w:hAnsi="Arial" w:cs="Arial"/>
          <w:szCs w:val="24"/>
        </w:rPr>
        <w:t xml:space="preserve">returned to the meeting at </w:t>
      </w:r>
      <w:r w:rsidR="008F4B65">
        <w:rPr>
          <w:rFonts w:ascii="Arial" w:hAnsi="Arial" w:cs="Arial"/>
          <w:szCs w:val="28"/>
        </w:rPr>
        <w:t>8.38</w:t>
      </w:r>
      <w:r w:rsidRPr="001D307B">
        <w:rPr>
          <w:rFonts w:ascii="Arial" w:hAnsi="Arial" w:cs="Arial"/>
          <w:szCs w:val="24"/>
        </w:rPr>
        <w:t>pm.</w:t>
      </w:r>
    </w:p>
    <w:p w14:paraId="7D783229" w14:textId="7942C17A" w:rsidR="00EA309D" w:rsidRPr="001D307B" w:rsidRDefault="00EA309D" w:rsidP="000B1DAF">
      <w:pPr>
        <w:ind w:left="-851" w:right="-238"/>
        <w:jc w:val="both"/>
        <w:rPr>
          <w:rFonts w:ascii="Arial" w:hAnsi="Arial" w:cs="Arial"/>
          <w:szCs w:val="24"/>
        </w:rPr>
      </w:pPr>
    </w:p>
    <w:p w14:paraId="45B591DE" w14:textId="77777777" w:rsidR="008E4EAE" w:rsidRDefault="008E4EAE" w:rsidP="000B1DAF">
      <w:pPr>
        <w:ind w:left="-284" w:right="-238"/>
        <w:jc w:val="right"/>
        <w:rPr>
          <w:rFonts w:ascii="Arial" w:hAnsi="Arial" w:cs="Arial"/>
          <w:b/>
          <w:szCs w:val="24"/>
        </w:rPr>
      </w:pPr>
    </w:p>
    <w:p w14:paraId="1B4E74CA" w14:textId="516A01F7" w:rsidR="00826E1B" w:rsidRPr="00147AEA" w:rsidRDefault="0050198A" w:rsidP="000B1DAF">
      <w:pPr>
        <w:ind w:left="-284" w:right="-238"/>
        <w:jc w:val="right"/>
        <w:rPr>
          <w:rFonts w:ascii="Arial" w:hAnsi="Arial" w:cs="Arial"/>
          <w:b/>
          <w:szCs w:val="24"/>
        </w:rPr>
      </w:pPr>
      <w:r>
        <w:rPr>
          <w:rFonts w:ascii="Arial" w:hAnsi="Arial" w:cs="Arial"/>
          <w:b/>
          <w:szCs w:val="24"/>
        </w:rPr>
        <w:t>Lost 4/8</w:t>
      </w:r>
    </w:p>
    <w:p w14:paraId="2BE32F11" w14:textId="3393D021" w:rsidR="00826E1B" w:rsidRPr="00147AEA" w:rsidRDefault="00826E1B" w:rsidP="000B1DAF">
      <w:pPr>
        <w:ind w:left="-284" w:right="-238"/>
        <w:jc w:val="right"/>
        <w:rPr>
          <w:rFonts w:ascii="Arial" w:hAnsi="Arial" w:cs="Arial"/>
          <w:b/>
          <w:szCs w:val="24"/>
        </w:rPr>
      </w:pPr>
      <w:r w:rsidRPr="00147AEA">
        <w:rPr>
          <w:rFonts w:ascii="Arial" w:hAnsi="Arial" w:cs="Arial"/>
          <w:b/>
          <w:szCs w:val="24"/>
        </w:rPr>
        <w:t xml:space="preserve">(Against: </w:t>
      </w:r>
      <w:r w:rsidR="0050198A">
        <w:rPr>
          <w:rFonts w:ascii="Arial" w:hAnsi="Arial" w:cs="Arial"/>
          <w:b/>
          <w:szCs w:val="24"/>
        </w:rPr>
        <w:t xml:space="preserve">Mayor Argyle </w:t>
      </w:r>
      <w:proofErr w:type="spellStart"/>
      <w:r w:rsidRPr="00147AEA">
        <w:rPr>
          <w:rFonts w:ascii="Arial" w:hAnsi="Arial" w:cs="Arial"/>
          <w:b/>
          <w:szCs w:val="24"/>
        </w:rPr>
        <w:t>Crs</w:t>
      </w:r>
      <w:proofErr w:type="spellEnd"/>
      <w:r w:rsidRPr="00147AEA">
        <w:rPr>
          <w:rFonts w:ascii="Arial" w:hAnsi="Arial" w:cs="Arial"/>
          <w:b/>
          <w:szCs w:val="24"/>
        </w:rPr>
        <w:t xml:space="preserve">. </w:t>
      </w:r>
      <w:r w:rsidR="0050198A">
        <w:rPr>
          <w:rFonts w:ascii="Arial" w:hAnsi="Arial" w:cs="Arial"/>
          <w:b/>
          <w:szCs w:val="24"/>
        </w:rPr>
        <w:t>Brackenridge Senathirajah Amiry McManus Youngman Combes &amp; Hodsdon</w:t>
      </w:r>
      <w:r w:rsidRPr="00147AEA">
        <w:rPr>
          <w:rFonts w:ascii="Arial" w:hAnsi="Arial" w:cs="Arial"/>
          <w:b/>
          <w:szCs w:val="24"/>
        </w:rPr>
        <w:t>)</w:t>
      </w:r>
    </w:p>
    <w:p w14:paraId="4FAEA351" w14:textId="2A8D809F" w:rsidR="0097636C" w:rsidRDefault="0097636C" w:rsidP="000F06AC">
      <w:pPr>
        <w:ind w:left="-284" w:right="-238"/>
        <w:jc w:val="both"/>
        <w:rPr>
          <w:rFonts w:ascii="Arial" w:hAnsi="Arial" w:cs="Arial"/>
          <w:b/>
          <w:szCs w:val="32"/>
          <w:lang w:val="en-US"/>
        </w:rPr>
      </w:pPr>
    </w:p>
    <w:p w14:paraId="118C0AD6" w14:textId="44887AA0" w:rsidR="005A10B9" w:rsidRDefault="005A10B9" w:rsidP="000F06AC">
      <w:pPr>
        <w:ind w:left="-284" w:right="-238"/>
        <w:jc w:val="both"/>
        <w:rPr>
          <w:rFonts w:ascii="Arial" w:hAnsi="Arial" w:cs="Arial"/>
          <w:b/>
          <w:szCs w:val="32"/>
          <w:lang w:val="en-US"/>
        </w:rPr>
      </w:pPr>
    </w:p>
    <w:p w14:paraId="2B8C4670" w14:textId="6CF1FFFC" w:rsidR="008A69ED" w:rsidRPr="001D307B" w:rsidRDefault="008A69ED" w:rsidP="008A69ED">
      <w:pPr>
        <w:ind w:left="-851"/>
        <w:jc w:val="both"/>
        <w:rPr>
          <w:rFonts w:ascii="Arial" w:hAnsi="Arial" w:cs="Arial"/>
          <w:szCs w:val="24"/>
        </w:rPr>
      </w:pPr>
      <w:r w:rsidRPr="001D307B">
        <w:rPr>
          <w:rFonts w:ascii="Arial" w:hAnsi="Arial" w:cs="Arial"/>
          <w:szCs w:val="24"/>
        </w:rPr>
        <w:t xml:space="preserve">Councillor </w:t>
      </w:r>
      <w:r>
        <w:rPr>
          <w:rFonts w:ascii="Arial" w:hAnsi="Arial" w:cs="Arial"/>
          <w:szCs w:val="28"/>
        </w:rPr>
        <w:t>Mangano</w:t>
      </w:r>
      <w:r w:rsidRPr="001D307B">
        <w:rPr>
          <w:rFonts w:ascii="Arial" w:hAnsi="Arial" w:cs="Arial"/>
          <w:szCs w:val="24"/>
        </w:rPr>
        <w:t xml:space="preserve"> left the meeting at </w:t>
      </w:r>
      <w:r>
        <w:rPr>
          <w:rFonts w:ascii="Arial" w:hAnsi="Arial" w:cs="Arial"/>
          <w:szCs w:val="28"/>
        </w:rPr>
        <w:t>8.42</w:t>
      </w:r>
      <w:r w:rsidRPr="001D307B">
        <w:rPr>
          <w:rFonts w:ascii="Arial" w:hAnsi="Arial" w:cs="Arial"/>
          <w:szCs w:val="24"/>
        </w:rPr>
        <w:t>pm.</w:t>
      </w:r>
    </w:p>
    <w:p w14:paraId="7A02B1EB" w14:textId="467EF1F0" w:rsidR="002F2E84" w:rsidRDefault="002F2E84">
      <w:pPr>
        <w:rPr>
          <w:rFonts w:ascii="Arial" w:hAnsi="Arial" w:cs="Arial"/>
          <w:b/>
          <w:color w:val="244061" w:themeColor="accent1" w:themeShade="80"/>
          <w:sz w:val="28"/>
          <w:szCs w:val="32"/>
          <w:lang w:val="en-US"/>
        </w:rPr>
      </w:pPr>
    </w:p>
    <w:p w14:paraId="0F1466B9" w14:textId="77777777" w:rsidR="008A69ED" w:rsidRDefault="008A69ED">
      <w:pPr>
        <w:rPr>
          <w:rFonts w:ascii="Arial" w:hAnsi="Arial" w:cs="Arial"/>
          <w:b/>
          <w:color w:val="244061" w:themeColor="accent1" w:themeShade="80"/>
          <w:sz w:val="28"/>
          <w:szCs w:val="32"/>
          <w:lang w:val="en-US"/>
        </w:rPr>
      </w:pPr>
    </w:p>
    <w:p w14:paraId="6D3D8516" w14:textId="77777777" w:rsidR="005A10B9" w:rsidRDefault="005A10B9">
      <w:pPr>
        <w:rPr>
          <w:rFonts w:ascii="Arial" w:hAnsi="Arial" w:cs="Arial"/>
          <w:b/>
          <w:szCs w:val="24"/>
        </w:rPr>
      </w:pPr>
      <w:r>
        <w:rPr>
          <w:rFonts w:ascii="Arial" w:hAnsi="Arial" w:cs="Arial"/>
          <w:b/>
          <w:szCs w:val="24"/>
        </w:rPr>
        <w:br w:type="page"/>
      </w:r>
    </w:p>
    <w:p w14:paraId="5F2FDF4C" w14:textId="2AE97F4E" w:rsidR="0050198A" w:rsidRPr="00147AEA" w:rsidRDefault="0050198A" w:rsidP="00422EC0">
      <w:pPr>
        <w:ind w:left="-284"/>
        <w:jc w:val="both"/>
        <w:rPr>
          <w:rFonts w:ascii="Arial" w:hAnsi="Arial" w:cs="Arial"/>
          <w:b/>
          <w:szCs w:val="24"/>
        </w:rPr>
      </w:pPr>
      <w:r w:rsidRPr="00147AEA">
        <w:rPr>
          <w:rFonts w:ascii="Arial" w:hAnsi="Arial" w:cs="Arial"/>
          <w:b/>
          <w:szCs w:val="24"/>
        </w:rPr>
        <w:lastRenderedPageBreak/>
        <w:t xml:space="preserve">Regulation 11(da) </w:t>
      </w:r>
      <w:r w:rsidR="005A10B9">
        <w:rPr>
          <w:rFonts w:ascii="Arial" w:hAnsi="Arial" w:cs="Arial"/>
          <w:b/>
          <w:szCs w:val="24"/>
        </w:rPr>
        <w:t>–</w:t>
      </w:r>
      <w:r w:rsidRPr="00147AEA">
        <w:rPr>
          <w:rFonts w:ascii="Arial" w:hAnsi="Arial" w:cs="Arial"/>
          <w:b/>
          <w:szCs w:val="24"/>
        </w:rPr>
        <w:t xml:space="preserve"> </w:t>
      </w:r>
      <w:r w:rsidR="005A10B9">
        <w:rPr>
          <w:rFonts w:ascii="Arial" w:hAnsi="Arial" w:cs="Arial"/>
          <w:b/>
          <w:szCs w:val="24"/>
        </w:rPr>
        <w:t>Not Applicable – Recommendation Adopted</w:t>
      </w:r>
    </w:p>
    <w:p w14:paraId="4A9651E8" w14:textId="77777777" w:rsidR="0050198A" w:rsidRPr="00147AEA" w:rsidRDefault="0050198A" w:rsidP="00422EC0">
      <w:pPr>
        <w:ind w:left="-284"/>
        <w:jc w:val="both"/>
        <w:rPr>
          <w:rFonts w:ascii="Arial" w:hAnsi="Arial" w:cs="Arial"/>
          <w:szCs w:val="24"/>
        </w:rPr>
      </w:pPr>
    </w:p>
    <w:p w14:paraId="03D10F52" w14:textId="566BC78D" w:rsidR="0050198A" w:rsidRPr="00147AEA" w:rsidRDefault="0050198A"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McManus</w:t>
      </w:r>
    </w:p>
    <w:p w14:paraId="06456EB2" w14:textId="556C9221" w:rsidR="0050198A" w:rsidRPr="00147AEA" w:rsidRDefault="0050198A" w:rsidP="00422EC0">
      <w:pPr>
        <w:ind w:left="-284"/>
        <w:jc w:val="both"/>
        <w:rPr>
          <w:rFonts w:ascii="Arial" w:hAnsi="Arial" w:cs="Arial"/>
          <w:szCs w:val="24"/>
        </w:rPr>
      </w:pPr>
      <w:r w:rsidRPr="00147AEA">
        <w:rPr>
          <w:rFonts w:ascii="Arial" w:hAnsi="Arial" w:cs="Arial"/>
          <w:szCs w:val="24"/>
        </w:rPr>
        <w:t xml:space="preserve">Seconded – Councillor </w:t>
      </w:r>
      <w:r w:rsidR="008A69ED">
        <w:rPr>
          <w:rFonts w:ascii="Arial" w:hAnsi="Arial" w:cs="Arial"/>
          <w:szCs w:val="24"/>
        </w:rPr>
        <w:t>Senathirajah</w:t>
      </w:r>
    </w:p>
    <w:p w14:paraId="30B45518" w14:textId="77777777" w:rsidR="0050198A" w:rsidRPr="00147AEA" w:rsidRDefault="0050198A" w:rsidP="00422EC0">
      <w:pPr>
        <w:ind w:left="-284"/>
        <w:jc w:val="both"/>
        <w:rPr>
          <w:rFonts w:ascii="Arial" w:hAnsi="Arial" w:cs="Arial"/>
          <w:szCs w:val="24"/>
        </w:rPr>
      </w:pPr>
    </w:p>
    <w:p w14:paraId="11313690" w14:textId="77777777" w:rsidR="0050198A" w:rsidRPr="0009305A" w:rsidRDefault="0050198A" w:rsidP="00422EC0">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2806F8AC" w14:textId="77777777" w:rsidR="0050198A" w:rsidRPr="0009305A" w:rsidRDefault="0050198A" w:rsidP="00422EC0">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2E7EA777" w14:textId="0935EA4A" w:rsidR="0050198A" w:rsidRPr="00147AEA" w:rsidRDefault="008A69ED" w:rsidP="00422EC0">
      <w:pPr>
        <w:ind w:left="-284"/>
        <w:jc w:val="right"/>
        <w:rPr>
          <w:rFonts w:ascii="Arial" w:hAnsi="Arial" w:cs="Arial"/>
          <w:b/>
          <w:szCs w:val="24"/>
        </w:rPr>
      </w:pPr>
      <w:r>
        <w:rPr>
          <w:rFonts w:ascii="Arial" w:hAnsi="Arial" w:cs="Arial"/>
          <w:b/>
          <w:szCs w:val="24"/>
        </w:rPr>
        <w:t>CARRIED 8/4</w:t>
      </w:r>
    </w:p>
    <w:p w14:paraId="4BEB56EC" w14:textId="6963F5FD" w:rsidR="0050198A" w:rsidRPr="00147AEA" w:rsidRDefault="0050198A" w:rsidP="00422EC0">
      <w:pPr>
        <w:ind w:left="-284"/>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8A69ED">
        <w:rPr>
          <w:rFonts w:ascii="Arial" w:hAnsi="Arial" w:cs="Arial"/>
          <w:b/>
          <w:szCs w:val="24"/>
        </w:rPr>
        <w:t>Coghlan Smyth Bennett &amp; Mangano</w:t>
      </w:r>
      <w:r w:rsidRPr="00147AEA">
        <w:rPr>
          <w:rFonts w:ascii="Arial" w:hAnsi="Arial" w:cs="Arial"/>
          <w:b/>
          <w:szCs w:val="24"/>
        </w:rPr>
        <w:t>)</w:t>
      </w:r>
    </w:p>
    <w:p w14:paraId="1C7CA8D6" w14:textId="32959A65" w:rsidR="0050198A" w:rsidRDefault="005A10B9">
      <w:pPr>
        <w:rPr>
          <w:rFonts w:ascii="Arial" w:hAnsi="Arial" w:cs="Arial"/>
          <w:b/>
          <w:color w:val="244061" w:themeColor="accent1" w:themeShade="80"/>
          <w:sz w:val="28"/>
          <w:szCs w:val="32"/>
          <w:lang w:val="en-US"/>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83840" behindDoc="1" locked="0" layoutInCell="1" allowOverlap="1" wp14:anchorId="3050F054" wp14:editId="58D3E56D">
                <wp:simplePos x="0" y="0"/>
                <wp:positionH relativeFrom="column">
                  <wp:posOffset>-235931</wp:posOffset>
                </wp:positionH>
                <wp:positionV relativeFrom="paragraph">
                  <wp:posOffset>189807</wp:posOffset>
                </wp:positionV>
                <wp:extent cx="6253018" cy="2761673"/>
                <wp:effectExtent l="0" t="0" r="14605" b="19685"/>
                <wp:wrapNone/>
                <wp:docPr id="37" name="Rectangle 37"/>
                <wp:cNvGraphicFramePr/>
                <a:graphic xmlns:a="http://schemas.openxmlformats.org/drawingml/2006/main">
                  <a:graphicData uri="http://schemas.microsoft.com/office/word/2010/wordprocessingShape">
                    <wps:wsp>
                      <wps:cNvSpPr/>
                      <wps:spPr>
                        <a:xfrm>
                          <a:off x="0" y="0"/>
                          <a:ext cx="6253018" cy="276167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35169" id="Rectangle 37" o:spid="_x0000_s1026" style="position:absolute;margin-left:-18.6pt;margin-top:14.95pt;width:492.35pt;height:217.4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" filled="f" strokecolor="#243f60 [1604]" strokeweight="2pt"/>
            </w:pict>
          </mc:Fallback>
        </mc:AlternateContent>
      </w:r>
    </w:p>
    <w:p w14:paraId="293E2C17" w14:textId="07705C14" w:rsidR="00F104D5" w:rsidRPr="00E87554" w:rsidRDefault="005A10B9" w:rsidP="000F06AC">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F104D5" w:rsidRPr="00E87554">
        <w:rPr>
          <w:rFonts w:ascii="Arial" w:hAnsi="Arial" w:cs="Arial"/>
          <w:b/>
          <w:color w:val="244061" w:themeColor="accent1" w:themeShade="80"/>
          <w:sz w:val="28"/>
          <w:szCs w:val="32"/>
          <w:lang w:val="en-US"/>
        </w:rPr>
        <w:t>Recommendation</w:t>
      </w:r>
    </w:p>
    <w:p w14:paraId="512E2F18" w14:textId="77777777" w:rsidR="00F104D5" w:rsidRPr="00E87554" w:rsidRDefault="00F104D5" w:rsidP="000F06AC">
      <w:pPr>
        <w:ind w:left="-284" w:right="-238"/>
        <w:jc w:val="both"/>
        <w:rPr>
          <w:rFonts w:ascii="Arial" w:hAnsi="Arial" w:cs="Arial"/>
          <w:b/>
          <w:color w:val="244061" w:themeColor="accent1" w:themeShade="80"/>
          <w:sz w:val="28"/>
          <w:szCs w:val="32"/>
          <w:lang w:val="en-US"/>
        </w:rPr>
      </w:pPr>
    </w:p>
    <w:p w14:paraId="73D18328" w14:textId="77777777" w:rsidR="00F104D5" w:rsidRPr="00B2007D" w:rsidRDefault="00F104D5" w:rsidP="000F06AC">
      <w:pPr>
        <w:ind w:left="-284" w:right="-238"/>
        <w:jc w:val="both"/>
        <w:rPr>
          <w:rFonts w:ascii="Arial" w:hAnsi="Arial" w:cs="Arial"/>
          <w:b/>
          <w:color w:val="244061" w:themeColor="accent1" w:themeShade="80"/>
          <w:szCs w:val="24"/>
          <w:lang w:val="en-US"/>
        </w:rPr>
      </w:pPr>
      <w:r w:rsidRPr="00B2007D">
        <w:rPr>
          <w:rFonts w:ascii="Arial" w:hAnsi="Arial" w:cs="Arial"/>
          <w:b/>
          <w:color w:val="244061" w:themeColor="accent1" w:themeShade="80"/>
          <w:szCs w:val="24"/>
          <w:lang w:val="en-US"/>
        </w:rPr>
        <w:t>That Council</w:t>
      </w:r>
    </w:p>
    <w:p w14:paraId="47A194C2" w14:textId="77777777" w:rsidR="00F104D5" w:rsidRPr="00B2007D" w:rsidRDefault="00F104D5" w:rsidP="000F06AC">
      <w:pPr>
        <w:ind w:left="-284" w:right="-238"/>
        <w:jc w:val="both"/>
        <w:rPr>
          <w:rFonts w:ascii="Arial" w:hAnsi="Arial" w:cs="Arial"/>
          <w:b/>
          <w:color w:val="244061" w:themeColor="accent1" w:themeShade="80"/>
          <w:szCs w:val="24"/>
          <w:lang w:val="en-US"/>
        </w:rPr>
      </w:pPr>
    </w:p>
    <w:p w14:paraId="1CD4C0CD" w14:textId="2EFD59F7" w:rsidR="00F104D5" w:rsidRPr="00B2007D" w:rsidRDefault="00F104D5" w:rsidP="00D54FFC">
      <w:pPr>
        <w:pStyle w:val="ListParagraph"/>
        <w:numPr>
          <w:ilvl w:val="0"/>
          <w:numId w:val="38"/>
        </w:numPr>
        <w:ind w:left="284" w:right="-238" w:hanging="567"/>
        <w:jc w:val="both"/>
        <w:rPr>
          <w:rFonts w:ascii="Arial" w:hAnsi="Arial" w:cs="Arial"/>
          <w:b/>
          <w:color w:val="244061" w:themeColor="accent1" w:themeShade="80"/>
          <w:szCs w:val="24"/>
        </w:rPr>
      </w:pPr>
      <w:r w:rsidRPr="00B2007D">
        <w:rPr>
          <w:rFonts w:ascii="Arial" w:hAnsi="Arial" w:cs="Arial"/>
          <w:b/>
          <w:color w:val="244061" w:themeColor="accent1" w:themeShade="80"/>
          <w:szCs w:val="24"/>
        </w:rPr>
        <w:t xml:space="preserve">requests the Chief Executive Officer to commence the statutory advertising of the pre-negotiated lease in accordance with section 3.58 of the </w:t>
      </w:r>
      <w:r w:rsidRPr="00B2007D">
        <w:rPr>
          <w:rFonts w:ascii="Arial" w:hAnsi="Arial" w:cs="Arial"/>
          <w:b/>
          <w:i/>
          <w:iCs/>
          <w:color w:val="244061" w:themeColor="accent1" w:themeShade="80"/>
          <w:szCs w:val="24"/>
        </w:rPr>
        <w:t xml:space="preserve">Local Government Act </w:t>
      </w:r>
      <w:proofErr w:type="gramStart"/>
      <w:r w:rsidRPr="00B2007D">
        <w:rPr>
          <w:rFonts w:ascii="Arial" w:hAnsi="Arial" w:cs="Arial"/>
          <w:b/>
          <w:i/>
          <w:iCs/>
          <w:color w:val="244061" w:themeColor="accent1" w:themeShade="80"/>
          <w:szCs w:val="24"/>
        </w:rPr>
        <w:t>1995</w:t>
      </w:r>
      <w:r w:rsidR="00B2007D">
        <w:rPr>
          <w:rFonts w:ascii="Arial" w:hAnsi="Arial" w:cs="Arial"/>
          <w:b/>
          <w:i/>
          <w:iCs/>
          <w:color w:val="244061" w:themeColor="accent1" w:themeShade="80"/>
          <w:szCs w:val="24"/>
        </w:rPr>
        <w:t>;</w:t>
      </w:r>
      <w:proofErr w:type="gramEnd"/>
    </w:p>
    <w:p w14:paraId="28F548A6" w14:textId="77777777" w:rsidR="00F104D5" w:rsidRPr="00B2007D" w:rsidRDefault="00F104D5" w:rsidP="000F06AC">
      <w:pPr>
        <w:pStyle w:val="ListParagraph"/>
        <w:ind w:left="284" w:right="-238"/>
        <w:jc w:val="both"/>
        <w:rPr>
          <w:rFonts w:ascii="Arial" w:hAnsi="Arial" w:cs="Arial"/>
          <w:b/>
          <w:color w:val="244061" w:themeColor="accent1" w:themeShade="80"/>
          <w:szCs w:val="24"/>
        </w:rPr>
      </w:pPr>
    </w:p>
    <w:p w14:paraId="64F0C96A" w14:textId="590EEC34" w:rsidR="00F104D5" w:rsidRPr="00B2007D" w:rsidRDefault="00F104D5" w:rsidP="00D54FFC">
      <w:pPr>
        <w:pStyle w:val="ListParagraph"/>
        <w:numPr>
          <w:ilvl w:val="0"/>
          <w:numId w:val="38"/>
        </w:numPr>
        <w:ind w:left="284" w:right="-238" w:hanging="567"/>
        <w:jc w:val="both"/>
        <w:rPr>
          <w:rFonts w:ascii="Arial" w:hAnsi="Arial" w:cs="Arial"/>
          <w:b/>
          <w:color w:val="244061" w:themeColor="accent1" w:themeShade="80"/>
          <w:szCs w:val="24"/>
        </w:rPr>
      </w:pPr>
      <w:r w:rsidRPr="00B2007D">
        <w:rPr>
          <w:rFonts w:ascii="Arial" w:hAnsi="Arial" w:cs="Arial"/>
          <w:b/>
          <w:color w:val="244061" w:themeColor="accent1" w:themeShade="80"/>
          <w:szCs w:val="24"/>
        </w:rPr>
        <w:t>if no public submissions are received during the statutory advertising period, approves a lease for portion of Reserve 45054 between the City of Nedlands and Leo Heaney Pty Ltd consistent with the key terms as noted within this report</w:t>
      </w:r>
      <w:r w:rsidR="00B2007D">
        <w:rPr>
          <w:rFonts w:ascii="Arial" w:hAnsi="Arial" w:cs="Arial"/>
          <w:b/>
          <w:color w:val="244061" w:themeColor="accent1" w:themeShade="80"/>
          <w:szCs w:val="24"/>
        </w:rPr>
        <w:t xml:space="preserve">; </w:t>
      </w:r>
      <w:r w:rsidRPr="00B2007D">
        <w:rPr>
          <w:rFonts w:ascii="Arial" w:hAnsi="Arial" w:cs="Arial"/>
          <w:b/>
          <w:color w:val="244061" w:themeColor="accent1" w:themeShade="80"/>
          <w:szCs w:val="24"/>
        </w:rPr>
        <w:t>and</w:t>
      </w:r>
    </w:p>
    <w:p w14:paraId="046BE1CB" w14:textId="77777777" w:rsidR="00F104D5" w:rsidRPr="00B2007D" w:rsidRDefault="00F104D5" w:rsidP="000F06AC">
      <w:pPr>
        <w:pStyle w:val="ListParagraph"/>
        <w:ind w:left="284" w:right="-238"/>
        <w:jc w:val="both"/>
        <w:rPr>
          <w:rFonts w:ascii="Arial" w:hAnsi="Arial" w:cs="Arial"/>
          <w:b/>
          <w:color w:val="244061" w:themeColor="accent1" w:themeShade="80"/>
          <w:szCs w:val="24"/>
        </w:rPr>
      </w:pPr>
    </w:p>
    <w:p w14:paraId="39C1ED02" w14:textId="77777777" w:rsidR="00F104D5" w:rsidRPr="00B2007D" w:rsidRDefault="00F104D5" w:rsidP="00D54FFC">
      <w:pPr>
        <w:pStyle w:val="ListParagraph"/>
        <w:numPr>
          <w:ilvl w:val="0"/>
          <w:numId w:val="38"/>
        </w:numPr>
        <w:ind w:left="284" w:right="-238" w:hanging="567"/>
        <w:jc w:val="both"/>
        <w:rPr>
          <w:rFonts w:ascii="Arial" w:hAnsi="Arial" w:cs="Arial"/>
          <w:b/>
          <w:color w:val="244061" w:themeColor="accent1" w:themeShade="80"/>
          <w:szCs w:val="24"/>
        </w:rPr>
      </w:pPr>
      <w:r w:rsidRPr="00B2007D">
        <w:rPr>
          <w:rFonts w:ascii="Arial" w:hAnsi="Arial" w:cs="Arial"/>
          <w:b/>
          <w:color w:val="244061" w:themeColor="accent1" w:themeShade="80"/>
          <w:szCs w:val="24"/>
        </w:rPr>
        <w:t>subject to the Minister for Lands’ Consent, authorises the Chief Executive Officer and Mayor to execute the lease and apply the City’s Common Seal.</w:t>
      </w:r>
    </w:p>
    <w:p w14:paraId="5FAE2B69" w14:textId="77777777" w:rsidR="00F104D5" w:rsidRDefault="00F104D5" w:rsidP="000F06AC">
      <w:pPr>
        <w:ind w:left="-567" w:right="-238"/>
        <w:jc w:val="both"/>
        <w:rPr>
          <w:rFonts w:ascii="Arial" w:hAnsi="Arial" w:cs="Arial"/>
          <w:b/>
          <w:sz w:val="28"/>
          <w:szCs w:val="32"/>
          <w:lang w:val="en-US"/>
        </w:rPr>
      </w:pPr>
    </w:p>
    <w:p w14:paraId="070216F6" w14:textId="77777777" w:rsidR="00B2007D" w:rsidRDefault="00B2007D" w:rsidP="000F06AC">
      <w:pPr>
        <w:ind w:left="-567" w:right="-238"/>
        <w:jc w:val="both"/>
        <w:rPr>
          <w:rFonts w:ascii="Arial" w:hAnsi="Arial" w:cs="Arial"/>
          <w:b/>
          <w:sz w:val="28"/>
          <w:szCs w:val="32"/>
          <w:lang w:val="en-US"/>
        </w:rPr>
      </w:pPr>
    </w:p>
    <w:p w14:paraId="21064BFA" w14:textId="77777777" w:rsidR="00826E1B" w:rsidRPr="00E87554" w:rsidRDefault="00826E1B" w:rsidP="00826E1B">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99D7776" w14:textId="77777777" w:rsidR="00826E1B" w:rsidRPr="005F77A2" w:rsidRDefault="00826E1B" w:rsidP="00826E1B">
      <w:pPr>
        <w:ind w:left="-284" w:right="-238"/>
        <w:jc w:val="both"/>
        <w:rPr>
          <w:rFonts w:ascii="Arial" w:hAnsi="Arial" w:cs="Arial"/>
          <w:b/>
          <w:szCs w:val="32"/>
          <w:lang w:val="en-US"/>
        </w:rPr>
      </w:pPr>
    </w:p>
    <w:p w14:paraId="78FCA1D6" w14:textId="77777777" w:rsidR="00826E1B" w:rsidRPr="005F77A2" w:rsidRDefault="00826E1B" w:rsidP="00826E1B">
      <w:pPr>
        <w:ind w:left="-284" w:right="-238"/>
        <w:jc w:val="both"/>
        <w:rPr>
          <w:rFonts w:ascii="Arial" w:hAnsi="Arial" w:cs="Arial"/>
          <w:b/>
          <w:szCs w:val="32"/>
          <w:lang w:val="en-US"/>
        </w:rPr>
      </w:pPr>
      <w:r>
        <w:rPr>
          <w:rFonts w:ascii="Arial" w:hAnsi="Arial" w:cs="Arial"/>
          <w:szCs w:val="32"/>
          <w:lang w:val="en-US"/>
        </w:rPr>
        <w:t xml:space="preserve">This report is being presented to Council </w:t>
      </w:r>
      <w:proofErr w:type="gramStart"/>
      <w:r>
        <w:rPr>
          <w:rFonts w:ascii="Arial" w:hAnsi="Arial" w:cs="Arial"/>
          <w:szCs w:val="32"/>
          <w:lang w:val="en-US"/>
        </w:rPr>
        <w:t>in order to</w:t>
      </w:r>
      <w:proofErr w:type="gramEnd"/>
      <w:r>
        <w:rPr>
          <w:rFonts w:ascii="Arial" w:hAnsi="Arial" w:cs="Arial"/>
          <w:szCs w:val="32"/>
          <w:lang w:val="en-US"/>
        </w:rPr>
        <w:t xml:space="preserve"> consider a lease to Leo Heaney Pty Ltd for portion of the currently vacant area within the City’s John XXIII Depot in Mount Claremont.</w:t>
      </w:r>
    </w:p>
    <w:p w14:paraId="53F60AB9" w14:textId="77777777" w:rsidR="00826E1B" w:rsidRPr="005F77A2" w:rsidRDefault="00826E1B" w:rsidP="000F06AC">
      <w:pPr>
        <w:ind w:left="-567" w:right="-238"/>
        <w:jc w:val="both"/>
        <w:rPr>
          <w:rFonts w:ascii="Arial" w:hAnsi="Arial" w:cs="Arial"/>
          <w:b/>
          <w:sz w:val="28"/>
          <w:szCs w:val="32"/>
          <w:lang w:val="en-US"/>
        </w:rPr>
      </w:pPr>
    </w:p>
    <w:p w14:paraId="37C43223" w14:textId="77777777" w:rsidR="00F104D5" w:rsidRPr="005F77A2" w:rsidRDefault="00F104D5" w:rsidP="000F06AC">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CC43E21" w14:textId="77777777" w:rsidR="00F104D5" w:rsidRPr="005F77A2" w:rsidRDefault="00F104D5" w:rsidP="000F06AC">
      <w:pPr>
        <w:ind w:left="-284" w:right="-238"/>
        <w:jc w:val="both"/>
        <w:rPr>
          <w:rFonts w:ascii="Arial" w:hAnsi="Arial" w:cs="Arial"/>
          <w:color w:val="000000" w:themeColor="text1"/>
          <w:szCs w:val="24"/>
        </w:rPr>
      </w:pPr>
    </w:p>
    <w:p w14:paraId="0F907AE4" w14:textId="4F0867FF" w:rsidR="00F104D5" w:rsidRPr="005F77A2" w:rsidRDefault="00F104D5" w:rsidP="000F06AC">
      <w:pPr>
        <w:ind w:left="-284" w:right="-238"/>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1825AA">
        <w:rPr>
          <w:rFonts w:ascii="Arial" w:hAnsi="Arial" w:cs="Arial"/>
          <w:color w:val="000000" w:themeColor="text1"/>
          <w:szCs w:val="24"/>
        </w:rPr>
        <w:t>.</w:t>
      </w:r>
    </w:p>
    <w:p w14:paraId="34C73CE5" w14:textId="77777777" w:rsidR="00F104D5" w:rsidRDefault="00F104D5" w:rsidP="000F06AC">
      <w:pPr>
        <w:ind w:left="-284" w:right="-238"/>
        <w:jc w:val="both"/>
        <w:rPr>
          <w:rFonts w:ascii="Arial" w:hAnsi="Arial" w:cs="Arial"/>
          <w:b/>
          <w:sz w:val="28"/>
          <w:szCs w:val="32"/>
          <w:lang w:val="en-US"/>
        </w:rPr>
      </w:pPr>
    </w:p>
    <w:p w14:paraId="32C1C752" w14:textId="77777777" w:rsidR="001825AA" w:rsidRPr="005F77A2" w:rsidRDefault="001825AA" w:rsidP="000F06AC">
      <w:pPr>
        <w:ind w:left="-284" w:right="-238"/>
        <w:jc w:val="both"/>
        <w:rPr>
          <w:rFonts w:ascii="Arial" w:hAnsi="Arial" w:cs="Arial"/>
          <w:b/>
          <w:sz w:val="28"/>
          <w:szCs w:val="32"/>
          <w:lang w:val="en-US"/>
        </w:rPr>
      </w:pPr>
    </w:p>
    <w:p w14:paraId="5A77DC48" w14:textId="77777777" w:rsidR="00F104D5" w:rsidRPr="00E87554" w:rsidRDefault="00F104D5" w:rsidP="000F06A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34A8DBF" w14:textId="77777777" w:rsidR="00F104D5" w:rsidRPr="005F77A2" w:rsidRDefault="00F104D5" w:rsidP="000F06AC">
      <w:pPr>
        <w:ind w:left="-284" w:right="-238"/>
        <w:jc w:val="both"/>
        <w:rPr>
          <w:rFonts w:ascii="Arial" w:hAnsi="Arial" w:cs="Arial"/>
          <w:b/>
          <w:sz w:val="28"/>
          <w:szCs w:val="32"/>
          <w:lang w:val="en-US"/>
        </w:rPr>
      </w:pPr>
    </w:p>
    <w:p w14:paraId="1E2CBF31" w14:textId="77777777" w:rsidR="00F104D5" w:rsidRPr="00753F44" w:rsidRDefault="00F104D5" w:rsidP="000F06AC">
      <w:pPr>
        <w:ind w:left="-284" w:right="-238"/>
        <w:jc w:val="both"/>
        <w:rPr>
          <w:rFonts w:ascii="Arial" w:hAnsi="Arial" w:cs="Arial"/>
          <w:bCs/>
          <w:szCs w:val="24"/>
          <w:lang w:val="en-US"/>
        </w:rPr>
      </w:pPr>
      <w:r w:rsidRPr="00753F44">
        <w:rPr>
          <w:rFonts w:ascii="Arial" w:hAnsi="Arial" w:cs="Arial"/>
          <w:bCs/>
          <w:szCs w:val="24"/>
          <w:lang w:val="en-US"/>
        </w:rPr>
        <w:t xml:space="preserve">On </w:t>
      </w:r>
      <w:proofErr w:type="gramStart"/>
      <w:r>
        <w:rPr>
          <w:rFonts w:ascii="Arial" w:hAnsi="Arial" w:cs="Arial"/>
          <w:bCs/>
          <w:szCs w:val="24"/>
          <w:lang w:val="en-US"/>
        </w:rPr>
        <w:t>17 February 2022</w:t>
      </w:r>
      <w:proofErr w:type="gramEnd"/>
      <w:r w:rsidRPr="00753F44">
        <w:rPr>
          <w:rFonts w:ascii="Arial" w:hAnsi="Arial" w:cs="Arial"/>
          <w:bCs/>
          <w:szCs w:val="24"/>
          <w:lang w:val="en-US"/>
        </w:rPr>
        <w:t xml:space="preserve"> the City </w:t>
      </w:r>
      <w:r>
        <w:rPr>
          <w:rFonts w:ascii="Arial" w:hAnsi="Arial" w:cs="Arial"/>
          <w:bCs/>
          <w:szCs w:val="24"/>
          <w:lang w:val="en-US"/>
        </w:rPr>
        <w:t>was contacted by Leo Heaney Pty Ltd</w:t>
      </w:r>
      <w:r w:rsidRPr="00753F44">
        <w:rPr>
          <w:rFonts w:ascii="Arial" w:hAnsi="Arial" w:cs="Arial"/>
          <w:bCs/>
          <w:szCs w:val="24"/>
          <w:lang w:val="en-US"/>
        </w:rPr>
        <w:t xml:space="preserve"> (‘Applicant’) </w:t>
      </w:r>
      <w:r>
        <w:rPr>
          <w:rFonts w:ascii="Arial" w:hAnsi="Arial" w:cs="Arial"/>
          <w:bCs/>
          <w:szCs w:val="24"/>
          <w:lang w:val="en-US"/>
        </w:rPr>
        <w:t>about potentially leasing the vacant portion of the City’s Mount Claremont Depot (‘Site’).</w:t>
      </w:r>
    </w:p>
    <w:p w14:paraId="35AF765F" w14:textId="77777777" w:rsidR="00F104D5" w:rsidRPr="00753F44" w:rsidRDefault="00F104D5" w:rsidP="000F06AC">
      <w:pPr>
        <w:ind w:left="-284" w:right="-238"/>
        <w:jc w:val="both"/>
        <w:rPr>
          <w:rFonts w:ascii="Arial" w:hAnsi="Arial" w:cs="Arial"/>
          <w:bCs/>
          <w:szCs w:val="24"/>
          <w:lang w:val="en-US"/>
        </w:rPr>
      </w:pPr>
    </w:p>
    <w:p w14:paraId="275CDD80" w14:textId="77777777" w:rsidR="00F104D5" w:rsidRDefault="00F104D5" w:rsidP="000F06AC">
      <w:pPr>
        <w:ind w:left="-284" w:right="-238"/>
        <w:jc w:val="both"/>
        <w:rPr>
          <w:rFonts w:ascii="Arial" w:hAnsi="Arial" w:cs="Arial"/>
          <w:bCs/>
          <w:szCs w:val="24"/>
          <w:lang w:val="en-US"/>
        </w:rPr>
      </w:pPr>
      <w:r w:rsidRPr="00753F44">
        <w:rPr>
          <w:rFonts w:ascii="Arial" w:hAnsi="Arial" w:cs="Arial"/>
          <w:bCs/>
          <w:szCs w:val="24"/>
          <w:lang w:val="en-US"/>
        </w:rPr>
        <w:t xml:space="preserve">Reserve </w:t>
      </w:r>
      <w:r>
        <w:rPr>
          <w:rFonts w:ascii="Arial" w:hAnsi="Arial" w:cs="Arial"/>
          <w:bCs/>
          <w:szCs w:val="24"/>
          <w:lang w:val="en-US"/>
        </w:rPr>
        <w:t xml:space="preserve">45054 is vested to the City </w:t>
      </w:r>
      <w:r w:rsidRPr="00753F44">
        <w:rPr>
          <w:rFonts w:ascii="Arial" w:hAnsi="Arial" w:cs="Arial"/>
          <w:bCs/>
          <w:szCs w:val="24"/>
          <w:lang w:val="en-US"/>
        </w:rPr>
        <w:t xml:space="preserve">for care, </w:t>
      </w:r>
      <w:proofErr w:type="gramStart"/>
      <w:r w:rsidRPr="00753F44">
        <w:rPr>
          <w:rFonts w:ascii="Arial" w:hAnsi="Arial" w:cs="Arial"/>
          <w:bCs/>
          <w:szCs w:val="24"/>
          <w:lang w:val="en-US"/>
        </w:rPr>
        <w:t>control</w:t>
      </w:r>
      <w:proofErr w:type="gramEnd"/>
      <w:r w:rsidRPr="00753F44">
        <w:rPr>
          <w:rFonts w:ascii="Arial" w:hAnsi="Arial" w:cs="Arial"/>
          <w:bCs/>
          <w:szCs w:val="24"/>
          <w:lang w:val="en-US"/>
        </w:rPr>
        <w:t xml:space="preserve"> and management for the purposes of ‘</w:t>
      </w:r>
      <w:r>
        <w:rPr>
          <w:rFonts w:ascii="Arial" w:hAnsi="Arial" w:cs="Arial"/>
          <w:bCs/>
          <w:szCs w:val="24"/>
          <w:lang w:val="en-US"/>
        </w:rPr>
        <w:t>Depot Site’</w:t>
      </w:r>
      <w:r w:rsidRPr="00753F44">
        <w:rPr>
          <w:rFonts w:ascii="Arial" w:hAnsi="Arial" w:cs="Arial"/>
          <w:bCs/>
          <w:szCs w:val="24"/>
          <w:lang w:val="en-US"/>
        </w:rPr>
        <w:t>.</w:t>
      </w:r>
      <w:r>
        <w:rPr>
          <w:rFonts w:ascii="Arial" w:hAnsi="Arial" w:cs="Arial"/>
          <w:bCs/>
          <w:szCs w:val="24"/>
          <w:lang w:val="en-US"/>
        </w:rPr>
        <w:t xml:space="preserve"> </w:t>
      </w:r>
    </w:p>
    <w:p w14:paraId="30AA39D0" w14:textId="77777777" w:rsidR="00F104D5" w:rsidRDefault="00F104D5" w:rsidP="000F06AC">
      <w:pPr>
        <w:ind w:left="-284" w:right="-238"/>
        <w:jc w:val="both"/>
        <w:rPr>
          <w:rFonts w:ascii="Arial" w:hAnsi="Arial" w:cs="Arial"/>
          <w:bCs/>
          <w:szCs w:val="24"/>
          <w:lang w:val="en-US"/>
        </w:rPr>
      </w:pPr>
    </w:p>
    <w:p w14:paraId="0D78B0E4" w14:textId="77777777" w:rsidR="00F104D5" w:rsidRPr="00753F44" w:rsidRDefault="00F104D5" w:rsidP="000F06AC">
      <w:pPr>
        <w:ind w:left="-284" w:right="-238"/>
        <w:jc w:val="both"/>
        <w:rPr>
          <w:rFonts w:ascii="Arial" w:hAnsi="Arial" w:cs="Arial"/>
          <w:bCs/>
          <w:szCs w:val="24"/>
          <w:lang w:val="en-US"/>
        </w:rPr>
      </w:pPr>
      <w:r>
        <w:rPr>
          <w:rFonts w:ascii="Arial" w:hAnsi="Arial" w:cs="Arial"/>
          <w:bCs/>
          <w:szCs w:val="24"/>
          <w:lang w:val="en-US"/>
        </w:rPr>
        <w:lastRenderedPageBreak/>
        <w:t>The portion of the Site that the Applicant seeks to lease was formally leased by the Town of Claremont until the arrangement was terminated in 2020. The Site has been vacant and unused since.</w:t>
      </w:r>
    </w:p>
    <w:p w14:paraId="6A26C383" w14:textId="77777777" w:rsidR="00F104D5" w:rsidRPr="00753F44" w:rsidRDefault="00F104D5" w:rsidP="000F06AC">
      <w:pPr>
        <w:ind w:left="-284" w:right="-238"/>
        <w:jc w:val="both"/>
        <w:rPr>
          <w:rFonts w:ascii="Arial" w:hAnsi="Arial" w:cs="Arial"/>
          <w:bCs/>
          <w:szCs w:val="24"/>
          <w:lang w:val="en-US"/>
        </w:rPr>
      </w:pPr>
    </w:p>
    <w:p w14:paraId="6C276AA1" w14:textId="77777777" w:rsidR="00F104D5" w:rsidRPr="00753F44" w:rsidRDefault="00F104D5" w:rsidP="000F06AC">
      <w:pPr>
        <w:ind w:left="-284" w:right="-238"/>
        <w:jc w:val="both"/>
        <w:rPr>
          <w:rFonts w:ascii="Arial" w:hAnsi="Arial" w:cs="Arial"/>
          <w:bCs/>
          <w:szCs w:val="24"/>
          <w:lang w:val="en-US"/>
        </w:rPr>
      </w:pPr>
      <w:r>
        <w:rPr>
          <w:rFonts w:ascii="Arial" w:hAnsi="Arial" w:cs="Arial"/>
          <w:bCs/>
          <w:szCs w:val="24"/>
          <w:lang w:val="en-US"/>
        </w:rPr>
        <w:t>The Applicants are a street tree watering, planting and water cartage company who currently hold contracts with the City of Vincent and Town of Cambridge. The Applicant seeks a short-term lease on portion the Site for the purposes of storing the company vehicles and uses ancillary thereto.</w:t>
      </w:r>
    </w:p>
    <w:p w14:paraId="3F328DDC" w14:textId="77777777" w:rsidR="00F104D5" w:rsidRPr="00753F44" w:rsidRDefault="00F104D5" w:rsidP="000F06AC">
      <w:pPr>
        <w:ind w:left="-284" w:right="-238"/>
        <w:jc w:val="both"/>
        <w:rPr>
          <w:rFonts w:ascii="Arial" w:hAnsi="Arial" w:cs="Arial"/>
          <w:bCs/>
          <w:szCs w:val="24"/>
          <w:lang w:val="en-US"/>
        </w:rPr>
      </w:pPr>
    </w:p>
    <w:p w14:paraId="11791601" w14:textId="77777777" w:rsidR="00F104D5" w:rsidRPr="00753F44" w:rsidRDefault="00F104D5" w:rsidP="000F06AC">
      <w:pPr>
        <w:ind w:left="-284" w:right="-238"/>
        <w:jc w:val="both"/>
        <w:rPr>
          <w:rFonts w:ascii="Arial" w:hAnsi="Arial" w:cs="Arial"/>
          <w:bCs/>
          <w:szCs w:val="24"/>
          <w:lang w:val="en-US"/>
        </w:rPr>
      </w:pPr>
      <w:proofErr w:type="gramStart"/>
      <w:r w:rsidRPr="00753F44">
        <w:rPr>
          <w:rFonts w:ascii="Arial" w:hAnsi="Arial" w:cs="Arial"/>
          <w:bCs/>
          <w:szCs w:val="24"/>
          <w:lang w:val="en-US"/>
        </w:rPr>
        <w:t>In order to</w:t>
      </w:r>
      <w:proofErr w:type="gramEnd"/>
      <w:r w:rsidRPr="00753F44">
        <w:rPr>
          <w:rFonts w:ascii="Arial" w:hAnsi="Arial" w:cs="Arial"/>
          <w:bCs/>
          <w:szCs w:val="24"/>
          <w:lang w:val="en-US"/>
        </w:rPr>
        <w:t xml:space="preserve"> </w:t>
      </w:r>
      <w:proofErr w:type="spellStart"/>
      <w:r w:rsidRPr="00753F44">
        <w:rPr>
          <w:rFonts w:ascii="Arial" w:hAnsi="Arial" w:cs="Arial"/>
          <w:bCs/>
          <w:szCs w:val="24"/>
          <w:lang w:val="en-US"/>
        </w:rPr>
        <w:t>formalise</w:t>
      </w:r>
      <w:proofErr w:type="spellEnd"/>
      <w:r w:rsidRPr="00753F44">
        <w:rPr>
          <w:rFonts w:ascii="Arial" w:hAnsi="Arial" w:cs="Arial"/>
          <w:bCs/>
          <w:szCs w:val="24"/>
          <w:lang w:val="en-US"/>
        </w:rPr>
        <w:t xml:space="preserve"> the tenure which would allow the Applicant’s request to be progressed, Council are now asked to consider offering a </w:t>
      </w:r>
      <w:r>
        <w:rPr>
          <w:rFonts w:ascii="Arial" w:hAnsi="Arial" w:cs="Arial"/>
          <w:bCs/>
          <w:szCs w:val="24"/>
          <w:lang w:val="en-US"/>
        </w:rPr>
        <w:t>lease</w:t>
      </w:r>
      <w:r w:rsidRPr="00753F44">
        <w:rPr>
          <w:rFonts w:ascii="Arial" w:hAnsi="Arial" w:cs="Arial"/>
          <w:bCs/>
          <w:szCs w:val="24"/>
          <w:lang w:val="en-US"/>
        </w:rPr>
        <w:t xml:space="preserve"> based on the Key Terms as noted within this report.</w:t>
      </w:r>
    </w:p>
    <w:p w14:paraId="6D4DD91C" w14:textId="77777777" w:rsidR="00F104D5" w:rsidRDefault="00F104D5" w:rsidP="000F06AC">
      <w:pPr>
        <w:ind w:left="-284" w:right="-238"/>
        <w:jc w:val="both"/>
        <w:rPr>
          <w:rFonts w:ascii="Arial" w:hAnsi="Arial" w:cs="Arial"/>
          <w:b/>
          <w:sz w:val="28"/>
          <w:szCs w:val="32"/>
          <w:lang w:val="en-US"/>
        </w:rPr>
      </w:pPr>
    </w:p>
    <w:p w14:paraId="020F524F" w14:textId="77777777" w:rsidR="001825AA" w:rsidRPr="005F77A2" w:rsidRDefault="001825AA" w:rsidP="000F06AC">
      <w:pPr>
        <w:ind w:left="-284" w:right="-238"/>
        <w:jc w:val="both"/>
        <w:rPr>
          <w:rFonts w:ascii="Arial" w:hAnsi="Arial" w:cs="Arial"/>
          <w:b/>
          <w:sz w:val="28"/>
          <w:szCs w:val="32"/>
          <w:lang w:val="en-US"/>
        </w:rPr>
      </w:pPr>
    </w:p>
    <w:p w14:paraId="5E8F0294" w14:textId="77777777" w:rsidR="00F104D5" w:rsidRPr="005F77A2" w:rsidRDefault="00F104D5" w:rsidP="000F06A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F62C7E6" w14:textId="77777777" w:rsidR="00F104D5" w:rsidRPr="005F77A2" w:rsidRDefault="00F104D5" w:rsidP="000F06AC">
      <w:pPr>
        <w:ind w:left="-284" w:right="-238"/>
        <w:jc w:val="both"/>
        <w:rPr>
          <w:rFonts w:ascii="Arial" w:hAnsi="Arial" w:cs="Arial"/>
          <w:szCs w:val="32"/>
          <w:lang w:val="en-US"/>
        </w:rPr>
      </w:pPr>
    </w:p>
    <w:p w14:paraId="7B9B9E1D" w14:textId="5105BD28" w:rsidR="00F104D5" w:rsidRDefault="00F104D5" w:rsidP="000F06AC">
      <w:pPr>
        <w:ind w:left="-284" w:right="-238"/>
        <w:jc w:val="both"/>
        <w:rPr>
          <w:rFonts w:ascii="Arial" w:hAnsi="Arial" w:cs="Arial"/>
          <w:szCs w:val="32"/>
          <w:lang w:val="en-US"/>
        </w:rPr>
      </w:pPr>
      <w:r>
        <w:rPr>
          <w:rFonts w:ascii="Arial" w:hAnsi="Arial" w:cs="Arial"/>
          <w:szCs w:val="32"/>
          <w:lang w:val="en-US"/>
        </w:rPr>
        <w:t xml:space="preserve">Reserve 45054 (‘Reserve’) is located on John XXIII Avenue, Mount Claremont and is part of the Site known as the ‘Mount Claremont Depot’. The Reserve is vested to the City for care, </w:t>
      </w:r>
      <w:proofErr w:type="gramStart"/>
      <w:r>
        <w:rPr>
          <w:rFonts w:ascii="Arial" w:hAnsi="Arial" w:cs="Arial"/>
          <w:szCs w:val="32"/>
          <w:lang w:val="en-US"/>
        </w:rPr>
        <w:t>control</w:t>
      </w:r>
      <w:proofErr w:type="gramEnd"/>
      <w:r>
        <w:rPr>
          <w:rFonts w:ascii="Arial" w:hAnsi="Arial" w:cs="Arial"/>
          <w:szCs w:val="32"/>
          <w:lang w:val="en-US"/>
        </w:rPr>
        <w:t xml:space="preserve"> and management for the purposes of ‘Depot Site’. A visual representation of the Reserve is shown below</w:t>
      </w:r>
      <w:r w:rsidR="009E4F82">
        <w:rPr>
          <w:rFonts w:ascii="Arial" w:hAnsi="Arial" w:cs="Arial"/>
          <w:szCs w:val="32"/>
          <w:lang w:val="en-US"/>
        </w:rPr>
        <w:t>:</w:t>
      </w:r>
    </w:p>
    <w:p w14:paraId="1C0DBD64" w14:textId="77777777" w:rsidR="00F104D5" w:rsidRDefault="00F104D5" w:rsidP="000F06AC">
      <w:pPr>
        <w:ind w:left="-284" w:right="-238"/>
        <w:jc w:val="both"/>
        <w:rPr>
          <w:rFonts w:ascii="Arial" w:hAnsi="Arial" w:cs="Arial"/>
          <w:szCs w:val="32"/>
          <w:lang w:val="en-US"/>
        </w:rPr>
      </w:pPr>
    </w:p>
    <w:p w14:paraId="56276CBC" w14:textId="77777777" w:rsidR="00F104D5" w:rsidRDefault="00F104D5" w:rsidP="000F06AC">
      <w:pPr>
        <w:ind w:left="-284" w:right="-238"/>
        <w:jc w:val="center"/>
        <w:rPr>
          <w:rFonts w:ascii="Arial" w:hAnsi="Arial" w:cs="Arial"/>
          <w:szCs w:val="32"/>
          <w:lang w:val="en-US"/>
        </w:rPr>
      </w:pPr>
      <w:r>
        <w:rPr>
          <w:noProof/>
        </w:rPr>
        <w:drawing>
          <wp:inline distT="0" distB="0" distL="0" distR="0" wp14:anchorId="651114A3" wp14:editId="7D52ED1A">
            <wp:extent cx="5525405" cy="4342702"/>
            <wp:effectExtent l="0" t="0" r="0" b="1270"/>
            <wp:docPr id="5" name="Picture 5" descr="P15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573#yIS1"/>
                    <pic:cNvPicPr/>
                  </pic:nvPicPr>
                  <pic:blipFill>
                    <a:blip r:embed="rId33"/>
                    <a:stretch>
                      <a:fillRect/>
                    </a:stretch>
                  </pic:blipFill>
                  <pic:spPr>
                    <a:xfrm>
                      <a:off x="0" y="0"/>
                      <a:ext cx="5572586" cy="4379784"/>
                    </a:xfrm>
                    <a:prstGeom prst="rect">
                      <a:avLst/>
                    </a:prstGeom>
                  </pic:spPr>
                </pic:pic>
              </a:graphicData>
            </a:graphic>
          </wp:inline>
        </w:drawing>
      </w:r>
    </w:p>
    <w:p w14:paraId="64256388" w14:textId="77777777" w:rsidR="00F104D5" w:rsidRDefault="00F104D5" w:rsidP="000F06AC">
      <w:pPr>
        <w:ind w:left="-284" w:right="-238"/>
        <w:jc w:val="both"/>
        <w:rPr>
          <w:rFonts w:ascii="Arial" w:hAnsi="Arial" w:cs="Arial"/>
          <w:szCs w:val="32"/>
          <w:lang w:val="en-US"/>
        </w:rPr>
      </w:pPr>
      <w:r>
        <w:rPr>
          <w:rFonts w:ascii="Arial" w:hAnsi="Arial" w:cs="Arial"/>
          <w:szCs w:val="32"/>
          <w:lang w:val="en-US"/>
        </w:rPr>
        <w:t>Following a resolution of Council on 28 July 2020, portion of the Reserve was formally vacated by the Town of Claremont. That portion of the Reserve has remained vacant and unused since.</w:t>
      </w:r>
    </w:p>
    <w:p w14:paraId="7F0E7907" w14:textId="512EE40B" w:rsidR="00F104D5" w:rsidRDefault="00F104D5" w:rsidP="000F06AC">
      <w:pPr>
        <w:ind w:left="-284" w:right="-238"/>
        <w:jc w:val="both"/>
        <w:rPr>
          <w:rFonts w:ascii="Arial" w:hAnsi="Arial" w:cs="Arial"/>
          <w:szCs w:val="32"/>
          <w:lang w:val="en-US"/>
        </w:rPr>
      </w:pPr>
      <w:r>
        <w:rPr>
          <w:rFonts w:ascii="Arial" w:hAnsi="Arial" w:cs="Arial"/>
          <w:szCs w:val="32"/>
          <w:lang w:val="en-US"/>
        </w:rPr>
        <w:lastRenderedPageBreak/>
        <w:t xml:space="preserve">The Applicant is seeking to lease 600sqm of the vacant site for a short-term only. The proposed lease area is shown </w:t>
      </w:r>
      <w:r w:rsidR="009E4F82">
        <w:rPr>
          <w:rFonts w:ascii="Arial" w:hAnsi="Arial" w:cs="Arial"/>
          <w:szCs w:val="32"/>
          <w:lang w:val="en-US"/>
        </w:rPr>
        <w:t>below:</w:t>
      </w:r>
    </w:p>
    <w:p w14:paraId="6945F8D4" w14:textId="77777777" w:rsidR="00F104D5" w:rsidRDefault="00F104D5" w:rsidP="000F06AC">
      <w:pPr>
        <w:ind w:left="-284" w:right="-238"/>
        <w:jc w:val="both"/>
        <w:rPr>
          <w:rFonts w:ascii="Arial" w:hAnsi="Arial" w:cs="Arial"/>
          <w:szCs w:val="32"/>
          <w:lang w:val="en-US"/>
        </w:rPr>
      </w:pPr>
    </w:p>
    <w:p w14:paraId="3C67BD73" w14:textId="77777777" w:rsidR="00F104D5" w:rsidRDefault="00F104D5" w:rsidP="000F06AC">
      <w:pPr>
        <w:ind w:left="-284" w:right="-238"/>
        <w:jc w:val="center"/>
        <w:rPr>
          <w:rFonts w:ascii="Arial" w:hAnsi="Arial" w:cs="Arial"/>
          <w:szCs w:val="32"/>
          <w:lang w:val="en-US"/>
        </w:rPr>
      </w:pPr>
      <w:r>
        <w:rPr>
          <w:noProof/>
        </w:rPr>
        <w:drawing>
          <wp:inline distT="0" distB="0" distL="0" distR="0" wp14:anchorId="6247CA25" wp14:editId="7722D331">
            <wp:extent cx="3439236" cy="5496496"/>
            <wp:effectExtent l="0" t="0" r="8890" b="9525"/>
            <wp:docPr id="3" name="Picture 3" descr="P15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579#yIS1"/>
                    <pic:cNvPicPr/>
                  </pic:nvPicPr>
                  <pic:blipFill>
                    <a:blip r:embed="rId34"/>
                    <a:stretch>
                      <a:fillRect/>
                    </a:stretch>
                  </pic:blipFill>
                  <pic:spPr>
                    <a:xfrm>
                      <a:off x="0" y="0"/>
                      <a:ext cx="3444857" cy="5505479"/>
                    </a:xfrm>
                    <a:prstGeom prst="rect">
                      <a:avLst/>
                    </a:prstGeom>
                  </pic:spPr>
                </pic:pic>
              </a:graphicData>
            </a:graphic>
          </wp:inline>
        </w:drawing>
      </w:r>
    </w:p>
    <w:p w14:paraId="72DBB5D9" w14:textId="77777777" w:rsidR="00F104D5" w:rsidRPr="00FF7249" w:rsidRDefault="00F104D5" w:rsidP="000F06AC">
      <w:pPr>
        <w:ind w:left="-284" w:right="-238"/>
        <w:jc w:val="center"/>
        <w:rPr>
          <w:rFonts w:ascii="Arial" w:hAnsi="Arial" w:cs="Arial"/>
          <w:szCs w:val="32"/>
          <w:lang w:val="en-US"/>
        </w:rPr>
      </w:pPr>
    </w:p>
    <w:p w14:paraId="71DC3433" w14:textId="77777777" w:rsidR="00F104D5" w:rsidRPr="00405E89" w:rsidRDefault="00F104D5" w:rsidP="000F06AC">
      <w:pPr>
        <w:ind w:left="-284" w:right="-238"/>
        <w:jc w:val="both"/>
        <w:rPr>
          <w:rFonts w:ascii="Arial" w:hAnsi="Arial" w:cs="Arial"/>
          <w:b/>
          <w:bCs/>
          <w:szCs w:val="32"/>
          <w:lang w:val="en-US"/>
        </w:rPr>
      </w:pPr>
      <w:r w:rsidRPr="00405E89">
        <w:rPr>
          <w:rFonts w:ascii="Arial" w:hAnsi="Arial" w:cs="Arial"/>
          <w:b/>
          <w:bCs/>
          <w:szCs w:val="32"/>
          <w:lang w:val="en-US"/>
        </w:rPr>
        <w:t xml:space="preserve">Key Terms and Special Conditions </w:t>
      </w:r>
    </w:p>
    <w:p w14:paraId="27CB77CC" w14:textId="77777777" w:rsidR="00F104D5" w:rsidRPr="00FF7249" w:rsidRDefault="00F104D5" w:rsidP="000F06AC">
      <w:pPr>
        <w:ind w:left="-284" w:right="-238"/>
        <w:jc w:val="both"/>
        <w:rPr>
          <w:rFonts w:ascii="Arial" w:hAnsi="Arial" w:cs="Arial"/>
          <w:szCs w:val="32"/>
          <w:lang w:val="en-US"/>
        </w:rPr>
      </w:pPr>
    </w:p>
    <w:p w14:paraId="43BF9CE8" w14:textId="77777777" w:rsidR="00F104D5" w:rsidRPr="00FF7249" w:rsidRDefault="00F104D5" w:rsidP="000F06AC">
      <w:pPr>
        <w:ind w:left="-284" w:right="-238"/>
        <w:jc w:val="both"/>
        <w:rPr>
          <w:rFonts w:ascii="Arial" w:hAnsi="Arial" w:cs="Arial"/>
          <w:szCs w:val="32"/>
          <w:lang w:val="en-US"/>
        </w:rPr>
      </w:pPr>
      <w:r w:rsidRPr="00FF7249">
        <w:rPr>
          <w:rFonts w:ascii="Arial" w:hAnsi="Arial" w:cs="Arial"/>
          <w:szCs w:val="32"/>
          <w:lang w:val="en-US"/>
        </w:rPr>
        <w:t xml:space="preserve">Should Council choose to support the recommendation, solicitors engaged by the City can be asked to prepare a </w:t>
      </w:r>
      <w:r>
        <w:rPr>
          <w:rFonts w:ascii="Arial" w:hAnsi="Arial" w:cs="Arial"/>
          <w:szCs w:val="32"/>
          <w:lang w:val="en-US"/>
        </w:rPr>
        <w:t>lease</w:t>
      </w:r>
      <w:r w:rsidRPr="00FF7249">
        <w:rPr>
          <w:rFonts w:ascii="Arial" w:hAnsi="Arial" w:cs="Arial"/>
          <w:szCs w:val="32"/>
          <w:lang w:val="en-US"/>
        </w:rPr>
        <w:t xml:space="preserve"> agreement based on the Key Terms below. </w:t>
      </w:r>
    </w:p>
    <w:p w14:paraId="28F35B48" w14:textId="77777777" w:rsidR="00F104D5" w:rsidRPr="00FF7249" w:rsidRDefault="00F104D5" w:rsidP="000F06AC">
      <w:pPr>
        <w:ind w:left="-284" w:right="-238"/>
        <w:jc w:val="both"/>
        <w:rPr>
          <w:rFonts w:ascii="Arial" w:hAnsi="Arial" w:cs="Arial"/>
          <w:szCs w:val="32"/>
          <w:lang w:val="en-US"/>
        </w:rPr>
      </w:pPr>
    </w:p>
    <w:p w14:paraId="1B019B52" w14:textId="77777777" w:rsidR="00F104D5" w:rsidRDefault="00F104D5" w:rsidP="000F06AC">
      <w:pPr>
        <w:ind w:left="-284" w:right="-238"/>
        <w:jc w:val="both"/>
        <w:rPr>
          <w:rFonts w:ascii="Arial" w:hAnsi="Arial" w:cs="Arial"/>
          <w:szCs w:val="32"/>
          <w:lang w:val="en-US"/>
        </w:rPr>
      </w:pPr>
      <w:proofErr w:type="gramStart"/>
      <w:r w:rsidRPr="00FF7249">
        <w:rPr>
          <w:rFonts w:ascii="Arial" w:hAnsi="Arial" w:cs="Arial"/>
          <w:szCs w:val="32"/>
          <w:lang w:val="en-US"/>
        </w:rPr>
        <w:t>With regard to</w:t>
      </w:r>
      <w:proofErr w:type="gramEnd"/>
      <w:r w:rsidRPr="00FF7249">
        <w:rPr>
          <w:rFonts w:ascii="Arial" w:hAnsi="Arial" w:cs="Arial"/>
          <w:szCs w:val="32"/>
          <w:lang w:val="en-US"/>
        </w:rPr>
        <w:t xml:space="preserve"> the Special Conditions as noted within the Key Terms, Officers would like to highlight the following sections.</w:t>
      </w:r>
    </w:p>
    <w:p w14:paraId="471F047E" w14:textId="7387991D" w:rsidR="0097636C" w:rsidRDefault="0097636C" w:rsidP="000F06AC">
      <w:pPr>
        <w:ind w:left="-284" w:right="-238"/>
        <w:jc w:val="both"/>
        <w:rPr>
          <w:rFonts w:ascii="Arial" w:hAnsi="Arial" w:cs="Arial"/>
          <w:szCs w:val="32"/>
          <w:lang w:val="en-US"/>
        </w:rPr>
      </w:pPr>
    </w:p>
    <w:p w14:paraId="33A6A4A4" w14:textId="77777777" w:rsidR="00F104D5" w:rsidRPr="009E4F82" w:rsidRDefault="00F104D5" w:rsidP="000F06AC">
      <w:pPr>
        <w:ind w:left="-284" w:right="-238"/>
        <w:jc w:val="both"/>
        <w:rPr>
          <w:rFonts w:ascii="Arial" w:hAnsi="Arial" w:cs="Arial"/>
          <w:b/>
          <w:bCs/>
          <w:szCs w:val="32"/>
          <w:lang w:val="en-US"/>
        </w:rPr>
      </w:pPr>
      <w:r w:rsidRPr="009E4F82">
        <w:rPr>
          <w:rFonts w:ascii="Arial" w:hAnsi="Arial" w:cs="Arial"/>
          <w:b/>
          <w:bCs/>
          <w:szCs w:val="32"/>
          <w:lang w:val="en-US"/>
        </w:rPr>
        <w:t>Term</w:t>
      </w:r>
    </w:p>
    <w:p w14:paraId="1B06F282" w14:textId="77777777" w:rsidR="00F104D5" w:rsidRDefault="00F104D5" w:rsidP="000F06AC">
      <w:pPr>
        <w:ind w:left="-284" w:right="-238"/>
        <w:jc w:val="both"/>
        <w:rPr>
          <w:rFonts w:ascii="Arial" w:hAnsi="Arial" w:cs="Arial"/>
          <w:szCs w:val="32"/>
          <w:lang w:val="en-US"/>
        </w:rPr>
      </w:pPr>
      <w:proofErr w:type="gramStart"/>
      <w:r w:rsidRPr="00FF7249">
        <w:rPr>
          <w:rFonts w:ascii="Arial" w:hAnsi="Arial" w:cs="Arial"/>
          <w:szCs w:val="32"/>
          <w:lang w:val="en-US"/>
        </w:rPr>
        <w:t>In order to</w:t>
      </w:r>
      <w:proofErr w:type="gramEnd"/>
      <w:r w:rsidRPr="00FF7249">
        <w:rPr>
          <w:rFonts w:ascii="Arial" w:hAnsi="Arial" w:cs="Arial"/>
          <w:szCs w:val="32"/>
          <w:lang w:val="en-US"/>
        </w:rPr>
        <w:t xml:space="preserve"> obtain the exemption as described in the Statutory Implications section of this report, the Term of the </w:t>
      </w:r>
      <w:r>
        <w:rPr>
          <w:rFonts w:ascii="Arial" w:hAnsi="Arial" w:cs="Arial"/>
          <w:szCs w:val="32"/>
          <w:lang w:val="en-US"/>
        </w:rPr>
        <w:t>lease</w:t>
      </w:r>
      <w:r w:rsidRPr="00FF7249">
        <w:rPr>
          <w:rFonts w:ascii="Arial" w:hAnsi="Arial" w:cs="Arial"/>
          <w:szCs w:val="32"/>
          <w:lang w:val="en-US"/>
        </w:rPr>
        <w:t xml:space="preserve"> is required to be less than 24-months. </w:t>
      </w:r>
      <w:r>
        <w:rPr>
          <w:rFonts w:ascii="Arial" w:hAnsi="Arial" w:cs="Arial"/>
          <w:szCs w:val="32"/>
          <w:lang w:val="en-US"/>
        </w:rPr>
        <w:t>In this instance, the proposed term is 3x 6-month terms and a further 5-month term</w:t>
      </w:r>
    </w:p>
    <w:p w14:paraId="74923147" w14:textId="1E4E2796" w:rsidR="00F104D5" w:rsidRDefault="00F104D5" w:rsidP="000F06AC">
      <w:pPr>
        <w:ind w:left="-284" w:right="-238"/>
        <w:jc w:val="both"/>
        <w:rPr>
          <w:rFonts w:ascii="Arial" w:hAnsi="Arial" w:cs="Arial"/>
          <w:szCs w:val="32"/>
          <w:lang w:val="en-US"/>
        </w:rPr>
      </w:pPr>
    </w:p>
    <w:p w14:paraId="375172AC" w14:textId="77777777" w:rsidR="005A10B9" w:rsidRDefault="005A10B9" w:rsidP="000F06AC">
      <w:pPr>
        <w:ind w:left="-284" w:right="-238"/>
        <w:jc w:val="both"/>
        <w:rPr>
          <w:rFonts w:ascii="Arial" w:hAnsi="Arial" w:cs="Arial"/>
          <w:szCs w:val="32"/>
          <w:lang w:val="en-US"/>
        </w:rPr>
      </w:pPr>
    </w:p>
    <w:p w14:paraId="277958A5" w14:textId="77777777" w:rsidR="00F104D5" w:rsidRPr="009E4F82" w:rsidRDefault="00F104D5" w:rsidP="000F06AC">
      <w:pPr>
        <w:ind w:left="-284" w:right="-238"/>
        <w:jc w:val="both"/>
        <w:rPr>
          <w:rFonts w:ascii="Arial" w:hAnsi="Arial" w:cs="Arial"/>
          <w:b/>
          <w:bCs/>
          <w:szCs w:val="32"/>
          <w:lang w:val="en-US"/>
        </w:rPr>
      </w:pPr>
      <w:r w:rsidRPr="009E4F82">
        <w:rPr>
          <w:rFonts w:ascii="Arial" w:hAnsi="Arial" w:cs="Arial"/>
          <w:b/>
          <w:bCs/>
          <w:szCs w:val="32"/>
          <w:lang w:val="en-US"/>
        </w:rPr>
        <w:lastRenderedPageBreak/>
        <w:t>Lease Rental</w:t>
      </w:r>
    </w:p>
    <w:p w14:paraId="754A827D" w14:textId="77777777" w:rsidR="00F104D5" w:rsidRDefault="00F104D5" w:rsidP="000F06AC">
      <w:pPr>
        <w:ind w:left="-284" w:right="-238"/>
        <w:jc w:val="both"/>
        <w:rPr>
          <w:rFonts w:ascii="Arial" w:hAnsi="Arial" w:cs="Arial"/>
          <w:szCs w:val="32"/>
          <w:lang w:val="en-US"/>
        </w:rPr>
      </w:pPr>
      <w:r>
        <w:rPr>
          <w:rFonts w:ascii="Arial" w:hAnsi="Arial" w:cs="Arial"/>
          <w:szCs w:val="32"/>
          <w:lang w:val="en-US"/>
        </w:rPr>
        <w:t>The rental will be set following a Market Valuation. It is expected the valuation will show an annual rental value of approximately $20-$25/sqm.</w:t>
      </w:r>
    </w:p>
    <w:p w14:paraId="467CD95D" w14:textId="77777777" w:rsidR="00F104D5" w:rsidRDefault="00F104D5" w:rsidP="000F06AC">
      <w:pPr>
        <w:ind w:left="-284" w:right="-238"/>
        <w:jc w:val="both"/>
        <w:rPr>
          <w:rFonts w:ascii="Arial" w:hAnsi="Arial" w:cs="Arial"/>
          <w:szCs w:val="32"/>
          <w:lang w:val="en-US"/>
        </w:rPr>
      </w:pPr>
    </w:p>
    <w:p w14:paraId="3EABAA9D" w14:textId="77777777" w:rsidR="00F104D5" w:rsidRPr="00363657" w:rsidRDefault="00F104D5" w:rsidP="000F06AC">
      <w:pPr>
        <w:ind w:left="-284" w:right="-238"/>
        <w:jc w:val="both"/>
        <w:rPr>
          <w:rFonts w:ascii="Arial" w:hAnsi="Arial" w:cs="Arial"/>
          <w:szCs w:val="32"/>
          <w:u w:val="single"/>
          <w:lang w:val="en-US"/>
        </w:rPr>
      </w:pPr>
      <w:r w:rsidRPr="009E4F82">
        <w:rPr>
          <w:rFonts w:ascii="Arial" w:hAnsi="Arial" w:cs="Arial"/>
          <w:b/>
          <w:bCs/>
          <w:szCs w:val="32"/>
          <w:lang w:val="en-US"/>
        </w:rPr>
        <w:t>Works and Fit-Out</w:t>
      </w:r>
    </w:p>
    <w:p w14:paraId="5ABD1D1A" w14:textId="77777777" w:rsidR="00F104D5" w:rsidRDefault="00F104D5" w:rsidP="000F06AC">
      <w:pPr>
        <w:ind w:left="-284" w:right="-238"/>
        <w:jc w:val="both"/>
        <w:rPr>
          <w:rFonts w:ascii="Arial" w:hAnsi="Arial" w:cs="Arial"/>
          <w:szCs w:val="32"/>
          <w:lang w:val="en-US"/>
        </w:rPr>
      </w:pPr>
      <w:r>
        <w:rPr>
          <w:rFonts w:ascii="Arial" w:hAnsi="Arial" w:cs="Arial"/>
          <w:szCs w:val="32"/>
          <w:lang w:val="en-US"/>
        </w:rPr>
        <w:t>The Applicant is aware that no works or fit out will be approved and that the Site is to be used for storage purposes only. This will be reflected in the draft lease, should Council endorse the arrangement.</w:t>
      </w:r>
    </w:p>
    <w:p w14:paraId="24126702" w14:textId="77777777" w:rsidR="00F104D5" w:rsidRDefault="00F104D5" w:rsidP="000F06AC">
      <w:pPr>
        <w:ind w:left="-284" w:right="-238"/>
        <w:jc w:val="both"/>
        <w:rPr>
          <w:rFonts w:ascii="Arial" w:hAnsi="Arial" w:cs="Arial"/>
          <w:szCs w:val="32"/>
          <w:lang w:val="en-US"/>
        </w:rPr>
      </w:pPr>
    </w:p>
    <w:p w14:paraId="7106752A" w14:textId="77777777" w:rsidR="00F104D5" w:rsidRPr="009E4F82" w:rsidRDefault="00F104D5" w:rsidP="000F06AC">
      <w:pPr>
        <w:ind w:left="-284" w:right="-238"/>
        <w:jc w:val="both"/>
        <w:rPr>
          <w:rFonts w:ascii="Arial" w:hAnsi="Arial" w:cs="Arial"/>
          <w:b/>
          <w:bCs/>
          <w:szCs w:val="32"/>
          <w:lang w:val="en-US"/>
        </w:rPr>
      </w:pPr>
      <w:r w:rsidRPr="009E4F82">
        <w:rPr>
          <w:rFonts w:ascii="Arial" w:hAnsi="Arial" w:cs="Arial"/>
          <w:b/>
          <w:bCs/>
          <w:szCs w:val="32"/>
          <w:lang w:val="en-US"/>
        </w:rPr>
        <w:t>Subject to the lease being at no-cost to Council</w:t>
      </w:r>
    </w:p>
    <w:p w14:paraId="1FC9CA5D" w14:textId="77777777" w:rsidR="00F104D5" w:rsidRDefault="00F104D5" w:rsidP="000F06AC">
      <w:pPr>
        <w:ind w:left="-284" w:right="-238"/>
        <w:jc w:val="both"/>
        <w:rPr>
          <w:rFonts w:ascii="Arial" w:hAnsi="Arial" w:cs="Arial"/>
          <w:szCs w:val="32"/>
          <w:lang w:val="en-US"/>
        </w:rPr>
      </w:pPr>
      <w:r w:rsidRPr="00FF7249">
        <w:rPr>
          <w:rFonts w:ascii="Arial" w:hAnsi="Arial" w:cs="Arial"/>
          <w:szCs w:val="32"/>
          <w:lang w:val="en-US"/>
        </w:rPr>
        <w:t>The</w:t>
      </w:r>
      <w:r>
        <w:rPr>
          <w:rFonts w:ascii="Arial" w:hAnsi="Arial" w:cs="Arial"/>
          <w:szCs w:val="32"/>
          <w:lang w:val="en-US"/>
        </w:rPr>
        <w:t xml:space="preserve"> Applicant</w:t>
      </w:r>
      <w:r w:rsidRPr="00FF7249">
        <w:rPr>
          <w:rFonts w:ascii="Arial" w:hAnsi="Arial" w:cs="Arial"/>
          <w:szCs w:val="32"/>
          <w:lang w:val="en-US"/>
        </w:rPr>
        <w:t xml:space="preserve"> would be responsible for all costs associated with this arrangement. These include but are not limited to; </w:t>
      </w:r>
      <w:r>
        <w:rPr>
          <w:rFonts w:ascii="Arial" w:hAnsi="Arial" w:cs="Arial"/>
          <w:szCs w:val="32"/>
          <w:lang w:val="en-US"/>
        </w:rPr>
        <w:t>L</w:t>
      </w:r>
      <w:r w:rsidRPr="00FF7249">
        <w:rPr>
          <w:rFonts w:ascii="Arial" w:hAnsi="Arial" w:cs="Arial"/>
          <w:szCs w:val="32"/>
          <w:lang w:val="en-US"/>
        </w:rPr>
        <w:t xml:space="preserve">egal costs associated with preparation of the </w:t>
      </w:r>
      <w:r>
        <w:rPr>
          <w:rFonts w:ascii="Arial" w:hAnsi="Arial" w:cs="Arial"/>
          <w:szCs w:val="32"/>
          <w:lang w:val="en-US"/>
        </w:rPr>
        <w:t>lease</w:t>
      </w:r>
      <w:r w:rsidRPr="00FF7249">
        <w:rPr>
          <w:rFonts w:ascii="Arial" w:hAnsi="Arial" w:cs="Arial"/>
          <w:szCs w:val="32"/>
          <w:lang w:val="en-US"/>
        </w:rPr>
        <w:t xml:space="preserve">, all </w:t>
      </w:r>
      <w:proofErr w:type="gramStart"/>
      <w:r w:rsidRPr="00FF7249">
        <w:rPr>
          <w:rFonts w:ascii="Arial" w:hAnsi="Arial" w:cs="Arial"/>
          <w:szCs w:val="32"/>
          <w:lang w:val="en-US"/>
        </w:rPr>
        <w:t>Outgoings</w:t>
      </w:r>
      <w:proofErr w:type="gramEnd"/>
      <w:r w:rsidRPr="00FF7249">
        <w:rPr>
          <w:rFonts w:ascii="Arial" w:hAnsi="Arial" w:cs="Arial"/>
          <w:szCs w:val="32"/>
          <w:lang w:val="en-US"/>
        </w:rPr>
        <w:t xml:space="preserve"> and Insurances.</w:t>
      </w:r>
    </w:p>
    <w:p w14:paraId="1B65203D" w14:textId="77777777" w:rsidR="00F104D5" w:rsidRPr="00FF7249" w:rsidRDefault="00F104D5" w:rsidP="000F06AC">
      <w:pPr>
        <w:ind w:left="-284" w:right="-238"/>
        <w:jc w:val="both"/>
        <w:rPr>
          <w:rFonts w:ascii="Arial" w:hAnsi="Arial" w:cs="Arial"/>
          <w:szCs w:val="32"/>
          <w:lang w:val="en-US"/>
        </w:rPr>
      </w:pPr>
    </w:p>
    <w:p w14:paraId="11927E75" w14:textId="5544E187" w:rsidR="00F104D5" w:rsidRPr="009E4F82" w:rsidRDefault="00F104D5" w:rsidP="000F06AC">
      <w:pPr>
        <w:ind w:left="-284" w:right="-238"/>
        <w:jc w:val="both"/>
        <w:rPr>
          <w:rFonts w:ascii="Arial" w:hAnsi="Arial" w:cs="Arial"/>
          <w:b/>
          <w:bCs/>
          <w:szCs w:val="32"/>
          <w:lang w:val="en-US"/>
        </w:rPr>
      </w:pPr>
      <w:r w:rsidRPr="009E4F82">
        <w:rPr>
          <w:rFonts w:ascii="Arial" w:hAnsi="Arial" w:cs="Arial"/>
          <w:b/>
          <w:bCs/>
          <w:szCs w:val="32"/>
          <w:lang w:val="en-US"/>
        </w:rPr>
        <w:t>Subject to Further Terms being agreed to by City</w:t>
      </w:r>
    </w:p>
    <w:p w14:paraId="3C0A0E1E" w14:textId="77777777" w:rsidR="00F104D5" w:rsidRPr="00FF7249" w:rsidRDefault="00F104D5" w:rsidP="000F06AC">
      <w:pPr>
        <w:ind w:left="-284" w:right="-238"/>
        <w:jc w:val="both"/>
        <w:rPr>
          <w:rFonts w:ascii="Arial" w:hAnsi="Arial" w:cs="Arial"/>
          <w:szCs w:val="32"/>
          <w:lang w:val="en-US"/>
        </w:rPr>
      </w:pPr>
      <w:r>
        <w:rPr>
          <w:rFonts w:ascii="Arial" w:hAnsi="Arial" w:cs="Arial"/>
          <w:szCs w:val="32"/>
          <w:lang w:val="en-US"/>
        </w:rPr>
        <w:t>To ensure the City can remain flexible for future decisions relating to the Site, the Applicant has agreed to each further term being agreed to by both parties. This essentially means the City is locked into the arrangement for no more than 6-months at a time.</w:t>
      </w:r>
    </w:p>
    <w:p w14:paraId="68CC76E7" w14:textId="77777777" w:rsidR="00F104D5" w:rsidRPr="00FF7249" w:rsidRDefault="00F104D5" w:rsidP="000F06AC">
      <w:pPr>
        <w:ind w:left="-284" w:right="-238"/>
        <w:jc w:val="both"/>
        <w:rPr>
          <w:rFonts w:ascii="Arial" w:hAnsi="Arial" w:cs="Arial"/>
          <w:szCs w:val="32"/>
          <w:lang w:val="en-US"/>
        </w:rPr>
      </w:pPr>
    </w:p>
    <w:p w14:paraId="06FA6C3D" w14:textId="77777777" w:rsidR="00F104D5" w:rsidRPr="00FF7249" w:rsidRDefault="00F104D5" w:rsidP="000F06AC">
      <w:pPr>
        <w:ind w:left="-284" w:right="-238"/>
        <w:jc w:val="both"/>
        <w:rPr>
          <w:rFonts w:ascii="Arial" w:hAnsi="Arial" w:cs="Arial"/>
          <w:szCs w:val="32"/>
          <w:lang w:val="en-US"/>
        </w:rPr>
      </w:pPr>
      <w:r w:rsidRPr="00FF7249">
        <w:rPr>
          <w:rFonts w:ascii="Arial" w:hAnsi="Arial" w:cs="Arial"/>
          <w:szCs w:val="32"/>
          <w:lang w:val="en-US"/>
        </w:rPr>
        <w:t xml:space="preserve">The Applicant has agreed to all Key Terms as described below on </w:t>
      </w:r>
      <w:r>
        <w:rPr>
          <w:rFonts w:ascii="Arial" w:hAnsi="Arial" w:cs="Arial"/>
          <w:szCs w:val="32"/>
          <w:lang w:val="en-US"/>
        </w:rPr>
        <w:t>18 March 2022.</w:t>
      </w:r>
    </w:p>
    <w:p w14:paraId="50171E5A" w14:textId="77777777" w:rsidR="00F104D5" w:rsidRPr="00FF7249" w:rsidRDefault="00F104D5" w:rsidP="000F06AC">
      <w:pPr>
        <w:ind w:left="-284" w:right="-238"/>
        <w:jc w:val="center"/>
        <w:rPr>
          <w:rFonts w:ascii="Arial" w:hAnsi="Arial" w:cs="Arial"/>
          <w:szCs w:val="32"/>
          <w:lang w:val="en-US"/>
        </w:rPr>
      </w:pPr>
      <w:r>
        <w:rPr>
          <w:noProof/>
        </w:rPr>
        <w:drawing>
          <wp:inline distT="0" distB="0" distL="0" distR="0" wp14:anchorId="0E0CF245" wp14:editId="21B4BE9A">
            <wp:extent cx="5772024" cy="4996069"/>
            <wp:effectExtent l="0" t="0" r="635" b="0"/>
            <wp:docPr id="6" name="Picture 6" descr="P16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605#yIS1"/>
                    <pic:cNvPicPr/>
                  </pic:nvPicPr>
                  <pic:blipFill>
                    <a:blip r:embed="rId35"/>
                    <a:stretch>
                      <a:fillRect/>
                    </a:stretch>
                  </pic:blipFill>
                  <pic:spPr>
                    <a:xfrm>
                      <a:off x="0" y="0"/>
                      <a:ext cx="5821308" cy="5038727"/>
                    </a:xfrm>
                    <a:prstGeom prst="rect">
                      <a:avLst/>
                    </a:prstGeom>
                  </pic:spPr>
                </pic:pic>
              </a:graphicData>
            </a:graphic>
          </wp:inline>
        </w:drawing>
      </w:r>
    </w:p>
    <w:p w14:paraId="0CBE2CDF" w14:textId="77777777" w:rsidR="009E4F82" w:rsidRDefault="009E4F82" w:rsidP="000F06AC">
      <w:pPr>
        <w:ind w:left="-284" w:right="-238"/>
        <w:jc w:val="both"/>
        <w:rPr>
          <w:rFonts w:ascii="Arial" w:hAnsi="Arial" w:cs="Arial"/>
          <w:b/>
          <w:color w:val="17365D" w:themeColor="text2" w:themeShade="BF"/>
          <w:sz w:val="28"/>
          <w:szCs w:val="32"/>
          <w:lang w:val="en-US"/>
        </w:rPr>
      </w:pPr>
    </w:p>
    <w:p w14:paraId="21F43365" w14:textId="76CD97EC" w:rsidR="00F104D5" w:rsidRPr="005F77A2" w:rsidRDefault="00F104D5" w:rsidP="000F06A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lastRenderedPageBreak/>
        <w:t>Consultation</w:t>
      </w:r>
    </w:p>
    <w:p w14:paraId="30647538" w14:textId="77777777" w:rsidR="00F104D5" w:rsidRPr="005F77A2" w:rsidRDefault="00F104D5" w:rsidP="000F06AC">
      <w:pPr>
        <w:ind w:left="-284" w:right="-238"/>
        <w:jc w:val="both"/>
        <w:rPr>
          <w:rFonts w:ascii="Arial" w:hAnsi="Arial" w:cs="Arial"/>
          <w:b/>
          <w:szCs w:val="32"/>
          <w:lang w:val="en-US"/>
        </w:rPr>
      </w:pPr>
    </w:p>
    <w:p w14:paraId="18F1C2C8" w14:textId="77777777" w:rsidR="00F104D5" w:rsidRDefault="00F104D5" w:rsidP="000F06AC">
      <w:pPr>
        <w:ind w:left="-284" w:right="-238"/>
        <w:jc w:val="both"/>
        <w:rPr>
          <w:rFonts w:ascii="Arial" w:hAnsi="Arial" w:cs="Arial"/>
          <w:szCs w:val="32"/>
          <w:lang w:val="en-US"/>
        </w:rPr>
      </w:pPr>
      <w:r>
        <w:rPr>
          <w:rFonts w:ascii="Arial" w:hAnsi="Arial" w:cs="Arial"/>
          <w:szCs w:val="32"/>
          <w:lang w:val="en-US"/>
        </w:rPr>
        <w:t xml:space="preserve">Upon being contacted by the Applicant to consider the lease of the Site, the following teams were consulted </w:t>
      </w:r>
      <w:proofErr w:type="gramStart"/>
      <w:r>
        <w:rPr>
          <w:rFonts w:ascii="Arial" w:hAnsi="Arial" w:cs="Arial"/>
          <w:szCs w:val="32"/>
          <w:lang w:val="en-US"/>
        </w:rPr>
        <w:t>with;</w:t>
      </w:r>
      <w:proofErr w:type="gramEnd"/>
    </w:p>
    <w:p w14:paraId="0DCA398B" w14:textId="77777777" w:rsidR="00F104D5" w:rsidRDefault="00F104D5" w:rsidP="000F06AC">
      <w:pPr>
        <w:ind w:left="-284" w:right="-238"/>
        <w:jc w:val="both"/>
        <w:rPr>
          <w:rFonts w:ascii="Arial" w:hAnsi="Arial" w:cs="Arial"/>
          <w:szCs w:val="32"/>
          <w:lang w:val="en-US"/>
        </w:rPr>
      </w:pPr>
    </w:p>
    <w:p w14:paraId="220E3688" w14:textId="77777777" w:rsidR="00F104D5" w:rsidRPr="00F629C4" w:rsidRDefault="00F104D5" w:rsidP="000F06AC">
      <w:pPr>
        <w:ind w:left="-284" w:right="-238"/>
        <w:jc w:val="both"/>
        <w:rPr>
          <w:rFonts w:ascii="Arial" w:hAnsi="Arial" w:cs="Arial"/>
          <w:b/>
          <w:bCs/>
          <w:szCs w:val="32"/>
          <w:lang w:val="en-US"/>
        </w:rPr>
      </w:pPr>
      <w:r w:rsidRPr="00F629C4">
        <w:rPr>
          <w:rFonts w:ascii="Arial" w:hAnsi="Arial" w:cs="Arial"/>
          <w:b/>
          <w:bCs/>
          <w:szCs w:val="32"/>
          <w:lang w:val="en-US"/>
        </w:rPr>
        <w:t xml:space="preserve">Planning Services </w:t>
      </w:r>
    </w:p>
    <w:p w14:paraId="164EB941" w14:textId="77777777" w:rsidR="00F104D5" w:rsidRPr="00A645D1" w:rsidRDefault="00F104D5" w:rsidP="000F06AC">
      <w:pPr>
        <w:ind w:left="-284" w:right="-238"/>
        <w:jc w:val="both"/>
        <w:rPr>
          <w:rFonts w:ascii="Arial" w:hAnsi="Arial" w:cs="Arial"/>
          <w:szCs w:val="32"/>
          <w:lang w:val="en-US"/>
        </w:rPr>
      </w:pPr>
      <w:r w:rsidRPr="00A645D1">
        <w:rPr>
          <w:rFonts w:ascii="Arial" w:hAnsi="Arial" w:cs="Arial"/>
          <w:szCs w:val="32"/>
          <w:lang w:val="en-US"/>
        </w:rPr>
        <w:t xml:space="preserve">The City’s Planning Services Team advised they have no objections to land tenure arrangement, but suggested clauses be included within the </w:t>
      </w:r>
      <w:r>
        <w:rPr>
          <w:rFonts w:ascii="Arial" w:hAnsi="Arial" w:cs="Arial"/>
          <w:szCs w:val="32"/>
          <w:lang w:val="en-US"/>
        </w:rPr>
        <w:t xml:space="preserve">agreement </w:t>
      </w:r>
      <w:r w:rsidRPr="00A645D1">
        <w:rPr>
          <w:rFonts w:ascii="Arial" w:hAnsi="Arial" w:cs="Arial"/>
          <w:szCs w:val="32"/>
          <w:lang w:val="en-US"/>
        </w:rPr>
        <w:t xml:space="preserve">to ensure the </w:t>
      </w:r>
      <w:r>
        <w:rPr>
          <w:rFonts w:ascii="Arial" w:hAnsi="Arial" w:cs="Arial"/>
          <w:szCs w:val="32"/>
          <w:lang w:val="en-US"/>
        </w:rPr>
        <w:t>Applicant understands no structures are to be erected on the property.</w:t>
      </w:r>
    </w:p>
    <w:p w14:paraId="6525AEC7" w14:textId="77777777" w:rsidR="00F104D5" w:rsidRPr="009305F0" w:rsidRDefault="00F104D5" w:rsidP="000F06AC">
      <w:pPr>
        <w:ind w:left="-284" w:right="-238"/>
        <w:jc w:val="both"/>
        <w:rPr>
          <w:rFonts w:ascii="Arial" w:hAnsi="Arial" w:cs="Arial"/>
          <w:szCs w:val="32"/>
          <w:lang w:val="en-US"/>
        </w:rPr>
      </w:pPr>
    </w:p>
    <w:p w14:paraId="71AF0306" w14:textId="77777777" w:rsidR="00F104D5" w:rsidRPr="00512DA7" w:rsidRDefault="00F104D5" w:rsidP="000F06AC">
      <w:pPr>
        <w:ind w:left="-284" w:right="-238"/>
        <w:jc w:val="both"/>
        <w:rPr>
          <w:rFonts w:ascii="Arial" w:hAnsi="Arial" w:cs="Arial"/>
          <w:b/>
          <w:bCs/>
          <w:szCs w:val="32"/>
          <w:lang w:val="en-US"/>
        </w:rPr>
      </w:pPr>
      <w:r w:rsidRPr="00512DA7">
        <w:rPr>
          <w:rFonts w:ascii="Arial" w:hAnsi="Arial" w:cs="Arial"/>
          <w:b/>
          <w:bCs/>
          <w:szCs w:val="32"/>
          <w:lang w:val="en-US"/>
        </w:rPr>
        <w:t>Technical Services</w:t>
      </w:r>
    </w:p>
    <w:p w14:paraId="6213EB3F" w14:textId="77777777" w:rsidR="00F104D5" w:rsidRPr="00A645D1" w:rsidRDefault="00F104D5" w:rsidP="000F06AC">
      <w:pPr>
        <w:ind w:left="-284" w:right="-238"/>
        <w:jc w:val="both"/>
        <w:rPr>
          <w:rFonts w:ascii="Arial" w:hAnsi="Arial" w:cs="Arial"/>
          <w:szCs w:val="32"/>
          <w:lang w:val="en-US"/>
        </w:rPr>
      </w:pPr>
      <w:r w:rsidRPr="00A645D1">
        <w:rPr>
          <w:rFonts w:ascii="Arial" w:hAnsi="Arial" w:cs="Arial"/>
          <w:szCs w:val="32"/>
          <w:lang w:val="en-US"/>
        </w:rPr>
        <w:t xml:space="preserve">The City’s </w:t>
      </w:r>
      <w:r>
        <w:rPr>
          <w:rFonts w:ascii="Arial" w:hAnsi="Arial" w:cs="Arial"/>
          <w:szCs w:val="32"/>
          <w:lang w:val="en-US"/>
        </w:rPr>
        <w:t xml:space="preserve">Technical </w:t>
      </w:r>
      <w:r w:rsidRPr="00A645D1">
        <w:rPr>
          <w:rFonts w:ascii="Arial" w:hAnsi="Arial" w:cs="Arial"/>
          <w:szCs w:val="32"/>
          <w:lang w:val="en-US"/>
        </w:rPr>
        <w:t>Services Team advised they have no objections to land tenure arrangement</w:t>
      </w:r>
      <w:r>
        <w:rPr>
          <w:rFonts w:ascii="Arial" w:hAnsi="Arial" w:cs="Arial"/>
          <w:szCs w:val="32"/>
          <w:lang w:val="en-US"/>
        </w:rPr>
        <w:t xml:space="preserve"> as the portion of the Site proposed to be leased is currently not being </w:t>
      </w:r>
      <w:proofErr w:type="spellStart"/>
      <w:r>
        <w:rPr>
          <w:rFonts w:ascii="Arial" w:hAnsi="Arial" w:cs="Arial"/>
          <w:szCs w:val="32"/>
          <w:lang w:val="en-US"/>
        </w:rPr>
        <w:t>utilised</w:t>
      </w:r>
      <w:proofErr w:type="spellEnd"/>
      <w:r>
        <w:rPr>
          <w:rFonts w:ascii="Arial" w:hAnsi="Arial" w:cs="Arial"/>
          <w:szCs w:val="32"/>
          <w:lang w:val="en-US"/>
        </w:rPr>
        <w:t>. However,</w:t>
      </w:r>
      <w:r w:rsidRPr="00A645D1">
        <w:rPr>
          <w:rFonts w:ascii="Arial" w:hAnsi="Arial" w:cs="Arial"/>
          <w:szCs w:val="32"/>
          <w:lang w:val="en-US"/>
        </w:rPr>
        <w:t xml:space="preserve"> </w:t>
      </w:r>
      <w:r>
        <w:rPr>
          <w:rFonts w:ascii="Arial" w:hAnsi="Arial" w:cs="Arial"/>
          <w:szCs w:val="32"/>
          <w:lang w:val="en-US"/>
        </w:rPr>
        <w:t xml:space="preserve">noting that space may be needed in the future, suggested clauses </w:t>
      </w:r>
      <w:r w:rsidRPr="00A645D1">
        <w:rPr>
          <w:rFonts w:ascii="Arial" w:hAnsi="Arial" w:cs="Arial"/>
          <w:szCs w:val="32"/>
          <w:lang w:val="en-US"/>
        </w:rPr>
        <w:t xml:space="preserve">be included within the </w:t>
      </w:r>
      <w:r>
        <w:rPr>
          <w:rFonts w:ascii="Arial" w:hAnsi="Arial" w:cs="Arial"/>
          <w:szCs w:val="32"/>
          <w:lang w:val="en-US"/>
        </w:rPr>
        <w:t xml:space="preserve">agreement </w:t>
      </w:r>
      <w:r w:rsidRPr="00A645D1">
        <w:rPr>
          <w:rFonts w:ascii="Arial" w:hAnsi="Arial" w:cs="Arial"/>
          <w:szCs w:val="32"/>
          <w:lang w:val="en-US"/>
        </w:rPr>
        <w:t xml:space="preserve">to ensure the </w:t>
      </w:r>
      <w:r>
        <w:rPr>
          <w:rFonts w:ascii="Arial" w:hAnsi="Arial" w:cs="Arial"/>
          <w:szCs w:val="32"/>
          <w:lang w:val="en-US"/>
        </w:rPr>
        <w:t>City can remain flexible for future decision making.</w:t>
      </w:r>
    </w:p>
    <w:p w14:paraId="3134C9A5" w14:textId="77777777" w:rsidR="00F104D5" w:rsidRDefault="00F104D5" w:rsidP="000F06AC">
      <w:pPr>
        <w:ind w:left="-284" w:right="-238"/>
        <w:jc w:val="both"/>
        <w:rPr>
          <w:rFonts w:ascii="Arial" w:hAnsi="Arial" w:cs="Arial"/>
          <w:szCs w:val="32"/>
          <w:lang w:val="en-US"/>
        </w:rPr>
      </w:pPr>
    </w:p>
    <w:p w14:paraId="51289F26" w14:textId="77777777" w:rsidR="00F104D5" w:rsidRPr="00746DA0" w:rsidRDefault="00F104D5" w:rsidP="000F06AC">
      <w:pPr>
        <w:ind w:left="-284" w:right="-238"/>
        <w:jc w:val="both"/>
        <w:rPr>
          <w:rFonts w:ascii="Arial" w:hAnsi="Arial" w:cs="Arial"/>
          <w:b/>
          <w:bCs/>
          <w:szCs w:val="32"/>
          <w:lang w:val="en-US"/>
        </w:rPr>
      </w:pPr>
      <w:r w:rsidRPr="00746DA0">
        <w:rPr>
          <w:rFonts w:ascii="Arial" w:hAnsi="Arial" w:cs="Arial"/>
          <w:b/>
          <w:bCs/>
          <w:szCs w:val="32"/>
          <w:lang w:val="en-US"/>
        </w:rPr>
        <w:t>Land &amp; Property</w:t>
      </w:r>
    </w:p>
    <w:p w14:paraId="1E6E5756" w14:textId="77777777" w:rsidR="00F104D5" w:rsidRDefault="00F104D5" w:rsidP="000F06AC">
      <w:pPr>
        <w:ind w:left="-284" w:right="-238"/>
        <w:jc w:val="both"/>
        <w:rPr>
          <w:rFonts w:ascii="Arial" w:hAnsi="Arial" w:cs="Arial"/>
          <w:szCs w:val="32"/>
          <w:lang w:val="en-US"/>
        </w:rPr>
      </w:pPr>
      <w:r>
        <w:rPr>
          <w:rFonts w:ascii="Arial" w:hAnsi="Arial" w:cs="Arial"/>
          <w:szCs w:val="32"/>
          <w:lang w:val="en-US"/>
        </w:rPr>
        <w:t xml:space="preserve">The City’s Land &amp; Property Team advised they have no objections to land tenure arrangement. The arrangement generates a small amount of income for the City and </w:t>
      </w:r>
      <w:proofErr w:type="spellStart"/>
      <w:r>
        <w:rPr>
          <w:rFonts w:ascii="Arial" w:hAnsi="Arial" w:cs="Arial"/>
          <w:szCs w:val="32"/>
          <w:lang w:val="en-US"/>
        </w:rPr>
        <w:t>utilises</w:t>
      </w:r>
      <w:proofErr w:type="spellEnd"/>
      <w:r>
        <w:rPr>
          <w:rFonts w:ascii="Arial" w:hAnsi="Arial" w:cs="Arial"/>
          <w:szCs w:val="32"/>
          <w:lang w:val="en-US"/>
        </w:rPr>
        <w:t xml:space="preserve"> a currently unoccupied and vacant site. The Key Terms as proposed within this report mitigate all risk to Council and do not have any cost implications either.</w:t>
      </w:r>
    </w:p>
    <w:p w14:paraId="0A19529D" w14:textId="3FE353AC" w:rsidR="00F104D5" w:rsidRPr="005F77A2" w:rsidRDefault="00F104D5" w:rsidP="000F06AC">
      <w:pPr>
        <w:ind w:left="-284" w:right="-238"/>
        <w:jc w:val="both"/>
        <w:rPr>
          <w:rFonts w:ascii="Arial" w:hAnsi="Arial" w:cs="Arial"/>
          <w:szCs w:val="32"/>
          <w:lang w:val="en-US"/>
        </w:rPr>
      </w:pPr>
    </w:p>
    <w:p w14:paraId="0F0DD2CA" w14:textId="77777777" w:rsidR="00E81E8A" w:rsidRPr="005F77A2" w:rsidRDefault="00E81E8A" w:rsidP="000F06AC">
      <w:pPr>
        <w:ind w:left="-284" w:right="-238"/>
        <w:jc w:val="both"/>
        <w:rPr>
          <w:rFonts w:ascii="Arial" w:hAnsi="Arial" w:cs="Arial"/>
          <w:szCs w:val="32"/>
          <w:lang w:val="en-US"/>
        </w:rPr>
      </w:pPr>
    </w:p>
    <w:p w14:paraId="088318BF" w14:textId="77777777" w:rsidR="00F104D5" w:rsidRPr="005F77A2" w:rsidRDefault="00F104D5" w:rsidP="000F06A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8590458" w14:textId="77777777" w:rsidR="00F104D5" w:rsidRPr="005F77A2" w:rsidRDefault="00F104D5" w:rsidP="000F06AC">
      <w:pPr>
        <w:ind w:left="-284" w:right="-238"/>
        <w:jc w:val="both"/>
        <w:rPr>
          <w:rFonts w:ascii="Arial" w:hAnsi="Arial" w:cs="Arial"/>
          <w:szCs w:val="32"/>
          <w:highlight w:val="red"/>
          <w:lang w:val="en-US"/>
        </w:rPr>
      </w:pPr>
    </w:p>
    <w:p w14:paraId="7A087D35" w14:textId="77777777" w:rsidR="00F104D5" w:rsidRPr="005F77A2" w:rsidRDefault="00F104D5" w:rsidP="000F06AC">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32B840E8" w14:textId="77777777" w:rsidR="00F104D5" w:rsidRPr="005F77A2" w:rsidRDefault="00F104D5" w:rsidP="000F06AC">
      <w:pPr>
        <w:ind w:left="-567" w:right="-238"/>
        <w:jc w:val="both"/>
        <w:rPr>
          <w:rFonts w:ascii="Arial" w:hAnsi="Arial" w:cs="Arial"/>
          <w:szCs w:val="24"/>
          <w:lang w:val="en-US"/>
        </w:rPr>
      </w:pPr>
    </w:p>
    <w:p w14:paraId="619ED86D" w14:textId="77777777" w:rsidR="00F104D5" w:rsidRPr="005F77A2" w:rsidRDefault="00F104D5" w:rsidP="000F06AC">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25E1A6C4" w14:textId="77777777" w:rsidR="00F104D5" w:rsidRPr="005F77A2" w:rsidRDefault="00F104D5" w:rsidP="000F06AC">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CC76686" w14:textId="77777777" w:rsidR="00F104D5" w:rsidRDefault="00F104D5" w:rsidP="000F06AC">
      <w:pPr>
        <w:ind w:left="-284" w:right="-238"/>
        <w:jc w:val="both"/>
        <w:rPr>
          <w:rFonts w:ascii="Arial" w:hAnsi="Arial" w:cs="Arial"/>
          <w:bCs/>
          <w:szCs w:val="28"/>
          <w:lang w:val="en-US"/>
        </w:rPr>
      </w:pPr>
    </w:p>
    <w:p w14:paraId="746BAF43" w14:textId="77777777" w:rsidR="009E4F82" w:rsidRPr="005F77A2" w:rsidRDefault="009E4F82" w:rsidP="000F06AC">
      <w:pPr>
        <w:ind w:left="-284" w:right="-238"/>
        <w:jc w:val="both"/>
        <w:rPr>
          <w:rFonts w:ascii="Arial" w:hAnsi="Arial" w:cs="Arial"/>
          <w:bCs/>
          <w:szCs w:val="28"/>
          <w:lang w:val="en-US"/>
        </w:rPr>
      </w:pPr>
    </w:p>
    <w:p w14:paraId="68B4FACB" w14:textId="77777777" w:rsidR="00F104D5" w:rsidRPr="005F77A2" w:rsidRDefault="00F104D5" w:rsidP="000F06AC">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2062EF8" w14:textId="77777777" w:rsidR="00F104D5" w:rsidRPr="005F77A2" w:rsidRDefault="00F104D5" w:rsidP="000F06AC">
      <w:pPr>
        <w:ind w:left="-284" w:right="-238"/>
        <w:jc w:val="both"/>
        <w:rPr>
          <w:rFonts w:ascii="Arial" w:hAnsi="Arial" w:cs="Arial"/>
          <w:b/>
          <w:szCs w:val="32"/>
          <w:highlight w:val="yellow"/>
          <w:lang w:val="en-US"/>
        </w:rPr>
      </w:pPr>
    </w:p>
    <w:p w14:paraId="42447ED1" w14:textId="77777777" w:rsidR="00F104D5" w:rsidRDefault="00F104D5" w:rsidP="000F06AC">
      <w:pPr>
        <w:ind w:left="-284" w:right="-238"/>
        <w:jc w:val="both"/>
        <w:rPr>
          <w:rFonts w:ascii="Arial" w:eastAsia="Acumin Pro" w:hAnsi="Arial" w:cs="Arial"/>
          <w:szCs w:val="24"/>
          <w:lang w:val="en-US"/>
        </w:rPr>
      </w:pPr>
      <w:r>
        <w:rPr>
          <w:rFonts w:ascii="Arial" w:eastAsia="Acumin Pro" w:hAnsi="Arial" w:cs="Arial"/>
          <w:szCs w:val="24"/>
          <w:lang w:val="en-US"/>
        </w:rPr>
        <w:t>The lease as proposed would be at no cost to Council.</w:t>
      </w:r>
    </w:p>
    <w:p w14:paraId="58C1DD89" w14:textId="77777777" w:rsidR="00F104D5" w:rsidRDefault="00F104D5" w:rsidP="000F06AC">
      <w:pPr>
        <w:ind w:left="-284" w:right="-238"/>
        <w:jc w:val="both"/>
        <w:rPr>
          <w:rFonts w:ascii="Arial" w:eastAsia="Acumin Pro" w:hAnsi="Arial" w:cs="Arial"/>
          <w:szCs w:val="24"/>
          <w:lang w:val="en-US"/>
        </w:rPr>
      </w:pPr>
    </w:p>
    <w:p w14:paraId="205CB7CC" w14:textId="77777777" w:rsidR="00F104D5" w:rsidRDefault="00F104D5" w:rsidP="000F06AC">
      <w:pPr>
        <w:ind w:left="-284" w:right="-238"/>
        <w:jc w:val="both"/>
        <w:rPr>
          <w:rFonts w:ascii="Arial" w:eastAsia="Acumin Pro" w:hAnsi="Arial" w:cs="Arial"/>
          <w:szCs w:val="24"/>
          <w:lang w:val="en-US"/>
        </w:rPr>
      </w:pPr>
      <w:r>
        <w:rPr>
          <w:rFonts w:ascii="Arial" w:eastAsia="Acumin Pro" w:hAnsi="Arial" w:cs="Arial"/>
          <w:szCs w:val="24"/>
          <w:lang w:val="en-US"/>
        </w:rPr>
        <w:t xml:space="preserve">Should elected members agree to the recommendation as proposed and the lease runs for the full 23-months, the City is expected to </w:t>
      </w:r>
      <w:proofErr w:type="spellStart"/>
      <w:r>
        <w:rPr>
          <w:rFonts w:ascii="Arial" w:eastAsia="Acumin Pro" w:hAnsi="Arial" w:cs="Arial"/>
          <w:szCs w:val="24"/>
          <w:lang w:val="en-US"/>
        </w:rPr>
        <w:t>realise</w:t>
      </w:r>
      <w:proofErr w:type="spellEnd"/>
      <w:r>
        <w:rPr>
          <w:rFonts w:ascii="Arial" w:eastAsia="Acumin Pro" w:hAnsi="Arial" w:cs="Arial"/>
          <w:szCs w:val="24"/>
          <w:lang w:val="en-US"/>
        </w:rPr>
        <w:t xml:space="preserve"> estimated revenue of between $23,000 and $29,000.</w:t>
      </w:r>
    </w:p>
    <w:p w14:paraId="2003DD96" w14:textId="62298459" w:rsidR="00F104D5" w:rsidRDefault="00F104D5" w:rsidP="000F06AC">
      <w:pPr>
        <w:ind w:left="-284" w:right="-238"/>
        <w:jc w:val="both"/>
        <w:rPr>
          <w:rFonts w:ascii="Arial" w:eastAsia="Acumin Pro" w:hAnsi="Arial" w:cs="Arial"/>
          <w:szCs w:val="24"/>
          <w:lang w:val="en-US"/>
        </w:rPr>
      </w:pPr>
    </w:p>
    <w:p w14:paraId="6DC74643" w14:textId="77777777" w:rsidR="009336C6" w:rsidRDefault="009336C6" w:rsidP="000F06AC">
      <w:pPr>
        <w:ind w:left="-284" w:right="-238"/>
        <w:jc w:val="both"/>
        <w:rPr>
          <w:rFonts w:ascii="Arial" w:eastAsia="Acumin Pro" w:hAnsi="Arial" w:cs="Arial"/>
          <w:szCs w:val="24"/>
          <w:lang w:val="en-US"/>
        </w:rPr>
      </w:pPr>
    </w:p>
    <w:p w14:paraId="4F587A1D" w14:textId="77777777" w:rsidR="00F104D5" w:rsidRPr="005F77A2" w:rsidRDefault="00F104D5" w:rsidP="000F06A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0519456" w14:textId="77777777" w:rsidR="00F104D5" w:rsidRPr="005F77A2" w:rsidRDefault="00F104D5" w:rsidP="000F06AC">
      <w:pPr>
        <w:ind w:left="-284" w:right="-238"/>
        <w:jc w:val="both"/>
        <w:rPr>
          <w:rFonts w:ascii="Arial" w:hAnsi="Arial" w:cs="Arial"/>
          <w:b/>
          <w:sz w:val="28"/>
          <w:szCs w:val="32"/>
          <w:lang w:val="en-US"/>
        </w:rPr>
      </w:pPr>
    </w:p>
    <w:p w14:paraId="24B46D01" w14:textId="77777777" w:rsidR="00F104D5" w:rsidRPr="00D47A52" w:rsidRDefault="00F104D5" w:rsidP="000F06AC">
      <w:pPr>
        <w:ind w:left="-284" w:right="-238"/>
        <w:jc w:val="both"/>
        <w:rPr>
          <w:rFonts w:ascii="Arial" w:eastAsia="Acumin Pro" w:hAnsi="Arial" w:cs="Arial"/>
          <w:szCs w:val="24"/>
          <w:lang w:val="en-US"/>
        </w:rPr>
      </w:pPr>
      <w:r w:rsidRPr="00D47A52">
        <w:rPr>
          <w:rFonts w:ascii="Arial" w:eastAsia="Acumin Pro" w:hAnsi="Arial" w:cs="Arial"/>
          <w:szCs w:val="24"/>
          <w:lang w:val="en-US"/>
        </w:rPr>
        <w:t xml:space="preserve">Section 3.58 of the </w:t>
      </w:r>
      <w:r w:rsidRPr="00D47A52">
        <w:rPr>
          <w:rFonts w:ascii="Arial" w:eastAsia="Acumin Pro" w:hAnsi="Arial" w:cs="Arial"/>
          <w:i/>
          <w:iCs/>
          <w:szCs w:val="24"/>
          <w:lang w:val="en-US"/>
        </w:rPr>
        <w:t>Local Government Act 1995</w:t>
      </w:r>
      <w:r w:rsidRPr="00D47A52">
        <w:rPr>
          <w:rFonts w:ascii="Arial" w:eastAsia="Acumin Pro" w:hAnsi="Arial" w:cs="Arial"/>
          <w:szCs w:val="24"/>
          <w:lang w:val="en-US"/>
        </w:rPr>
        <w:t xml:space="preserve"> (‘Act’) governs how Local Governments can dispose of property. </w:t>
      </w:r>
    </w:p>
    <w:p w14:paraId="30CE8CAA" w14:textId="77777777" w:rsidR="00F104D5" w:rsidRPr="00D47A52" w:rsidRDefault="00F104D5" w:rsidP="000F06AC">
      <w:pPr>
        <w:ind w:left="-284" w:right="-238"/>
        <w:jc w:val="both"/>
        <w:rPr>
          <w:rFonts w:ascii="Arial" w:eastAsia="Acumin Pro" w:hAnsi="Arial" w:cs="Arial"/>
          <w:szCs w:val="24"/>
          <w:lang w:val="en-US"/>
        </w:rPr>
      </w:pPr>
      <w:r w:rsidRPr="00D47A52">
        <w:rPr>
          <w:rFonts w:ascii="Arial" w:eastAsia="Acumin Pro" w:hAnsi="Arial" w:cs="Arial"/>
          <w:szCs w:val="24"/>
          <w:lang w:val="en-US"/>
        </w:rPr>
        <w:lastRenderedPageBreak/>
        <w:t xml:space="preserve">Given the Reserve is under the City’s care and control, consistent with s3.58 of the Act, an agreement of tenure is required to </w:t>
      </w:r>
      <w:proofErr w:type="spellStart"/>
      <w:r w:rsidRPr="00D47A52">
        <w:rPr>
          <w:rFonts w:ascii="Arial" w:eastAsia="Acumin Pro" w:hAnsi="Arial" w:cs="Arial"/>
          <w:szCs w:val="24"/>
          <w:lang w:val="en-US"/>
        </w:rPr>
        <w:t>formalise</w:t>
      </w:r>
      <w:proofErr w:type="spellEnd"/>
      <w:r w:rsidRPr="00D47A52">
        <w:rPr>
          <w:rFonts w:ascii="Arial" w:eastAsia="Acumin Pro" w:hAnsi="Arial" w:cs="Arial"/>
          <w:szCs w:val="24"/>
          <w:lang w:val="en-US"/>
        </w:rPr>
        <w:t xml:space="preserve"> the disposal of the lan</w:t>
      </w:r>
      <w:r>
        <w:rPr>
          <w:rFonts w:ascii="Arial" w:eastAsia="Acumin Pro" w:hAnsi="Arial" w:cs="Arial"/>
          <w:szCs w:val="24"/>
          <w:lang w:val="en-US"/>
        </w:rPr>
        <w:t>d.</w:t>
      </w:r>
      <w:r w:rsidRPr="00D47A52">
        <w:rPr>
          <w:rFonts w:ascii="Arial" w:eastAsia="Acumin Pro" w:hAnsi="Arial" w:cs="Arial"/>
          <w:szCs w:val="24"/>
          <w:lang w:val="en-US"/>
        </w:rPr>
        <w:t xml:space="preserve"> This will be the </w:t>
      </w:r>
      <w:r>
        <w:rPr>
          <w:rFonts w:ascii="Arial" w:eastAsia="Acumin Pro" w:hAnsi="Arial" w:cs="Arial"/>
          <w:szCs w:val="24"/>
          <w:lang w:val="en-US"/>
        </w:rPr>
        <w:t>lease agreement.</w:t>
      </w:r>
    </w:p>
    <w:p w14:paraId="7EF732AA" w14:textId="77777777" w:rsidR="00F104D5" w:rsidRPr="00D47A52" w:rsidRDefault="00F104D5" w:rsidP="000F06AC">
      <w:pPr>
        <w:ind w:left="-284" w:right="-238"/>
        <w:jc w:val="both"/>
        <w:rPr>
          <w:rFonts w:ascii="Arial" w:eastAsia="Acumin Pro" w:hAnsi="Arial" w:cs="Arial"/>
          <w:szCs w:val="24"/>
          <w:lang w:val="en-US"/>
        </w:rPr>
      </w:pPr>
    </w:p>
    <w:p w14:paraId="6C5FACF3" w14:textId="77777777" w:rsidR="00F104D5" w:rsidRDefault="00F104D5" w:rsidP="000F06AC">
      <w:pPr>
        <w:ind w:left="-284" w:right="-238"/>
        <w:jc w:val="both"/>
        <w:rPr>
          <w:rFonts w:ascii="Arial" w:eastAsia="Acumin Pro" w:hAnsi="Arial" w:cs="Arial"/>
          <w:szCs w:val="24"/>
          <w:lang w:val="en-US"/>
        </w:rPr>
      </w:pPr>
      <w:r w:rsidRPr="00D47A52">
        <w:rPr>
          <w:rFonts w:ascii="Arial" w:eastAsia="Acumin Pro" w:hAnsi="Arial" w:cs="Arial"/>
          <w:szCs w:val="24"/>
          <w:lang w:val="en-US"/>
        </w:rPr>
        <w:t xml:space="preserve">As the Applicant is a commercial entity, there </w:t>
      </w:r>
      <w:r>
        <w:rPr>
          <w:rFonts w:ascii="Arial" w:eastAsia="Acumin Pro" w:hAnsi="Arial" w:cs="Arial"/>
          <w:szCs w:val="24"/>
          <w:lang w:val="en-US"/>
        </w:rPr>
        <w:t>are</w:t>
      </w:r>
      <w:r w:rsidRPr="00D47A52">
        <w:rPr>
          <w:rFonts w:ascii="Arial" w:eastAsia="Acumin Pro" w:hAnsi="Arial" w:cs="Arial"/>
          <w:szCs w:val="24"/>
          <w:lang w:val="en-US"/>
        </w:rPr>
        <w:t xml:space="preserve"> advertising and market valuation requirements that need to be undertaken</w:t>
      </w:r>
      <w:r>
        <w:rPr>
          <w:rFonts w:ascii="Arial" w:eastAsia="Acumin Pro" w:hAnsi="Arial" w:cs="Arial"/>
          <w:szCs w:val="24"/>
          <w:lang w:val="en-US"/>
        </w:rPr>
        <w:t xml:space="preserve"> in accordance with the Act</w:t>
      </w:r>
      <w:r w:rsidRPr="00D47A52">
        <w:rPr>
          <w:rFonts w:ascii="Arial" w:eastAsia="Acumin Pro" w:hAnsi="Arial" w:cs="Arial"/>
          <w:szCs w:val="24"/>
          <w:lang w:val="en-US"/>
        </w:rPr>
        <w:t>.</w:t>
      </w:r>
      <w:r>
        <w:rPr>
          <w:rFonts w:ascii="Arial" w:eastAsia="Acumin Pro" w:hAnsi="Arial" w:cs="Arial"/>
          <w:szCs w:val="24"/>
          <w:lang w:val="en-US"/>
        </w:rPr>
        <w:t xml:space="preserve"> </w:t>
      </w:r>
    </w:p>
    <w:p w14:paraId="2D7AD699" w14:textId="77777777" w:rsidR="00F104D5" w:rsidRDefault="00F104D5" w:rsidP="000F06AC">
      <w:pPr>
        <w:ind w:left="-284" w:right="-238"/>
        <w:jc w:val="both"/>
        <w:rPr>
          <w:rFonts w:ascii="Arial" w:eastAsia="Acumin Pro" w:hAnsi="Arial" w:cs="Arial"/>
          <w:szCs w:val="24"/>
          <w:lang w:val="en-US"/>
        </w:rPr>
      </w:pPr>
    </w:p>
    <w:p w14:paraId="5C8769D9" w14:textId="77777777" w:rsidR="00F104D5" w:rsidRDefault="00F104D5" w:rsidP="000F06AC">
      <w:pPr>
        <w:ind w:left="-284" w:right="-238"/>
        <w:jc w:val="both"/>
        <w:rPr>
          <w:rFonts w:ascii="Arial" w:eastAsia="Acumin Pro" w:hAnsi="Arial" w:cs="Arial"/>
          <w:szCs w:val="24"/>
          <w:lang w:val="en-US"/>
        </w:rPr>
      </w:pPr>
      <w:r>
        <w:rPr>
          <w:rFonts w:ascii="Arial" w:eastAsia="Acumin Pro" w:hAnsi="Arial" w:cs="Arial"/>
          <w:szCs w:val="24"/>
          <w:lang w:val="en-US"/>
        </w:rPr>
        <w:t>Should elected members choose to endorse the recommendation as contained within this report, it is proposed the City advertise a pre-negotiated lease and invite submissions from the public.</w:t>
      </w:r>
    </w:p>
    <w:p w14:paraId="51F4817F" w14:textId="77777777" w:rsidR="00F104D5" w:rsidRDefault="00F104D5" w:rsidP="000F06AC">
      <w:pPr>
        <w:ind w:left="-284" w:right="-238"/>
        <w:jc w:val="both"/>
        <w:rPr>
          <w:rFonts w:ascii="Arial" w:eastAsia="Acumin Pro" w:hAnsi="Arial" w:cs="Arial"/>
          <w:szCs w:val="24"/>
          <w:lang w:val="en-US"/>
        </w:rPr>
      </w:pPr>
    </w:p>
    <w:p w14:paraId="2C18D2E9" w14:textId="77777777" w:rsidR="00F104D5" w:rsidRDefault="00F104D5" w:rsidP="000F06AC">
      <w:pPr>
        <w:ind w:left="-284" w:right="-238"/>
        <w:jc w:val="both"/>
        <w:rPr>
          <w:rFonts w:ascii="Arial" w:eastAsia="Acumin Pro" w:hAnsi="Arial" w:cs="Arial"/>
          <w:szCs w:val="24"/>
          <w:lang w:val="en-US"/>
        </w:rPr>
      </w:pPr>
      <w:r>
        <w:rPr>
          <w:rFonts w:ascii="Arial" w:eastAsia="Acumin Pro" w:hAnsi="Arial" w:cs="Arial"/>
          <w:szCs w:val="24"/>
          <w:lang w:val="en-US"/>
        </w:rPr>
        <w:t>Should the City receive submissions from the public, a secondary report to Council would be required.</w:t>
      </w:r>
    </w:p>
    <w:p w14:paraId="4F5FEC17" w14:textId="77777777" w:rsidR="00F104D5" w:rsidRDefault="00F104D5" w:rsidP="000F06AC">
      <w:pPr>
        <w:ind w:left="-284" w:right="-238"/>
        <w:jc w:val="both"/>
        <w:rPr>
          <w:rFonts w:ascii="Arial" w:eastAsia="Acumin Pro" w:hAnsi="Arial" w:cs="Arial"/>
          <w:szCs w:val="24"/>
          <w:lang w:val="en-US"/>
        </w:rPr>
      </w:pPr>
    </w:p>
    <w:p w14:paraId="511BBD67" w14:textId="77777777" w:rsidR="009336C6" w:rsidRDefault="009336C6" w:rsidP="000F06AC">
      <w:pPr>
        <w:ind w:left="-284" w:right="-238"/>
        <w:jc w:val="both"/>
        <w:rPr>
          <w:rFonts w:ascii="Arial" w:eastAsia="Acumin Pro" w:hAnsi="Arial" w:cs="Arial"/>
          <w:szCs w:val="24"/>
          <w:lang w:val="en-US"/>
        </w:rPr>
      </w:pPr>
    </w:p>
    <w:p w14:paraId="2DF11815" w14:textId="77777777" w:rsidR="00F104D5" w:rsidRPr="00C127D8" w:rsidRDefault="00F104D5" w:rsidP="000F06AC">
      <w:pPr>
        <w:ind w:left="-284" w:right="-238"/>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15359C6C" w14:textId="77777777" w:rsidR="00F104D5" w:rsidRPr="00C127D8" w:rsidRDefault="00F104D5" w:rsidP="000F06AC">
      <w:pPr>
        <w:ind w:left="-284" w:right="-238"/>
        <w:jc w:val="both"/>
        <w:rPr>
          <w:rFonts w:ascii="Arial" w:hAnsi="Arial" w:cs="Arial"/>
          <w:b/>
          <w:sz w:val="28"/>
          <w:szCs w:val="32"/>
          <w:lang w:val="en-US"/>
        </w:rPr>
      </w:pPr>
    </w:p>
    <w:p w14:paraId="44BE96F4" w14:textId="77777777" w:rsidR="00F104D5" w:rsidRDefault="00F104D5" w:rsidP="000F06AC">
      <w:pPr>
        <w:ind w:left="-284" w:right="-238"/>
        <w:jc w:val="both"/>
        <w:rPr>
          <w:rFonts w:ascii="Arial" w:eastAsia="Acumin Pro" w:hAnsi="Arial" w:cs="Arial"/>
          <w:szCs w:val="24"/>
          <w:lang w:val="en-US"/>
        </w:rPr>
      </w:pPr>
      <w:r>
        <w:rPr>
          <w:rFonts w:ascii="Arial" w:hAnsi="Arial" w:cs="Arial"/>
          <w:bCs/>
          <w:szCs w:val="24"/>
          <w:lang w:val="en-US"/>
        </w:rPr>
        <w:t xml:space="preserve">Should elected members choose to endorse the recommendation as contained within this report, and no public submissions are received through the statutory advertising period, the Applicant would lease the Site in accordance with the Key Terms as noted above. Should the arrangement run </w:t>
      </w:r>
      <w:r>
        <w:rPr>
          <w:rFonts w:ascii="Arial" w:eastAsia="Acumin Pro" w:hAnsi="Arial" w:cs="Arial"/>
          <w:szCs w:val="24"/>
          <w:lang w:val="en-US"/>
        </w:rPr>
        <w:t xml:space="preserve">for the full 23-months, the City would </w:t>
      </w:r>
      <w:proofErr w:type="spellStart"/>
      <w:r>
        <w:rPr>
          <w:rFonts w:ascii="Arial" w:eastAsia="Acumin Pro" w:hAnsi="Arial" w:cs="Arial"/>
          <w:szCs w:val="24"/>
          <w:lang w:val="en-US"/>
        </w:rPr>
        <w:t>realise</w:t>
      </w:r>
      <w:proofErr w:type="spellEnd"/>
      <w:r>
        <w:rPr>
          <w:rFonts w:ascii="Arial" w:eastAsia="Acumin Pro" w:hAnsi="Arial" w:cs="Arial"/>
          <w:szCs w:val="24"/>
          <w:lang w:val="en-US"/>
        </w:rPr>
        <w:t xml:space="preserve"> estimated revenue of between $23,000 and $29,000.</w:t>
      </w:r>
    </w:p>
    <w:p w14:paraId="5EB1DF90" w14:textId="77777777" w:rsidR="00F104D5" w:rsidRDefault="00F104D5" w:rsidP="000F06AC">
      <w:pPr>
        <w:ind w:left="-284" w:right="-238"/>
        <w:jc w:val="both"/>
        <w:rPr>
          <w:rFonts w:ascii="Arial" w:eastAsia="Acumin Pro" w:hAnsi="Arial" w:cs="Arial"/>
          <w:szCs w:val="24"/>
          <w:lang w:val="en-US"/>
        </w:rPr>
      </w:pPr>
    </w:p>
    <w:p w14:paraId="68DA77BE" w14:textId="77777777" w:rsidR="00F104D5" w:rsidRDefault="00F104D5" w:rsidP="000F06AC">
      <w:pPr>
        <w:ind w:left="-284" w:right="-238"/>
        <w:jc w:val="both"/>
        <w:rPr>
          <w:rFonts w:ascii="Arial" w:eastAsia="Acumin Pro" w:hAnsi="Arial" w:cs="Arial"/>
          <w:szCs w:val="24"/>
          <w:lang w:val="en-US"/>
        </w:rPr>
      </w:pPr>
      <w:r>
        <w:rPr>
          <w:rFonts w:ascii="Arial" w:hAnsi="Arial" w:cs="Arial"/>
          <w:bCs/>
          <w:szCs w:val="24"/>
          <w:lang w:val="en-US"/>
        </w:rPr>
        <w:t xml:space="preserve">Should elected members choose to endorse the recommendation as contained within this report, and public submissions are received through the statutory advertising period, </w:t>
      </w:r>
      <w:r>
        <w:rPr>
          <w:rFonts w:ascii="Arial" w:eastAsia="Acumin Pro" w:hAnsi="Arial" w:cs="Arial"/>
          <w:szCs w:val="24"/>
          <w:lang w:val="en-US"/>
        </w:rPr>
        <w:t>a secondary report to Council would be required to consider those submissions.</w:t>
      </w:r>
    </w:p>
    <w:p w14:paraId="2030AB76" w14:textId="77777777" w:rsidR="00F104D5" w:rsidRDefault="00F104D5" w:rsidP="000F06AC">
      <w:pPr>
        <w:ind w:left="-284" w:right="-238"/>
        <w:jc w:val="both"/>
        <w:rPr>
          <w:rFonts w:ascii="Arial" w:eastAsia="Acumin Pro" w:hAnsi="Arial" w:cs="Arial"/>
          <w:szCs w:val="24"/>
          <w:lang w:val="en-US"/>
        </w:rPr>
      </w:pPr>
    </w:p>
    <w:p w14:paraId="062E95E1" w14:textId="77777777" w:rsidR="00F104D5" w:rsidRDefault="00F104D5" w:rsidP="000F06AC">
      <w:pPr>
        <w:ind w:left="-284" w:right="-238"/>
        <w:jc w:val="both"/>
        <w:rPr>
          <w:rFonts w:ascii="Arial" w:hAnsi="Arial" w:cs="Arial"/>
          <w:szCs w:val="24"/>
        </w:rPr>
      </w:pPr>
      <w:r>
        <w:rPr>
          <w:rFonts w:ascii="Arial" w:eastAsia="Acumin Pro" w:hAnsi="Arial" w:cs="Arial"/>
          <w:szCs w:val="24"/>
          <w:lang w:val="en-US"/>
        </w:rPr>
        <w:t xml:space="preserve">Should elected members </w:t>
      </w:r>
      <w:r>
        <w:rPr>
          <w:rFonts w:ascii="Arial" w:hAnsi="Arial" w:cs="Arial"/>
          <w:bCs/>
          <w:szCs w:val="24"/>
          <w:lang w:val="en-US"/>
        </w:rPr>
        <w:t>choose not to endorse the recommendation as contained within this report, the Site would remain vacant and/or available for the City’s depot activities.</w:t>
      </w:r>
    </w:p>
    <w:p w14:paraId="44387B35" w14:textId="77777777" w:rsidR="00F104D5" w:rsidRDefault="00F104D5" w:rsidP="000F06AC">
      <w:pPr>
        <w:ind w:left="-284" w:right="-238"/>
        <w:jc w:val="both"/>
        <w:rPr>
          <w:rFonts w:ascii="Arial" w:hAnsi="Arial" w:cs="Arial"/>
          <w:szCs w:val="24"/>
        </w:rPr>
      </w:pPr>
    </w:p>
    <w:p w14:paraId="045F019D" w14:textId="77777777" w:rsidR="009E4F82" w:rsidRDefault="009E4F82" w:rsidP="000F06AC">
      <w:pPr>
        <w:ind w:left="-284" w:right="-238"/>
        <w:jc w:val="both"/>
        <w:rPr>
          <w:rFonts w:ascii="Arial" w:hAnsi="Arial" w:cs="Arial"/>
          <w:szCs w:val="24"/>
        </w:rPr>
      </w:pPr>
    </w:p>
    <w:p w14:paraId="45DB6902" w14:textId="77777777" w:rsidR="00F104D5" w:rsidRPr="005F77A2" w:rsidRDefault="00F104D5" w:rsidP="000F06A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D5859E1" w14:textId="77777777" w:rsidR="00F104D5" w:rsidRPr="005F77A2" w:rsidRDefault="00F104D5" w:rsidP="000F06AC">
      <w:pPr>
        <w:ind w:left="-284" w:right="-238"/>
        <w:jc w:val="both"/>
        <w:rPr>
          <w:rFonts w:ascii="Arial" w:hAnsi="Arial" w:cs="Arial"/>
          <w:bCs/>
          <w:szCs w:val="28"/>
          <w:lang w:val="en-US"/>
        </w:rPr>
      </w:pPr>
    </w:p>
    <w:p w14:paraId="117CD2A6" w14:textId="77777777" w:rsidR="00F104D5" w:rsidRDefault="00F104D5" w:rsidP="000F06AC">
      <w:pPr>
        <w:ind w:left="-284" w:right="-238"/>
        <w:jc w:val="both"/>
        <w:rPr>
          <w:rFonts w:ascii="Arial" w:hAnsi="Arial" w:cs="Arial"/>
          <w:bCs/>
          <w:szCs w:val="24"/>
        </w:rPr>
      </w:pPr>
      <w:r w:rsidRPr="008564ED">
        <w:rPr>
          <w:rFonts w:ascii="Arial" w:hAnsi="Arial" w:cs="Arial"/>
          <w:bCs/>
          <w:szCs w:val="24"/>
        </w:rPr>
        <w:t xml:space="preserve">The </w:t>
      </w:r>
      <w:r>
        <w:rPr>
          <w:rFonts w:ascii="Arial" w:hAnsi="Arial" w:cs="Arial"/>
          <w:bCs/>
          <w:szCs w:val="24"/>
        </w:rPr>
        <w:t>Applicant is proposing to lease a part of the Site which is currently vacant and unused.</w:t>
      </w:r>
    </w:p>
    <w:p w14:paraId="7CA9EFD6" w14:textId="77777777" w:rsidR="00F104D5" w:rsidRDefault="00F104D5" w:rsidP="000F06AC">
      <w:pPr>
        <w:ind w:left="-284" w:right="-238"/>
        <w:jc w:val="both"/>
        <w:rPr>
          <w:rFonts w:ascii="Arial" w:hAnsi="Arial" w:cs="Arial"/>
          <w:bCs/>
          <w:szCs w:val="24"/>
        </w:rPr>
      </w:pPr>
    </w:p>
    <w:p w14:paraId="1E62D42A" w14:textId="77777777" w:rsidR="00F104D5" w:rsidRDefault="00F104D5" w:rsidP="000F06AC">
      <w:pPr>
        <w:ind w:left="-284" w:right="-238"/>
        <w:jc w:val="both"/>
        <w:rPr>
          <w:rFonts w:ascii="Arial" w:hAnsi="Arial" w:cs="Arial"/>
          <w:bCs/>
          <w:szCs w:val="24"/>
        </w:rPr>
      </w:pPr>
      <w:r>
        <w:rPr>
          <w:rFonts w:ascii="Arial" w:hAnsi="Arial" w:cs="Arial"/>
          <w:bCs/>
          <w:szCs w:val="24"/>
        </w:rPr>
        <w:t xml:space="preserve">The </w:t>
      </w:r>
      <w:proofErr w:type="gramStart"/>
      <w:r>
        <w:rPr>
          <w:rFonts w:ascii="Arial" w:hAnsi="Arial" w:cs="Arial"/>
          <w:bCs/>
          <w:szCs w:val="24"/>
        </w:rPr>
        <w:t>City</w:t>
      </w:r>
      <w:proofErr w:type="gramEnd"/>
      <w:r>
        <w:rPr>
          <w:rFonts w:ascii="Arial" w:hAnsi="Arial" w:cs="Arial"/>
          <w:bCs/>
          <w:szCs w:val="24"/>
        </w:rPr>
        <w:t xml:space="preserve"> has negotiated clauses to ensure it is not locked into the arrangement for any more than 6-months at a time. This allows it to remain flexible for future decision making. </w:t>
      </w:r>
    </w:p>
    <w:p w14:paraId="507206A1" w14:textId="77777777" w:rsidR="00F104D5" w:rsidRDefault="00F104D5" w:rsidP="000F06AC">
      <w:pPr>
        <w:ind w:left="-284" w:right="-238"/>
        <w:jc w:val="both"/>
        <w:rPr>
          <w:rFonts w:ascii="Arial" w:hAnsi="Arial" w:cs="Arial"/>
          <w:bCs/>
          <w:szCs w:val="24"/>
        </w:rPr>
      </w:pPr>
    </w:p>
    <w:p w14:paraId="4175313E" w14:textId="77777777" w:rsidR="00F104D5" w:rsidRPr="005F77A2" w:rsidRDefault="00F104D5" w:rsidP="000F06AC">
      <w:pPr>
        <w:ind w:left="-284" w:right="-238"/>
        <w:jc w:val="both"/>
        <w:rPr>
          <w:rFonts w:ascii="Arial" w:hAnsi="Arial" w:cs="Arial"/>
          <w:bCs/>
        </w:rPr>
      </w:pPr>
      <w:r>
        <w:rPr>
          <w:rFonts w:ascii="Arial" w:hAnsi="Arial" w:cs="Arial"/>
          <w:bCs/>
          <w:szCs w:val="24"/>
        </w:rPr>
        <w:t xml:space="preserve">The lease as proposed would be at no cost to Council and if endorsed, and </w:t>
      </w:r>
      <w:r>
        <w:rPr>
          <w:rFonts w:ascii="Arial" w:eastAsia="Acumin Pro" w:hAnsi="Arial" w:cs="Arial"/>
          <w:szCs w:val="24"/>
          <w:lang w:val="en-US"/>
        </w:rPr>
        <w:t xml:space="preserve">runs for the full 23-months, would </w:t>
      </w:r>
      <w:proofErr w:type="spellStart"/>
      <w:r>
        <w:rPr>
          <w:rFonts w:ascii="Arial" w:eastAsia="Acumin Pro" w:hAnsi="Arial" w:cs="Arial"/>
          <w:szCs w:val="24"/>
          <w:lang w:val="en-US"/>
        </w:rPr>
        <w:t>realise</w:t>
      </w:r>
      <w:proofErr w:type="spellEnd"/>
      <w:r>
        <w:rPr>
          <w:rFonts w:ascii="Arial" w:eastAsia="Acumin Pro" w:hAnsi="Arial" w:cs="Arial"/>
          <w:szCs w:val="24"/>
          <w:lang w:val="en-US"/>
        </w:rPr>
        <w:t xml:space="preserve"> estimated revenue of between $23,000 and $29,000.</w:t>
      </w:r>
    </w:p>
    <w:p w14:paraId="47EF00CC" w14:textId="77777777" w:rsidR="00F104D5" w:rsidRDefault="00F104D5" w:rsidP="000F06AC">
      <w:pPr>
        <w:ind w:left="-284" w:right="-238"/>
        <w:jc w:val="both"/>
        <w:rPr>
          <w:rFonts w:ascii="Arial" w:hAnsi="Arial" w:cs="Arial"/>
          <w:bCs/>
        </w:rPr>
      </w:pPr>
    </w:p>
    <w:p w14:paraId="29E6C681" w14:textId="6696571A" w:rsidR="009E4F82" w:rsidRDefault="009E4F82" w:rsidP="000F06AC">
      <w:pPr>
        <w:ind w:left="-284" w:right="-238"/>
        <w:jc w:val="both"/>
        <w:rPr>
          <w:rFonts w:ascii="Arial" w:hAnsi="Arial" w:cs="Arial"/>
          <w:bCs/>
        </w:rPr>
      </w:pPr>
    </w:p>
    <w:p w14:paraId="3098733D" w14:textId="77777777" w:rsidR="001013D7" w:rsidRPr="005F77A2" w:rsidRDefault="001013D7" w:rsidP="000F06AC">
      <w:pPr>
        <w:ind w:left="-284" w:right="-238"/>
        <w:jc w:val="both"/>
        <w:rPr>
          <w:rFonts w:ascii="Arial" w:hAnsi="Arial" w:cs="Arial"/>
          <w:bCs/>
        </w:rPr>
      </w:pPr>
    </w:p>
    <w:p w14:paraId="36FE73D1" w14:textId="77777777" w:rsidR="00F104D5" w:rsidRPr="005F77A2" w:rsidRDefault="00F104D5" w:rsidP="009661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AADED5E" w14:textId="24294FE6" w:rsidR="00F104D5" w:rsidRPr="005F77A2" w:rsidRDefault="00F104D5" w:rsidP="00966129">
      <w:pPr>
        <w:ind w:left="-284" w:right="-238"/>
        <w:jc w:val="both"/>
        <w:rPr>
          <w:rFonts w:ascii="Arial" w:hAnsi="Arial" w:cs="Arial"/>
          <w:b/>
          <w:sz w:val="28"/>
          <w:szCs w:val="32"/>
          <w:lang w:val="en-US"/>
        </w:rPr>
      </w:pPr>
    </w:p>
    <w:p w14:paraId="52EF8C93" w14:textId="77777777" w:rsidR="00AC0936" w:rsidRPr="0080040E" w:rsidRDefault="00AC0936" w:rsidP="00985594">
      <w:pPr>
        <w:ind w:left="-284" w:right="-238"/>
        <w:jc w:val="both"/>
        <w:rPr>
          <w:rFonts w:ascii="Arial" w:hAnsi="Arial" w:cs="Arial"/>
          <w:b/>
          <w:szCs w:val="24"/>
        </w:rPr>
      </w:pPr>
      <w:r w:rsidRPr="0080040E">
        <w:rPr>
          <w:rFonts w:ascii="Arial" w:hAnsi="Arial" w:cs="Arial"/>
          <w:b/>
          <w:szCs w:val="24"/>
        </w:rPr>
        <w:t>Question</w:t>
      </w:r>
    </w:p>
    <w:p w14:paraId="0A6D5180" w14:textId="606EE6A5" w:rsidR="000340C3" w:rsidRPr="0080040E" w:rsidRDefault="000340C3" w:rsidP="000340C3">
      <w:pPr>
        <w:ind w:left="-284" w:right="-238"/>
        <w:jc w:val="both"/>
        <w:rPr>
          <w:rFonts w:ascii="Arial" w:hAnsi="Arial" w:cs="Arial"/>
          <w:szCs w:val="24"/>
        </w:rPr>
      </w:pPr>
      <w:r w:rsidRPr="0080040E">
        <w:rPr>
          <w:rFonts w:ascii="Arial" w:eastAsia="Calibri" w:hAnsi="Arial" w:cs="Arial"/>
          <w:szCs w:val="24"/>
          <w:lang w:val="en-US"/>
        </w:rPr>
        <w:t xml:space="preserve">Councillor Smyth - </w:t>
      </w:r>
      <w:r w:rsidRPr="0080040E">
        <w:rPr>
          <w:rFonts w:ascii="Arial" w:hAnsi="Arial" w:cs="Arial"/>
          <w:szCs w:val="24"/>
        </w:rPr>
        <w:t xml:space="preserve">What progress has been made on the Resolution of Council dated 23 February 2021 (Item 14.5) regarding the access road to this site </w:t>
      </w:r>
      <w:proofErr w:type="gramStart"/>
      <w:r w:rsidRPr="0080040E">
        <w:rPr>
          <w:rFonts w:ascii="Arial" w:hAnsi="Arial" w:cs="Arial"/>
          <w:szCs w:val="24"/>
        </w:rPr>
        <w:t>in light of</w:t>
      </w:r>
      <w:proofErr w:type="gramEnd"/>
      <w:r w:rsidRPr="0080040E">
        <w:rPr>
          <w:rFonts w:ascii="Arial" w:hAnsi="Arial" w:cs="Arial"/>
          <w:szCs w:val="24"/>
        </w:rPr>
        <w:t xml:space="preserve"> the John XXIII </w:t>
      </w:r>
      <w:r w:rsidRPr="0080040E">
        <w:rPr>
          <w:rFonts w:ascii="Arial" w:hAnsi="Arial" w:cs="Arial"/>
          <w:szCs w:val="24"/>
        </w:rPr>
        <w:lastRenderedPageBreak/>
        <w:t>College re-development and the apparent use of Crown Land to access their new student car park?</w:t>
      </w:r>
    </w:p>
    <w:p w14:paraId="7085B3D5" w14:textId="4B0C9202" w:rsidR="00817EE2" w:rsidRPr="001560B4" w:rsidRDefault="00817EE2" w:rsidP="00F41199">
      <w:pPr>
        <w:ind w:left="-284" w:right="-238"/>
        <w:jc w:val="both"/>
        <w:rPr>
          <w:rFonts w:ascii="Arial" w:hAnsi="Arial" w:cs="Arial"/>
          <w:szCs w:val="24"/>
        </w:rPr>
      </w:pPr>
    </w:p>
    <w:p w14:paraId="20DD3BC0" w14:textId="4FFA8F63" w:rsidR="009F29DF" w:rsidRPr="0080040E" w:rsidRDefault="009F29DF" w:rsidP="009F29DF">
      <w:pPr>
        <w:ind w:left="-284" w:right="-238"/>
        <w:jc w:val="both"/>
        <w:rPr>
          <w:rFonts w:ascii="Arial" w:hAnsi="Arial" w:cs="Arial"/>
          <w:b/>
        </w:rPr>
      </w:pPr>
      <w:r w:rsidRPr="0080040E">
        <w:rPr>
          <w:rFonts w:ascii="Arial" w:hAnsi="Arial" w:cs="Arial"/>
          <w:b/>
        </w:rPr>
        <w:t>Officer Response</w:t>
      </w:r>
    </w:p>
    <w:p w14:paraId="006F2134" w14:textId="4EEC8C71" w:rsidR="1C760789" w:rsidRPr="0080040E" w:rsidRDefault="1C760789" w:rsidP="1C760789">
      <w:pPr>
        <w:spacing w:line="259" w:lineRule="auto"/>
        <w:ind w:left="-284" w:right="-238"/>
        <w:jc w:val="both"/>
        <w:rPr>
          <w:rFonts w:ascii="Arial" w:hAnsi="Arial" w:cs="Arial"/>
          <w:szCs w:val="24"/>
        </w:rPr>
      </w:pPr>
      <w:r w:rsidRPr="0080040E">
        <w:rPr>
          <w:rFonts w:ascii="Arial" w:hAnsi="Arial" w:cs="Arial"/>
          <w:szCs w:val="24"/>
        </w:rPr>
        <w:t xml:space="preserve">Discussions have been held with the Department of </w:t>
      </w:r>
      <w:r w:rsidR="0080040E">
        <w:rPr>
          <w:rFonts w:ascii="Arial" w:hAnsi="Arial" w:cs="Arial"/>
          <w:szCs w:val="24"/>
        </w:rPr>
        <w:t xml:space="preserve">Local Government, </w:t>
      </w:r>
      <w:r w:rsidRPr="0080040E">
        <w:rPr>
          <w:rFonts w:ascii="Arial" w:hAnsi="Arial" w:cs="Arial"/>
          <w:szCs w:val="24"/>
        </w:rPr>
        <w:t>Sport</w:t>
      </w:r>
      <w:r>
        <w:rPr>
          <w:rFonts w:ascii="Arial" w:hAnsi="Arial" w:cs="Arial"/>
          <w:szCs w:val="24"/>
        </w:rPr>
        <w:t xml:space="preserve"> and </w:t>
      </w:r>
      <w:r w:rsidR="007F3A81">
        <w:rPr>
          <w:rFonts w:ascii="Arial" w:hAnsi="Arial" w:cs="Arial"/>
          <w:szCs w:val="24"/>
        </w:rPr>
        <w:t xml:space="preserve">Cultural Industries, </w:t>
      </w:r>
      <w:r w:rsidRPr="0080040E">
        <w:rPr>
          <w:rFonts w:ascii="Arial" w:hAnsi="Arial" w:cs="Arial"/>
          <w:szCs w:val="24"/>
        </w:rPr>
        <w:t xml:space="preserve">Western </w:t>
      </w:r>
      <w:proofErr w:type="gramStart"/>
      <w:r w:rsidRPr="0080040E">
        <w:rPr>
          <w:rFonts w:ascii="Arial" w:hAnsi="Arial" w:cs="Arial"/>
          <w:szCs w:val="24"/>
        </w:rPr>
        <w:t>Power</w:t>
      </w:r>
      <w:proofErr w:type="gramEnd"/>
      <w:r w:rsidRPr="0080040E">
        <w:rPr>
          <w:rFonts w:ascii="Arial" w:hAnsi="Arial" w:cs="Arial"/>
          <w:szCs w:val="24"/>
        </w:rPr>
        <w:t xml:space="preserve"> </w:t>
      </w:r>
      <w:r w:rsidR="007F3A81">
        <w:rPr>
          <w:rFonts w:ascii="Arial" w:hAnsi="Arial" w:cs="Arial"/>
          <w:szCs w:val="24"/>
        </w:rPr>
        <w:t>and</w:t>
      </w:r>
      <w:r>
        <w:rPr>
          <w:rFonts w:ascii="Arial" w:hAnsi="Arial" w:cs="Arial"/>
          <w:szCs w:val="24"/>
        </w:rPr>
        <w:t xml:space="preserve"> </w:t>
      </w:r>
      <w:r w:rsidRPr="0080040E">
        <w:rPr>
          <w:rFonts w:ascii="Arial" w:hAnsi="Arial" w:cs="Arial"/>
          <w:szCs w:val="24"/>
        </w:rPr>
        <w:t>Main Roads</w:t>
      </w:r>
      <w:r>
        <w:rPr>
          <w:rFonts w:ascii="Arial" w:hAnsi="Arial" w:cs="Arial"/>
          <w:szCs w:val="24"/>
        </w:rPr>
        <w:t xml:space="preserve">. </w:t>
      </w:r>
      <w:r w:rsidR="00A455C2">
        <w:rPr>
          <w:rFonts w:ascii="Arial" w:hAnsi="Arial" w:cs="Arial"/>
          <w:szCs w:val="24"/>
        </w:rPr>
        <w:t>T</w:t>
      </w:r>
      <w:r w:rsidR="0080040E" w:rsidRPr="0080040E">
        <w:rPr>
          <w:rFonts w:ascii="Arial" w:hAnsi="Arial" w:cs="Arial"/>
          <w:szCs w:val="24"/>
        </w:rPr>
        <w:t>he investigati</w:t>
      </w:r>
      <w:r w:rsidR="007F3A81">
        <w:rPr>
          <w:rFonts w:ascii="Arial" w:hAnsi="Arial" w:cs="Arial"/>
          <w:szCs w:val="24"/>
        </w:rPr>
        <w:t>ve discussions</w:t>
      </w:r>
      <w:r w:rsidRPr="0080040E">
        <w:rPr>
          <w:rFonts w:ascii="Arial" w:hAnsi="Arial" w:cs="Arial"/>
          <w:szCs w:val="24"/>
        </w:rPr>
        <w:t xml:space="preserve"> are ongoing.</w:t>
      </w:r>
    </w:p>
    <w:p w14:paraId="4BF3C17D" w14:textId="77777777" w:rsidR="009F29DF" w:rsidRPr="009F29DF" w:rsidRDefault="009F29DF" w:rsidP="00985594">
      <w:pPr>
        <w:ind w:left="-284" w:right="-238"/>
        <w:jc w:val="both"/>
        <w:rPr>
          <w:rFonts w:ascii="Arial" w:hAnsi="Arial" w:cs="Arial"/>
          <w:szCs w:val="24"/>
          <w:highlight w:val="yellow"/>
        </w:rPr>
      </w:pPr>
    </w:p>
    <w:p w14:paraId="61C3A38C" w14:textId="6ACA2D7A" w:rsidR="00246192" w:rsidRPr="00A455C2" w:rsidRDefault="00AC0936" w:rsidP="00985594">
      <w:pPr>
        <w:ind w:left="-284" w:right="-238"/>
        <w:jc w:val="both"/>
        <w:rPr>
          <w:rFonts w:ascii="Arial" w:hAnsi="Arial" w:cs="Arial"/>
          <w:b/>
          <w:szCs w:val="24"/>
        </w:rPr>
      </w:pPr>
      <w:r w:rsidRPr="00A455C2">
        <w:rPr>
          <w:rFonts w:ascii="Arial" w:hAnsi="Arial" w:cs="Arial"/>
          <w:b/>
          <w:szCs w:val="24"/>
        </w:rPr>
        <w:t>Question</w:t>
      </w:r>
    </w:p>
    <w:p w14:paraId="05BA53E4" w14:textId="39D9A31A" w:rsidR="00155CEE" w:rsidRPr="00A455C2" w:rsidRDefault="00155CEE" w:rsidP="00155CEE">
      <w:pPr>
        <w:ind w:left="-284" w:right="-238"/>
        <w:jc w:val="both"/>
        <w:rPr>
          <w:rFonts w:ascii="Arial" w:hAnsi="Arial" w:cs="Arial"/>
          <w:szCs w:val="24"/>
        </w:rPr>
      </w:pPr>
      <w:r w:rsidRPr="00A455C2">
        <w:rPr>
          <w:rFonts w:ascii="Arial" w:hAnsi="Arial" w:cs="Arial"/>
          <w:szCs w:val="24"/>
        </w:rPr>
        <w:t>Councillor Smyth</w:t>
      </w:r>
      <w:r w:rsidRPr="00A455C2">
        <w:rPr>
          <w:rFonts w:ascii="Arial" w:hAnsi="Arial" w:cs="Arial"/>
          <w:b/>
          <w:szCs w:val="24"/>
        </w:rPr>
        <w:t xml:space="preserve"> - </w:t>
      </w:r>
      <w:r w:rsidRPr="00A455C2">
        <w:rPr>
          <w:rFonts w:ascii="Arial" w:hAnsi="Arial" w:cs="Arial"/>
          <w:szCs w:val="24"/>
        </w:rPr>
        <w:t>What is the volume of traffic and truck movements expected by Leo Heaney Pty Ltd and the potential egress clashes (student car park) at the intersection of Depot &amp; John XXIII Avenue?</w:t>
      </w:r>
    </w:p>
    <w:p w14:paraId="3579BB91" w14:textId="6530CA54" w:rsidR="00817EE2" w:rsidRPr="00A455C2" w:rsidRDefault="00817EE2" w:rsidP="00F41199">
      <w:pPr>
        <w:ind w:left="-284" w:right="-238"/>
        <w:jc w:val="both"/>
        <w:rPr>
          <w:rFonts w:ascii="Arial" w:hAnsi="Arial" w:cs="Arial"/>
          <w:szCs w:val="24"/>
          <w:u w:val="single"/>
        </w:rPr>
      </w:pPr>
    </w:p>
    <w:p w14:paraId="6B9ED9BE" w14:textId="77777777" w:rsidR="009F29DF" w:rsidRPr="00A455C2" w:rsidRDefault="009F29DF" w:rsidP="009F29DF">
      <w:pPr>
        <w:ind w:left="-284" w:right="-238"/>
        <w:jc w:val="both"/>
        <w:rPr>
          <w:rFonts w:ascii="Arial" w:hAnsi="Arial" w:cs="Arial"/>
          <w:b/>
          <w:szCs w:val="24"/>
        </w:rPr>
      </w:pPr>
      <w:r w:rsidRPr="00A455C2">
        <w:rPr>
          <w:rFonts w:ascii="Arial" w:hAnsi="Arial" w:cs="Arial"/>
          <w:b/>
          <w:szCs w:val="24"/>
        </w:rPr>
        <w:t>Officer Response</w:t>
      </w:r>
    </w:p>
    <w:p w14:paraId="49D10971" w14:textId="2DCBA732" w:rsidR="009F29DF" w:rsidRDefault="00A455C2" w:rsidP="00985594">
      <w:pPr>
        <w:ind w:left="-284" w:right="-238"/>
        <w:jc w:val="both"/>
        <w:rPr>
          <w:rFonts w:ascii="Arial" w:hAnsi="Arial" w:cs="Arial"/>
          <w:szCs w:val="24"/>
        </w:rPr>
      </w:pPr>
      <w:r w:rsidRPr="00A455C2">
        <w:rPr>
          <w:rFonts w:ascii="Arial" w:hAnsi="Arial" w:cs="Arial"/>
          <w:szCs w:val="24"/>
        </w:rPr>
        <w:t xml:space="preserve">Leo Heaney Pty Ltd have advised </w:t>
      </w:r>
      <w:r w:rsidR="00112F72">
        <w:rPr>
          <w:rFonts w:ascii="Arial" w:hAnsi="Arial" w:cs="Arial"/>
          <w:szCs w:val="24"/>
        </w:rPr>
        <w:t xml:space="preserve">the Site will be used primarily to store the trucks that are used </w:t>
      </w:r>
      <w:r w:rsidR="004C54CC">
        <w:rPr>
          <w:rFonts w:ascii="Arial" w:hAnsi="Arial" w:cs="Arial"/>
          <w:szCs w:val="24"/>
        </w:rPr>
        <w:t>the least amount (estimated</w:t>
      </w:r>
      <w:r w:rsidR="00540B70">
        <w:rPr>
          <w:rFonts w:ascii="Arial" w:hAnsi="Arial" w:cs="Arial"/>
          <w:szCs w:val="24"/>
        </w:rPr>
        <w:t xml:space="preserve"> at this time to be</w:t>
      </w:r>
      <w:r w:rsidR="004C54CC">
        <w:rPr>
          <w:rFonts w:ascii="Arial" w:hAnsi="Arial" w:cs="Arial"/>
          <w:szCs w:val="24"/>
        </w:rPr>
        <w:t xml:space="preserve"> </w:t>
      </w:r>
      <w:r w:rsidR="000C21D5">
        <w:rPr>
          <w:rFonts w:ascii="Arial" w:hAnsi="Arial" w:cs="Arial"/>
          <w:szCs w:val="24"/>
        </w:rPr>
        <w:t>3 or 4 water trucks</w:t>
      </w:r>
      <w:r w:rsidR="004C54CC">
        <w:rPr>
          <w:rFonts w:ascii="Arial" w:hAnsi="Arial" w:cs="Arial"/>
          <w:szCs w:val="24"/>
        </w:rPr>
        <w:t>). However, in the event these trucks need to be utilised, the</w:t>
      </w:r>
      <w:r w:rsidR="003B0FBD">
        <w:rPr>
          <w:rFonts w:ascii="Arial" w:hAnsi="Arial" w:cs="Arial"/>
          <w:szCs w:val="24"/>
        </w:rPr>
        <w:t xml:space="preserve">y are generally </w:t>
      </w:r>
      <w:r w:rsidR="00832F2B">
        <w:rPr>
          <w:rFonts w:ascii="Arial" w:hAnsi="Arial" w:cs="Arial"/>
          <w:szCs w:val="24"/>
        </w:rPr>
        <w:t xml:space="preserve">operated before school hours and would </w:t>
      </w:r>
      <w:r w:rsidR="00540B70">
        <w:rPr>
          <w:rFonts w:ascii="Arial" w:hAnsi="Arial" w:cs="Arial"/>
          <w:szCs w:val="24"/>
        </w:rPr>
        <w:t xml:space="preserve">likely </w:t>
      </w:r>
      <w:r w:rsidR="00832F2B">
        <w:rPr>
          <w:rFonts w:ascii="Arial" w:hAnsi="Arial" w:cs="Arial"/>
          <w:szCs w:val="24"/>
        </w:rPr>
        <w:t xml:space="preserve">be back at the Site prior to school </w:t>
      </w:r>
      <w:r w:rsidR="007705EA">
        <w:rPr>
          <w:rFonts w:ascii="Arial" w:hAnsi="Arial" w:cs="Arial"/>
          <w:szCs w:val="24"/>
        </w:rPr>
        <w:t>finishing</w:t>
      </w:r>
      <w:r w:rsidR="00832F2B">
        <w:rPr>
          <w:rFonts w:ascii="Arial" w:hAnsi="Arial" w:cs="Arial"/>
          <w:szCs w:val="24"/>
        </w:rPr>
        <w:t xml:space="preserve"> for the day.</w:t>
      </w:r>
    </w:p>
    <w:p w14:paraId="27BCB25B" w14:textId="77777777" w:rsidR="00832F2B" w:rsidRDefault="00832F2B" w:rsidP="00985594">
      <w:pPr>
        <w:ind w:left="-284" w:right="-238"/>
        <w:jc w:val="both"/>
        <w:rPr>
          <w:rFonts w:ascii="Arial" w:hAnsi="Arial" w:cs="Arial"/>
          <w:szCs w:val="24"/>
        </w:rPr>
      </w:pPr>
    </w:p>
    <w:p w14:paraId="300AB6C9" w14:textId="2D9F804A" w:rsidR="00832F2B" w:rsidRDefault="00832F2B" w:rsidP="00985594">
      <w:pPr>
        <w:ind w:left="-284" w:right="-238"/>
        <w:jc w:val="both"/>
        <w:rPr>
          <w:rFonts w:ascii="Arial" w:hAnsi="Arial" w:cs="Arial"/>
          <w:szCs w:val="24"/>
        </w:rPr>
      </w:pPr>
      <w:r>
        <w:rPr>
          <w:rFonts w:ascii="Arial" w:hAnsi="Arial" w:cs="Arial"/>
          <w:szCs w:val="24"/>
        </w:rPr>
        <w:t>As described earlier in this report, Leo Heaney Pty Ltd currently hold contracts with other Local Government entities</w:t>
      </w:r>
      <w:r w:rsidR="00540B70">
        <w:rPr>
          <w:rFonts w:ascii="Arial" w:hAnsi="Arial" w:cs="Arial"/>
          <w:szCs w:val="24"/>
        </w:rPr>
        <w:t>. A</w:t>
      </w:r>
      <w:r>
        <w:rPr>
          <w:rFonts w:ascii="Arial" w:hAnsi="Arial" w:cs="Arial"/>
          <w:szCs w:val="24"/>
        </w:rPr>
        <w:t>s such</w:t>
      </w:r>
      <w:r w:rsidR="00540B70">
        <w:rPr>
          <w:rFonts w:ascii="Arial" w:hAnsi="Arial" w:cs="Arial"/>
          <w:szCs w:val="24"/>
        </w:rPr>
        <w:t>, they</w:t>
      </w:r>
      <w:r>
        <w:rPr>
          <w:rFonts w:ascii="Arial" w:hAnsi="Arial" w:cs="Arial"/>
          <w:szCs w:val="24"/>
        </w:rPr>
        <w:t xml:space="preserve"> are generally required to undertake works early in the morn</w:t>
      </w:r>
      <w:r w:rsidR="00C156A8">
        <w:rPr>
          <w:rFonts w:ascii="Arial" w:hAnsi="Arial" w:cs="Arial"/>
          <w:szCs w:val="24"/>
        </w:rPr>
        <w:t xml:space="preserve">ing </w:t>
      </w:r>
      <w:r w:rsidR="007705EA">
        <w:rPr>
          <w:rFonts w:ascii="Arial" w:hAnsi="Arial" w:cs="Arial"/>
          <w:szCs w:val="24"/>
        </w:rPr>
        <w:t xml:space="preserve">and </w:t>
      </w:r>
      <w:r w:rsidR="00540B70">
        <w:rPr>
          <w:rFonts w:ascii="Arial" w:hAnsi="Arial" w:cs="Arial"/>
          <w:szCs w:val="24"/>
        </w:rPr>
        <w:t xml:space="preserve">have those works completed by </w:t>
      </w:r>
      <w:r w:rsidR="007705EA">
        <w:rPr>
          <w:rFonts w:ascii="Arial" w:hAnsi="Arial" w:cs="Arial"/>
          <w:szCs w:val="24"/>
        </w:rPr>
        <w:t>early afternoon before school finishes and community sporting activities take place.</w:t>
      </w:r>
    </w:p>
    <w:p w14:paraId="002D3BEB" w14:textId="77777777" w:rsidR="00A455C2" w:rsidRPr="00A455C2" w:rsidRDefault="00A455C2" w:rsidP="00985594">
      <w:pPr>
        <w:ind w:left="-284" w:right="-238"/>
        <w:jc w:val="both"/>
        <w:rPr>
          <w:rFonts w:ascii="Arial" w:hAnsi="Arial" w:cs="Arial"/>
          <w:szCs w:val="24"/>
        </w:rPr>
      </w:pPr>
    </w:p>
    <w:p w14:paraId="79B8DEB1" w14:textId="77777777" w:rsidR="00291DD2" w:rsidRDefault="00291DD2" w:rsidP="00291DD2">
      <w:pPr>
        <w:ind w:left="-284" w:right="-238"/>
        <w:jc w:val="both"/>
        <w:rPr>
          <w:rFonts w:ascii="Arial" w:hAnsi="Arial" w:cs="Arial"/>
          <w:b/>
          <w:szCs w:val="24"/>
        </w:rPr>
      </w:pPr>
      <w:r w:rsidRPr="00A455C2">
        <w:rPr>
          <w:rFonts w:ascii="Arial" w:hAnsi="Arial" w:cs="Arial"/>
          <w:b/>
          <w:szCs w:val="24"/>
        </w:rPr>
        <w:t>Question</w:t>
      </w:r>
    </w:p>
    <w:p w14:paraId="6CADC71B" w14:textId="2E917058" w:rsidR="00C040CA" w:rsidRPr="00A455C2" w:rsidRDefault="00C040CA" w:rsidP="00C040CA">
      <w:pPr>
        <w:ind w:left="-284" w:right="-238"/>
        <w:jc w:val="both"/>
        <w:rPr>
          <w:rFonts w:ascii="Arial" w:hAnsi="Arial" w:cs="Arial"/>
          <w:b/>
          <w:szCs w:val="24"/>
        </w:rPr>
      </w:pPr>
      <w:r w:rsidRPr="00A455C2">
        <w:rPr>
          <w:rFonts w:ascii="Arial" w:hAnsi="Arial" w:cs="Arial"/>
          <w:szCs w:val="24"/>
        </w:rPr>
        <w:t>Councillor Smyth - Can the Item subject title be extended to include the lease number and reference to the Depot, so that future keyword searches can be effective?</w:t>
      </w:r>
    </w:p>
    <w:p w14:paraId="7D033BCA" w14:textId="0019AAC6" w:rsidR="00221043" w:rsidRPr="00A455C2" w:rsidRDefault="00221043" w:rsidP="00966129">
      <w:pPr>
        <w:ind w:left="-284" w:right="-238"/>
        <w:jc w:val="both"/>
        <w:rPr>
          <w:rFonts w:ascii="Arial" w:eastAsia="Calibri" w:hAnsi="Arial" w:cs="Arial"/>
          <w:szCs w:val="24"/>
          <w:u w:val="single"/>
        </w:rPr>
      </w:pPr>
    </w:p>
    <w:p w14:paraId="50F5DD9D" w14:textId="77777777" w:rsidR="00AC0936" w:rsidRDefault="00AC0936" w:rsidP="00985594">
      <w:pPr>
        <w:ind w:left="-284" w:right="-238"/>
        <w:jc w:val="both"/>
        <w:rPr>
          <w:rFonts w:ascii="Arial" w:hAnsi="Arial" w:cs="Arial"/>
          <w:b/>
          <w:szCs w:val="24"/>
        </w:rPr>
      </w:pPr>
      <w:r w:rsidRPr="00A455C2">
        <w:rPr>
          <w:rFonts w:ascii="Arial" w:hAnsi="Arial" w:cs="Arial"/>
          <w:b/>
          <w:szCs w:val="24"/>
        </w:rPr>
        <w:t>Officer Response</w:t>
      </w:r>
    </w:p>
    <w:p w14:paraId="4C647A96" w14:textId="7B6625A4" w:rsidR="00985594" w:rsidRPr="009F29DF" w:rsidRDefault="00985594" w:rsidP="00985594">
      <w:pPr>
        <w:ind w:left="-284" w:right="-238"/>
        <w:jc w:val="both"/>
        <w:rPr>
          <w:rFonts w:ascii="Arial" w:hAnsi="Arial" w:cs="Arial"/>
          <w:szCs w:val="24"/>
        </w:rPr>
      </w:pPr>
      <w:r w:rsidRPr="00A455C2">
        <w:rPr>
          <w:rFonts w:ascii="Arial" w:hAnsi="Arial" w:cs="Arial"/>
          <w:szCs w:val="24"/>
        </w:rPr>
        <w:t>The Item Title has been updated to include description of the Reserve and Depot</w:t>
      </w:r>
      <w:r w:rsidR="00AD06D5">
        <w:rPr>
          <w:rFonts w:ascii="Arial" w:hAnsi="Arial" w:cs="Arial"/>
          <w:szCs w:val="24"/>
        </w:rPr>
        <w:t>.</w:t>
      </w:r>
    </w:p>
    <w:p w14:paraId="395789D1" w14:textId="77777777" w:rsidR="00423CAE" w:rsidRDefault="00423CAE" w:rsidP="0029421B">
      <w:pPr>
        <w:pStyle w:val="CouncilHeading"/>
        <w:rPr>
          <w:color w:val="244061" w:themeColor="accent1" w:themeShade="80"/>
        </w:rPr>
        <w:sectPr w:rsidR="00423CAE" w:rsidSect="00C30DD8">
          <w:pgSz w:w="11907" w:h="16840" w:code="9"/>
          <w:pgMar w:top="1440" w:right="992" w:bottom="1440" w:left="1797" w:header="0" w:footer="720" w:gutter="0"/>
          <w:paperSrc w:first="260" w:other="260"/>
          <w:cols w:space="720"/>
          <w:titlePg/>
          <w:docGrid w:linePitch="326"/>
        </w:sectPr>
      </w:pPr>
    </w:p>
    <w:p w14:paraId="33E48892" w14:textId="6CCCE9A8" w:rsidR="00753F9A" w:rsidRPr="00F26D02" w:rsidRDefault="004B1BDF"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32" w:name="_Toc106564411"/>
      <w:r>
        <w:rPr>
          <w:rFonts w:ascii="Arial" w:hAnsi="Arial" w:cs="Arial"/>
          <w:caps w:val="0"/>
          <w:color w:val="17365D" w:themeColor="text2" w:themeShade="BF"/>
          <w:u w:val="none"/>
        </w:rPr>
        <w:lastRenderedPageBreak/>
        <w:t>CPS15.04.22 List of Accounts</w:t>
      </w:r>
      <w:r w:rsidR="00964F67">
        <w:rPr>
          <w:rFonts w:ascii="Arial" w:hAnsi="Arial" w:cs="Arial"/>
          <w:caps w:val="0"/>
          <w:color w:val="17365D" w:themeColor="text2" w:themeShade="BF"/>
          <w:u w:val="none"/>
        </w:rPr>
        <w:t xml:space="preserve"> – March 2022</w:t>
      </w:r>
      <w:bookmarkEnd w:id="32"/>
    </w:p>
    <w:p w14:paraId="57D81E9D" w14:textId="3B4EF449" w:rsidR="004B1BDF" w:rsidRDefault="004B1BDF" w:rsidP="00BC112D">
      <w:pPr>
        <w:ind w:right="187"/>
      </w:pPr>
    </w:p>
    <w:tbl>
      <w:tblPr>
        <w:tblStyle w:val="TableGrid"/>
        <w:tblW w:w="9498" w:type="dxa"/>
        <w:tblInd w:w="-289" w:type="dxa"/>
        <w:tblLook w:val="04A0" w:firstRow="1" w:lastRow="0" w:firstColumn="1" w:lastColumn="0" w:noHBand="0" w:noVBand="1"/>
      </w:tblPr>
      <w:tblGrid>
        <w:gridCol w:w="2694"/>
        <w:gridCol w:w="6804"/>
      </w:tblGrid>
      <w:tr w:rsidR="009236FF" w:rsidRPr="005F77A2" w14:paraId="30949367" w14:textId="77777777" w:rsidTr="003678A3">
        <w:tc>
          <w:tcPr>
            <w:tcW w:w="2694" w:type="dxa"/>
          </w:tcPr>
          <w:p w14:paraId="067D2A02" w14:textId="77777777" w:rsidR="009236FF" w:rsidRPr="005F77A2" w:rsidRDefault="009236FF" w:rsidP="00012539">
            <w:pPr>
              <w:ind w:right="40"/>
              <w:jc w:val="both"/>
              <w:rPr>
                <w:rFonts w:ascii="Arial" w:hAnsi="Arial" w:cs="Arial"/>
                <w:b/>
                <w:color w:val="17365D" w:themeColor="text2" w:themeShade="BF"/>
                <w:szCs w:val="24"/>
              </w:rPr>
            </w:pPr>
            <w:r w:rsidRPr="005F77A2">
              <w:rPr>
                <w:rFonts w:ascii="Arial" w:hAnsi="Arial" w:cs="Arial"/>
                <w:b/>
                <w:color w:val="17365D" w:themeColor="text2" w:themeShade="BF"/>
                <w:szCs w:val="24"/>
              </w:rPr>
              <w:t>Meeting &amp; Date</w:t>
            </w:r>
          </w:p>
        </w:tc>
        <w:tc>
          <w:tcPr>
            <w:tcW w:w="6804" w:type="dxa"/>
          </w:tcPr>
          <w:p w14:paraId="0AC1317F" w14:textId="7AFDE117" w:rsidR="009236FF" w:rsidRPr="005F77A2" w:rsidRDefault="009236FF" w:rsidP="00697BF0">
            <w:pPr>
              <w:ind w:right="-330"/>
              <w:jc w:val="both"/>
              <w:rPr>
                <w:rFonts w:ascii="Arial" w:hAnsi="Arial" w:cs="Arial"/>
                <w:szCs w:val="24"/>
              </w:rPr>
            </w:pPr>
            <w:r w:rsidRPr="005F77A2">
              <w:rPr>
                <w:rFonts w:ascii="Arial" w:hAnsi="Arial" w:cs="Arial"/>
                <w:szCs w:val="24"/>
              </w:rPr>
              <w:t xml:space="preserve">Council </w:t>
            </w:r>
            <w:r w:rsidR="00012539">
              <w:rPr>
                <w:rFonts w:ascii="Arial" w:hAnsi="Arial" w:cs="Arial"/>
                <w:szCs w:val="24"/>
              </w:rPr>
              <w:t xml:space="preserve">Meeting </w:t>
            </w:r>
            <w:r>
              <w:rPr>
                <w:rFonts w:ascii="Arial" w:hAnsi="Arial" w:cs="Arial"/>
                <w:szCs w:val="24"/>
              </w:rPr>
              <w:t>–</w:t>
            </w:r>
            <w:r w:rsidRPr="005F77A2">
              <w:rPr>
                <w:rFonts w:ascii="Arial" w:hAnsi="Arial" w:cs="Arial"/>
                <w:szCs w:val="24"/>
              </w:rPr>
              <w:t xml:space="preserve"> </w:t>
            </w:r>
            <w:r>
              <w:rPr>
                <w:rFonts w:ascii="Arial" w:hAnsi="Arial" w:cs="Arial"/>
                <w:szCs w:val="24"/>
              </w:rPr>
              <w:t>26 April 2022</w:t>
            </w:r>
          </w:p>
        </w:tc>
      </w:tr>
      <w:tr w:rsidR="009236FF" w:rsidRPr="005F77A2" w14:paraId="2422ABDE" w14:textId="77777777" w:rsidTr="003678A3">
        <w:tc>
          <w:tcPr>
            <w:tcW w:w="2694" w:type="dxa"/>
          </w:tcPr>
          <w:p w14:paraId="4EE7AE15" w14:textId="77777777" w:rsidR="009236FF" w:rsidRPr="005F77A2" w:rsidRDefault="009236FF" w:rsidP="00012539">
            <w:pPr>
              <w:ind w:right="40"/>
              <w:jc w:val="both"/>
              <w:rPr>
                <w:rFonts w:ascii="Arial" w:hAnsi="Arial" w:cs="Arial"/>
                <w:b/>
                <w:color w:val="17365D" w:themeColor="text2" w:themeShade="BF"/>
                <w:szCs w:val="24"/>
              </w:rPr>
            </w:pPr>
            <w:r w:rsidRPr="005F77A2">
              <w:rPr>
                <w:rFonts w:ascii="Arial" w:hAnsi="Arial" w:cs="Arial"/>
                <w:b/>
                <w:color w:val="17365D" w:themeColor="text2" w:themeShade="BF"/>
                <w:szCs w:val="24"/>
              </w:rPr>
              <w:t>Applicant</w:t>
            </w:r>
          </w:p>
        </w:tc>
        <w:tc>
          <w:tcPr>
            <w:tcW w:w="6804" w:type="dxa"/>
          </w:tcPr>
          <w:p w14:paraId="290E4967" w14:textId="77777777" w:rsidR="009236FF" w:rsidRPr="005F77A2" w:rsidRDefault="009236FF" w:rsidP="00697BF0">
            <w:pPr>
              <w:ind w:right="-330"/>
              <w:jc w:val="both"/>
              <w:rPr>
                <w:rFonts w:ascii="Arial" w:hAnsi="Arial" w:cs="Arial"/>
                <w:szCs w:val="24"/>
              </w:rPr>
            </w:pPr>
            <w:r w:rsidRPr="005F77A2">
              <w:rPr>
                <w:rFonts w:ascii="Arial" w:hAnsi="Arial" w:cs="Arial"/>
                <w:szCs w:val="24"/>
              </w:rPr>
              <w:t xml:space="preserve">City of Nedlands </w:t>
            </w:r>
          </w:p>
        </w:tc>
      </w:tr>
      <w:tr w:rsidR="009236FF" w:rsidRPr="005F77A2" w14:paraId="6A9105D1" w14:textId="77777777" w:rsidTr="003678A3">
        <w:tc>
          <w:tcPr>
            <w:tcW w:w="2694" w:type="dxa"/>
          </w:tcPr>
          <w:p w14:paraId="61282702" w14:textId="77777777" w:rsidR="009236FF" w:rsidRPr="005F77A2" w:rsidRDefault="009236FF" w:rsidP="00012539">
            <w:pPr>
              <w:ind w:right="40"/>
              <w:rPr>
                <w:rFonts w:ascii="Arial" w:hAnsi="Arial" w:cs="Arial"/>
                <w:b/>
                <w:bCs/>
                <w:color w:val="17365D" w:themeColor="text2" w:themeShade="BF"/>
                <w:szCs w:val="24"/>
              </w:rPr>
            </w:pPr>
            <w:r w:rsidRPr="005F77A2">
              <w:rPr>
                <w:rFonts w:ascii="Arial" w:hAnsi="Arial" w:cs="Arial"/>
                <w:b/>
                <w:bCs/>
                <w:color w:val="17365D" w:themeColor="text2" w:themeShade="BF"/>
                <w:szCs w:val="24"/>
              </w:rPr>
              <w:t xml:space="preserve">Employee Disclosure under section 5.70 Local Government Act 1995 </w:t>
            </w:r>
          </w:p>
        </w:tc>
        <w:tc>
          <w:tcPr>
            <w:tcW w:w="6804" w:type="dxa"/>
          </w:tcPr>
          <w:p w14:paraId="5C6D5CE1" w14:textId="77777777" w:rsidR="009236FF" w:rsidRPr="005F77A2" w:rsidRDefault="009236FF" w:rsidP="00697BF0">
            <w:pPr>
              <w:pStyle w:val="Subsection"/>
              <w:tabs>
                <w:tab w:val="clear" w:pos="595"/>
                <w:tab w:val="clear" w:pos="879"/>
              </w:tabs>
              <w:spacing w:before="120"/>
              <w:ind w:left="0" w:right="-330" w:firstLine="0"/>
              <w:rPr>
                <w:rFonts w:ascii="Arial" w:hAnsi="Arial" w:cs="Arial"/>
                <w:szCs w:val="24"/>
              </w:rPr>
            </w:pPr>
            <w:r>
              <w:rPr>
                <w:rFonts w:ascii="Arial" w:hAnsi="Arial" w:cs="Arial"/>
                <w:szCs w:val="24"/>
              </w:rPr>
              <w:t>Nil</w:t>
            </w:r>
          </w:p>
        </w:tc>
      </w:tr>
      <w:tr w:rsidR="009236FF" w:rsidRPr="005F77A2" w14:paraId="0CE445CC" w14:textId="77777777" w:rsidTr="003678A3">
        <w:tc>
          <w:tcPr>
            <w:tcW w:w="2694" w:type="dxa"/>
          </w:tcPr>
          <w:p w14:paraId="58991A36" w14:textId="77777777" w:rsidR="009236FF" w:rsidRPr="005F77A2" w:rsidRDefault="009236FF" w:rsidP="00012539">
            <w:pPr>
              <w:ind w:right="40"/>
              <w:jc w:val="both"/>
              <w:rPr>
                <w:rFonts w:ascii="Arial" w:hAnsi="Arial" w:cs="Arial"/>
                <w:b/>
                <w:color w:val="17365D" w:themeColor="text2" w:themeShade="BF"/>
                <w:szCs w:val="24"/>
              </w:rPr>
            </w:pPr>
            <w:r w:rsidRPr="005F77A2">
              <w:rPr>
                <w:rFonts w:ascii="Arial" w:hAnsi="Arial" w:cs="Arial"/>
                <w:b/>
                <w:color w:val="17365D" w:themeColor="text2" w:themeShade="BF"/>
                <w:szCs w:val="24"/>
              </w:rPr>
              <w:t>Report Author</w:t>
            </w:r>
          </w:p>
        </w:tc>
        <w:tc>
          <w:tcPr>
            <w:tcW w:w="6804" w:type="dxa"/>
          </w:tcPr>
          <w:p w14:paraId="048F6A0E" w14:textId="77777777" w:rsidR="009236FF" w:rsidRPr="005F77A2" w:rsidRDefault="009236FF" w:rsidP="00697BF0">
            <w:pPr>
              <w:ind w:right="-330"/>
              <w:jc w:val="both"/>
              <w:rPr>
                <w:rFonts w:ascii="Arial" w:hAnsi="Arial" w:cs="Arial"/>
                <w:szCs w:val="24"/>
              </w:rPr>
            </w:pPr>
            <w:r>
              <w:rPr>
                <w:rFonts w:ascii="Arial" w:hAnsi="Arial" w:cs="Arial"/>
                <w:szCs w:val="24"/>
              </w:rPr>
              <w:t>Purvi Chudasama – Finance Officer (Accounts Payable)</w:t>
            </w:r>
          </w:p>
        </w:tc>
      </w:tr>
      <w:tr w:rsidR="009236FF" w:rsidRPr="005F77A2" w14:paraId="72D29CB0" w14:textId="77777777" w:rsidTr="003678A3">
        <w:tc>
          <w:tcPr>
            <w:tcW w:w="2694" w:type="dxa"/>
          </w:tcPr>
          <w:p w14:paraId="2C566B1E" w14:textId="77777777" w:rsidR="009236FF" w:rsidRPr="005F77A2" w:rsidRDefault="009236FF" w:rsidP="00012539">
            <w:pPr>
              <w:ind w:right="40"/>
              <w:jc w:val="both"/>
              <w:rPr>
                <w:rFonts w:ascii="Arial" w:hAnsi="Arial" w:cs="Arial"/>
                <w:b/>
                <w:color w:val="17365D" w:themeColor="text2" w:themeShade="BF"/>
                <w:szCs w:val="24"/>
              </w:rPr>
            </w:pPr>
            <w:r w:rsidRPr="005F77A2">
              <w:rPr>
                <w:rFonts w:ascii="Arial" w:hAnsi="Arial" w:cs="Arial"/>
                <w:b/>
                <w:color w:val="17365D" w:themeColor="text2" w:themeShade="BF"/>
                <w:szCs w:val="24"/>
              </w:rPr>
              <w:t>Director/CEO</w:t>
            </w:r>
          </w:p>
        </w:tc>
        <w:tc>
          <w:tcPr>
            <w:tcW w:w="6804" w:type="dxa"/>
          </w:tcPr>
          <w:p w14:paraId="0A5826BB" w14:textId="53990891" w:rsidR="009236FF" w:rsidRPr="005F77A2" w:rsidRDefault="003678A3" w:rsidP="00697BF0">
            <w:pPr>
              <w:ind w:right="-330"/>
              <w:jc w:val="both"/>
              <w:rPr>
                <w:rFonts w:ascii="Arial" w:hAnsi="Arial" w:cs="Arial"/>
                <w:szCs w:val="24"/>
              </w:rPr>
            </w:pPr>
            <w:r>
              <w:rPr>
                <w:rFonts w:ascii="Arial" w:hAnsi="Arial" w:cs="Arial"/>
                <w:szCs w:val="24"/>
                <w:lang w:eastAsia="en-AU"/>
              </w:rPr>
              <w:t>Michael Cole</w:t>
            </w:r>
            <w:r w:rsidR="009236FF">
              <w:rPr>
                <w:rFonts w:ascii="Arial" w:hAnsi="Arial" w:cs="Arial"/>
                <w:szCs w:val="24"/>
                <w:lang w:eastAsia="en-AU"/>
              </w:rPr>
              <w:t xml:space="preserve"> - </w:t>
            </w:r>
            <w:r w:rsidR="009236FF" w:rsidRPr="00894FC1">
              <w:rPr>
                <w:rFonts w:ascii="Arial" w:hAnsi="Arial" w:cs="Arial"/>
                <w:szCs w:val="24"/>
                <w:lang w:eastAsia="en-AU"/>
              </w:rPr>
              <w:t>Director Corporate &amp; Strategy</w:t>
            </w:r>
          </w:p>
        </w:tc>
      </w:tr>
      <w:tr w:rsidR="009236FF" w:rsidRPr="005F77A2" w14:paraId="434BDAFF" w14:textId="77777777" w:rsidTr="003678A3">
        <w:tc>
          <w:tcPr>
            <w:tcW w:w="2694" w:type="dxa"/>
          </w:tcPr>
          <w:p w14:paraId="14D1F417" w14:textId="77777777" w:rsidR="009236FF" w:rsidRPr="005F77A2" w:rsidRDefault="009236FF" w:rsidP="00012539">
            <w:pPr>
              <w:ind w:right="40"/>
              <w:jc w:val="both"/>
              <w:rPr>
                <w:rFonts w:ascii="Arial" w:hAnsi="Arial" w:cs="Arial"/>
                <w:b/>
                <w:color w:val="17365D" w:themeColor="text2" w:themeShade="BF"/>
                <w:szCs w:val="24"/>
              </w:rPr>
            </w:pPr>
            <w:r w:rsidRPr="005F77A2">
              <w:rPr>
                <w:rFonts w:ascii="Arial" w:hAnsi="Arial" w:cs="Arial"/>
                <w:b/>
                <w:color w:val="17365D" w:themeColor="text2" w:themeShade="BF"/>
                <w:szCs w:val="24"/>
              </w:rPr>
              <w:t>Attachments</w:t>
            </w:r>
          </w:p>
        </w:tc>
        <w:tc>
          <w:tcPr>
            <w:tcW w:w="6804" w:type="dxa"/>
          </w:tcPr>
          <w:p w14:paraId="558DDC6A" w14:textId="77777777" w:rsidR="009236FF" w:rsidRPr="00FD149E" w:rsidRDefault="009236FF" w:rsidP="00D54FFC">
            <w:pPr>
              <w:numPr>
                <w:ilvl w:val="0"/>
                <w:numId w:val="59"/>
              </w:numPr>
              <w:ind w:left="325"/>
              <w:jc w:val="both"/>
              <w:rPr>
                <w:rFonts w:ascii="Arial" w:hAnsi="Arial" w:cs="Arial"/>
                <w:szCs w:val="32"/>
                <w:lang w:val="en-US"/>
              </w:rPr>
            </w:pPr>
            <w:r w:rsidRPr="00894FC1">
              <w:rPr>
                <w:rFonts w:ascii="Arial" w:hAnsi="Arial" w:cs="Arial"/>
                <w:szCs w:val="24"/>
              </w:rPr>
              <w:t xml:space="preserve">Creditor Payment Listing – </w:t>
            </w:r>
            <w:r>
              <w:rPr>
                <w:rFonts w:ascii="Arial" w:hAnsi="Arial" w:cs="Arial"/>
                <w:szCs w:val="24"/>
              </w:rPr>
              <w:t>March 2022</w:t>
            </w:r>
            <w:r w:rsidRPr="00894FC1">
              <w:rPr>
                <w:rFonts w:ascii="Arial" w:hAnsi="Arial" w:cs="Arial"/>
                <w:szCs w:val="24"/>
              </w:rPr>
              <w:t>;</w:t>
            </w:r>
            <w:r>
              <w:rPr>
                <w:rFonts w:ascii="Arial" w:hAnsi="Arial" w:cs="Arial"/>
                <w:szCs w:val="24"/>
              </w:rPr>
              <w:t xml:space="preserve"> and</w:t>
            </w:r>
          </w:p>
          <w:p w14:paraId="3E4DA1FA" w14:textId="77777777" w:rsidR="009236FF" w:rsidRPr="00FD149E" w:rsidRDefault="009236FF" w:rsidP="00D54FFC">
            <w:pPr>
              <w:numPr>
                <w:ilvl w:val="0"/>
                <w:numId w:val="59"/>
              </w:numPr>
              <w:ind w:left="325" w:hanging="325"/>
              <w:jc w:val="both"/>
              <w:rPr>
                <w:rFonts w:ascii="Arial" w:hAnsi="Arial" w:cs="Arial"/>
                <w:szCs w:val="32"/>
                <w:lang w:val="en-US"/>
              </w:rPr>
            </w:pPr>
            <w:r w:rsidRPr="00FD149E">
              <w:rPr>
                <w:rFonts w:ascii="Arial" w:hAnsi="Arial" w:cs="Arial"/>
                <w:szCs w:val="24"/>
              </w:rPr>
              <w:t xml:space="preserve">Credit Card and Purchasing Card Payments </w:t>
            </w:r>
            <w:r>
              <w:rPr>
                <w:rFonts w:ascii="Arial" w:hAnsi="Arial" w:cs="Arial"/>
                <w:szCs w:val="24"/>
              </w:rPr>
              <w:t>March2022</w:t>
            </w:r>
          </w:p>
        </w:tc>
      </w:tr>
    </w:tbl>
    <w:p w14:paraId="0E3B6C1B" w14:textId="77777777" w:rsidR="009236FF" w:rsidRPr="005F77A2" w:rsidRDefault="009236FF" w:rsidP="00407820">
      <w:pPr>
        <w:ind w:right="-330"/>
        <w:jc w:val="both"/>
        <w:rPr>
          <w:rFonts w:ascii="Arial" w:hAnsi="Arial" w:cs="Arial"/>
          <w:b/>
          <w:szCs w:val="32"/>
          <w:lang w:val="en-US"/>
        </w:rPr>
      </w:pPr>
    </w:p>
    <w:p w14:paraId="272AB819" w14:textId="753D1DA4" w:rsidR="0000410D" w:rsidRPr="00147AEA" w:rsidRDefault="0000410D" w:rsidP="00605EE1">
      <w:pPr>
        <w:ind w:left="-284"/>
        <w:jc w:val="both"/>
        <w:rPr>
          <w:rFonts w:ascii="Arial" w:hAnsi="Arial" w:cs="Arial"/>
          <w:b/>
          <w:szCs w:val="24"/>
        </w:rPr>
      </w:pPr>
      <w:r w:rsidRPr="00147AEA">
        <w:rPr>
          <w:rFonts w:ascii="Arial" w:hAnsi="Arial" w:cs="Arial"/>
          <w:b/>
          <w:szCs w:val="24"/>
        </w:rPr>
        <w:t xml:space="preserve">Regulation 11(da) </w:t>
      </w:r>
      <w:r w:rsidR="005A10B9">
        <w:rPr>
          <w:rFonts w:ascii="Arial" w:hAnsi="Arial" w:cs="Arial"/>
          <w:b/>
          <w:szCs w:val="24"/>
        </w:rPr>
        <w:t>–</w:t>
      </w:r>
      <w:r w:rsidRPr="00147AEA">
        <w:rPr>
          <w:rFonts w:ascii="Arial" w:hAnsi="Arial" w:cs="Arial"/>
          <w:b/>
          <w:szCs w:val="24"/>
        </w:rPr>
        <w:t xml:space="preserve"> </w:t>
      </w:r>
      <w:r w:rsidR="005A10B9">
        <w:rPr>
          <w:rFonts w:ascii="Arial" w:hAnsi="Arial" w:cs="Arial"/>
          <w:b/>
          <w:szCs w:val="24"/>
        </w:rPr>
        <w:t>Not Applicable – Recommendation Adopted</w:t>
      </w:r>
    </w:p>
    <w:p w14:paraId="2CE56742" w14:textId="77777777" w:rsidR="0000410D" w:rsidRPr="00147AEA" w:rsidRDefault="0000410D" w:rsidP="00605EE1">
      <w:pPr>
        <w:ind w:left="-284"/>
        <w:jc w:val="both"/>
        <w:rPr>
          <w:rFonts w:ascii="Arial" w:hAnsi="Arial" w:cs="Arial"/>
          <w:szCs w:val="24"/>
        </w:rPr>
      </w:pPr>
    </w:p>
    <w:p w14:paraId="77B71016" w14:textId="21213D3E" w:rsidR="0000410D" w:rsidRPr="00147AEA" w:rsidRDefault="0000410D" w:rsidP="00605EE1">
      <w:pPr>
        <w:ind w:left="-284"/>
        <w:jc w:val="both"/>
        <w:rPr>
          <w:rFonts w:ascii="Arial" w:hAnsi="Arial" w:cs="Arial"/>
          <w:szCs w:val="24"/>
        </w:rPr>
      </w:pPr>
      <w:r w:rsidRPr="00147AEA">
        <w:rPr>
          <w:rFonts w:ascii="Arial" w:hAnsi="Arial" w:cs="Arial"/>
          <w:szCs w:val="24"/>
        </w:rPr>
        <w:t xml:space="preserve">Moved – Councillor </w:t>
      </w:r>
      <w:r w:rsidR="005A10B9">
        <w:rPr>
          <w:rFonts w:ascii="Arial" w:hAnsi="Arial" w:cs="Arial"/>
          <w:szCs w:val="24"/>
        </w:rPr>
        <w:t>Mangano</w:t>
      </w:r>
    </w:p>
    <w:p w14:paraId="44F11646" w14:textId="56BE2645" w:rsidR="0000410D" w:rsidRPr="00147AEA" w:rsidRDefault="0000410D" w:rsidP="00605EE1">
      <w:pPr>
        <w:ind w:left="-284"/>
        <w:jc w:val="both"/>
        <w:rPr>
          <w:rFonts w:ascii="Arial" w:hAnsi="Arial" w:cs="Arial"/>
          <w:szCs w:val="24"/>
        </w:rPr>
      </w:pPr>
      <w:r w:rsidRPr="00147AEA">
        <w:rPr>
          <w:rFonts w:ascii="Arial" w:hAnsi="Arial" w:cs="Arial"/>
          <w:szCs w:val="24"/>
        </w:rPr>
        <w:t xml:space="preserve">Seconded – Councillor </w:t>
      </w:r>
      <w:r w:rsidR="005A10B9">
        <w:rPr>
          <w:rFonts w:ascii="Arial" w:hAnsi="Arial" w:cs="Arial"/>
          <w:szCs w:val="24"/>
        </w:rPr>
        <w:t>Youngman</w:t>
      </w:r>
    </w:p>
    <w:p w14:paraId="6FF0660D" w14:textId="77777777" w:rsidR="0000410D" w:rsidRPr="00147AEA" w:rsidRDefault="0000410D" w:rsidP="00605EE1">
      <w:pPr>
        <w:ind w:left="-284"/>
        <w:jc w:val="both"/>
        <w:rPr>
          <w:rFonts w:ascii="Arial" w:hAnsi="Arial" w:cs="Arial"/>
          <w:szCs w:val="24"/>
        </w:rPr>
      </w:pPr>
    </w:p>
    <w:p w14:paraId="7487ECC4" w14:textId="77777777" w:rsidR="0000410D" w:rsidRPr="0009305A" w:rsidRDefault="0000410D" w:rsidP="00605EE1">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1D9318B6" w14:textId="77777777" w:rsidR="0000410D" w:rsidRPr="0009305A" w:rsidRDefault="0000410D" w:rsidP="00605EE1">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7FBF2147" w14:textId="77777777" w:rsidR="001B413B" w:rsidRPr="00CD3969" w:rsidRDefault="001B413B" w:rsidP="001B413B">
      <w:pPr>
        <w:jc w:val="right"/>
        <w:rPr>
          <w:szCs w:val="24"/>
        </w:rPr>
      </w:pPr>
      <w:r w:rsidRPr="00CD3969">
        <w:rPr>
          <w:rFonts w:ascii="Arial" w:hAnsi="Arial" w:cs="Arial"/>
          <w:b/>
          <w:szCs w:val="24"/>
        </w:rPr>
        <w:t>CARRIED UNANIMOUSLY EN BLOC12/-</w:t>
      </w:r>
    </w:p>
    <w:p w14:paraId="0E6BF45B" w14:textId="602FDC7E" w:rsidR="009236FF" w:rsidRPr="00FE201B" w:rsidRDefault="009236FF" w:rsidP="003678A3">
      <w:pPr>
        <w:ind w:left="-284" w:right="-238"/>
        <w:jc w:val="both"/>
        <w:rPr>
          <w:rFonts w:ascii="Arial" w:hAnsi="Arial" w:cs="Arial"/>
          <w:bCs/>
          <w:szCs w:val="32"/>
          <w:lang w:val="en-US"/>
        </w:rPr>
      </w:pPr>
    </w:p>
    <w:p w14:paraId="42023DA7" w14:textId="2391DC35" w:rsidR="00407820" w:rsidRPr="00FE201B" w:rsidRDefault="001B413B" w:rsidP="003678A3">
      <w:pPr>
        <w:ind w:left="-284" w:right="-238"/>
        <w:jc w:val="both"/>
        <w:rPr>
          <w:rFonts w:ascii="Arial" w:hAnsi="Arial" w:cs="Arial"/>
          <w:bCs/>
          <w:szCs w:val="32"/>
          <w:lang w:val="en-US"/>
        </w:rPr>
      </w:pPr>
      <w:r>
        <w:rPr>
          <w:rFonts w:ascii="Arial" w:hAnsi="Arial" w:cs="Arial"/>
          <w:bCs/>
          <w:noProof/>
          <w:szCs w:val="32"/>
          <w:lang w:val="en-US"/>
        </w:rPr>
        <mc:AlternateContent>
          <mc:Choice Requires="wps">
            <w:drawing>
              <wp:anchor distT="0" distB="0" distL="114300" distR="114300" simplePos="0" relativeHeight="251684864" behindDoc="1" locked="0" layoutInCell="1" allowOverlap="1" wp14:anchorId="2DB9B0CD" wp14:editId="69E64B3A">
                <wp:simplePos x="0" y="0"/>
                <wp:positionH relativeFrom="column">
                  <wp:posOffset>-208222</wp:posOffset>
                </wp:positionH>
                <wp:positionV relativeFrom="paragraph">
                  <wp:posOffset>153728</wp:posOffset>
                </wp:positionV>
                <wp:extent cx="6225309" cy="794327"/>
                <wp:effectExtent l="0" t="0" r="23495" b="25400"/>
                <wp:wrapNone/>
                <wp:docPr id="38" name="Rectangle 38"/>
                <wp:cNvGraphicFramePr/>
                <a:graphic xmlns:a="http://schemas.openxmlformats.org/drawingml/2006/main">
                  <a:graphicData uri="http://schemas.microsoft.com/office/word/2010/wordprocessingShape">
                    <wps:wsp>
                      <wps:cNvSpPr/>
                      <wps:spPr>
                        <a:xfrm>
                          <a:off x="0" y="0"/>
                          <a:ext cx="6225309" cy="79432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F40AF" id="Rectangle 38" o:spid="_x0000_s1026" style="position:absolute;margin-left:-16.4pt;margin-top:12.1pt;width:490.2pt;height:62.5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" filled="f" strokecolor="#243f60 [1604]" strokeweight="2pt"/>
            </w:pict>
          </mc:Fallback>
        </mc:AlternateContent>
      </w:r>
    </w:p>
    <w:p w14:paraId="6E8E093E" w14:textId="11C75F67" w:rsidR="009236FF" w:rsidRPr="005F77A2" w:rsidRDefault="001B413B" w:rsidP="003678A3">
      <w:pPr>
        <w:ind w:left="-284" w:right="-238"/>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 xml:space="preserve">Council Resolution / </w:t>
      </w:r>
      <w:r w:rsidR="009236FF" w:rsidRPr="005F77A2">
        <w:rPr>
          <w:rFonts w:ascii="Arial" w:hAnsi="Arial" w:cs="Arial"/>
          <w:b/>
          <w:color w:val="17365D" w:themeColor="text2" w:themeShade="BF"/>
          <w:sz w:val="28"/>
          <w:szCs w:val="32"/>
          <w:lang w:val="en-US"/>
        </w:rPr>
        <w:t>Recommendation</w:t>
      </w:r>
    </w:p>
    <w:p w14:paraId="5A056F95" w14:textId="77777777" w:rsidR="009236FF" w:rsidRPr="005F77A2" w:rsidRDefault="009236FF" w:rsidP="003678A3">
      <w:pPr>
        <w:ind w:left="-284" w:right="-238"/>
        <w:jc w:val="both"/>
        <w:rPr>
          <w:rFonts w:ascii="Arial" w:hAnsi="Arial" w:cs="Arial"/>
          <w:b/>
          <w:sz w:val="28"/>
          <w:szCs w:val="32"/>
          <w:lang w:val="en-US"/>
        </w:rPr>
      </w:pPr>
    </w:p>
    <w:p w14:paraId="1D967BE0" w14:textId="77777777" w:rsidR="009236FF" w:rsidRPr="003678A3" w:rsidRDefault="009236FF" w:rsidP="003678A3">
      <w:pPr>
        <w:ind w:left="-284" w:right="-238"/>
        <w:jc w:val="both"/>
        <w:rPr>
          <w:rFonts w:ascii="Arial" w:hAnsi="Arial" w:cs="Arial"/>
          <w:b/>
          <w:color w:val="244061" w:themeColor="accent1" w:themeShade="80"/>
          <w:szCs w:val="24"/>
        </w:rPr>
      </w:pPr>
      <w:r w:rsidRPr="003678A3">
        <w:rPr>
          <w:rFonts w:ascii="Arial" w:hAnsi="Arial" w:cs="Arial"/>
          <w:b/>
          <w:color w:val="244061" w:themeColor="accent1" w:themeShade="80"/>
          <w:szCs w:val="24"/>
        </w:rPr>
        <w:t>Council receives the List of Accounts Paid for the month of March 2022 as per attachments.</w:t>
      </w:r>
    </w:p>
    <w:p w14:paraId="311B0490" w14:textId="77777777" w:rsidR="009236FF" w:rsidRDefault="009236FF" w:rsidP="003678A3">
      <w:pPr>
        <w:ind w:left="-284" w:right="-238"/>
        <w:jc w:val="both"/>
        <w:rPr>
          <w:rFonts w:ascii="Arial" w:hAnsi="Arial" w:cs="Arial"/>
          <w:szCs w:val="32"/>
          <w:lang w:val="en-US"/>
        </w:rPr>
      </w:pPr>
    </w:p>
    <w:p w14:paraId="4025FF4A" w14:textId="77777777" w:rsidR="0000410D" w:rsidRPr="00FD149E" w:rsidRDefault="0000410D" w:rsidP="003678A3">
      <w:pPr>
        <w:ind w:left="-284" w:right="-238"/>
        <w:jc w:val="both"/>
        <w:rPr>
          <w:rFonts w:ascii="Arial" w:hAnsi="Arial" w:cs="Arial"/>
          <w:szCs w:val="32"/>
          <w:lang w:val="en-US"/>
        </w:rPr>
      </w:pPr>
    </w:p>
    <w:p w14:paraId="7B1B7539" w14:textId="77777777" w:rsidR="0000410D" w:rsidRDefault="0000410D" w:rsidP="0000410D">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676CF474" w14:textId="77777777" w:rsidR="0000410D" w:rsidRPr="005F77A2" w:rsidRDefault="0000410D" w:rsidP="0000410D">
      <w:pPr>
        <w:ind w:left="-284" w:right="-238"/>
        <w:jc w:val="both"/>
        <w:rPr>
          <w:rFonts w:ascii="Arial" w:hAnsi="Arial" w:cs="Arial"/>
          <w:b/>
          <w:color w:val="17365D" w:themeColor="text2" w:themeShade="BF"/>
          <w:sz w:val="28"/>
          <w:szCs w:val="32"/>
          <w:lang w:val="en-US"/>
        </w:rPr>
      </w:pPr>
    </w:p>
    <w:p w14:paraId="59EB03F2" w14:textId="7BA6F8BB" w:rsidR="0000410D" w:rsidRPr="00FE201B" w:rsidRDefault="0000410D" w:rsidP="0000410D">
      <w:pPr>
        <w:ind w:left="-284" w:right="-238"/>
        <w:jc w:val="both"/>
        <w:rPr>
          <w:rFonts w:ascii="Arial" w:hAnsi="Arial" w:cs="Arial"/>
          <w:bCs/>
          <w:szCs w:val="32"/>
          <w:lang w:val="en-US"/>
        </w:rPr>
      </w:pPr>
      <w:r w:rsidRPr="00FE201B">
        <w:rPr>
          <w:rFonts w:ascii="Arial" w:hAnsi="Arial" w:cs="Arial"/>
          <w:bCs/>
          <w:szCs w:val="32"/>
          <w:lang w:val="en-US"/>
        </w:rPr>
        <w:t xml:space="preserve">The purpose of this report is to present list of accounts paid for the month of </w:t>
      </w:r>
      <w:r>
        <w:rPr>
          <w:rFonts w:ascii="Arial" w:hAnsi="Arial" w:cs="Arial"/>
          <w:bCs/>
          <w:szCs w:val="32"/>
          <w:lang w:val="en-US"/>
        </w:rPr>
        <w:t>March 2022.</w:t>
      </w:r>
    </w:p>
    <w:p w14:paraId="748AC706" w14:textId="77777777" w:rsidR="009236FF" w:rsidRPr="005F77A2" w:rsidRDefault="009236FF" w:rsidP="003678A3">
      <w:pPr>
        <w:ind w:left="-284" w:right="-238"/>
        <w:jc w:val="both"/>
        <w:rPr>
          <w:rFonts w:ascii="Arial" w:hAnsi="Arial" w:cs="Arial"/>
          <w:b/>
          <w:sz w:val="28"/>
          <w:szCs w:val="32"/>
          <w:lang w:val="en-US"/>
        </w:rPr>
      </w:pPr>
    </w:p>
    <w:p w14:paraId="0B0232A9" w14:textId="77777777" w:rsidR="009236FF" w:rsidRPr="005F77A2" w:rsidRDefault="009236FF" w:rsidP="003678A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E5E2C13" w14:textId="77777777" w:rsidR="009236FF" w:rsidRPr="005F77A2" w:rsidRDefault="009236FF" w:rsidP="003678A3">
      <w:pPr>
        <w:ind w:left="-284" w:right="-238"/>
        <w:jc w:val="both"/>
        <w:rPr>
          <w:rFonts w:ascii="Arial" w:hAnsi="Arial" w:cs="Arial"/>
          <w:color w:val="000000" w:themeColor="text1"/>
          <w:szCs w:val="24"/>
        </w:rPr>
      </w:pPr>
    </w:p>
    <w:p w14:paraId="2DCDB4F6" w14:textId="77777777" w:rsidR="009236FF" w:rsidRPr="005F77A2" w:rsidRDefault="009236FF" w:rsidP="003678A3">
      <w:pPr>
        <w:ind w:left="-284" w:right="-238"/>
        <w:jc w:val="both"/>
        <w:rPr>
          <w:rFonts w:ascii="Arial" w:hAnsi="Arial" w:cs="Arial"/>
          <w:color w:val="000000" w:themeColor="text1"/>
          <w:szCs w:val="24"/>
        </w:rPr>
      </w:pPr>
      <w:r w:rsidRPr="005F77A2">
        <w:rPr>
          <w:rFonts w:ascii="Arial" w:hAnsi="Arial" w:cs="Arial"/>
          <w:color w:val="000000" w:themeColor="text1"/>
          <w:szCs w:val="24"/>
        </w:rPr>
        <w:t xml:space="preserve">Simple Majority </w:t>
      </w:r>
    </w:p>
    <w:p w14:paraId="47A4161C" w14:textId="77777777" w:rsidR="009236FF" w:rsidRDefault="009236FF" w:rsidP="003678A3">
      <w:pPr>
        <w:ind w:left="-284" w:right="-238"/>
        <w:jc w:val="both"/>
        <w:rPr>
          <w:rFonts w:ascii="Arial" w:hAnsi="Arial" w:cs="Arial"/>
          <w:b/>
          <w:sz w:val="28"/>
          <w:szCs w:val="32"/>
          <w:lang w:val="en-US"/>
        </w:rPr>
      </w:pPr>
    </w:p>
    <w:p w14:paraId="1588CAEB" w14:textId="77777777" w:rsidR="00407820" w:rsidRPr="005F77A2" w:rsidRDefault="00407820" w:rsidP="003678A3">
      <w:pPr>
        <w:ind w:left="-284" w:right="-238"/>
        <w:jc w:val="both"/>
        <w:rPr>
          <w:rFonts w:ascii="Arial" w:hAnsi="Arial" w:cs="Arial"/>
          <w:b/>
          <w:sz w:val="28"/>
          <w:szCs w:val="32"/>
          <w:lang w:val="en-US"/>
        </w:rPr>
      </w:pPr>
    </w:p>
    <w:p w14:paraId="7CF11AB7"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489AE9EC" w14:textId="77777777" w:rsidR="009236FF" w:rsidRPr="005F77A2" w:rsidRDefault="009236FF" w:rsidP="003678A3">
      <w:pPr>
        <w:ind w:left="-284" w:right="-238"/>
        <w:jc w:val="both"/>
        <w:rPr>
          <w:rFonts w:ascii="Arial" w:hAnsi="Arial" w:cs="Arial"/>
          <w:b/>
          <w:sz w:val="28"/>
          <w:szCs w:val="32"/>
          <w:lang w:val="en-US"/>
        </w:rPr>
      </w:pPr>
    </w:p>
    <w:p w14:paraId="7A0CDDEB" w14:textId="77777777" w:rsidR="009236FF" w:rsidRPr="00B572AE" w:rsidRDefault="009236FF" w:rsidP="003678A3">
      <w:pPr>
        <w:ind w:left="-284" w:right="-238"/>
        <w:jc w:val="both"/>
        <w:rPr>
          <w:rFonts w:ascii="Arial" w:hAnsi="Arial" w:cs="Arial"/>
          <w:color w:val="000000" w:themeColor="text1"/>
          <w:szCs w:val="24"/>
        </w:rPr>
      </w:pPr>
      <w:r w:rsidRPr="00B572AE">
        <w:rPr>
          <w:rFonts w:ascii="Arial" w:hAnsi="Arial" w:cs="Arial"/>
          <w:color w:val="000000" w:themeColor="text1"/>
          <w:szCs w:val="24"/>
        </w:rPr>
        <w:t>Regulation 13 of the Local Government (Financial Management) Regulations 1996 requires a list of accounts paid to be prepared each month, showing each account paid since the last list was prepared. This list is to include the following information:</w:t>
      </w:r>
    </w:p>
    <w:p w14:paraId="5AAA82BF" w14:textId="77777777" w:rsidR="009236FF" w:rsidRPr="00B572AE" w:rsidRDefault="009236FF" w:rsidP="003678A3">
      <w:pPr>
        <w:ind w:left="-284" w:right="-238"/>
        <w:jc w:val="both"/>
        <w:rPr>
          <w:rFonts w:ascii="Arial" w:hAnsi="Arial" w:cs="Arial"/>
          <w:color w:val="000000" w:themeColor="text1"/>
          <w:szCs w:val="24"/>
        </w:rPr>
      </w:pPr>
    </w:p>
    <w:p w14:paraId="5A66B553" w14:textId="77777777" w:rsidR="009236FF" w:rsidRPr="00B572AE" w:rsidRDefault="009236FF" w:rsidP="00D54FFC">
      <w:pPr>
        <w:pStyle w:val="ListParagraph"/>
        <w:numPr>
          <w:ilvl w:val="0"/>
          <w:numId w:val="53"/>
        </w:numPr>
        <w:ind w:left="284" w:right="-238" w:hanging="568"/>
        <w:jc w:val="both"/>
        <w:rPr>
          <w:rFonts w:ascii="Arial" w:hAnsi="Arial" w:cs="Arial"/>
          <w:color w:val="000000" w:themeColor="text1"/>
          <w:szCs w:val="24"/>
        </w:rPr>
      </w:pPr>
      <w:r w:rsidRPr="00B572AE">
        <w:rPr>
          <w:rFonts w:ascii="Arial" w:hAnsi="Arial" w:cs="Arial"/>
          <w:color w:val="000000" w:themeColor="text1"/>
          <w:szCs w:val="24"/>
        </w:rPr>
        <w:t xml:space="preserve">the payee’s </w:t>
      </w:r>
      <w:proofErr w:type="gramStart"/>
      <w:r w:rsidRPr="00B572AE">
        <w:rPr>
          <w:rFonts w:ascii="Arial" w:hAnsi="Arial" w:cs="Arial"/>
          <w:color w:val="000000" w:themeColor="text1"/>
          <w:szCs w:val="24"/>
        </w:rPr>
        <w:t>name;</w:t>
      </w:r>
      <w:proofErr w:type="gramEnd"/>
    </w:p>
    <w:p w14:paraId="3147061F" w14:textId="77777777" w:rsidR="009236FF" w:rsidRPr="00B572AE" w:rsidRDefault="009236FF" w:rsidP="00D54FFC">
      <w:pPr>
        <w:pStyle w:val="ListParagraph"/>
        <w:numPr>
          <w:ilvl w:val="0"/>
          <w:numId w:val="53"/>
        </w:numPr>
        <w:ind w:left="284" w:right="-238" w:hanging="568"/>
        <w:jc w:val="both"/>
        <w:rPr>
          <w:rFonts w:ascii="Arial" w:hAnsi="Arial" w:cs="Arial"/>
          <w:color w:val="000000" w:themeColor="text1"/>
          <w:szCs w:val="24"/>
        </w:rPr>
      </w:pPr>
      <w:r w:rsidRPr="00B572AE">
        <w:rPr>
          <w:rFonts w:ascii="Arial" w:hAnsi="Arial" w:cs="Arial"/>
          <w:color w:val="000000" w:themeColor="text1"/>
          <w:szCs w:val="24"/>
        </w:rPr>
        <w:t xml:space="preserve">the amount of the </w:t>
      </w:r>
      <w:proofErr w:type="gramStart"/>
      <w:r w:rsidRPr="00B572AE">
        <w:rPr>
          <w:rFonts w:ascii="Arial" w:hAnsi="Arial" w:cs="Arial"/>
          <w:color w:val="000000" w:themeColor="text1"/>
          <w:szCs w:val="24"/>
        </w:rPr>
        <w:t>payment;</w:t>
      </w:r>
      <w:proofErr w:type="gramEnd"/>
    </w:p>
    <w:p w14:paraId="0CC2AC5B" w14:textId="77777777" w:rsidR="009236FF" w:rsidRPr="00B572AE" w:rsidRDefault="009236FF" w:rsidP="00D54FFC">
      <w:pPr>
        <w:pStyle w:val="ListParagraph"/>
        <w:numPr>
          <w:ilvl w:val="0"/>
          <w:numId w:val="53"/>
        </w:numPr>
        <w:ind w:left="284" w:right="-238" w:hanging="568"/>
        <w:jc w:val="both"/>
        <w:rPr>
          <w:rFonts w:ascii="Arial" w:hAnsi="Arial" w:cs="Arial"/>
          <w:color w:val="000000" w:themeColor="text1"/>
          <w:szCs w:val="24"/>
        </w:rPr>
      </w:pPr>
      <w:r w:rsidRPr="00B572AE">
        <w:rPr>
          <w:rFonts w:ascii="Arial" w:hAnsi="Arial" w:cs="Arial"/>
          <w:color w:val="000000" w:themeColor="text1"/>
          <w:szCs w:val="24"/>
        </w:rPr>
        <w:t>the date of the payment; and</w:t>
      </w:r>
    </w:p>
    <w:p w14:paraId="235AD16A" w14:textId="77777777" w:rsidR="009236FF" w:rsidRPr="00B572AE" w:rsidRDefault="009236FF" w:rsidP="00D54FFC">
      <w:pPr>
        <w:pStyle w:val="ListParagraph"/>
        <w:numPr>
          <w:ilvl w:val="0"/>
          <w:numId w:val="53"/>
        </w:numPr>
        <w:ind w:left="284" w:right="-238" w:hanging="568"/>
        <w:jc w:val="both"/>
        <w:rPr>
          <w:rFonts w:ascii="Arial" w:hAnsi="Arial" w:cs="Arial"/>
          <w:color w:val="000000" w:themeColor="text1"/>
          <w:szCs w:val="24"/>
        </w:rPr>
      </w:pPr>
      <w:r w:rsidRPr="00B572AE">
        <w:rPr>
          <w:rFonts w:ascii="Arial" w:hAnsi="Arial" w:cs="Arial"/>
          <w:color w:val="000000" w:themeColor="text1"/>
          <w:szCs w:val="24"/>
        </w:rPr>
        <w:t>sufficient information to identify the transaction.</w:t>
      </w:r>
    </w:p>
    <w:p w14:paraId="70A9CB14"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lastRenderedPageBreak/>
        <w:t>Discussion</w:t>
      </w:r>
    </w:p>
    <w:p w14:paraId="3CE0AD63" w14:textId="77777777" w:rsidR="009236FF" w:rsidRPr="005F77A2" w:rsidRDefault="009236FF" w:rsidP="003678A3">
      <w:pPr>
        <w:ind w:left="-284" w:right="-238"/>
        <w:jc w:val="both"/>
        <w:rPr>
          <w:rFonts w:ascii="Arial" w:hAnsi="Arial" w:cs="Arial"/>
          <w:szCs w:val="32"/>
          <w:lang w:val="en-US"/>
        </w:rPr>
      </w:pPr>
    </w:p>
    <w:p w14:paraId="126870D4" w14:textId="77777777" w:rsidR="009236FF" w:rsidRPr="00B572AE" w:rsidRDefault="009236FF" w:rsidP="003678A3">
      <w:pPr>
        <w:ind w:left="-284" w:right="-238"/>
        <w:jc w:val="both"/>
        <w:rPr>
          <w:rFonts w:ascii="Arial" w:hAnsi="Arial" w:cs="Arial"/>
          <w:color w:val="000000" w:themeColor="text1"/>
          <w:szCs w:val="24"/>
        </w:rPr>
      </w:pPr>
      <w:r w:rsidRPr="00B572AE">
        <w:rPr>
          <w:rFonts w:ascii="Arial" w:hAnsi="Arial" w:cs="Arial"/>
          <w:color w:val="000000" w:themeColor="text1"/>
          <w:szCs w:val="24"/>
        </w:rPr>
        <w:t xml:space="preserve">The accounts payable procedures ensure that risk is managed, and no fraudulent payments are made by the </w:t>
      </w:r>
      <w:proofErr w:type="gramStart"/>
      <w:r w:rsidRPr="00B572AE">
        <w:rPr>
          <w:rFonts w:ascii="Arial" w:hAnsi="Arial" w:cs="Arial"/>
          <w:color w:val="000000" w:themeColor="text1"/>
          <w:szCs w:val="24"/>
        </w:rPr>
        <w:t>City</w:t>
      </w:r>
      <w:proofErr w:type="gramEnd"/>
      <w:r w:rsidRPr="00B572AE">
        <w:rPr>
          <w:rFonts w:ascii="Arial" w:hAnsi="Arial" w:cs="Arial"/>
          <w:color w:val="000000" w:themeColor="text1"/>
          <w:szCs w:val="24"/>
        </w:rPr>
        <w:t>, and these procedures are strictly adhered to by the officers. These include the final vetting of approved invoices by the Coordinator Financial Accounting and the Manager Financial Services (or designated alternative officers).</w:t>
      </w:r>
    </w:p>
    <w:p w14:paraId="4BBD41E4" w14:textId="53EE0ADF" w:rsidR="009236FF" w:rsidRDefault="009236FF" w:rsidP="003678A3">
      <w:pPr>
        <w:ind w:left="-284" w:right="-238"/>
        <w:jc w:val="both"/>
        <w:rPr>
          <w:rFonts w:ascii="Arial" w:hAnsi="Arial" w:cs="Arial"/>
          <w:szCs w:val="32"/>
          <w:lang w:val="en-US"/>
        </w:rPr>
      </w:pPr>
    </w:p>
    <w:p w14:paraId="6E23E56D" w14:textId="77777777" w:rsidR="001B413B" w:rsidRDefault="001B413B" w:rsidP="003678A3">
      <w:pPr>
        <w:ind w:left="-284" w:right="-238"/>
        <w:jc w:val="both"/>
        <w:rPr>
          <w:rFonts w:ascii="Arial" w:hAnsi="Arial" w:cs="Arial"/>
          <w:szCs w:val="32"/>
          <w:lang w:val="en-US"/>
        </w:rPr>
      </w:pPr>
    </w:p>
    <w:p w14:paraId="3695AF9B"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77E96BD" w14:textId="77777777" w:rsidR="009236FF" w:rsidRPr="00894FC1" w:rsidRDefault="009236FF" w:rsidP="003678A3">
      <w:pPr>
        <w:ind w:left="-284" w:right="-238"/>
        <w:jc w:val="both"/>
        <w:rPr>
          <w:rFonts w:ascii="Arial" w:hAnsi="Arial" w:cs="Arial"/>
          <w:b/>
          <w:szCs w:val="32"/>
          <w:lang w:val="en-US"/>
        </w:rPr>
      </w:pPr>
    </w:p>
    <w:p w14:paraId="3E69AACD" w14:textId="72256D52" w:rsidR="009236FF" w:rsidRPr="00B572AE" w:rsidRDefault="009236FF" w:rsidP="003678A3">
      <w:pPr>
        <w:ind w:left="-284" w:right="-238"/>
        <w:jc w:val="both"/>
        <w:rPr>
          <w:rFonts w:ascii="Arial" w:hAnsi="Arial" w:cs="Arial"/>
          <w:color w:val="000000" w:themeColor="text1"/>
          <w:szCs w:val="24"/>
        </w:rPr>
      </w:pPr>
      <w:r>
        <w:rPr>
          <w:rFonts w:ascii="Arial" w:hAnsi="Arial" w:cs="Arial"/>
          <w:color w:val="000000" w:themeColor="text1"/>
          <w:szCs w:val="24"/>
        </w:rPr>
        <w:t>Not applicable</w:t>
      </w:r>
      <w:r w:rsidR="001B413B">
        <w:rPr>
          <w:rFonts w:ascii="Arial" w:hAnsi="Arial" w:cs="Arial"/>
          <w:color w:val="000000" w:themeColor="text1"/>
          <w:szCs w:val="24"/>
        </w:rPr>
        <w:t>.</w:t>
      </w:r>
    </w:p>
    <w:p w14:paraId="76CA41A7" w14:textId="77777777" w:rsidR="009236FF" w:rsidRDefault="009236FF" w:rsidP="003678A3">
      <w:pPr>
        <w:ind w:left="-284" w:right="-238"/>
        <w:jc w:val="both"/>
        <w:rPr>
          <w:rFonts w:ascii="Arial" w:hAnsi="Arial" w:cs="Arial"/>
          <w:color w:val="000000" w:themeColor="text1"/>
          <w:szCs w:val="24"/>
        </w:rPr>
      </w:pPr>
    </w:p>
    <w:p w14:paraId="48828CEB" w14:textId="77777777" w:rsidR="00407820" w:rsidRPr="00B572AE" w:rsidRDefault="00407820" w:rsidP="003678A3">
      <w:pPr>
        <w:ind w:left="-284" w:right="-238"/>
        <w:jc w:val="both"/>
        <w:rPr>
          <w:rFonts w:ascii="Arial" w:hAnsi="Arial" w:cs="Arial"/>
          <w:color w:val="000000" w:themeColor="text1"/>
          <w:szCs w:val="24"/>
        </w:rPr>
      </w:pPr>
    </w:p>
    <w:p w14:paraId="484592F0"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022D0FD" w14:textId="77777777" w:rsidR="009236FF" w:rsidRDefault="009236FF" w:rsidP="003678A3">
      <w:pPr>
        <w:ind w:left="-284" w:right="-238"/>
        <w:jc w:val="both"/>
        <w:rPr>
          <w:rFonts w:ascii="Arial" w:hAnsi="Arial" w:cs="Arial"/>
          <w:szCs w:val="32"/>
          <w:highlight w:val="red"/>
          <w:lang w:val="en-US"/>
        </w:rPr>
      </w:pPr>
    </w:p>
    <w:p w14:paraId="42B83E8B" w14:textId="77777777" w:rsidR="009236FF" w:rsidRDefault="009236FF" w:rsidP="003678A3">
      <w:pPr>
        <w:ind w:left="-284" w:right="-238"/>
        <w:jc w:val="both"/>
        <w:rPr>
          <w:rFonts w:ascii="Arial" w:hAnsi="Arial" w:cs="Arial"/>
          <w:szCs w:val="32"/>
          <w:highlight w:val="red"/>
          <w:lang w:val="en-US"/>
        </w:rPr>
      </w:pPr>
    </w:p>
    <w:p w14:paraId="31444306" w14:textId="77777777" w:rsidR="009236FF" w:rsidRPr="00DA4961" w:rsidRDefault="009236FF" w:rsidP="003678A3">
      <w:pPr>
        <w:ind w:left="-284" w:right="-238"/>
        <w:jc w:val="both"/>
        <w:rPr>
          <w:rFonts w:ascii="Arial" w:hAnsi="Arial" w:cs="Arial"/>
          <w:szCs w:val="24"/>
          <w:lang w:val="en-US"/>
        </w:rPr>
      </w:pPr>
      <w:r w:rsidRPr="00DA4961">
        <w:rPr>
          <w:rFonts w:ascii="Arial" w:hAnsi="Arial" w:cs="Arial"/>
          <w:b/>
          <w:color w:val="17365D" w:themeColor="text2" w:themeShade="BF"/>
          <w:szCs w:val="24"/>
          <w:lang w:val="en-US"/>
        </w:rPr>
        <w:t>Vision</w:t>
      </w:r>
      <w:r w:rsidRPr="00DA4961">
        <w:rPr>
          <w:rFonts w:ascii="Arial" w:hAnsi="Arial" w:cs="Arial"/>
          <w:szCs w:val="24"/>
          <w:lang w:val="en-US"/>
        </w:rPr>
        <w:t xml:space="preserve"> </w:t>
      </w:r>
      <w:r w:rsidRPr="00DA4961">
        <w:rPr>
          <w:rFonts w:ascii="Arial" w:hAnsi="Arial" w:cs="Arial"/>
        </w:rPr>
        <w:tab/>
      </w:r>
      <w:r w:rsidRPr="00DA4961">
        <w:rPr>
          <w:rFonts w:ascii="Arial" w:hAnsi="Arial" w:cs="Arial"/>
        </w:rPr>
        <w:tab/>
      </w:r>
      <w:r w:rsidRPr="00DA4961">
        <w:rPr>
          <w:rFonts w:ascii="Arial" w:hAnsi="Arial" w:cs="Arial"/>
          <w:szCs w:val="24"/>
          <w:lang w:val="en-US"/>
        </w:rPr>
        <w:t xml:space="preserve">Our city will be an </w:t>
      </w:r>
      <w:proofErr w:type="gramStart"/>
      <w:r w:rsidRPr="00DA4961">
        <w:rPr>
          <w:rFonts w:ascii="Arial" w:hAnsi="Arial" w:cs="Arial"/>
          <w:szCs w:val="24"/>
          <w:lang w:val="en-US"/>
        </w:rPr>
        <w:t>environmentally-sensitive</w:t>
      </w:r>
      <w:proofErr w:type="gramEnd"/>
      <w:r w:rsidRPr="00DA4961">
        <w:rPr>
          <w:rFonts w:ascii="Arial" w:hAnsi="Arial" w:cs="Arial"/>
          <w:szCs w:val="24"/>
          <w:lang w:val="en-US"/>
        </w:rPr>
        <w:t>, beautiful and inclusive place.</w:t>
      </w:r>
    </w:p>
    <w:p w14:paraId="22CBFF91" w14:textId="77777777" w:rsidR="009236FF" w:rsidRPr="00DA4961" w:rsidRDefault="009236FF" w:rsidP="003678A3">
      <w:pPr>
        <w:ind w:left="-284" w:right="-238"/>
        <w:jc w:val="both"/>
        <w:rPr>
          <w:rFonts w:ascii="Arial" w:hAnsi="Arial" w:cs="Arial"/>
          <w:szCs w:val="24"/>
          <w:lang w:val="en-US"/>
        </w:rPr>
      </w:pPr>
    </w:p>
    <w:p w14:paraId="071834F9" w14:textId="77777777" w:rsidR="009236FF" w:rsidRDefault="009236FF" w:rsidP="003678A3">
      <w:pPr>
        <w:ind w:left="-284" w:right="-238"/>
        <w:jc w:val="both"/>
        <w:rPr>
          <w:rFonts w:ascii="Arial" w:hAnsi="Arial" w:cs="Arial"/>
          <w:b/>
          <w:szCs w:val="28"/>
          <w:lang w:val="en-US"/>
        </w:rPr>
      </w:pPr>
      <w:r w:rsidRPr="00DA4961">
        <w:rPr>
          <w:rFonts w:ascii="Arial" w:hAnsi="Arial" w:cs="Arial"/>
          <w:b/>
          <w:color w:val="17365D" w:themeColor="text2" w:themeShade="BF"/>
          <w:szCs w:val="28"/>
          <w:lang w:val="en-US"/>
        </w:rPr>
        <w:t>Values</w:t>
      </w:r>
      <w:r w:rsidRPr="00DA4961">
        <w:rPr>
          <w:rFonts w:ascii="Arial" w:hAnsi="Arial" w:cs="Arial"/>
          <w:bCs/>
          <w:szCs w:val="28"/>
          <w:lang w:val="en-US"/>
        </w:rPr>
        <w:tab/>
      </w:r>
      <w:r w:rsidRPr="00DA4961">
        <w:rPr>
          <w:rFonts w:ascii="Arial" w:hAnsi="Arial" w:cs="Arial"/>
          <w:bCs/>
          <w:szCs w:val="28"/>
          <w:lang w:val="en-US"/>
        </w:rPr>
        <w:tab/>
      </w:r>
      <w:r w:rsidRPr="00DA4961">
        <w:rPr>
          <w:rFonts w:ascii="Arial" w:hAnsi="Arial" w:cs="Arial"/>
          <w:b/>
          <w:szCs w:val="28"/>
          <w:lang w:val="en-US"/>
        </w:rPr>
        <w:t>High standard of services</w:t>
      </w:r>
    </w:p>
    <w:p w14:paraId="46B4D906" w14:textId="77777777" w:rsidR="009236FF" w:rsidRPr="00DA4961" w:rsidRDefault="009236FF" w:rsidP="003678A3">
      <w:pPr>
        <w:ind w:left="-284" w:right="-238"/>
        <w:jc w:val="both"/>
        <w:rPr>
          <w:rFonts w:ascii="Arial" w:hAnsi="Arial" w:cs="Arial"/>
          <w:b/>
          <w:szCs w:val="28"/>
          <w:lang w:val="en-US"/>
        </w:rPr>
      </w:pPr>
    </w:p>
    <w:p w14:paraId="22F6873C" w14:textId="77777777" w:rsidR="009236FF" w:rsidRPr="00DA4961" w:rsidRDefault="009236FF" w:rsidP="003678A3">
      <w:pPr>
        <w:ind w:left="-284" w:right="-238"/>
        <w:jc w:val="both"/>
        <w:rPr>
          <w:rFonts w:ascii="Arial" w:hAnsi="Arial" w:cs="Arial"/>
          <w:color w:val="000000" w:themeColor="text1"/>
          <w:szCs w:val="24"/>
        </w:rPr>
      </w:pPr>
      <w:r w:rsidRPr="00DA4961">
        <w:rPr>
          <w:rFonts w:ascii="Arial" w:hAnsi="Arial" w:cs="Arial"/>
          <w:bCs/>
          <w:szCs w:val="28"/>
          <w:lang w:val="en-US"/>
        </w:rPr>
        <w:t>We have local services delivered to a high standard that take the needs of our diverse community into account.</w:t>
      </w:r>
      <w:r w:rsidRPr="00DA4961">
        <w:rPr>
          <w:rFonts w:ascii="Arial" w:hAnsi="Arial" w:cs="Arial"/>
          <w:color w:val="000000" w:themeColor="text1"/>
          <w:szCs w:val="24"/>
        </w:rPr>
        <w:t xml:space="preserve"> The 2021/22 budget was prepared in line with the City’s level of tolerance of risk and it is managed through budgetary review and control. All relevant information has been provided in this report and through the attachments.</w:t>
      </w:r>
    </w:p>
    <w:p w14:paraId="66AECA48" w14:textId="77777777" w:rsidR="009236FF" w:rsidRPr="005F77A2" w:rsidRDefault="009236FF" w:rsidP="003678A3">
      <w:pPr>
        <w:ind w:left="-284" w:right="-238"/>
        <w:jc w:val="both"/>
        <w:rPr>
          <w:rFonts w:ascii="Arial" w:hAnsi="Arial" w:cs="Arial"/>
          <w:bCs/>
          <w:szCs w:val="28"/>
          <w:lang w:val="en-US"/>
        </w:rPr>
      </w:pPr>
    </w:p>
    <w:p w14:paraId="5A9322EB" w14:textId="77777777" w:rsidR="009236FF" w:rsidRPr="005F77A2" w:rsidRDefault="009236FF" w:rsidP="003678A3">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59AF6763" w14:textId="77777777" w:rsidR="009236FF" w:rsidRPr="005F77A2" w:rsidRDefault="009236FF" w:rsidP="003678A3">
      <w:pPr>
        <w:ind w:left="-284" w:right="-238"/>
        <w:jc w:val="both"/>
        <w:rPr>
          <w:rFonts w:ascii="Arial" w:hAnsi="Arial" w:cs="Arial"/>
          <w:b/>
          <w:color w:val="17365D" w:themeColor="text2" w:themeShade="BF"/>
          <w:szCs w:val="28"/>
          <w:lang w:val="en-US"/>
        </w:rPr>
      </w:pPr>
    </w:p>
    <w:p w14:paraId="391E2EE3" w14:textId="77777777" w:rsidR="009236FF" w:rsidRPr="005F77A2" w:rsidRDefault="009236FF" w:rsidP="00D54FFC">
      <w:pPr>
        <w:pStyle w:val="ListParagraph"/>
        <w:numPr>
          <w:ilvl w:val="0"/>
          <w:numId w:val="52"/>
        </w:numPr>
        <w:ind w:left="284" w:right="-238" w:hanging="567"/>
        <w:jc w:val="both"/>
        <w:rPr>
          <w:rFonts w:ascii="Arial" w:hAnsi="Arial" w:cs="Arial"/>
          <w:szCs w:val="24"/>
          <w:lang w:val="en-US"/>
        </w:rPr>
      </w:pPr>
      <w:r w:rsidRPr="005F77A2">
        <w:rPr>
          <w:rFonts w:ascii="Arial" w:hAnsi="Arial" w:cs="Arial"/>
          <w:szCs w:val="24"/>
          <w:lang w:val="en-US"/>
        </w:rPr>
        <w:t>Urban form - protecting our quality living environment</w:t>
      </w:r>
    </w:p>
    <w:p w14:paraId="55F97FD9" w14:textId="77777777" w:rsidR="009236FF" w:rsidRPr="005F77A2" w:rsidRDefault="009236FF" w:rsidP="00D54FFC">
      <w:pPr>
        <w:pStyle w:val="ListParagraph"/>
        <w:numPr>
          <w:ilvl w:val="0"/>
          <w:numId w:val="52"/>
        </w:numPr>
        <w:ind w:left="284" w:right="-238" w:hanging="567"/>
        <w:jc w:val="both"/>
        <w:rPr>
          <w:rFonts w:ascii="Arial" w:hAnsi="Arial" w:cs="Arial"/>
          <w:szCs w:val="24"/>
          <w:lang w:val="en-US"/>
        </w:rPr>
      </w:pPr>
      <w:r w:rsidRPr="005F77A2">
        <w:rPr>
          <w:rFonts w:ascii="Arial" w:hAnsi="Arial" w:cs="Arial"/>
          <w:szCs w:val="24"/>
          <w:lang w:val="en-US"/>
        </w:rPr>
        <w:t xml:space="preserve">Renewal of community infrastructure such as roads, footpaths, </w:t>
      </w:r>
      <w:proofErr w:type="gramStart"/>
      <w:r w:rsidRPr="005F77A2">
        <w:rPr>
          <w:rFonts w:ascii="Arial" w:hAnsi="Arial" w:cs="Arial"/>
          <w:szCs w:val="24"/>
          <w:lang w:val="en-US"/>
        </w:rPr>
        <w:t>community</w:t>
      </w:r>
      <w:proofErr w:type="gramEnd"/>
      <w:r w:rsidRPr="005F77A2">
        <w:rPr>
          <w:rFonts w:ascii="Arial" w:hAnsi="Arial" w:cs="Arial"/>
          <w:szCs w:val="24"/>
          <w:lang w:val="en-US"/>
        </w:rPr>
        <w:t xml:space="preserve"> and sports facilities</w:t>
      </w:r>
    </w:p>
    <w:p w14:paraId="5FAA8950" w14:textId="77777777" w:rsidR="009236FF" w:rsidRPr="005F77A2" w:rsidRDefault="009236FF" w:rsidP="00D54FFC">
      <w:pPr>
        <w:pStyle w:val="ListParagraph"/>
        <w:numPr>
          <w:ilvl w:val="0"/>
          <w:numId w:val="52"/>
        </w:numPr>
        <w:ind w:left="284" w:right="-238" w:hanging="567"/>
        <w:jc w:val="both"/>
        <w:rPr>
          <w:rFonts w:ascii="Arial" w:hAnsi="Arial" w:cs="Arial"/>
          <w:szCs w:val="24"/>
          <w:lang w:val="en-US"/>
        </w:rPr>
      </w:pPr>
      <w:r w:rsidRPr="005F77A2">
        <w:rPr>
          <w:rFonts w:ascii="Arial" w:hAnsi="Arial" w:cs="Arial"/>
          <w:szCs w:val="24"/>
          <w:lang w:val="en-US"/>
        </w:rPr>
        <w:t>Underground power</w:t>
      </w:r>
    </w:p>
    <w:p w14:paraId="2C62A7F7" w14:textId="77777777" w:rsidR="009236FF" w:rsidRPr="005F77A2" w:rsidRDefault="009236FF" w:rsidP="00D54FFC">
      <w:pPr>
        <w:pStyle w:val="ListParagraph"/>
        <w:numPr>
          <w:ilvl w:val="0"/>
          <w:numId w:val="52"/>
        </w:numPr>
        <w:ind w:left="284" w:right="-238" w:hanging="567"/>
        <w:jc w:val="both"/>
        <w:rPr>
          <w:rFonts w:ascii="Arial" w:hAnsi="Arial" w:cs="Arial"/>
          <w:szCs w:val="24"/>
          <w:lang w:val="en-US"/>
        </w:rPr>
      </w:pPr>
      <w:r w:rsidRPr="005F77A2">
        <w:rPr>
          <w:rFonts w:ascii="Arial" w:hAnsi="Arial" w:cs="Arial"/>
          <w:szCs w:val="24"/>
          <w:lang w:val="en-US"/>
        </w:rPr>
        <w:t>Encouraging sustainable building</w:t>
      </w:r>
    </w:p>
    <w:p w14:paraId="5FD289C4" w14:textId="77777777" w:rsidR="009236FF" w:rsidRPr="005F77A2" w:rsidRDefault="009236FF" w:rsidP="00D54FFC">
      <w:pPr>
        <w:pStyle w:val="ListParagraph"/>
        <w:numPr>
          <w:ilvl w:val="0"/>
          <w:numId w:val="52"/>
        </w:numPr>
        <w:ind w:left="284" w:right="-238" w:hanging="567"/>
        <w:jc w:val="both"/>
        <w:rPr>
          <w:rFonts w:ascii="Arial" w:hAnsi="Arial" w:cs="Arial"/>
          <w:szCs w:val="24"/>
          <w:lang w:val="en-US"/>
        </w:rPr>
      </w:pPr>
      <w:r w:rsidRPr="005F77A2">
        <w:rPr>
          <w:rFonts w:ascii="Arial" w:hAnsi="Arial" w:cs="Arial"/>
          <w:szCs w:val="24"/>
          <w:lang w:val="en-US"/>
        </w:rPr>
        <w:t>Retaining remnant bushland and cultural heritage</w:t>
      </w:r>
    </w:p>
    <w:p w14:paraId="2AFC18A5" w14:textId="77777777" w:rsidR="009236FF" w:rsidRPr="005F77A2" w:rsidRDefault="009236FF" w:rsidP="00D54FFC">
      <w:pPr>
        <w:pStyle w:val="ListParagraph"/>
        <w:numPr>
          <w:ilvl w:val="0"/>
          <w:numId w:val="52"/>
        </w:numPr>
        <w:ind w:left="284" w:right="-238" w:hanging="567"/>
        <w:jc w:val="both"/>
        <w:rPr>
          <w:rFonts w:ascii="Arial" w:hAnsi="Arial" w:cs="Arial"/>
          <w:szCs w:val="24"/>
          <w:lang w:val="en-US"/>
        </w:rPr>
      </w:pPr>
      <w:r w:rsidRPr="005F77A2">
        <w:rPr>
          <w:rFonts w:ascii="Arial" w:hAnsi="Arial" w:cs="Arial"/>
          <w:szCs w:val="24"/>
          <w:lang w:val="en-US"/>
        </w:rPr>
        <w:t>Providing for sport and recreation</w:t>
      </w:r>
    </w:p>
    <w:p w14:paraId="244A2FC2" w14:textId="77777777" w:rsidR="009236FF" w:rsidRPr="005F77A2" w:rsidRDefault="009236FF" w:rsidP="00D54FFC">
      <w:pPr>
        <w:pStyle w:val="ListParagraph"/>
        <w:numPr>
          <w:ilvl w:val="0"/>
          <w:numId w:val="52"/>
        </w:numPr>
        <w:ind w:left="284" w:right="-238" w:hanging="567"/>
        <w:jc w:val="both"/>
        <w:rPr>
          <w:rFonts w:ascii="Arial" w:hAnsi="Arial" w:cs="Arial"/>
          <w:szCs w:val="24"/>
          <w:lang w:val="en-US"/>
        </w:rPr>
      </w:pPr>
      <w:r w:rsidRPr="005F77A2">
        <w:rPr>
          <w:rFonts w:ascii="Arial" w:hAnsi="Arial" w:cs="Arial"/>
          <w:szCs w:val="24"/>
          <w:lang w:val="en-US"/>
        </w:rPr>
        <w:t>Managing parking</w:t>
      </w:r>
    </w:p>
    <w:p w14:paraId="4D16F9B2" w14:textId="77777777" w:rsidR="009236FF" w:rsidRPr="005F77A2" w:rsidRDefault="009236FF" w:rsidP="00D54FFC">
      <w:pPr>
        <w:pStyle w:val="ListParagraph"/>
        <w:numPr>
          <w:ilvl w:val="0"/>
          <w:numId w:val="52"/>
        </w:numPr>
        <w:ind w:left="284" w:right="-238" w:hanging="567"/>
        <w:jc w:val="both"/>
        <w:rPr>
          <w:rFonts w:ascii="Arial" w:hAnsi="Arial" w:cs="Arial"/>
          <w:szCs w:val="24"/>
          <w:lang w:val="en-US"/>
        </w:rPr>
      </w:pPr>
      <w:r w:rsidRPr="005F77A2">
        <w:rPr>
          <w:rFonts w:ascii="Arial" w:hAnsi="Arial" w:cs="Arial"/>
          <w:szCs w:val="24"/>
          <w:lang w:val="en-US"/>
        </w:rPr>
        <w:t>Working with neighboring Councils to achieve the best outcomes for the western suburbs as a whole</w:t>
      </w:r>
    </w:p>
    <w:p w14:paraId="057601CD" w14:textId="77777777" w:rsidR="009236FF" w:rsidRDefault="009236FF" w:rsidP="003678A3">
      <w:pPr>
        <w:ind w:left="-284" w:right="-238"/>
        <w:jc w:val="both"/>
        <w:rPr>
          <w:rFonts w:ascii="Arial" w:hAnsi="Arial" w:cs="Arial"/>
          <w:b/>
          <w:sz w:val="28"/>
          <w:szCs w:val="32"/>
          <w:lang w:val="en-US"/>
        </w:rPr>
      </w:pPr>
    </w:p>
    <w:p w14:paraId="765BB7EA" w14:textId="77777777" w:rsidR="00407820" w:rsidRPr="005F77A2" w:rsidRDefault="00407820" w:rsidP="003678A3">
      <w:pPr>
        <w:ind w:left="-284" w:right="-238"/>
        <w:jc w:val="both"/>
        <w:rPr>
          <w:rFonts w:ascii="Arial" w:hAnsi="Arial" w:cs="Arial"/>
          <w:b/>
          <w:sz w:val="28"/>
          <w:szCs w:val="32"/>
          <w:lang w:val="en-US"/>
        </w:rPr>
      </w:pPr>
    </w:p>
    <w:p w14:paraId="1B2FCAAD" w14:textId="77777777" w:rsidR="009236FF" w:rsidRPr="005F77A2" w:rsidRDefault="009236FF" w:rsidP="003678A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37F00FA" w14:textId="77777777" w:rsidR="009236FF" w:rsidRDefault="009236FF" w:rsidP="003678A3">
      <w:pPr>
        <w:ind w:left="-284" w:right="-238"/>
        <w:jc w:val="both"/>
        <w:rPr>
          <w:rFonts w:ascii="Arial" w:hAnsi="Arial" w:cs="Arial"/>
          <w:szCs w:val="24"/>
          <w:lang w:val="en-US"/>
        </w:rPr>
      </w:pPr>
    </w:p>
    <w:p w14:paraId="0A553E28" w14:textId="77777777" w:rsidR="009236FF" w:rsidRPr="00B572AE" w:rsidRDefault="009236FF" w:rsidP="003678A3">
      <w:pPr>
        <w:ind w:left="-284" w:right="-238"/>
        <w:jc w:val="both"/>
        <w:rPr>
          <w:rFonts w:ascii="Arial" w:hAnsi="Arial" w:cs="Arial"/>
          <w:szCs w:val="24"/>
          <w:lang w:val="en-US"/>
        </w:rPr>
      </w:pPr>
      <w:r w:rsidRPr="00B572AE">
        <w:rPr>
          <w:rFonts w:ascii="Arial" w:hAnsi="Arial" w:cs="Arial"/>
          <w:szCs w:val="24"/>
          <w:lang w:val="en-US"/>
        </w:rPr>
        <w:t xml:space="preserve">The payments are made in accordance with the approved budget. </w:t>
      </w:r>
    </w:p>
    <w:p w14:paraId="033E3504" w14:textId="77777777" w:rsidR="009236FF" w:rsidRPr="00B572AE" w:rsidRDefault="009236FF" w:rsidP="003678A3">
      <w:pPr>
        <w:ind w:left="-284" w:right="-238"/>
        <w:jc w:val="both"/>
        <w:rPr>
          <w:rFonts w:ascii="Arial" w:hAnsi="Arial" w:cs="Arial"/>
          <w:szCs w:val="24"/>
          <w:lang w:val="en-US"/>
        </w:rPr>
      </w:pPr>
    </w:p>
    <w:p w14:paraId="04847B93" w14:textId="52606C73" w:rsidR="009236FF" w:rsidRDefault="009236FF" w:rsidP="003678A3">
      <w:pPr>
        <w:ind w:left="-284" w:right="-238"/>
        <w:jc w:val="both"/>
        <w:rPr>
          <w:rFonts w:ascii="Arial" w:hAnsi="Arial" w:cs="Arial"/>
          <w:szCs w:val="24"/>
          <w:highlight w:val="yellow"/>
          <w:lang w:val="en-US"/>
        </w:rPr>
      </w:pPr>
    </w:p>
    <w:p w14:paraId="582D5F2D" w14:textId="5FA934A9" w:rsidR="001B413B" w:rsidRDefault="001B413B" w:rsidP="003678A3">
      <w:pPr>
        <w:ind w:left="-284" w:right="-238"/>
        <w:jc w:val="both"/>
        <w:rPr>
          <w:rFonts w:ascii="Arial" w:hAnsi="Arial" w:cs="Arial"/>
          <w:szCs w:val="24"/>
          <w:highlight w:val="yellow"/>
          <w:lang w:val="en-US"/>
        </w:rPr>
      </w:pPr>
    </w:p>
    <w:p w14:paraId="79562623" w14:textId="7901F862" w:rsidR="001B413B" w:rsidRDefault="001B413B" w:rsidP="003678A3">
      <w:pPr>
        <w:ind w:left="-284" w:right="-238"/>
        <w:jc w:val="both"/>
        <w:rPr>
          <w:rFonts w:ascii="Arial" w:hAnsi="Arial" w:cs="Arial"/>
          <w:szCs w:val="24"/>
          <w:highlight w:val="yellow"/>
          <w:lang w:val="en-US"/>
        </w:rPr>
      </w:pPr>
    </w:p>
    <w:p w14:paraId="5BA2C88D" w14:textId="0EF4BA4B" w:rsidR="001B413B" w:rsidRDefault="001B413B" w:rsidP="003678A3">
      <w:pPr>
        <w:ind w:left="-284" w:right="-238"/>
        <w:jc w:val="both"/>
        <w:rPr>
          <w:rFonts w:ascii="Arial" w:hAnsi="Arial" w:cs="Arial"/>
          <w:szCs w:val="24"/>
          <w:highlight w:val="yellow"/>
          <w:lang w:val="en-US"/>
        </w:rPr>
      </w:pPr>
    </w:p>
    <w:p w14:paraId="5D9B8664" w14:textId="77777777" w:rsidR="001B413B" w:rsidRDefault="001B413B" w:rsidP="003678A3">
      <w:pPr>
        <w:ind w:left="-284" w:right="-238"/>
        <w:jc w:val="both"/>
        <w:rPr>
          <w:rFonts w:ascii="Arial" w:hAnsi="Arial" w:cs="Arial"/>
          <w:szCs w:val="24"/>
          <w:highlight w:val="yellow"/>
          <w:lang w:val="en-US"/>
        </w:rPr>
      </w:pPr>
    </w:p>
    <w:p w14:paraId="698574D1"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lastRenderedPageBreak/>
        <w:t>Legislative and Policy Implications</w:t>
      </w:r>
    </w:p>
    <w:p w14:paraId="3FDF7286" w14:textId="77777777" w:rsidR="009236FF" w:rsidRPr="005F77A2" w:rsidRDefault="009236FF" w:rsidP="003678A3">
      <w:pPr>
        <w:ind w:left="-284" w:right="-238"/>
        <w:jc w:val="both"/>
        <w:rPr>
          <w:rFonts w:ascii="Arial" w:hAnsi="Arial" w:cs="Arial"/>
          <w:b/>
          <w:sz w:val="28"/>
          <w:szCs w:val="32"/>
          <w:lang w:val="en-US"/>
        </w:rPr>
      </w:pPr>
    </w:p>
    <w:p w14:paraId="7A394BDA" w14:textId="44A3D4BD" w:rsidR="009236FF" w:rsidRPr="00FD149E" w:rsidRDefault="009236FF" w:rsidP="003678A3">
      <w:pPr>
        <w:ind w:left="-284" w:right="-238"/>
        <w:jc w:val="both"/>
        <w:rPr>
          <w:rFonts w:ascii="Arial" w:hAnsi="Arial" w:cs="Arial"/>
          <w:color w:val="000000" w:themeColor="text1"/>
          <w:szCs w:val="24"/>
        </w:rPr>
      </w:pPr>
      <w:r w:rsidRPr="00FD149E">
        <w:rPr>
          <w:rFonts w:ascii="Arial" w:hAnsi="Arial" w:cs="Arial"/>
          <w:color w:val="000000" w:themeColor="text1"/>
          <w:szCs w:val="24"/>
        </w:rPr>
        <w:t xml:space="preserve">In accordance with Regulation 13 of the Local Government (Financial Management) Regulations 1996 Administration is required to present the List of Accounts Paid for the month </w:t>
      </w:r>
      <w:r>
        <w:rPr>
          <w:rFonts w:ascii="Arial" w:hAnsi="Arial" w:cs="Arial"/>
          <w:color w:val="000000" w:themeColor="text1"/>
          <w:szCs w:val="24"/>
        </w:rPr>
        <w:t xml:space="preserve">of </w:t>
      </w:r>
      <w:r w:rsidR="00040CBC">
        <w:rPr>
          <w:rFonts w:ascii="Arial" w:hAnsi="Arial" w:cs="Arial"/>
          <w:color w:val="000000" w:themeColor="text1"/>
          <w:szCs w:val="24"/>
        </w:rPr>
        <w:t>March 2022</w:t>
      </w:r>
      <w:r>
        <w:rPr>
          <w:rFonts w:ascii="Arial" w:hAnsi="Arial" w:cs="Arial"/>
          <w:color w:val="000000" w:themeColor="text1"/>
          <w:szCs w:val="24"/>
        </w:rPr>
        <w:t xml:space="preserve"> </w:t>
      </w:r>
      <w:r w:rsidRPr="00FD149E">
        <w:rPr>
          <w:rFonts w:ascii="Arial" w:hAnsi="Arial" w:cs="Arial"/>
          <w:color w:val="000000" w:themeColor="text1"/>
          <w:szCs w:val="24"/>
        </w:rPr>
        <w:t>to Council.</w:t>
      </w:r>
    </w:p>
    <w:p w14:paraId="2B48EED3" w14:textId="77777777" w:rsidR="00407820" w:rsidRDefault="00407820" w:rsidP="003678A3">
      <w:pPr>
        <w:ind w:left="-284" w:right="-238"/>
        <w:jc w:val="both"/>
        <w:rPr>
          <w:rFonts w:ascii="Arial" w:hAnsi="Arial" w:cs="Arial"/>
          <w:color w:val="000000" w:themeColor="text1"/>
          <w:szCs w:val="24"/>
        </w:rPr>
      </w:pPr>
    </w:p>
    <w:p w14:paraId="7610D77B" w14:textId="77777777" w:rsidR="00407820" w:rsidRPr="00FD149E" w:rsidRDefault="00407820" w:rsidP="003678A3">
      <w:pPr>
        <w:ind w:left="-284" w:right="-238"/>
        <w:jc w:val="both"/>
        <w:rPr>
          <w:rFonts w:ascii="Arial" w:hAnsi="Arial" w:cs="Arial"/>
          <w:color w:val="000000" w:themeColor="text1"/>
          <w:szCs w:val="24"/>
        </w:rPr>
      </w:pPr>
    </w:p>
    <w:p w14:paraId="7AF456D9" w14:textId="77777777" w:rsidR="009236FF" w:rsidRPr="005F77A2" w:rsidRDefault="009236FF" w:rsidP="003678A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0AB4CBCF" w14:textId="77777777" w:rsidR="009236FF" w:rsidRPr="005F77A2" w:rsidRDefault="009236FF" w:rsidP="003678A3">
      <w:pPr>
        <w:ind w:left="-284" w:right="-238"/>
        <w:jc w:val="both"/>
        <w:rPr>
          <w:rFonts w:ascii="Arial" w:hAnsi="Arial" w:cs="Arial"/>
          <w:b/>
          <w:sz w:val="28"/>
          <w:szCs w:val="32"/>
          <w:lang w:val="en-US"/>
        </w:rPr>
      </w:pPr>
    </w:p>
    <w:p w14:paraId="54FB69E3" w14:textId="77777777" w:rsidR="009236FF" w:rsidRDefault="009236FF" w:rsidP="003678A3">
      <w:pPr>
        <w:ind w:left="-284" w:right="-238"/>
        <w:jc w:val="both"/>
        <w:rPr>
          <w:rFonts w:ascii="Arial" w:hAnsi="Arial" w:cs="Arial"/>
          <w:szCs w:val="24"/>
          <w:lang w:val="en-US"/>
        </w:rPr>
      </w:pPr>
      <w:r w:rsidRPr="00B572AE">
        <w:rPr>
          <w:rFonts w:ascii="Arial" w:hAnsi="Arial" w:cs="Arial"/>
          <w:szCs w:val="24"/>
          <w:lang w:val="en-US"/>
        </w:rPr>
        <w:t>This does not have any impact upon the rates.</w:t>
      </w:r>
    </w:p>
    <w:p w14:paraId="57F238D4" w14:textId="77777777" w:rsidR="00407820" w:rsidRDefault="00407820" w:rsidP="003678A3">
      <w:pPr>
        <w:ind w:left="-284" w:right="-238"/>
        <w:jc w:val="both"/>
        <w:rPr>
          <w:rFonts w:ascii="Arial" w:hAnsi="Arial" w:cs="Arial"/>
          <w:szCs w:val="24"/>
          <w:lang w:val="en-US"/>
        </w:rPr>
      </w:pPr>
    </w:p>
    <w:p w14:paraId="555314AB"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F4CD20A" w14:textId="77777777" w:rsidR="009236FF" w:rsidRPr="00FD149E" w:rsidRDefault="009236FF" w:rsidP="003678A3">
      <w:pPr>
        <w:ind w:left="-284" w:right="-238"/>
        <w:jc w:val="both"/>
        <w:rPr>
          <w:rFonts w:ascii="Arial" w:hAnsi="Arial" w:cs="Arial"/>
          <w:color w:val="000000" w:themeColor="text1"/>
          <w:szCs w:val="24"/>
        </w:rPr>
      </w:pPr>
    </w:p>
    <w:p w14:paraId="751A8913" w14:textId="4A8BD185" w:rsidR="009236FF" w:rsidRDefault="009236FF" w:rsidP="003678A3">
      <w:pPr>
        <w:ind w:left="-284" w:right="-238"/>
        <w:jc w:val="both"/>
        <w:rPr>
          <w:rFonts w:ascii="Arial" w:hAnsi="Arial" w:cs="Arial"/>
          <w:color w:val="000000" w:themeColor="text1"/>
          <w:szCs w:val="24"/>
        </w:rPr>
      </w:pPr>
      <w:r w:rsidRPr="00FD149E">
        <w:rPr>
          <w:rFonts w:ascii="Arial" w:hAnsi="Arial" w:cs="Arial"/>
          <w:color w:val="000000" w:themeColor="text1"/>
          <w:szCs w:val="24"/>
        </w:rPr>
        <w:t xml:space="preserve">The List of Accounts Paid for the months of </w:t>
      </w:r>
      <w:r>
        <w:rPr>
          <w:rFonts w:ascii="Arial" w:hAnsi="Arial" w:cs="Arial"/>
          <w:color w:val="000000" w:themeColor="text1"/>
          <w:szCs w:val="24"/>
        </w:rPr>
        <w:t>March 2022</w:t>
      </w:r>
      <w:r w:rsidRPr="00FD149E">
        <w:rPr>
          <w:rFonts w:ascii="Arial" w:hAnsi="Arial" w:cs="Arial"/>
          <w:color w:val="000000" w:themeColor="text1"/>
          <w:szCs w:val="24"/>
        </w:rPr>
        <w:t xml:space="preserve"> complies with the relevant legislation and can be received by Council</w:t>
      </w:r>
      <w:r w:rsidR="00225813">
        <w:rPr>
          <w:rFonts w:ascii="Arial" w:hAnsi="Arial" w:cs="Arial"/>
          <w:color w:val="000000" w:themeColor="text1"/>
          <w:szCs w:val="24"/>
        </w:rPr>
        <w:t>.</w:t>
      </w:r>
    </w:p>
    <w:p w14:paraId="777A0E7A" w14:textId="77777777" w:rsidR="006953AE" w:rsidRDefault="006953AE" w:rsidP="003678A3">
      <w:pPr>
        <w:ind w:left="-284" w:right="-238"/>
        <w:jc w:val="both"/>
        <w:rPr>
          <w:rFonts w:ascii="Arial" w:hAnsi="Arial" w:cs="Arial"/>
          <w:color w:val="000000" w:themeColor="text1"/>
          <w:szCs w:val="24"/>
        </w:rPr>
      </w:pPr>
    </w:p>
    <w:p w14:paraId="7708900B" w14:textId="77777777" w:rsidR="006953AE" w:rsidRPr="009236FF" w:rsidRDefault="006953AE" w:rsidP="003678A3">
      <w:pPr>
        <w:ind w:left="-284" w:right="-238"/>
        <w:jc w:val="both"/>
        <w:rPr>
          <w:rFonts w:ascii="Arial" w:hAnsi="Arial" w:cs="Arial"/>
          <w:color w:val="000000" w:themeColor="text1"/>
          <w:szCs w:val="24"/>
        </w:rPr>
      </w:pPr>
    </w:p>
    <w:p w14:paraId="16098EF9"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7BE9DAF" w14:textId="77777777" w:rsidR="009236FF" w:rsidRPr="005F77A2" w:rsidRDefault="009236FF" w:rsidP="003678A3">
      <w:pPr>
        <w:ind w:left="-284" w:right="-238"/>
        <w:jc w:val="both"/>
        <w:rPr>
          <w:rFonts w:ascii="Arial" w:hAnsi="Arial" w:cs="Arial"/>
          <w:b/>
          <w:sz w:val="28"/>
          <w:szCs w:val="32"/>
          <w:lang w:val="en-US"/>
        </w:rPr>
      </w:pPr>
    </w:p>
    <w:p w14:paraId="36B3F108" w14:textId="2577BC26" w:rsidR="009236FF" w:rsidRPr="005F77A2" w:rsidRDefault="009236FF" w:rsidP="003678A3">
      <w:pPr>
        <w:ind w:left="-284" w:right="-238"/>
        <w:jc w:val="both"/>
        <w:rPr>
          <w:rFonts w:ascii="Arial" w:hAnsi="Arial" w:cs="Arial"/>
          <w:bCs/>
          <w:szCs w:val="24"/>
        </w:rPr>
      </w:pPr>
      <w:r>
        <w:rPr>
          <w:rFonts w:ascii="Arial" w:hAnsi="Arial" w:cs="Arial"/>
          <w:bCs/>
          <w:szCs w:val="24"/>
          <w:lang w:val="en-US"/>
        </w:rPr>
        <w:t>Nil.</w:t>
      </w:r>
    </w:p>
    <w:p w14:paraId="7A6B9728" w14:textId="5F35B168" w:rsidR="004B1BDF" w:rsidRDefault="004B1BDF" w:rsidP="003678A3">
      <w:pPr>
        <w:ind w:left="-284" w:right="-238"/>
        <w:rPr>
          <w:rFonts w:ascii="Arial" w:hAnsi="Arial" w:cs="Arial"/>
        </w:rPr>
      </w:pPr>
    </w:p>
    <w:p w14:paraId="29E3B9C6" w14:textId="77777777" w:rsidR="004870CC" w:rsidRDefault="004870CC" w:rsidP="003678A3">
      <w:pPr>
        <w:ind w:left="-284" w:right="-238"/>
      </w:pPr>
    </w:p>
    <w:p w14:paraId="13E62CDE" w14:textId="77777777" w:rsidR="001013D7" w:rsidRDefault="001013D7">
      <w:pPr>
        <w:rPr>
          <w:rFonts w:ascii="Arial" w:hAnsi="Arial" w:cs="Arial"/>
          <w:b/>
          <w:caps/>
          <w:color w:val="002060"/>
          <w:kern w:val="28"/>
          <w:sz w:val="28"/>
        </w:rPr>
      </w:pPr>
      <w:r>
        <w:rPr>
          <w:rFonts w:ascii="Arial" w:hAnsi="Arial" w:cs="Arial"/>
          <w:color w:val="002060"/>
        </w:rPr>
        <w:br w:type="page"/>
      </w:r>
    </w:p>
    <w:p w14:paraId="06EE6AC2" w14:textId="12FC16D9" w:rsidR="00561807" w:rsidRPr="002B3FB5" w:rsidRDefault="005D2F01" w:rsidP="00BC112D">
      <w:pPr>
        <w:pStyle w:val="Heading1"/>
        <w:numPr>
          <w:ilvl w:val="0"/>
          <w:numId w:val="0"/>
        </w:numPr>
        <w:tabs>
          <w:tab w:val="clear" w:pos="720"/>
          <w:tab w:val="clear" w:pos="2410"/>
        </w:tabs>
        <w:ind w:left="-284" w:right="187" w:hanging="850"/>
        <w:rPr>
          <w:rFonts w:ascii="Arial" w:hAnsi="Arial" w:cs="Arial"/>
          <w:color w:val="002060"/>
          <w:u w:val="none"/>
        </w:rPr>
      </w:pPr>
      <w:bookmarkStart w:id="33" w:name="_Toc106564412"/>
      <w:r w:rsidRPr="002B3FB5">
        <w:rPr>
          <w:rFonts w:ascii="Arial" w:hAnsi="Arial" w:cs="Arial"/>
          <w:color w:val="002060"/>
          <w:u w:val="none"/>
        </w:rPr>
        <w:lastRenderedPageBreak/>
        <w:t>1</w:t>
      </w:r>
      <w:r w:rsidR="008652D4">
        <w:rPr>
          <w:rFonts w:ascii="Arial" w:hAnsi="Arial" w:cs="Arial"/>
          <w:color w:val="002060"/>
          <w:u w:val="none"/>
        </w:rPr>
        <w:t>7</w:t>
      </w:r>
      <w:r w:rsidRPr="002B3FB5">
        <w:rPr>
          <w:rFonts w:ascii="Arial" w:hAnsi="Arial" w:cs="Arial"/>
          <w:color w:val="002060"/>
          <w:u w:val="none"/>
        </w:rPr>
        <w:t>.</w:t>
      </w:r>
      <w:r w:rsidR="002B3FB5" w:rsidRPr="002B3FB5">
        <w:rPr>
          <w:rFonts w:ascii="Arial" w:hAnsi="Arial" w:cs="Arial"/>
          <w:color w:val="002060"/>
          <w:u w:val="none"/>
        </w:rPr>
        <w:t xml:space="preserve">4 </w:t>
      </w:r>
      <w:r w:rsidR="00015C75">
        <w:rPr>
          <w:rFonts w:ascii="Arial" w:hAnsi="Arial" w:cs="Arial"/>
          <w:color w:val="002060"/>
          <w:u w:val="none"/>
        </w:rPr>
        <w:t xml:space="preserve">   </w:t>
      </w:r>
      <w:r w:rsidR="00FF231E">
        <w:rPr>
          <w:rFonts w:ascii="Arial" w:hAnsi="Arial" w:cs="Arial"/>
          <w:caps w:val="0"/>
          <w:color w:val="002060"/>
          <w:u w:val="none"/>
        </w:rPr>
        <w:t>CPS</w:t>
      </w:r>
      <w:r w:rsidR="00FF231E" w:rsidRPr="002B3FB5">
        <w:rPr>
          <w:rFonts w:ascii="Arial" w:hAnsi="Arial" w:cs="Arial"/>
          <w:caps w:val="0"/>
          <w:color w:val="002060"/>
          <w:u w:val="none"/>
        </w:rPr>
        <w:t xml:space="preserve">16.04.22 </w:t>
      </w:r>
      <w:r w:rsidR="00FF231E">
        <w:rPr>
          <w:rFonts w:ascii="Arial" w:hAnsi="Arial" w:cs="Arial"/>
          <w:caps w:val="0"/>
          <w:color w:val="002060"/>
          <w:u w:val="none"/>
        </w:rPr>
        <w:t>M</w:t>
      </w:r>
      <w:r w:rsidR="00FF231E" w:rsidRPr="002B3FB5">
        <w:rPr>
          <w:rFonts w:ascii="Arial" w:hAnsi="Arial" w:cs="Arial"/>
          <w:caps w:val="0"/>
          <w:color w:val="002060"/>
          <w:u w:val="none"/>
        </w:rPr>
        <w:t xml:space="preserve">onthly </w:t>
      </w:r>
      <w:r w:rsidR="00FF231E">
        <w:rPr>
          <w:rFonts w:ascii="Arial" w:hAnsi="Arial" w:cs="Arial"/>
          <w:caps w:val="0"/>
          <w:color w:val="002060"/>
          <w:u w:val="none"/>
        </w:rPr>
        <w:t>F</w:t>
      </w:r>
      <w:r w:rsidR="00FF231E" w:rsidRPr="002B3FB5">
        <w:rPr>
          <w:rFonts w:ascii="Arial" w:hAnsi="Arial" w:cs="Arial"/>
          <w:caps w:val="0"/>
          <w:color w:val="002060"/>
          <w:u w:val="none"/>
        </w:rPr>
        <w:t xml:space="preserve">inancial </w:t>
      </w:r>
      <w:r w:rsidR="00FF231E">
        <w:rPr>
          <w:rFonts w:ascii="Arial" w:hAnsi="Arial" w:cs="Arial"/>
          <w:caps w:val="0"/>
          <w:color w:val="002060"/>
          <w:u w:val="none"/>
        </w:rPr>
        <w:t>R</w:t>
      </w:r>
      <w:r w:rsidR="00FF231E" w:rsidRPr="002B3FB5">
        <w:rPr>
          <w:rFonts w:ascii="Arial" w:hAnsi="Arial" w:cs="Arial"/>
          <w:caps w:val="0"/>
          <w:color w:val="002060"/>
          <w:u w:val="none"/>
        </w:rPr>
        <w:t>eport</w:t>
      </w:r>
      <w:r w:rsidR="003B2F71">
        <w:rPr>
          <w:rFonts w:ascii="Arial" w:hAnsi="Arial" w:cs="Arial"/>
          <w:caps w:val="0"/>
          <w:color w:val="002060"/>
          <w:u w:val="none"/>
        </w:rPr>
        <w:t xml:space="preserve"> – March 2022</w:t>
      </w:r>
      <w:bookmarkEnd w:id="33"/>
    </w:p>
    <w:p w14:paraId="24E806C2" w14:textId="21BD5A52" w:rsidR="005A18C1" w:rsidRDefault="005A18C1" w:rsidP="00BC112D">
      <w:pPr>
        <w:ind w:right="187"/>
        <w:rPr>
          <w:rFonts w:ascii="Arial" w:hAnsi="Arial" w:cs="Arial"/>
          <w:b/>
          <w:bCs/>
          <w:color w:val="002060"/>
          <w:sz w:val="28"/>
          <w:szCs w:val="28"/>
        </w:rPr>
      </w:pPr>
    </w:p>
    <w:tbl>
      <w:tblPr>
        <w:tblStyle w:val="TableGrid"/>
        <w:tblW w:w="9640" w:type="dxa"/>
        <w:tblInd w:w="-289" w:type="dxa"/>
        <w:tblLook w:val="04A0" w:firstRow="1" w:lastRow="0" w:firstColumn="1" w:lastColumn="0" w:noHBand="0" w:noVBand="1"/>
      </w:tblPr>
      <w:tblGrid>
        <w:gridCol w:w="2349"/>
        <w:gridCol w:w="7291"/>
      </w:tblGrid>
      <w:tr w:rsidR="00613125" w:rsidRPr="005F77A2" w14:paraId="328D6065" w14:textId="77777777" w:rsidTr="00B56F38">
        <w:tc>
          <w:tcPr>
            <w:tcW w:w="2349" w:type="dxa"/>
          </w:tcPr>
          <w:p w14:paraId="3EEB094D" w14:textId="77777777" w:rsidR="00613125" w:rsidRPr="00E87554" w:rsidRDefault="00613125"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Meeting &amp; Date</w:t>
            </w:r>
          </w:p>
        </w:tc>
        <w:tc>
          <w:tcPr>
            <w:tcW w:w="7291" w:type="dxa"/>
          </w:tcPr>
          <w:p w14:paraId="59D09913" w14:textId="07A08EFB" w:rsidR="00613125" w:rsidRPr="005F77A2" w:rsidRDefault="00613125" w:rsidP="00697BF0">
            <w:pPr>
              <w:ind w:right="39"/>
              <w:jc w:val="both"/>
              <w:rPr>
                <w:rFonts w:ascii="Arial" w:hAnsi="Arial" w:cs="Arial"/>
                <w:szCs w:val="24"/>
              </w:rPr>
            </w:pPr>
            <w:r w:rsidRPr="005F77A2">
              <w:rPr>
                <w:rFonts w:ascii="Arial" w:hAnsi="Arial" w:cs="Arial"/>
                <w:szCs w:val="24"/>
              </w:rPr>
              <w:t xml:space="preserve">Council </w:t>
            </w:r>
            <w:r w:rsidR="00225813">
              <w:rPr>
                <w:rFonts w:ascii="Arial" w:hAnsi="Arial" w:cs="Arial"/>
                <w:szCs w:val="24"/>
              </w:rPr>
              <w:t xml:space="preserve">Meeting </w:t>
            </w:r>
            <w:r>
              <w:rPr>
                <w:rFonts w:ascii="Arial" w:hAnsi="Arial" w:cs="Arial"/>
                <w:szCs w:val="24"/>
              </w:rPr>
              <w:t>–</w:t>
            </w:r>
            <w:r w:rsidRPr="005F77A2">
              <w:rPr>
                <w:rFonts w:ascii="Arial" w:hAnsi="Arial" w:cs="Arial"/>
                <w:szCs w:val="24"/>
              </w:rPr>
              <w:t xml:space="preserve"> </w:t>
            </w:r>
            <w:r>
              <w:rPr>
                <w:rFonts w:ascii="Arial" w:hAnsi="Arial" w:cs="Arial"/>
                <w:szCs w:val="24"/>
              </w:rPr>
              <w:t>2</w:t>
            </w:r>
            <w:r w:rsidR="00012539">
              <w:rPr>
                <w:rFonts w:ascii="Arial" w:hAnsi="Arial" w:cs="Arial"/>
                <w:szCs w:val="24"/>
              </w:rPr>
              <w:t>6 April</w:t>
            </w:r>
            <w:r>
              <w:rPr>
                <w:rFonts w:ascii="Arial" w:hAnsi="Arial" w:cs="Arial"/>
                <w:szCs w:val="24"/>
              </w:rPr>
              <w:t xml:space="preserve"> 2022</w:t>
            </w:r>
          </w:p>
        </w:tc>
      </w:tr>
      <w:tr w:rsidR="00613125" w:rsidRPr="005F77A2" w14:paraId="79A9252B" w14:textId="77777777" w:rsidTr="00B56F38">
        <w:tc>
          <w:tcPr>
            <w:tcW w:w="2349" w:type="dxa"/>
          </w:tcPr>
          <w:p w14:paraId="74B7CB25" w14:textId="77777777" w:rsidR="00613125" w:rsidRPr="00E87554" w:rsidRDefault="00613125"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Applicant</w:t>
            </w:r>
          </w:p>
        </w:tc>
        <w:tc>
          <w:tcPr>
            <w:tcW w:w="7291" w:type="dxa"/>
          </w:tcPr>
          <w:p w14:paraId="49F93D15" w14:textId="77777777" w:rsidR="00613125" w:rsidRPr="005F77A2" w:rsidRDefault="00613125" w:rsidP="00697BF0">
            <w:pPr>
              <w:ind w:right="39"/>
              <w:jc w:val="both"/>
              <w:rPr>
                <w:rFonts w:ascii="Arial" w:hAnsi="Arial" w:cs="Arial"/>
                <w:szCs w:val="24"/>
              </w:rPr>
            </w:pPr>
            <w:r w:rsidRPr="005F77A2">
              <w:rPr>
                <w:rFonts w:ascii="Arial" w:hAnsi="Arial" w:cs="Arial"/>
                <w:szCs w:val="24"/>
              </w:rPr>
              <w:t>City of Nedlands</w:t>
            </w:r>
          </w:p>
        </w:tc>
      </w:tr>
      <w:tr w:rsidR="00613125" w:rsidRPr="005F77A2" w14:paraId="47E8BCC3" w14:textId="77777777" w:rsidTr="00B56F38">
        <w:tc>
          <w:tcPr>
            <w:tcW w:w="2349" w:type="dxa"/>
          </w:tcPr>
          <w:p w14:paraId="6903DAF4" w14:textId="77777777" w:rsidR="00613125" w:rsidRPr="00E87554" w:rsidRDefault="00613125" w:rsidP="00697BF0">
            <w:pPr>
              <w:ind w:right="110"/>
              <w:rPr>
                <w:rFonts w:ascii="Arial" w:hAnsi="Arial" w:cs="Arial"/>
                <w:b/>
                <w:bCs/>
                <w:color w:val="244061" w:themeColor="accent1" w:themeShade="80"/>
                <w:szCs w:val="24"/>
              </w:rPr>
            </w:pPr>
            <w:r w:rsidRPr="00E87554">
              <w:rPr>
                <w:rFonts w:ascii="Arial" w:hAnsi="Arial" w:cs="Arial"/>
                <w:b/>
                <w:bCs/>
                <w:color w:val="244061" w:themeColor="accent1" w:themeShade="80"/>
                <w:szCs w:val="24"/>
              </w:rPr>
              <w:t xml:space="preserve">Employee Disclosure under section 5.70 Local Government Act 1995 </w:t>
            </w:r>
          </w:p>
        </w:tc>
        <w:tc>
          <w:tcPr>
            <w:tcW w:w="7291" w:type="dxa"/>
          </w:tcPr>
          <w:p w14:paraId="53F3B80D" w14:textId="2D8CB61E" w:rsidR="00613125" w:rsidRPr="005F77A2" w:rsidRDefault="00613125" w:rsidP="00697BF0">
            <w:pPr>
              <w:pStyle w:val="Subsection"/>
              <w:tabs>
                <w:tab w:val="clear" w:pos="595"/>
                <w:tab w:val="clear" w:pos="879"/>
              </w:tabs>
              <w:spacing w:before="120"/>
              <w:ind w:left="0" w:right="39" w:firstLine="0"/>
              <w:rPr>
                <w:rFonts w:ascii="Arial" w:hAnsi="Arial" w:cs="Arial"/>
                <w:szCs w:val="24"/>
              </w:rPr>
            </w:pPr>
            <w:r w:rsidRPr="00D12695">
              <w:rPr>
                <w:rFonts w:ascii="Arial" w:hAnsi="Arial" w:cs="Arial"/>
                <w:szCs w:val="24"/>
              </w:rPr>
              <w:t>Nil</w:t>
            </w:r>
            <w:r w:rsidR="00B15F2D">
              <w:rPr>
                <w:rFonts w:ascii="Arial" w:hAnsi="Arial" w:cs="Arial"/>
                <w:szCs w:val="24"/>
              </w:rPr>
              <w:t>.</w:t>
            </w:r>
          </w:p>
        </w:tc>
      </w:tr>
      <w:tr w:rsidR="00613125" w:rsidRPr="005F77A2" w14:paraId="0A4223E9" w14:textId="77777777" w:rsidTr="00B56F38">
        <w:tc>
          <w:tcPr>
            <w:tcW w:w="2349" w:type="dxa"/>
          </w:tcPr>
          <w:p w14:paraId="469E7036" w14:textId="77777777" w:rsidR="00613125" w:rsidRPr="00E87554" w:rsidRDefault="00613125"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Report Author</w:t>
            </w:r>
          </w:p>
        </w:tc>
        <w:tc>
          <w:tcPr>
            <w:tcW w:w="7291" w:type="dxa"/>
          </w:tcPr>
          <w:p w14:paraId="4743AC9F" w14:textId="77777777" w:rsidR="00613125" w:rsidRPr="005F77A2" w:rsidRDefault="00613125" w:rsidP="00697BF0">
            <w:pPr>
              <w:ind w:right="39"/>
              <w:jc w:val="both"/>
              <w:rPr>
                <w:rFonts w:ascii="Arial" w:hAnsi="Arial" w:cs="Arial"/>
                <w:szCs w:val="24"/>
              </w:rPr>
            </w:pPr>
            <w:r>
              <w:rPr>
                <w:rFonts w:ascii="Arial" w:hAnsi="Arial" w:cs="Arial"/>
                <w:szCs w:val="24"/>
              </w:rPr>
              <w:t xml:space="preserve">Hassan Shiblee – Coordinator Financial Accounting </w:t>
            </w:r>
          </w:p>
        </w:tc>
      </w:tr>
      <w:tr w:rsidR="00613125" w:rsidRPr="005F77A2" w14:paraId="413E8C33" w14:textId="77777777" w:rsidTr="00B56F38">
        <w:tc>
          <w:tcPr>
            <w:tcW w:w="2349" w:type="dxa"/>
          </w:tcPr>
          <w:p w14:paraId="26685473" w14:textId="77777777" w:rsidR="00613125" w:rsidRPr="00E87554" w:rsidRDefault="00613125"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Director/CEO</w:t>
            </w:r>
          </w:p>
        </w:tc>
        <w:tc>
          <w:tcPr>
            <w:tcW w:w="7291" w:type="dxa"/>
          </w:tcPr>
          <w:p w14:paraId="0B7C791A" w14:textId="77777777" w:rsidR="00613125" w:rsidRPr="005F77A2" w:rsidRDefault="00613125" w:rsidP="00697BF0">
            <w:pPr>
              <w:ind w:right="39"/>
              <w:jc w:val="both"/>
              <w:rPr>
                <w:rFonts w:ascii="Arial" w:hAnsi="Arial" w:cs="Arial"/>
                <w:szCs w:val="24"/>
              </w:rPr>
            </w:pPr>
            <w:r>
              <w:rPr>
                <w:rFonts w:ascii="Arial" w:hAnsi="Arial" w:cs="Arial"/>
                <w:szCs w:val="24"/>
              </w:rPr>
              <w:t>Michael Cole – Director Corporate Services</w:t>
            </w:r>
          </w:p>
        </w:tc>
      </w:tr>
      <w:tr w:rsidR="00613125" w:rsidRPr="005F77A2" w14:paraId="0761EC0A" w14:textId="77777777" w:rsidTr="00B56F38">
        <w:tc>
          <w:tcPr>
            <w:tcW w:w="2349" w:type="dxa"/>
          </w:tcPr>
          <w:p w14:paraId="17954B62" w14:textId="77777777" w:rsidR="00613125" w:rsidRPr="00E87554" w:rsidRDefault="00613125"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Attachments</w:t>
            </w:r>
          </w:p>
        </w:tc>
        <w:tc>
          <w:tcPr>
            <w:tcW w:w="7291" w:type="dxa"/>
          </w:tcPr>
          <w:p w14:paraId="38EF2C8C" w14:textId="77777777" w:rsidR="00613125" w:rsidRPr="00B542AF" w:rsidRDefault="00613125" w:rsidP="00D54FFC">
            <w:pPr>
              <w:numPr>
                <w:ilvl w:val="0"/>
                <w:numId w:val="54"/>
              </w:numPr>
              <w:ind w:left="374"/>
              <w:jc w:val="both"/>
              <w:rPr>
                <w:rFonts w:ascii="Arial" w:hAnsi="Arial" w:cs="Arial"/>
                <w:szCs w:val="32"/>
                <w:lang w:val="en-US"/>
              </w:rPr>
            </w:pPr>
            <w:r w:rsidRPr="00B542AF">
              <w:rPr>
                <w:rFonts w:ascii="Arial" w:hAnsi="Arial" w:cs="Arial"/>
                <w:szCs w:val="32"/>
                <w:lang w:val="en-US"/>
              </w:rPr>
              <w:t xml:space="preserve">Financial Summary (Operating) by Business Units – </w:t>
            </w:r>
            <w:r>
              <w:rPr>
                <w:rFonts w:ascii="Arial" w:hAnsi="Arial" w:cs="Arial"/>
                <w:szCs w:val="32"/>
                <w:lang w:val="en-US"/>
              </w:rPr>
              <w:t>31 March</w:t>
            </w:r>
            <w:r w:rsidRPr="00B542AF">
              <w:rPr>
                <w:rFonts w:ascii="Arial" w:hAnsi="Arial" w:cs="Arial"/>
                <w:szCs w:val="32"/>
                <w:lang w:val="en-US"/>
              </w:rPr>
              <w:t xml:space="preserve"> 2022</w:t>
            </w:r>
          </w:p>
          <w:p w14:paraId="4A8CC6E2" w14:textId="77777777" w:rsidR="00613125" w:rsidRPr="00B542AF" w:rsidRDefault="00613125" w:rsidP="00D54FFC">
            <w:pPr>
              <w:numPr>
                <w:ilvl w:val="0"/>
                <w:numId w:val="54"/>
              </w:numPr>
              <w:ind w:left="374"/>
              <w:jc w:val="both"/>
              <w:rPr>
                <w:rFonts w:ascii="Arial" w:hAnsi="Arial" w:cs="Arial"/>
                <w:szCs w:val="32"/>
                <w:lang w:val="en-US"/>
              </w:rPr>
            </w:pPr>
            <w:r w:rsidRPr="00B542AF">
              <w:rPr>
                <w:rFonts w:ascii="Arial" w:hAnsi="Arial" w:cs="Arial"/>
                <w:szCs w:val="32"/>
                <w:lang w:val="en-US"/>
              </w:rPr>
              <w:t xml:space="preserve">Capital Works &amp; Acquisitions – </w:t>
            </w:r>
            <w:r>
              <w:rPr>
                <w:rFonts w:ascii="Arial" w:hAnsi="Arial" w:cs="Arial"/>
                <w:szCs w:val="32"/>
                <w:lang w:val="en-US"/>
              </w:rPr>
              <w:t>31 March</w:t>
            </w:r>
            <w:r w:rsidRPr="00B542AF">
              <w:rPr>
                <w:rFonts w:ascii="Arial" w:hAnsi="Arial" w:cs="Arial"/>
                <w:szCs w:val="32"/>
                <w:lang w:val="en-US"/>
              </w:rPr>
              <w:t xml:space="preserve"> 2022</w:t>
            </w:r>
          </w:p>
          <w:p w14:paraId="15B6A5A5" w14:textId="77777777" w:rsidR="00613125" w:rsidRPr="00B542AF" w:rsidRDefault="00613125" w:rsidP="00D54FFC">
            <w:pPr>
              <w:numPr>
                <w:ilvl w:val="0"/>
                <w:numId w:val="54"/>
              </w:numPr>
              <w:ind w:left="374"/>
              <w:jc w:val="both"/>
              <w:rPr>
                <w:rFonts w:ascii="Arial" w:hAnsi="Arial" w:cs="Arial"/>
                <w:szCs w:val="32"/>
                <w:lang w:val="en-US"/>
              </w:rPr>
            </w:pPr>
            <w:r w:rsidRPr="00B542AF">
              <w:rPr>
                <w:rFonts w:ascii="Arial" w:hAnsi="Arial" w:cs="Arial"/>
                <w:szCs w:val="32"/>
                <w:lang w:val="en-US"/>
              </w:rPr>
              <w:t xml:space="preserve">Statement of Net Current Assets – </w:t>
            </w:r>
            <w:r>
              <w:rPr>
                <w:rFonts w:ascii="Arial" w:hAnsi="Arial" w:cs="Arial"/>
                <w:szCs w:val="32"/>
                <w:lang w:val="en-US"/>
              </w:rPr>
              <w:t>31 March</w:t>
            </w:r>
            <w:r w:rsidRPr="00B542AF">
              <w:rPr>
                <w:rFonts w:ascii="Arial" w:hAnsi="Arial" w:cs="Arial"/>
                <w:szCs w:val="32"/>
                <w:lang w:val="en-US"/>
              </w:rPr>
              <w:t xml:space="preserve"> 2022</w:t>
            </w:r>
          </w:p>
          <w:p w14:paraId="1AFD60BE" w14:textId="77777777" w:rsidR="00613125" w:rsidRPr="00B542AF" w:rsidRDefault="00613125" w:rsidP="00D54FFC">
            <w:pPr>
              <w:numPr>
                <w:ilvl w:val="0"/>
                <w:numId w:val="54"/>
              </w:numPr>
              <w:ind w:left="374"/>
              <w:jc w:val="both"/>
              <w:rPr>
                <w:rFonts w:ascii="Arial" w:hAnsi="Arial" w:cs="Arial"/>
                <w:szCs w:val="32"/>
                <w:lang w:val="en-US"/>
              </w:rPr>
            </w:pPr>
            <w:r w:rsidRPr="00B542AF">
              <w:rPr>
                <w:rFonts w:ascii="Arial" w:hAnsi="Arial" w:cs="Arial"/>
                <w:szCs w:val="32"/>
                <w:lang w:val="en-US"/>
              </w:rPr>
              <w:t xml:space="preserve">Statement of Financial Activity – </w:t>
            </w:r>
            <w:r>
              <w:rPr>
                <w:rFonts w:ascii="Arial" w:hAnsi="Arial" w:cs="Arial"/>
                <w:szCs w:val="32"/>
                <w:lang w:val="en-US"/>
              </w:rPr>
              <w:t>31 March</w:t>
            </w:r>
            <w:r w:rsidRPr="00B542AF">
              <w:rPr>
                <w:rFonts w:ascii="Arial" w:hAnsi="Arial" w:cs="Arial"/>
                <w:szCs w:val="32"/>
                <w:lang w:val="en-US"/>
              </w:rPr>
              <w:t xml:space="preserve"> 2022</w:t>
            </w:r>
          </w:p>
          <w:p w14:paraId="05751C8A" w14:textId="77777777" w:rsidR="00613125" w:rsidRPr="00B542AF" w:rsidRDefault="00613125" w:rsidP="00D54FFC">
            <w:pPr>
              <w:numPr>
                <w:ilvl w:val="0"/>
                <w:numId w:val="54"/>
              </w:numPr>
              <w:ind w:left="374"/>
              <w:jc w:val="both"/>
              <w:rPr>
                <w:rFonts w:ascii="Arial" w:hAnsi="Arial" w:cs="Arial"/>
                <w:szCs w:val="32"/>
                <w:lang w:val="en-US"/>
              </w:rPr>
            </w:pPr>
            <w:r w:rsidRPr="00B542AF">
              <w:rPr>
                <w:rFonts w:ascii="Arial" w:hAnsi="Arial" w:cs="Arial"/>
                <w:szCs w:val="32"/>
                <w:lang w:val="en-US"/>
              </w:rPr>
              <w:t xml:space="preserve">Borrowings – </w:t>
            </w:r>
            <w:r>
              <w:rPr>
                <w:rFonts w:ascii="Arial" w:hAnsi="Arial" w:cs="Arial"/>
                <w:szCs w:val="32"/>
                <w:lang w:val="en-US"/>
              </w:rPr>
              <w:t>31 March</w:t>
            </w:r>
            <w:r w:rsidRPr="00B542AF">
              <w:rPr>
                <w:rFonts w:ascii="Arial" w:hAnsi="Arial" w:cs="Arial"/>
                <w:szCs w:val="32"/>
                <w:lang w:val="en-US"/>
              </w:rPr>
              <w:t xml:space="preserve"> 2022</w:t>
            </w:r>
          </w:p>
          <w:p w14:paraId="78D4807E" w14:textId="77777777" w:rsidR="00613125" w:rsidRPr="00B542AF" w:rsidRDefault="00613125" w:rsidP="00D54FFC">
            <w:pPr>
              <w:numPr>
                <w:ilvl w:val="0"/>
                <w:numId w:val="54"/>
              </w:numPr>
              <w:ind w:left="374"/>
              <w:jc w:val="both"/>
              <w:rPr>
                <w:rFonts w:ascii="Arial" w:hAnsi="Arial" w:cs="Arial"/>
                <w:szCs w:val="32"/>
                <w:lang w:val="en-US"/>
              </w:rPr>
            </w:pPr>
            <w:r w:rsidRPr="00B542AF">
              <w:rPr>
                <w:rFonts w:ascii="Arial" w:hAnsi="Arial" w:cs="Arial"/>
                <w:szCs w:val="32"/>
                <w:lang w:val="en-US"/>
              </w:rPr>
              <w:t xml:space="preserve">Statement of Financial Position – </w:t>
            </w:r>
            <w:r>
              <w:rPr>
                <w:rFonts w:ascii="Arial" w:hAnsi="Arial" w:cs="Arial"/>
                <w:szCs w:val="32"/>
                <w:lang w:val="en-US"/>
              </w:rPr>
              <w:t>31 March</w:t>
            </w:r>
            <w:r w:rsidRPr="00B542AF">
              <w:rPr>
                <w:rFonts w:ascii="Arial" w:hAnsi="Arial" w:cs="Arial"/>
                <w:szCs w:val="32"/>
                <w:lang w:val="en-US"/>
              </w:rPr>
              <w:t xml:space="preserve"> 2022</w:t>
            </w:r>
          </w:p>
          <w:p w14:paraId="0B5261FB" w14:textId="77777777" w:rsidR="00613125" w:rsidRPr="00DE57EE" w:rsidRDefault="00613125" w:rsidP="00D54FFC">
            <w:pPr>
              <w:numPr>
                <w:ilvl w:val="0"/>
                <w:numId w:val="54"/>
              </w:numPr>
              <w:ind w:left="374"/>
              <w:jc w:val="both"/>
              <w:rPr>
                <w:rFonts w:ascii="Arial" w:hAnsi="Arial" w:cs="Arial"/>
                <w:szCs w:val="32"/>
                <w:lang w:val="en-US"/>
              </w:rPr>
            </w:pPr>
            <w:r w:rsidRPr="00B542AF">
              <w:rPr>
                <w:rFonts w:ascii="Arial" w:hAnsi="Arial" w:cs="Arial"/>
                <w:szCs w:val="32"/>
                <w:lang w:val="en-US"/>
              </w:rPr>
              <w:t xml:space="preserve">Operating Income &amp; Expenditure by Reporting Activity – </w:t>
            </w:r>
            <w:r>
              <w:rPr>
                <w:rFonts w:ascii="Arial" w:hAnsi="Arial" w:cs="Arial"/>
                <w:szCs w:val="32"/>
                <w:lang w:val="en-US"/>
              </w:rPr>
              <w:t>31 March</w:t>
            </w:r>
            <w:r w:rsidRPr="00B542AF">
              <w:rPr>
                <w:rFonts w:ascii="Arial" w:hAnsi="Arial" w:cs="Arial"/>
                <w:szCs w:val="32"/>
                <w:lang w:val="en-US"/>
              </w:rPr>
              <w:t xml:space="preserve"> 2022</w:t>
            </w:r>
          </w:p>
          <w:p w14:paraId="72858590" w14:textId="77777777" w:rsidR="00613125" w:rsidRPr="005F77A2" w:rsidRDefault="00613125" w:rsidP="00D54FFC">
            <w:pPr>
              <w:numPr>
                <w:ilvl w:val="0"/>
                <w:numId w:val="54"/>
              </w:numPr>
              <w:ind w:left="374"/>
              <w:jc w:val="both"/>
              <w:rPr>
                <w:rFonts w:ascii="Arial" w:hAnsi="Arial" w:cs="Arial"/>
                <w:szCs w:val="32"/>
                <w:lang w:val="en-US"/>
              </w:rPr>
            </w:pPr>
            <w:r w:rsidRPr="00B542AF">
              <w:rPr>
                <w:rFonts w:ascii="Arial" w:hAnsi="Arial" w:cs="Arial"/>
                <w:szCs w:val="32"/>
                <w:lang w:val="en-US"/>
              </w:rPr>
              <w:t xml:space="preserve">Operating Income by Reporting Nature &amp; Type – </w:t>
            </w:r>
            <w:r>
              <w:rPr>
                <w:rFonts w:ascii="Arial" w:hAnsi="Arial" w:cs="Arial"/>
                <w:szCs w:val="32"/>
                <w:lang w:val="en-US"/>
              </w:rPr>
              <w:t>31 March</w:t>
            </w:r>
            <w:r w:rsidRPr="00B542AF">
              <w:rPr>
                <w:rFonts w:ascii="Arial" w:hAnsi="Arial" w:cs="Arial"/>
                <w:szCs w:val="32"/>
                <w:lang w:val="en-US"/>
              </w:rPr>
              <w:t xml:space="preserve"> 2022</w:t>
            </w:r>
          </w:p>
        </w:tc>
      </w:tr>
    </w:tbl>
    <w:p w14:paraId="52A8DF86" w14:textId="77777777" w:rsidR="00613125" w:rsidRPr="005F77A2" w:rsidRDefault="00613125" w:rsidP="00613125">
      <w:pPr>
        <w:ind w:right="-330"/>
        <w:jc w:val="both"/>
        <w:rPr>
          <w:rFonts w:ascii="Arial" w:hAnsi="Arial" w:cs="Arial"/>
          <w:b/>
          <w:szCs w:val="32"/>
          <w:lang w:val="en-US"/>
        </w:rPr>
      </w:pPr>
    </w:p>
    <w:p w14:paraId="4A306082" w14:textId="141BFAC6" w:rsidR="00FE698F" w:rsidRPr="00147AEA" w:rsidRDefault="00FE698F" w:rsidP="00605EE1">
      <w:pPr>
        <w:ind w:left="-284"/>
        <w:jc w:val="both"/>
        <w:rPr>
          <w:rFonts w:ascii="Arial" w:hAnsi="Arial" w:cs="Arial"/>
          <w:b/>
          <w:szCs w:val="24"/>
        </w:rPr>
      </w:pPr>
      <w:r w:rsidRPr="00147AEA">
        <w:rPr>
          <w:rFonts w:ascii="Arial" w:hAnsi="Arial" w:cs="Arial"/>
          <w:b/>
          <w:szCs w:val="24"/>
        </w:rPr>
        <w:t xml:space="preserve">Regulation 11(da) </w:t>
      </w:r>
      <w:r w:rsidR="001B413B">
        <w:rPr>
          <w:rFonts w:ascii="Arial" w:hAnsi="Arial" w:cs="Arial"/>
          <w:b/>
          <w:szCs w:val="24"/>
        </w:rPr>
        <w:t>–</w:t>
      </w:r>
      <w:r w:rsidRPr="00147AEA">
        <w:rPr>
          <w:rFonts w:ascii="Arial" w:hAnsi="Arial" w:cs="Arial"/>
          <w:b/>
          <w:szCs w:val="24"/>
        </w:rPr>
        <w:t xml:space="preserve"> </w:t>
      </w:r>
      <w:r w:rsidR="001B413B">
        <w:rPr>
          <w:rFonts w:ascii="Arial" w:hAnsi="Arial" w:cs="Arial"/>
          <w:b/>
          <w:szCs w:val="24"/>
        </w:rPr>
        <w:t>Not Applicable – Recommendation Adopted</w:t>
      </w:r>
    </w:p>
    <w:p w14:paraId="3CF3258E" w14:textId="77777777" w:rsidR="00FE698F" w:rsidRPr="00147AEA" w:rsidRDefault="00FE698F" w:rsidP="00605EE1">
      <w:pPr>
        <w:ind w:left="-284"/>
        <w:jc w:val="both"/>
        <w:rPr>
          <w:rFonts w:ascii="Arial" w:hAnsi="Arial" w:cs="Arial"/>
          <w:szCs w:val="24"/>
        </w:rPr>
      </w:pPr>
    </w:p>
    <w:p w14:paraId="56F4999E" w14:textId="48EB5064" w:rsidR="00FE698F" w:rsidRPr="00147AEA" w:rsidRDefault="00FE698F" w:rsidP="00605EE1">
      <w:pPr>
        <w:ind w:left="-284"/>
        <w:jc w:val="both"/>
        <w:rPr>
          <w:rFonts w:ascii="Arial" w:hAnsi="Arial" w:cs="Arial"/>
          <w:szCs w:val="24"/>
        </w:rPr>
      </w:pPr>
      <w:r w:rsidRPr="00147AEA">
        <w:rPr>
          <w:rFonts w:ascii="Arial" w:hAnsi="Arial" w:cs="Arial"/>
          <w:szCs w:val="24"/>
        </w:rPr>
        <w:t xml:space="preserve">Moved – Councillor </w:t>
      </w:r>
      <w:r w:rsidR="001B413B">
        <w:rPr>
          <w:rFonts w:ascii="Arial" w:hAnsi="Arial" w:cs="Arial"/>
          <w:szCs w:val="24"/>
        </w:rPr>
        <w:t>Mangano</w:t>
      </w:r>
    </w:p>
    <w:p w14:paraId="00B624DC" w14:textId="202E1844" w:rsidR="00FE698F" w:rsidRPr="00147AEA" w:rsidRDefault="00FE698F" w:rsidP="00605EE1">
      <w:pPr>
        <w:ind w:left="-284"/>
        <w:jc w:val="both"/>
        <w:rPr>
          <w:rFonts w:ascii="Arial" w:hAnsi="Arial" w:cs="Arial"/>
          <w:szCs w:val="24"/>
        </w:rPr>
      </w:pPr>
      <w:r w:rsidRPr="00147AEA">
        <w:rPr>
          <w:rFonts w:ascii="Arial" w:hAnsi="Arial" w:cs="Arial"/>
          <w:szCs w:val="24"/>
        </w:rPr>
        <w:t xml:space="preserve">Seconded – Councillor </w:t>
      </w:r>
      <w:r w:rsidR="00890767">
        <w:rPr>
          <w:rFonts w:ascii="Arial" w:hAnsi="Arial" w:cs="Arial"/>
          <w:szCs w:val="24"/>
        </w:rPr>
        <w:t>Youngman</w:t>
      </w:r>
    </w:p>
    <w:p w14:paraId="66B0B2F5" w14:textId="77777777" w:rsidR="00FE698F" w:rsidRPr="00147AEA" w:rsidRDefault="00FE698F" w:rsidP="00605EE1">
      <w:pPr>
        <w:ind w:left="-284"/>
        <w:jc w:val="both"/>
        <w:rPr>
          <w:rFonts w:ascii="Arial" w:hAnsi="Arial" w:cs="Arial"/>
          <w:szCs w:val="24"/>
        </w:rPr>
      </w:pPr>
    </w:p>
    <w:p w14:paraId="23CE5333" w14:textId="77777777" w:rsidR="00FE698F" w:rsidRPr="0009305A" w:rsidRDefault="00FE698F" w:rsidP="00605EE1">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3D5A8393" w14:textId="77777777" w:rsidR="00FE698F" w:rsidRPr="0009305A" w:rsidRDefault="00FE698F" w:rsidP="00605EE1">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68A4A4B0" w14:textId="77777777" w:rsidR="001B413B" w:rsidRPr="00CD3969" w:rsidRDefault="001B413B" w:rsidP="001B413B">
      <w:pPr>
        <w:jc w:val="right"/>
        <w:rPr>
          <w:szCs w:val="24"/>
        </w:rPr>
      </w:pPr>
      <w:r w:rsidRPr="00CD3969">
        <w:rPr>
          <w:rFonts w:ascii="Arial" w:hAnsi="Arial" w:cs="Arial"/>
          <w:b/>
          <w:szCs w:val="24"/>
        </w:rPr>
        <w:t>CARRIED UNANIMOUSLY EN BLOC12/-</w:t>
      </w:r>
    </w:p>
    <w:p w14:paraId="41A9CE97" w14:textId="15C61CCF" w:rsidR="00407820" w:rsidRDefault="00407820" w:rsidP="006C647C">
      <w:pPr>
        <w:ind w:left="-284" w:right="-238"/>
        <w:jc w:val="both"/>
        <w:rPr>
          <w:rFonts w:ascii="Arial" w:hAnsi="Arial" w:cs="Arial"/>
          <w:b/>
          <w:szCs w:val="32"/>
          <w:lang w:val="en-US"/>
        </w:rPr>
      </w:pPr>
    </w:p>
    <w:p w14:paraId="6C4BF8C1" w14:textId="5508AC8D" w:rsidR="00890767" w:rsidRPr="005F77A2" w:rsidRDefault="00890767" w:rsidP="006C647C">
      <w:pPr>
        <w:ind w:left="-284" w:right="-238"/>
        <w:jc w:val="both"/>
        <w:rPr>
          <w:rFonts w:ascii="Arial" w:hAnsi="Arial" w:cs="Arial"/>
          <w:b/>
          <w:szCs w:val="32"/>
          <w:lang w:val="en-US"/>
        </w:rPr>
      </w:pPr>
      <w:r>
        <w:rPr>
          <w:rFonts w:ascii="Arial" w:hAnsi="Arial" w:cs="Arial"/>
          <w:b/>
          <w:noProof/>
          <w:szCs w:val="32"/>
          <w:lang w:val="en-US"/>
        </w:rPr>
        <mc:AlternateContent>
          <mc:Choice Requires="wps">
            <w:drawing>
              <wp:anchor distT="0" distB="0" distL="114300" distR="114300" simplePos="0" relativeHeight="251685888" behindDoc="1" locked="0" layoutInCell="1" allowOverlap="1" wp14:anchorId="48D09110" wp14:editId="2E38C225">
                <wp:simplePos x="0" y="0"/>
                <wp:positionH relativeFrom="column">
                  <wp:posOffset>-198986</wp:posOffset>
                </wp:positionH>
                <wp:positionV relativeFrom="paragraph">
                  <wp:posOffset>174221</wp:posOffset>
                </wp:positionV>
                <wp:extent cx="6123709" cy="628073"/>
                <wp:effectExtent l="0" t="0" r="10795" b="19685"/>
                <wp:wrapNone/>
                <wp:docPr id="39" name="Rectangle 39"/>
                <wp:cNvGraphicFramePr/>
                <a:graphic xmlns:a="http://schemas.openxmlformats.org/drawingml/2006/main">
                  <a:graphicData uri="http://schemas.microsoft.com/office/word/2010/wordprocessingShape">
                    <wps:wsp>
                      <wps:cNvSpPr/>
                      <wps:spPr>
                        <a:xfrm>
                          <a:off x="0" y="0"/>
                          <a:ext cx="6123709" cy="62807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09BC7" id="Rectangle 39" o:spid="_x0000_s1026" style="position:absolute;margin-left:-15.65pt;margin-top:13.7pt;width:482.2pt;height:49.4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" filled="f" strokecolor="#243f60 [1604]" strokeweight="2pt"/>
            </w:pict>
          </mc:Fallback>
        </mc:AlternateContent>
      </w:r>
    </w:p>
    <w:p w14:paraId="414B8563" w14:textId="77CD3062" w:rsidR="00613125" w:rsidRPr="00E87554" w:rsidRDefault="00890767" w:rsidP="006C647C">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613125" w:rsidRPr="00E87554">
        <w:rPr>
          <w:rFonts w:ascii="Arial" w:hAnsi="Arial" w:cs="Arial"/>
          <w:b/>
          <w:color w:val="244061" w:themeColor="accent1" w:themeShade="80"/>
          <w:sz w:val="28"/>
          <w:szCs w:val="32"/>
          <w:lang w:val="en-US"/>
        </w:rPr>
        <w:t>Recommendation</w:t>
      </w:r>
    </w:p>
    <w:p w14:paraId="094901DB" w14:textId="77777777" w:rsidR="00613125" w:rsidRPr="00E87554" w:rsidRDefault="00613125" w:rsidP="006C647C">
      <w:pPr>
        <w:ind w:left="-284" w:right="-238"/>
        <w:jc w:val="both"/>
        <w:rPr>
          <w:rFonts w:ascii="Arial" w:hAnsi="Arial" w:cs="Arial"/>
          <w:b/>
          <w:color w:val="244061" w:themeColor="accent1" w:themeShade="80"/>
          <w:sz w:val="28"/>
          <w:szCs w:val="32"/>
          <w:lang w:val="en-US"/>
        </w:rPr>
      </w:pPr>
    </w:p>
    <w:p w14:paraId="50D8EEB2" w14:textId="77777777" w:rsidR="00613125" w:rsidRPr="00E87554" w:rsidRDefault="00613125" w:rsidP="006C647C">
      <w:pPr>
        <w:ind w:left="-284" w:right="-238"/>
        <w:jc w:val="both"/>
        <w:rPr>
          <w:rFonts w:ascii="Arial" w:hAnsi="Arial" w:cs="Arial"/>
          <w:b/>
          <w:color w:val="244061" w:themeColor="accent1" w:themeShade="80"/>
          <w:szCs w:val="24"/>
          <w:highlight w:val="yellow"/>
          <w:lang w:val="en-US"/>
        </w:rPr>
      </w:pPr>
      <w:r w:rsidRPr="00DE57EE">
        <w:rPr>
          <w:rFonts w:ascii="Arial" w:hAnsi="Arial" w:cs="Arial"/>
          <w:b/>
          <w:color w:val="244061" w:themeColor="accent1" w:themeShade="80"/>
          <w:szCs w:val="24"/>
          <w:lang w:val="en-US"/>
        </w:rPr>
        <w:t xml:space="preserve">That Council approve the Monthly Financial Report for </w:t>
      </w:r>
      <w:r>
        <w:rPr>
          <w:rFonts w:ascii="Arial" w:hAnsi="Arial" w:cs="Arial"/>
          <w:b/>
          <w:color w:val="244061" w:themeColor="accent1" w:themeShade="80"/>
          <w:szCs w:val="24"/>
          <w:lang w:val="en-US"/>
        </w:rPr>
        <w:t>31 March</w:t>
      </w:r>
      <w:r w:rsidRPr="00DE57EE">
        <w:rPr>
          <w:rFonts w:ascii="Arial" w:hAnsi="Arial" w:cs="Arial"/>
          <w:b/>
          <w:color w:val="244061" w:themeColor="accent1" w:themeShade="80"/>
          <w:szCs w:val="24"/>
          <w:lang w:val="en-US"/>
        </w:rPr>
        <w:t xml:space="preserve"> 2022.</w:t>
      </w:r>
    </w:p>
    <w:p w14:paraId="20AE30E9" w14:textId="77777777" w:rsidR="00FE698F" w:rsidRDefault="00FE698F" w:rsidP="00FE698F">
      <w:pPr>
        <w:ind w:left="-284" w:right="-238"/>
        <w:jc w:val="both"/>
        <w:rPr>
          <w:rFonts w:ascii="Arial" w:hAnsi="Arial" w:cs="Arial"/>
          <w:b/>
          <w:color w:val="244061" w:themeColor="accent1" w:themeShade="80"/>
          <w:sz w:val="28"/>
          <w:szCs w:val="32"/>
          <w:lang w:val="en-US"/>
        </w:rPr>
      </w:pPr>
    </w:p>
    <w:p w14:paraId="1EDA6EE0" w14:textId="77777777" w:rsidR="00FE698F" w:rsidRDefault="00FE698F" w:rsidP="00FE698F">
      <w:pPr>
        <w:ind w:left="-284" w:right="-238"/>
        <w:jc w:val="both"/>
        <w:rPr>
          <w:rFonts w:ascii="Arial" w:hAnsi="Arial" w:cs="Arial"/>
          <w:b/>
          <w:color w:val="244061" w:themeColor="accent1" w:themeShade="80"/>
          <w:sz w:val="28"/>
          <w:szCs w:val="32"/>
          <w:lang w:val="en-US"/>
        </w:rPr>
      </w:pPr>
    </w:p>
    <w:p w14:paraId="561860C7" w14:textId="55970CFF" w:rsidR="00FE698F" w:rsidRPr="00E87554" w:rsidRDefault="00FE698F" w:rsidP="00FE698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045A683" w14:textId="77777777" w:rsidR="00FE698F" w:rsidRPr="005F77A2" w:rsidRDefault="00FE698F" w:rsidP="00FE698F">
      <w:pPr>
        <w:ind w:left="-284" w:right="-238"/>
        <w:jc w:val="both"/>
        <w:rPr>
          <w:rFonts w:ascii="Arial" w:hAnsi="Arial" w:cs="Arial"/>
          <w:b/>
          <w:szCs w:val="32"/>
          <w:lang w:val="en-US"/>
        </w:rPr>
      </w:pPr>
    </w:p>
    <w:p w14:paraId="0B119881" w14:textId="77777777" w:rsidR="00FE698F" w:rsidRPr="005F77A2" w:rsidRDefault="00FE698F" w:rsidP="00FE698F">
      <w:pPr>
        <w:ind w:left="-284" w:right="-238"/>
        <w:jc w:val="both"/>
        <w:rPr>
          <w:rFonts w:ascii="Arial" w:hAnsi="Arial" w:cs="Arial"/>
          <w:b/>
          <w:szCs w:val="32"/>
          <w:lang w:val="en-US"/>
        </w:rPr>
      </w:pPr>
      <w:r w:rsidRPr="00DE57EE">
        <w:rPr>
          <w:rFonts w:ascii="Arial" w:hAnsi="Arial" w:cs="Arial"/>
          <w:szCs w:val="32"/>
          <w:lang w:val="en-US"/>
        </w:rPr>
        <w:t>Administration is required to provide Council with a monthly financial report in accordance with Regulation 34(1) of the Local Government (Financial Management) Regulations 1996.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2D4A0F16" w14:textId="77777777" w:rsidR="00613125" w:rsidRPr="005F77A2" w:rsidRDefault="00613125" w:rsidP="006C647C">
      <w:pPr>
        <w:ind w:left="-284" w:right="-238"/>
        <w:jc w:val="both"/>
        <w:rPr>
          <w:rFonts w:ascii="Arial" w:hAnsi="Arial" w:cs="Arial"/>
          <w:bCs/>
          <w:szCs w:val="24"/>
          <w:lang w:val="en-US"/>
        </w:rPr>
      </w:pPr>
    </w:p>
    <w:p w14:paraId="0D319277" w14:textId="77777777" w:rsidR="00613125" w:rsidRPr="005F77A2" w:rsidRDefault="00613125" w:rsidP="006C647C">
      <w:pPr>
        <w:ind w:left="-284" w:right="-238"/>
        <w:jc w:val="both"/>
        <w:rPr>
          <w:rFonts w:ascii="Arial" w:hAnsi="Arial" w:cs="Arial"/>
          <w:b/>
          <w:sz w:val="28"/>
          <w:szCs w:val="32"/>
          <w:lang w:val="en-US"/>
        </w:rPr>
      </w:pPr>
    </w:p>
    <w:p w14:paraId="41CCA00B" w14:textId="77777777" w:rsidR="00613125" w:rsidRPr="005F77A2" w:rsidRDefault="00613125" w:rsidP="006C647C">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lastRenderedPageBreak/>
        <w:t>Voting Requirement</w:t>
      </w:r>
    </w:p>
    <w:p w14:paraId="6224A467" w14:textId="77777777" w:rsidR="00613125" w:rsidRPr="005F77A2" w:rsidRDefault="00613125" w:rsidP="006C647C">
      <w:pPr>
        <w:ind w:left="-284" w:right="-238"/>
        <w:jc w:val="both"/>
        <w:rPr>
          <w:rFonts w:ascii="Arial" w:hAnsi="Arial" w:cs="Arial"/>
          <w:color w:val="000000" w:themeColor="text1"/>
          <w:szCs w:val="24"/>
        </w:rPr>
      </w:pPr>
    </w:p>
    <w:p w14:paraId="32C3FE87" w14:textId="77777777" w:rsidR="00613125" w:rsidRPr="005F77A2" w:rsidRDefault="00613125" w:rsidP="006C647C">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2408453B" w14:textId="77777777" w:rsidR="00613125" w:rsidRDefault="00613125" w:rsidP="006C647C">
      <w:pPr>
        <w:ind w:left="-284" w:right="-238"/>
        <w:jc w:val="both"/>
        <w:rPr>
          <w:rFonts w:ascii="Arial" w:hAnsi="Arial" w:cs="Arial"/>
          <w:b/>
          <w:sz w:val="28"/>
          <w:szCs w:val="32"/>
          <w:lang w:val="en-US"/>
        </w:rPr>
      </w:pPr>
    </w:p>
    <w:p w14:paraId="069D37EC" w14:textId="77777777" w:rsidR="00613125" w:rsidRPr="00E87554" w:rsidRDefault="00613125" w:rsidP="006C647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877076A" w14:textId="77777777" w:rsidR="00613125" w:rsidRPr="005F77A2" w:rsidRDefault="00613125" w:rsidP="006C647C">
      <w:pPr>
        <w:ind w:left="-284" w:right="-238"/>
        <w:jc w:val="both"/>
        <w:rPr>
          <w:rFonts w:ascii="Arial" w:hAnsi="Arial" w:cs="Arial"/>
          <w:b/>
          <w:sz w:val="28"/>
          <w:szCs w:val="32"/>
          <w:lang w:val="en-US"/>
        </w:rPr>
      </w:pPr>
    </w:p>
    <w:p w14:paraId="69644D90" w14:textId="71B26C67" w:rsidR="00613125" w:rsidRDefault="00613125" w:rsidP="006C647C">
      <w:pPr>
        <w:ind w:left="-284" w:right="-238"/>
        <w:jc w:val="both"/>
        <w:rPr>
          <w:rFonts w:ascii="Arial" w:hAnsi="Arial" w:cs="Arial"/>
          <w:b/>
          <w:sz w:val="28"/>
          <w:szCs w:val="32"/>
          <w:lang w:val="en-US"/>
        </w:rPr>
      </w:pPr>
      <w:r w:rsidRPr="00DE57EE">
        <w:rPr>
          <w:rFonts w:ascii="Arial" w:hAnsi="Arial" w:cs="Arial"/>
          <w:bCs/>
          <w:szCs w:val="24"/>
          <w:lang w:val="en-US"/>
        </w:rPr>
        <w:t>Nil</w:t>
      </w:r>
      <w:r w:rsidR="00272319">
        <w:rPr>
          <w:rFonts w:ascii="Arial" w:hAnsi="Arial" w:cs="Arial"/>
          <w:bCs/>
          <w:szCs w:val="24"/>
          <w:lang w:val="en-US"/>
        </w:rPr>
        <w:t>.</w:t>
      </w:r>
    </w:p>
    <w:p w14:paraId="48008845" w14:textId="64F5AB18" w:rsidR="00613125" w:rsidRDefault="00613125" w:rsidP="006C647C">
      <w:pPr>
        <w:ind w:left="-284" w:right="-238"/>
        <w:jc w:val="both"/>
        <w:rPr>
          <w:rFonts w:ascii="Arial" w:hAnsi="Arial" w:cs="Arial"/>
          <w:b/>
          <w:sz w:val="28"/>
          <w:szCs w:val="32"/>
          <w:lang w:val="en-US"/>
        </w:rPr>
      </w:pPr>
    </w:p>
    <w:p w14:paraId="5BFCF1E2" w14:textId="77777777" w:rsidR="00407820" w:rsidRPr="005F77A2" w:rsidRDefault="00407820" w:rsidP="006C647C">
      <w:pPr>
        <w:ind w:left="-284" w:right="-238"/>
        <w:jc w:val="both"/>
        <w:rPr>
          <w:rFonts w:ascii="Arial" w:hAnsi="Arial" w:cs="Arial"/>
          <w:b/>
          <w:sz w:val="28"/>
          <w:szCs w:val="32"/>
          <w:lang w:val="en-US"/>
        </w:rPr>
      </w:pPr>
    </w:p>
    <w:p w14:paraId="57789BAD" w14:textId="77777777" w:rsidR="00613125" w:rsidRPr="005F77A2" w:rsidRDefault="00613125" w:rsidP="006C647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48F9292B" w14:textId="77777777" w:rsidR="00613125" w:rsidRPr="005F77A2" w:rsidRDefault="00613125" w:rsidP="006C647C">
      <w:pPr>
        <w:ind w:left="-284" w:right="-238"/>
        <w:jc w:val="both"/>
        <w:rPr>
          <w:rFonts w:ascii="Arial" w:hAnsi="Arial" w:cs="Arial"/>
          <w:szCs w:val="32"/>
          <w:lang w:val="en-US"/>
        </w:rPr>
      </w:pPr>
    </w:p>
    <w:p w14:paraId="19AD30FD"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The monthly financial management report meets the requirements of Regulation 34(1) and 34(5) of the Local Government (Financial Management) Regulations 1996.</w:t>
      </w:r>
    </w:p>
    <w:p w14:paraId="243D0FA3" w14:textId="77777777" w:rsidR="00613125" w:rsidRPr="00B542AF" w:rsidRDefault="00613125" w:rsidP="006C647C">
      <w:pPr>
        <w:ind w:left="-284" w:right="-238"/>
        <w:jc w:val="both"/>
        <w:rPr>
          <w:rFonts w:ascii="Arial" w:hAnsi="Arial" w:cs="Arial"/>
          <w:szCs w:val="32"/>
          <w:lang w:val="en-US"/>
        </w:rPr>
      </w:pPr>
    </w:p>
    <w:p w14:paraId="558D9CC2"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This report gives an overview of the revenue and expenses of the City for the year-to-date </w:t>
      </w:r>
      <w:r>
        <w:rPr>
          <w:rFonts w:ascii="Arial" w:hAnsi="Arial" w:cs="Arial"/>
          <w:szCs w:val="32"/>
          <w:lang w:val="en-US"/>
        </w:rPr>
        <w:t>31 March</w:t>
      </w:r>
      <w:r w:rsidRPr="00B542AF">
        <w:rPr>
          <w:rFonts w:ascii="Arial" w:hAnsi="Arial" w:cs="Arial"/>
          <w:szCs w:val="32"/>
          <w:lang w:val="en-US"/>
        </w:rPr>
        <w:t xml:space="preserve"> 2022 together with a Statement of Net Current Assets as </w:t>
      </w:r>
      <w:proofErr w:type="gramStart"/>
      <w:r w:rsidRPr="00B542AF">
        <w:rPr>
          <w:rFonts w:ascii="Arial" w:hAnsi="Arial" w:cs="Arial"/>
          <w:szCs w:val="32"/>
          <w:lang w:val="en-US"/>
        </w:rPr>
        <w:t>at</w:t>
      </w:r>
      <w:proofErr w:type="gramEnd"/>
      <w:r w:rsidRPr="00B542AF">
        <w:rPr>
          <w:rFonts w:ascii="Arial" w:hAnsi="Arial" w:cs="Arial"/>
          <w:szCs w:val="32"/>
          <w:lang w:val="en-US"/>
        </w:rPr>
        <w:t xml:space="preserve"> </w:t>
      </w:r>
      <w:r>
        <w:rPr>
          <w:rFonts w:ascii="Arial" w:hAnsi="Arial" w:cs="Arial"/>
          <w:szCs w:val="32"/>
          <w:lang w:val="en-US"/>
        </w:rPr>
        <w:t>31 March</w:t>
      </w:r>
      <w:r w:rsidRPr="00B542AF">
        <w:rPr>
          <w:rFonts w:ascii="Arial" w:hAnsi="Arial" w:cs="Arial"/>
          <w:szCs w:val="32"/>
          <w:lang w:val="en-US"/>
        </w:rPr>
        <w:t xml:space="preserve"> 2022. </w:t>
      </w:r>
    </w:p>
    <w:p w14:paraId="34C38F53" w14:textId="77777777" w:rsidR="00613125" w:rsidRPr="00B542AF" w:rsidRDefault="00613125" w:rsidP="006C647C">
      <w:pPr>
        <w:ind w:left="-284" w:right="-238"/>
        <w:jc w:val="both"/>
        <w:rPr>
          <w:rFonts w:ascii="Arial" w:hAnsi="Arial" w:cs="Arial"/>
          <w:szCs w:val="32"/>
          <w:lang w:val="en-US"/>
        </w:rPr>
      </w:pPr>
    </w:p>
    <w:p w14:paraId="4D5E3C9E"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operating revenue at the end of </w:t>
      </w:r>
      <w:r>
        <w:rPr>
          <w:rFonts w:ascii="Arial" w:hAnsi="Arial" w:cs="Arial"/>
          <w:szCs w:val="32"/>
          <w:lang w:val="en-US"/>
        </w:rPr>
        <w:t>March 2022</w:t>
      </w:r>
      <w:r w:rsidRPr="00B542AF">
        <w:rPr>
          <w:rFonts w:ascii="Arial" w:hAnsi="Arial" w:cs="Arial"/>
          <w:szCs w:val="32"/>
          <w:lang w:val="en-US"/>
        </w:rPr>
        <w:t xml:space="preserve"> was $3</w:t>
      </w:r>
      <w:r>
        <w:rPr>
          <w:rFonts w:ascii="Arial" w:hAnsi="Arial" w:cs="Arial"/>
          <w:szCs w:val="32"/>
          <w:lang w:val="en-US"/>
        </w:rPr>
        <w:t>3.95</w:t>
      </w:r>
      <w:r w:rsidRPr="00B542AF">
        <w:rPr>
          <w:rFonts w:ascii="Arial" w:hAnsi="Arial" w:cs="Arial"/>
          <w:szCs w:val="32"/>
          <w:lang w:val="en-US"/>
        </w:rPr>
        <w:t>m which represents $</w:t>
      </w:r>
      <w:r>
        <w:rPr>
          <w:rFonts w:ascii="Arial" w:hAnsi="Arial" w:cs="Arial"/>
          <w:szCs w:val="32"/>
          <w:lang w:val="en-US"/>
        </w:rPr>
        <w:t>763</w:t>
      </w:r>
      <w:r w:rsidRPr="00B542AF">
        <w:rPr>
          <w:rFonts w:ascii="Arial" w:hAnsi="Arial" w:cs="Arial"/>
          <w:szCs w:val="32"/>
          <w:lang w:val="en-US"/>
        </w:rPr>
        <w:t xml:space="preserve">k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compared to the year-to-date budget. </w:t>
      </w:r>
    </w:p>
    <w:p w14:paraId="33484E98" w14:textId="77777777" w:rsidR="00613125" w:rsidRPr="00B542AF" w:rsidRDefault="00613125" w:rsidP="006C647C">
      <w:pPr>
        <w:ind w:left="-284" w:right="-238"/>
        <w:jc w:val="both"/>
        <w:rPr>
          <w:rFonts w:ascii="Arial" w:hAnsi="Arial" w:cs="Arial"/>
          <w:szCs w:val="32"/>
          <w:lang w:val="en-US"/>
        </w:rPr>
      </w:pPr>
    </w:p>
    <w:p w14:paraId="77FBE4D9"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operating expense at the end of </w:t>
      </w:r>
      <w:r>
        <w:rPr>
          <w:rFonts w:ascii="Arial" w:hAnsi="Arial" w:cs="Arial"/>
          <w:szCs w:val="32"/>
          <w:lang w:val="en-US"/>
        </w:rPr>
        <w:t>March 2022</w:t>
      </w:r>
      <w:r w:rsidRPr="00B542AF">
        <w:rPr>
          <w:rFonts w:ascii="Arial" w:hAnsi="Arial" w:cs="Arial"/>
          <w:szCs w:val="32"/>
          <w:lang w:val="en-US"/>
        </w:rPr>
        <w:t xml:space="preserve"> was $</w:t>
      </w:r>
      <w:r>
        <w:rPr>
          <w:rFonts w:ascii="Arial" w:hAnsi="Arial" w:cs="Arial"/>
          <w:szCs w:val="32"/>
          <w:lang w:val="en-US"/>
        </w:rPr>
        <w:t>25.92</w:t>
      </w:r>
      <w:r w:rsidRPr="00B542AF">
        <w:rPr>
          <w:rFonts w:ascii="Arial" w:hAnsi="Arial" w:cs="Arial"/>
          <w:szCs w:val="32"/>
          <w:lang w:val="en-US"/>
        </w:rPr>
        <w:t>m, which represents $</w:t>
      </w:r>
      <w:r>
        <w:rPr>
          <w:rFonts w:ascii="Arial" w:hAnsi="Arial" w:cs="Arial"/>
          <w:szCs w:val="32"/>
          <w:lang w:val="en-US"/>
        </w:rPr>
        <w:t>2.75</w:t>
      </w:r>
      <w:r w:rsidRPr="00B542AF">
        <w:rPr>
          <w:rFonts w:ascii="Arial" w:hAnsi="Arial" w:cs="Arial"/>
          <w:szCs w:val="32"/>
          <w:lang w:val="en-US"/>
        </w:rPr>
        <w:t xml:space="preserve">m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compared to the year-to-date budget.</w:t>
      </w:r>
    </w:p>
    <w:p w14:paraId="15874B8D" w14:textId="77777777" w:rsidR="00613125" w:rsidRPr="00B542AF" w:rsidRDefault="00613125" w:rsidP="006C647C">
      <w:pPr>
        <w:ind w:left="-284" w:right="-238"/>
        <w:jc w:val="both"/>
        <w:rPr>
          <w:rFonts w:ascii="Arial" w:hAnsi="Arial" w:cs="Arial"/>
          <w:szCs w:val="32"/>
          <w:lang w:val="en-US"/>
        </w:rPr>
      </w:pPr>
    </w:p>
    <w:p w14:paraId="026A174D" w14:textId="77777777" w:rsidR="00613125" w:rsidRDefault="00613125" w:rsidP="006C647C">
      <w:pPr>
        <w:ind w:left="-284" w:right="-238"/>
        <w:jc w:val="both"/>
        <w:rPr>
          <w:rFonts w:ascii="Arial" w:hAnsi="Arial" w:cs="Arial"/>
          <w:szCs w:val="32"/>
          <w:lang w:val="en-US"/>
        </w:rPr>
      </w:pPr>
      <w:r w:rsidRPr="00B542AF">
        <w:rPr>
          <w:rFonts w:ascii="Arial" w:hAnsi="Arial" w:cs="Arial"/>
          <w:szCs w:val="32"/>
          <w:lang w:val="en-US"/>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3B0C857E" w14:textId="77777777" w:rsidR="00613125" w:rsidRPr="00D12695" w:rsidRDefault="00613125" w:rsidP="006C647C">
      <w:pPr>
        <w:ind w:left="-284" w:right="-238"/>
        <w:jc w:val="both"/>
        <w:rPr>
          <w:rFonts w:ascii="Arial" w:hAnsi="Arial" w:cs="Arial"/>
          <w:szCs w:val="32"/>
          <w:lang w:val="en-US"/>
        </w:rPr>
      </w:pPr>
    </w:p>
    <w:p w14:paraId="6A6A062B"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Governance</w:t>
      </w:r>
    </w:p>
    <w:p w14:paraId="007B96D6" w14:textId="77777777" w:rsidR="00613125" w:rsidRPr="00D12695" w:rsidRDefault="00613125" w:rsidP="006C647C">
      <w:pPr>
        <w:ind w:left="-284" w:right="-238"/>
        <w:jc w:val="both"/>
        <w:rPr>
          <w:rFonts w:ascii="Arial" w:hAnsi="Arial" w:cs="Arial"/>
          <w:szCs w:val="32"/>
          <w:lang w:val="en-US"/>
        </w:rPr>
      </w:pPr>
    </w:p>
    <w:p w14:paraId="205642D8" w14:textId="77777777" w:rsidR="00613125" w:rsidRDefault="00613125" w:rsidP="006C647C">
      <w:pPr>
        <w:ind w:left="-284" w:right="-238"/>
        <w:jc w:val="both"/>
        <w:rPr>
          <w:rFonts w:ascii="Arial" w:hAnsi="Arial" w:cs="Arial"/>
          <w:szCs w:val="32"/>
          <w:lang w:val="en-US"/>
        </w:rPr>
      </w:pPr>
      <w:r w:rsidRPr="00B542AF">
        <w:rPr>
          <w:rFonts w:ascii="Arial" w:hAnsi="Arial" w:cs="Arial"/>
          <w:szCs w:val="32"/>
          <w:lang w:val="en-US"/>
        </w:rPr>
        <w:t>Expenditure:</w:t>
      </w:r>
      <w:r>
        <w:tab/>
      </w:r>
      <w:r w:rsidRPr="00B542AF">
        <w:rPr>
          <w:rFonts w:ascii="Arial" w:hAnsi="Arial" w:cs="Arial"/>
          <w:szCs w:val="32"/>
          <w:lang w:val="en-US"/>
        </w:rPr>
        <w:t xml:space="preserv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 </w:t>
      </w:r>
      <w:r>
        <w:tab/>
      </w:r>
      <w:r>
        <w:tab/>
      </w:r>
      <w:r w:rsidRPr="00B542AF">
        <w:rPr>
          <w:rFonts w:ascii="Arial" w:hAnsi="Arial" w:cs="Arial"/>
          <w:szCs w:val="32"/>
          <w:lang w:val="en-US"/>
        </w:rPr>
        <w:t xml:space="preserve">$   </w:t>
      </w:r>
      <w:r>
        <w:rPr>
          <w:rFonts w:ascii="Arial" w:hAnsi="Arial" w:cs="Arial"/>
          <w:szCs w:val="32"/>
          <w:lang w:val="en-US"/>
        </w:rPr>
        <w:t>403</w:t>
      </w:r>
      <w:r w:rsidRPr="00B542AF">
        <w:rPr>
          <w:rFonts w:ascii="Arial" w:hAnsi="Arial" w:cs="Arial"/>
          <w:szCs w:val="32"/>
          <w:lang w:val="en-US"/>
        </w:rPr>
        <w:t>,</w:t>
      </w:r>
      <w:r>
        <w:rPr>
          <w:rFonts w:ascii="Arial" w:hAnsi="Arial" w:cs="Arial"/>
          <w:szCs w:val="32"/>
          <w:lang w:val="en-US"/>
        </w:rPr>
        <w:t>335</w:t>
      </w:r>
    </w:p>
    <w:p w14:paraId="284F2DAA"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Revenue:                 </w:t>
      </w:r>
      <w:r>
        <w:tab/>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                 $   </w:t>
      </w:r>
      <w:r>
        <w:rPr>
          <w:rFonts w:ascii="Arial" w:hAnsi="Arial" w:cs="Arial"/>
          <w:szCs w:val="32"/>
          <w:lang w:val="en-US"/>
        </w:rPr>
        <w:t xml:space="preserve">       </w:t>
      </w:r>
      <w:r w:rsidRPr="00B542AF">
        <w:rPr>
          <w:rFonts w:ascii="Arial" w:hAnsi="Arial" w:cs="Arial"/>
          <w:szCs w:val="32"/>
          <w:lang w:val="en-US"/>
        </w:rPr>
        <w:t>909</w:t>
      </w:r>
    </w:p>
    <w:p w14:paraId="0097A5E5" w14:textId="77777777" w:rsidR="00613125" w:rsidRPr="00B542AF" w:rsidRDefault="00613125" w:rsidP="006C647C">
      <w:pPr>
        <w:ind w:left="-284" w:right="-238"/>
        <w:jc w:val="both"/>
        <w:rPr>
          <w:rFonts w:ascii="Arial" w:hAnsi="Arial" w:cs="Arial"/>
          <w:szCs w:val="32"/>
          <w:lang w:val="en-US"/>
        </w:rPr>
      </w:pPr>
    </w:p>
    <w:p w14:paraId="54C3F6D4" w14:textId="39A18A2C"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w:t>
      </w:r>
      <w:proofErr w:type="spellStart"/>
      <w:r w:rsidR="004B5E48">
        <w:rPr>
          <w:rFonts w:ascii="Arial" w:hAnsi="Arial" w:cs="Arial"/>
          <w:szCs w:val="32"/>
          <w:lang w:val="en-US"/>
        </w:rPr>
        <w:t>f</w:t>
      </w:r>
      <w:r w:rsidRPr="00B542AF">
        <w:rPr>
          <w:rFonts w:ascii="Arial" w:hAnsi="Arial" w:cs="Arial"/>
          <w:szCs w:val="32"/>
          <w:lang w:val="en-US"/>
        </w:rPr>
        <w:t>avourable</w:t>
      </w:r>
      <w:proofErr w:type="spellEnd"/>
      <w:r w:rsidRPr="00B542AF">
        <w:rPr>
          <w:rFonts w:ascii="Arial" w:hAnsi="Arial" w:cs="Arial"/>
          <w:szCs w:val="32"/>
          <w:lang w:val="en-US"/>
        </w:rPr>
        <w:t xml:space="preserve"> expenditure variances are mainly due to:</w:t>
      </w:r>
    </w:p>
    <w:p w14:paraId="7CE100C9" w14:textId="77777777" w:rsidR="00613125" w:rsidRPr="00B542AF" w:rsidRDefault="00613125" w:rsidP="006C647C">
      <w:pPr>
        <w:ind w:left="-284" w:right="-238"/>
        <w:jc w:val="both"/>
        <w:rPr>
          <w:rFonts w:ascii="Arial" w:hAnsi="Arial" w:cs="Arial"/>
          <w:szCs w:val="32"/>
          <w:lang w:val="en-US"/>
        </w:rPr>
      </w:pPr>
    </w:p>
    <w:p w14:paraId="5EE823F1" w14:textId="350A9681" w:rsidR="00613125"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 xml:space="preserve">Governance and HR Professional fees, Special </w:t>
      </w:r>
      <w:proofErr w:type="gramStart"/>
      <w:r w:rsidRPr="00B542AF">
        <w:rPr>
          <w:rFonts w:ascii="Arial" w:hAnsi="Arial" w:cs="Arial"/>
          <w:szCs w:val="32"/>
          <w:lang w:val="en-US"/>
        </w:rPr>
        <w:t>projects</w:t>
      </w:r>
      <w:proofErr w:type="gramEnd"/>
      <w:r w:rsidRPr="00B542AF">
        <w:rPr>
          <w:rFonts w:ascii="Arial" w:hAnsi="Arial" w:cs="Arial"/>
          <w:szCs w:val="32"/>
          <w:lang w:val="en-US"/>
        </w:rPr>
        <w:t xml:space="preserve"> and </w:t>
      </w:r>
      <w:r>
        <w:rPr>
          <w:rFonts w:ascii="Arial" w:hAnsi="Arial" w:cs="Arial"/>
          <w:szCs w:val="32"/>
          <w:lang w:val="en-US"/>
        </w:rPr>
        <w:t>O</w:t>
      </w:r>
      <w:r w:rsidRPr="00B542AF">
        <w:rPr>
          <w:rFonts w:ascii="Arial" w:hAnsi="Arial" w:cs="Arial"/>
          <w:szCs w:val="32"/>
          <w:lang w:val="en-US"/>
        </w:rPr>
        <w:t xml:space="preserve">ther </w:t>
      </w:r>
      <w:r>
        <w:rPr>
          <w:rFonts w:ascii="Arial" w:hAnsi="Arial" w:cs="Arial"/>
          <w:szCs w:val="32"/>
          <w:lang w:val="en-US"/>
        </w:rPr>
        <w:t>E</w:t>
      </w:r>
      <w:r w:rsidRPr="00B542AF">
        <w:rPr>
          <w:rFonts w:ascii="Arial" w:hAnsi="Arial" w:cs="Arial"/>
          <w:szCs w:val="32"/>
          <w:lang w:val="en-US"/>
        </w:rPr>
        <w:t xml:space="preserve">mployee </w:t>
      </w:r>
      <w:r>
        <w:rPr>
          <w:rFonts w:ascii="Arial" w:hAnsi="Arial" w:cs="Arial"/>
          <w:szCs w:val="32"/>
          <w:lang w:val="en-US"/>
        </w:rPr>
        <w:t>C</w:t>
      </w:r>
      <w:r w:rsidRPr="00B542AF">
        <w:rPr>
          <w:rFonts w:ascii="Arial" w:hAnsi="Arial" w:cs="Arial"/>
          <w:szCs w:val="32"/>
          <w:lang w:val="en-US"/>
        </w:rPr>
        <w:t>osts of $</w:t>
      </w:r>
      <w:r>
        <w:rPr>
          <w:rFonts w:ascii="Arial" w:hAnsi="Arial" w:cs="Arial"/>
          <w:szCs w:val="32"/>
          <w:lang w:val="en-US"/>
        </w:rPr>
        <w:t>368k</w:t>
      </w:r>
      <w:r w:rsidRPr="00B542AF">
        <w:rPr>
          <w:rFonts w:ascii="Arial" w:hAnsi="Arial" w:cs="Arial"/>
          <w:szCs w:val="32"/>
          <w:lang w:val="en-US"/>
        </w:rPr>
        <w:t xml:space="preserve"> not</w:t>
      </w:r>
      <w:r>
        <w:rPr>
          <w:rFonts w:ascii="Arial" w:hAnsi="Arial" w:cs="Arial"/>
          <w:szCs w:val="32"/>
          <w:lang w:val="en-US"/>
        </w:rPr>
        <w:t xml:space="preserve"> </w:t>
      </w:r>
      <w:r w:rsidRPr="00B542AF">
        <w:rPr>
          <w:rFonts w:ascii="Arial" w:hAnsi="Arial" w:cs="Arial"/>
          <w:szCs w:val="32"/>
          <w:lang w:val="en-US"/>
        </w:rPr>
        <w:t xml:space="preserve">spent.  </w:t>
      </w:r>
    </w:p>
    <w:p w14:paraId="0AB7B763" w14:textId="2162D798" w:rsidR="00613125" w:rsidRPr="00B542AF"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 xml:space="preserve">Communication Office Expenses of </w:t>
      </w:r>
      <w:r>
        <w:rPr>
          <w:rFonts w:ascii="Arial" w:hAnsi="Arial" w:cs="Arial"/>
          <w:szCs w:val="32"/>
          <w:lang w:val="en-US"/>
        </w:rPr>
        <w:t>32</w:t>
      </w:r>
      <w:r w:rsidRPr="00B542AF">
        <w:rPr>
          <w:rFonts w:ascii="Arial" w:hAnsi="Arial" w:cs="Arial"/>
          <w:szCs w:val="32"/>
          <w:lang w:val="en-US"/>
        </w:rPr>
        <w:t>k not spent.</w:t>
      </w:r>
      <w:r>
        <w:tab/>
      </w:r>
    </w:p>
    <w:p w14:paraId="4502F47B" w14:textId="77777777" w:rsidR="00613125" w:rsidRDefault="00613125" w:rsidP="006C647C">
      <w:pPr>
        <w:ind w:left="-284" w:right="-238"/>
        <w:jc w:val="both"/>
        <w:rPr>
          <w:rFonts w:ascii="Arial" w:hAnsi="Arial" w:cs="Arial"/>
          <w:szCs w:val="32"/>
          <w:lang w:val="en-US"/>
        </w:rPr>
      </w:pPr>
    </w:p>
    <w:p w14:paraId="1D69F045" w14:textId="77777777" w:rsidR="00613125" w:rsidRPr="00D12695"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revenue variance of $</w:t>
      </w:r>
      <w:r>
        <w:rPr>
          <w:rFonts w:ascii="Arial" w:hAnsi="Arial" w:cs="Arial"/>
          <w:szCs w:val="32"/>
          <w:lang w:val="en-US"/>
        </w:rPr>
        <w:t>1</w:t>
      </w:r>
      <w:r w:rsidRPr="00B542AF">
        <w:rPr>
          <w:rFonts w:ascii="Arial" w:hAnsi="Arial" w:cs="Arial"/>
          <w:szCs w:val="32"/>
          <w:lang w:val="en-US"/>
        </w:rPr>
        <w:t>k is due to leased property ESL payment.</w:t>
      </w:r>
    </w:p>
    <w:p w14:paraId="04335BE4" w14:textId="77777777" w:rsidR="00613125" w:rsidRDefault="00613125" w:rsidP="006C647C">
      <w:pPr>
        <w:ind w:left="-284" w:right="-238"/>
        <w:jc w:val="both"/>
        <w:rPr>
          <w:rFonts w:ascii="Arial" w:hAnsi="Arial" w:cs="Arial"/>
          <w:b/>
          <w:bCs/>
          <w:szCs w:val="32"/>
          <w:lang w:val="en-US"/>
        </w:rPr>
      </w:pPr>
    </w:p>
    <w:p w14:paraId="4158DE9E"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Corporate and Strategy</w:t>
      </w:r>
    </w:p>
    <w:p w14:paraId="0961345C" w14:textId="77777777" w:rsidR="00613125" w:rsidRPr="00D12695" w:rsidRDefault="00613125" w:rsidP="006C647C">
      <w:pPr>
        <w:ind w:left="-284" w:right="-238"/>
        <w:jc w:val="both"/>
        <w:rPr>
          <w:rFonts w:ascii="Arial" w:hAnsi="Arial" w:cs="Arial"/>
          <w:szCs w:val="32"/>
          <w:lang w:val="en-US"/>
        </w:rPr>
      </w:pPr>
    </w:p>
    <w:p w14:paraId="7122628B"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Expenditure:</w:t>
      </w:r>
      <w:r>
        <w:tab/>
      </w:r>
      <w:r>
        <w:tab/>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 </w:t>
      </w:r>
      <w:r>
        <w:tab/>
      </w:r>
      <w:r>
        <w:tab/>
      </w:r>
      <w:r w:rsidRPr="00B542AF">
        <w:rPr>
          <w:rFonts w:ascii="Arial" w:hAnsi="Arial" w:cs="Arial"/>
          <w:szCs w:val="32"/>
          <w:lang w:val="en-US"/>
        </w:rPr>
        <w:t xml:space="preserve">$   </w:t>
      </w:r>
      <w:r>
        <w:rPr>
          <w:rFonts w:ascii="Arial" w:hAnsi="Arial" w:cs="Arial"/>
          <w:szCs w:val="32"/>
          <w:lang w:val="en-US"/>
        </w:rPr>
        <w:t>598</w:t>
      </w:r>
      <w:r w:rsidRPr="00B542AF">
        <w:rPr>
          <w:rFonts w:ascii="Arial" w:hAnsi="Arial" w:cs="Arial"/>
          <w:szCs w:val="32"/>
          <w:lang w:val="en-US"/>
        </w:rPr>
        <w:t>,</w:t>
      </w:r>
      <w:r>
        <w:rPr>
          <w:rFonts w:ascii="Arial" w:hAnsi="Arial" w:cs="Arial"/>
          <w:szCs w:val="32"/>
          <w:lang w:val="en-US"/>
        </w:rPr>
        <w:t>589</w:t>
      </w:r>
    </w:p>
    <w:p w14:paraId="4F2B6661"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Revenue:</w:t>
      </w:r>
      <w:r>
        <w:tab/>
      </w:r>
      <w:r>
        <w:tab/>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w:t>
      </w:r>
      <w:r>
        <w:tab/>
      </w:r>
      <w:r>
        <w:tab/>
      </w:r>
      <w:r w:rsidRPr="00B542AF">
        <w:rPr>
          <w:rFonts w:ascii="Arial" w:hAnsi="Arial" w:cs="Arial"/>
          <w:szCs w:val="32"/>
          <w:lang w:val="en-US"/>
        </w:rPr>
        <w:t>$   1</w:t>
      </w:r>
      <w:r>
        <w:rPr>
          <w:rFonts w:ascii="Arial" w:hAnsi="Arial" w:cs="Arial"/>
          <w:szCs w:val="32"/>
          <w:lang w:val="en-US"/>
        </w:rPr>
        <w:t>85</w:t>
      </w:r>
      <w:r w:rsidRPr="00B542AF">
        <w:rPr>
          <w:rFonts w:ascii="Arial" w:hAnsi="Arial" w:cs="Arial"/>
          <w:szCs w:val="32"/>
          <w:lang w:val="en-US"/>
        </w:rPr>
        <w:t>,</w:t>
      </w:r>
      <w:r>
        <w:rPr>
          <w:rFonts w:ascii="Arial" w:hAnsi="Arial" w:cs="Arial"/>
          <w:szCs w:val="32"/>
          <w:lang w:val="en-US"/>
        </w:rPr>
        <w:t>258</w:t>
      </w:r>
    </w:p>
    <w:p w14:paraId="4F03890E" w14:textId="77777777" w:rsidR="00613125" w:rsidRPr="00B542AF" w:rsidRDefault="00613125" w:rsidP="006C647C">
      <w:pPr>
        <w:ind w:left="-284" w:right="-238"/>
        <w:jc w:val="both"/>
        <w:rPr>
          <w:rFonts w:ascii="Arial" w:hAnsi="Arial" w:cs="Arial"/>
          <w:szCs w:val="32"/>
          <w:lang w:val="en-US"/>
        </w:rPr>
      </w:pPr>
    </w:p>
    <w:p w14:paraId="55ADB48D"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expenditure variances are mainly due to:</w:t>
      </w:r>
    </w:p>
    <w:p w14:paraId="03F47698" w14:textId="77777777" w:rsidR="00613125" w:rsidRPr="00B542AF" w:rsidRDefault="00613125" w:rsidP="006C647C">
      <w:pPr>
        <w:ind w:left="-284" w:right="-238"/>
        <w:jc w:val="both"/>
        <w:rPr>
          <w:rFonts w:ascii="Arial" w:hAnsi="Arial" w:cs="Arial"/>
          <w:szCs w:val="32"/>
          <w:lang w:val="en-US"/>
        </w:rPr>
      </w:pPr>
    </w:p>
    <w:p w14:paraId="547651E0" w14:textId="485F1122" w:rsidR="00613125" w:rsidRPr="00B542AF"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Corporate Services</w:t>
      </w:r>
      <w:r>
        <w:rPr>
          <w:rFonts w:ascii="Arial" w:hAnsi="Arial" w:cs="Arial"/>
          <w:szCs w:val="32"/>
          <w:lang w:val="en-US"/>
        </w:rPr>
        <w:t xml:space="preserve"> and</w:t>
      </w:r>
      <w:r w:rsidRPr="00B542AF">
        <w:rPr>
          <w:rFonts w:ascii="Arial" w:hAnsi="Arial" w:cs="Arial"/>
          <w:szCs w:val="32"/>
          <w:lang w:val="en-US"/>
        </w:rPr>
        <w:t xml:space="preserve"> ICT</w:t>
      </w:r>
      <w:r>
        <w:rPr>
          <w:rFonts w:ascii="Arial" w:hAnsi="Arial" w:cs="Arial"/>
          <w:szCs w:val="32"/>
          <w:lang w:val="en-US"/>
        </w:rPr>
        <w:t xml:space="preserve"> </w:t>
      </w:r>
      <w:r w:rsidRPr="00B542AF">
        <w:rPr>
          <w:rFonts w:ascii="Arial" w:hAnsi="Arial" w:cs="Arial"/>
          <w:szCs w:val="32"/>
          <w:lang w:val="en-US"/>
        </w:rPr>
        <w:t>Professional fees of $</w:t>
      </w:r>
      <w:r>
        <w:rPr>
          <w:rFonts w:ascii="Arial" w:hAnsi="Arial" w:cs="Arial"/>
          <w:szCs w:val="32"/>
          <w:lang w:val="en-US"/>
        </w:rPr>
        <w:t>374</w:t>
      </w:r>
      <w:r w:rsidRPr="00B542AF">
        <w:rPr>
          <w:rFonts w:ascii="Arial" w:hAnsi="Arial" w:cs="Arial"/>
          <w:szCs w:val="32"/>
          <w:lang w:val="en-US"/>
        </w:rPr>
        <w:t>k not spent</w:t>
      </w:r>
      <w:r>
        <w:rPr>
          <w:rFonts w:ascii="Arial" w:hAnsi="Arial" w:cs="Arial"/>
          <w:szCs w:val="32"/>
          <w:lang w:val="en-US"/>
        </w:rPr>
        <w:t>.</w:t>
      </w:r>
    </w:p>
    <w:p w14:paraId="5A2FE21A" w14:textId="4A6EBB37" w:rsidR="00613125"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lastRenderedPageBreak/>
        <w:t xml:space="preserve">Corporate services </w:t>
      </w:r>
      <w:r>
        <w:rPr>
          <w:rFonts w:ascii="Arial" w:hAnsi="Arial" w:cs="Arial"/>
          <w:szCs w:val="32"/>
          <w:lang w:val="en-US"/>
        </w:rPr>
        <w:t xml:space="preserve">ICT </w:t>
      </w:r>
      <w:r w:rsidRPr="00B542AF">
        <w:rPr>
          <w:rFonts w:ascii="Arial" w:hAnsi="Arial" w:cs="Arial"/>
          <w:szCs w:val="32"/>
          <w:lang w:val="en-US"/>
        </w:rPr>
        <w:t>expenses of $</w:t>
      </w:r>
      <w:r>
        <w:rPr>
          <w:rFonts w:ascii="Arial" w:hAnsi="Arial" w:cs="Arial"/>
          <w:szCs w:val="32"/>
          <w:lang w:val="en-US"/>
        </w:rPr>
        <w:t>80</w:t>
      </w:r>
      <w:r w:rsidRPr="00B542AF">
        <w:rPr>
          <w:rFonts w:ascii="Arial" w:hAnsi="Arial" w:cs="Arial"/>
          <w:szCs w:val="32"/>
          <w:lang w:val="en-US"/>
        </w:rPr>
        <w:t>k not expensed yet,</w:t>
      </w:r>
    </w:p>
    <w:p w14:paraId="7A01F694" w14:textId="4A987F72" w:rsidR="00613125"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 xml:space="preserve">ICT </w:t>
      </w:r>
      <w:r>
        <w:rPr>
          <w:rFonts w:ascii="Arial" w:hAnsi="Arial" w:cs="Arial"/>
          <w:szCs w:val="32"/>
          <w:lang w:val="en-US"/>
        </w:rPr>
        <w:t>and Land and Property Salaries</w:t>
      </w:r>
      <w:r w:rsidRPr="00B542AF">
        <w:rPr>
          <w:rFonts w:ascii="Arial" w:hAnsi="Arial" w:cs="Arial"/>
          <w:szCs w:val="32"/>
          <w:lang w:val="en-US"/>
        </w:rPr>
        <w:t xml:space="preserve"> expenses of $</w:t>
      </w:r>
      <w:r>
        <w:rPr>
          <w:rFonts w:ascii="Arial" w:hAnsi="Arial" w:cs="Arial"/>
          <w:szCs w:val="32"/>
          <w:lang w:val="en-US"/>
        </w:rPr>
        <w:t>150</w:t>
      </w:r>
      <w:r w:rsidRPr="00B542AF">
        <w:rPr>
          <w:rFonts w:ascii="Arial" w:hAnsi="Arial" w:cs="Arial"/>
          <w:szCs w:val="32"/>
          <w:lang w:val="en-US"/>
        </w:rPr>
        <w:t>k not spent due to delay in filling current vacancy</w:t>
      </w:r>
      <w:r>
        <w:rPr>
          <w:rFonts w:ascii="Arial" w:hAnsi="Arial" w:cs="Arial"/>
          <w:szCs w:val="32"/>
          <w:lang w:val="en-US"/>
        </w:rPr>
        <w:t>.</w:t>
      </w:r>
    </w:p>
    <w:p w14:paraId="385D84A0" w14:textId="4E230277" w:rsidR="00613125" w:rsidRDefault="00613125" w:rsidP="00D54FFC">
      <w:pPr>
        <w:pStyle w:val="ListParagraph"/>
        <w:numPr>
          <w:ilvl w:val="2"/>
          <w:numId w:val="60"/>
        </w:numPr>
        <w:ind w:left="284" w:right="-238" w:hanging="568"/>
        <w:jc w:val="both"/>
        <w:rPr>
          <w:rFonts w:ascii="Arial" w:hAnsi="Arial" w:cs="Arial"/>
          <w:szCs w:val="32"/>
          <w:lang w:val="en-US"/>
        </w:rPr>
      </w:pPr>
      <w:r>
        <w:rPr>
          <w:rFonts w:ascii="Arial" w:hAnsi="Arial" w:cs="Arial"/>
          <w:szCs w:val="32"/>
          <w:lang w:val="en-US"/>
        </w:rPr>
        <w:t>Offset by Land and Property Special Projects</w:t>
      </w:r>
      <w:r w:rsidRPr="00B542AF">
        <w:rPr>
          <w:rFonts w:ascii="Arial" w:hAnsi="Arial" w:cs="Arial"/>
          <w:szCs w:val="32"/>
          <w:lang w:val="en-US"/>
        </w:rPr>
        <w:t xml:space="preserve"> expenses of $</w:t>
      </w:r>
      <w:r>
        <w:rPr>
          <w:rFonts w:ascii="Arial" w:hAnsi="Arial" w:cs="Arial"/>
          <w:szCs w:val="32"/>
          <w:lang w:val="en-US"/>
        </w:rPr>
        <w:t>12</w:t>
      </w:r>
      <w:r w:rsidRPr="00B542AF">
        <w:rPr>
          <w:rFonts w:ascii="Arial" w:hAnsi="Arial" w:cs="Arial"/>
          <w:szCs w:val="32"/>
          <w:lang w:val="en-US"/>
        </w:rPr>
        <w:t xml:space="preserve">k </w:t>
      </w:r>
      <w:proofErr w:type="gramStart"/>
      <w:r>
        <w:rPr>
          <w:rFonts w:ascii="Arial" w:hAnsi="Arial" w:cs="Arial"/>
          <w:szCs w:val="32"/>
          <w:lang w:val="en-US"/>
        </w:rPr>
        <w:t>over</w:t>
      </w:r>
      <w:r w:rsidRPr="00B542AF">
        <w:rPr>
          <w:rFonts w:ascii="Arial" w:hAnsi="Arial" w:cs="Arial"/>
          <w:szCs w:val="32"/>
          <w:lang w:val="en-US"/>
        </w:rPr>
        <w:t xml:space="preserve"> spent</w:t>
      </w:r>
      <w:proofErr w:type="gramEnd"/>
      <w:r>
        <w:rPr>
          <w:rFonts w:ascii="Arial" w:hAnsi="Arial" w:cs="Arial"/>
          <w:szCs w:val="32"/>
          <w:lang w:val="en-US"/>
        </w:rPr>
        <w:t>.</w:t>
      </w:r>
    </w:p>
    <w:p w14:paraId="76B5C783" w14:textId="77777777" w:rsidR="00613125" w:rsidRPr="00B542AF" w:rsidRDefault="00613125" w:rsidP="006C647C">
      <w:pPr>
        <w:ind w:left="-284" w:right="-238"/>
        <w:jc w:val="both"/>
        <w:rPr>
          <w:rFonts w:ascii="Arial" w:hAnsi="Arial" w:cs="Arial"/>
          <w:szCs w:val="32"/>
          <w:lang w:val="en-US"/>
        </w:rPr>
      </w:pPr>
    </w:p>
    <w:p w14:paraId="36B3E12E" w14:textId="110FC2FB" w:rsidR="00613125" w:rsidRPr="00B542AF" w:rsidRDefault="004B5E48" w:rsidP="006C647C">
      <w:pPr>
        <w:ind w:left="-284" w:right="-238"/>
        <w:jc w:val="both"/>
        <w:rPr>
          <w:rFonts w:ascii="Arial" w:hAnsi="Arial" w:cs="Arial"/>
          <w:szCs w:val="32"/>
          <w:lang w:val="en-US"/>
        </w:rPr>
      </w:pPr>
      <w:r>
        <w:rPr>
          <w:rFonts w:ascii="Arial" w:hAnsi="Arial" w:cs="Arial"/>
          <w:szCs w:val="32"/>
          <w:lang w:val="en-US"/>
        </w:rPr>
        <w:t xml:space="preserve">The </w:t>
      </w:r>
      <w:proofErr w:type="spellStart"/>
      <w:r>
        <w:rPr>
          <w:rFonts w:ascii="Arial" w:hAnsi="Arial" w:cs="Arial"/>
          <w:szCs w:val="32"/>
          <w:lang w:val="en-US"/>
        </w:rPr>
        <w:t>f</w:t>
      </w:r>
      <w:r w:rsidR="00613125" w:rsidRPr="00B542AF">
        <w:rPr>
          <w:rFonts w:ascii="Arial" w:hAnsi="Arial" w:cs="Arial"/>
          <w:szCs w:val="32"/>
          <w:lang w:val="en-US"/>
        </w:rPr>
        <w:t>avourable</w:t>
      </w:r>
      <w:proofErr w:type="spellEnd"/>
      <w:r w:rsidR="00613125" w:rsidRPr="00B542AF">
        <w:rPr>
          <w:rFonts w:ascii="Arial" w:hAnsi="Arial" w:cs="Arial"/>
          <w:szCs w:val="32"/>
          <w:lang w:val="en-US"/>
        </w:rPr>
        <w:t xml:space="preserve"> revenue variance is mainly due to:</w:t>
      </w:r>
    </w:p>
    <w:p w14:paraId="2DD26D77" w14:textId="77777777" w:rsidR="00613125" w:rsidRPr="00B542AF" w:rsidRDefault="00613125" w:rsidP="006C647C">
      <w:pPr>
        <w:ind w:left="-284" w:right="-238"/>
        <w:jc w:val="both"/>
        <w:rPr>
          <w:rFonts w:ascii="Arial" w:hAnsi="Arial" w:cs="Arial"/>
          <w:szCs w:val="32"/>
          <w:lang w:val="en-US"/>
        </w:rPr>
      </w:pPr>
    </w:p>
    <w:p w14:paraId="7CBE3A34" w14:textId="36AF2079" w:rsidR="00613125"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Higher income from rates collected</w:t>
      </w:r>
      <w:r>
        <w:rPr>
          <w:rFonts w:ascii="Arial" w:hAnsi="Arial" w:cs="Arial"/>
          <w:szCs w:val="32"/>
          <w:lang w:val="en-US"/>
        </w:rPr>
        <w:t xml:space="preserve"> of $193k</w:t>
      </w:r>
      <w:r w:rsidRPr="00B542AF">
        <w:rPr>
          <w:rFonts w:ascii="Arial" w:hAnsi="Arial" w:cs="Arial"/>
          <w:szCs w:val="32"/>
          <w:lang w:val="en-US"/>
        </w:rPr>
        <w:t>.</w:t>
      </w:r>
    </w:p>
    <w:p w14:paraId="28CBE423" w14:textId="29AC08D3" w:rsidR="00613125" w:rsidRDefault="00613125" w:rsidP="00D54FFC">
      <w:pPr>
        <w:pStyle w:val="ListParagraph"/>
        <w:numPr>
          <w:ilvl w:val="2"/>
          <w:numId w:val="60"/>
        </w:numPr>
        <w:ind w:left="284" w:right="-238" w:hanging="568"/>
        <w:jc w:val="both"/>
        <w:rPr>
          <w:rFonts w:ascii="Arial" w:hAnsi="Arial" w:cs="Arial"/>
          <w:szCs w:val="32"/>
          <w:lang w:val="en-US"/>
        </w:rPr>
      </w:pPr>
      <w:r>
        <w:rPr>
          <w:rFonts w:ascii="Arial" w:hAnsi="Arial" w:cs="Arial"/>
          <w:szCs w:val="32"/>
          <w:lang w:val="en-US"/>
        </w:rPr>
        <w:t xml:space="preserve">Higher </w:t>
      </w:r>
      <w:proofErr w:type="gramStart"/>
      <w:r>
        <w:rPr>
          <w:rFonts w:ascii="Arial" w:hAnsi="Arial" w:cs="Arial"/>
          <w:szCs w:val="32"/>
          <w:lang w:val="en-US"/>
        </w:rPr>
        <w:t>General Purpose</w:t>
      </w:r>
      <w:proofErr w:type="gramEnd"/>
      <w:r>
        <w:rPr>
          <w:rFonts w:ascii="Arial" w:hAnsi="Arial" w:cs="Arial"/>
          <w:szCs w:val="32"/>
          <w:lang w:val="en-US"/>
        </w:rPr>
        <w:t xml:space="preserve"> Grants Operating</w:t>
      </w:r>
      <w:r w:rsidRPr="00B542AF">
        <w:rPr>
          <w:rFonts w:ascii="Arial" w:hAnsi="Arial" w:cs="Arial"/>
          <w:szCs w:val="32"/>
          <w:lang w:val="en-US"/>
        </w:rPr>
        <w:t xml:space="preserve"> </w:t>
      </w:r>
      <w:r>
        <w:rPr>
          <w:rFonts w:ascii="Arial" w:hAnsi="Arial" w:cs="Arial"/>
          <w:szCs w:val="32"/>
          <w:lang w:val="en-US"/>
        </w:rPr>
        <w:t>of $27k</w:t>
      </w:r>
      <w:r w:rsidRPr="00B542AF">
        <w:rPr>
          <w:rFonts w:ascii="Arial" w:hAnsi="Arial" w:cs="Arial"/>
          <w:szCs w:val="32"/>
          <w:lang w:val="en-US"/>
        </w:rPr>
        <w:t>.</w:t>
      </w:r>
    </w:p>
    <w:p w14:paraId="30FBE74F" w14:textId="23B6C58D" w:rsidR="00613125" w:rsidRPr="00272319" w:rsidRDefault="00613125" w:rsidP="00D54FFC">
      <w:pPr>
        <w:pStyle w:val="ListParagraph"/>
        <w:numPr>
          <w:ilvl w:val="2"/>
          <w:numId w:val="60"/>
        </w:numPr>
        <w:ind w:left="284" w:right="-238" w:hanging="568"/>
        <w:jc w:val="both"/>
        <w:rPr>
          <w:rFonts w:ascii="Arial" w:hAnsi="Arial" w:cs="Arial"/>
          <w:szCs w:val="32"/>
          <w:lang w:val="en-US"/>
        </w:rPr>
      </w:pPr>
      <w:r>
        <w:rPr>
          <w:rFonts w:ascii="Arial" w:hAnsi="Arial" w:cs="Arial"/>
          <w:szCs w:val="32"/>
          <w:lang w:val="en-US"/>
        </w:rPr>
        <w:t>Offset by Low</w:t>
      </w:r>
      <w:r w:rsidRPr="00D22EF8">
        <w:rPr>
          <w:rFonts w:ascii="Arial" w:hAnsi="Arial" w:cs="Arial"/>
          <w:szCs w:val="32"/>
          <w:lang w:val="en-US"/>
        </w:rPr>
        <w:t xml:space="preserve">er </w:t>
      </w:r>
      <w:proofErr w:type="gramStart"/>
      <w:r w:rsidRPr="00D22EF8">
        <w:rPr>
          <w:rFonts w:ascii="Arial" w:hAnsi="Arial" w:cs="Arial"/>
          <w:szCs w:val="32"/>
          <w:lang w:val="en-US"/>
        </w:rPr>
        <w:t>General Purpose</w:t>
      </w:r>
      <w:proofErr w:type="gramEnd"/>
      <w:r w:rsidRPr="00D22EF8">
        <w:rPr>
          <w:rFonts w:ascii="Arial" w:hAnsi="Arial" w:cs="Arial"/>
          <w:szCs w:val="32"/>
          <w:lang w:val="en-US"/>
        </w:rPr>
        <w:t xml:space="preserve"> </w:t>
      </w:r>
      <w:r>
        <w:rPr>
          <w:rFonts w:ascii="Arial" w:hAnsi="Arial" w:cs="Arial"/>
          <w:szCs w:val="32"/>
          <w:lang w:val="en-US"/>
        </w:rPr>
        <w:t>Interest</w:t>
      </w:r>
      <w:r w:rsidRPr="00D22EF8">
        <w:rPr>
          <w:rFonts w:ascii="Arial" w:hAnsi="Arial" w:cs="Arial"/>
          <w:szCs w:val="32"/>
          <w:lang w:val="en-US"/>
        </w:rPr>
        <w:t xml:space="preserve"> of $</w:t>
      </w:r>
      <w:r>
        <w:rPr>
          <w:rFonts w:ascii="Arial" w:hAnsi="Arial" w:cs="Arial"/>
          <w:szCs w:val="32"/>
          <w:lang w:val="en-US"/>
        </w:rPr>
        <w:t>44</w:t>
      </w:r>
      <w:r w:rsidRPr="00D22EF8">
        <w:rPr>
          <w:rFonts w:ascii="Arial" w:hAnsi="Arial" w:cs="Arial"/>
          <w:szCs w:val="32"/>
          <w:lang w:val="en-US"/>
        </w:rPr>
        <w:t>k.</w:t>
      </w:r>
    </w:p>
    <w:p w14:paraId="7195598D" w14:textId="77777777" w:rsidR="00890767" w:rsidRDefault="00890767" w:rsidP="006C647C">
      <w:pPr>
        <w:ind w:left="-284" w:right="-238"/>
        <w:jc w:val="both"/>
        <w:rPr>
          <w:rFonts w:ascii="Arial" w:hAnsi="Arial" w:cs="Arial"/>
          <w:b/>
          <w:bCs/>
          <w:szCs w:val="32"/>
          <w:lang w:val="en-US"/>
        </w:rPr>
      </w:pPr>
    </w:p>
    <w:p w14:paraId="65F72A05" w14:textId="1CB89E15"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Community Development and Services</w:t>
      </w:r>
    </w:p>
    <w:p w14:paraId="5613DC2E" w14:textId="77777777" w:rsidR="00613125" w:rsidRPr="00D12695" w:rsidRDefault="00613125" w:rsidP="006C647C">
      <w:pPr>
        <w:ind w:left="-284" w:right="-238"/>
        <w:jc w:val="both"/>
        <w:rPr>
          <w:rFonts w:ascii="Arial" w:hAnsi="Arial" w:cs="Arial"/>
          <w:szCs w:val="32"/>
          <w:lang w:val="en-US"/>
        </w:rPr>
      </w:pPr>
    </w:p>
    <w:p w14:paraId="52F2ACCC"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Expenditure:</w:t>
      </w:r>
      <w:r>
        <w:tab/>
      </w:r>
      <w:r>
        <w:tab/>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w:t>
      </w:r>
      <w:r>
        <w:tab/>
      </w:r>
      <w:r w:rsidRPr="00B542AF">
        <w:rPr>
          <w:rFonts w:ascii="Arial" w:hAnsi="Arial" w:cs="Arial"/>
          <w:szCs w:val="32"/>
          <w:lang w:val="en-US"/>
        </w:rPr>
        <w:t>$    2</w:t>
      </w:r>
      <w:r>
        <w:rPr>
          <w:rFonts w:ascii="Arial" w:hAnsi="Arial" w:cs="Arial"/>
          <w:szCs w:val="32"/>
          <w:lang w:val="en-US"/>
        </w:rPr>
        <w:t>24</w:t>
      </w:r>
      <w:r w:rsidRPr="00B542AF">
        <w:rPr>
          <w:rFonts w:ascii="Arial" w:hAnsi="Arial" w:cs="Arial"/>
          <w:szCs w:val="32"/>
          <w:lang w:val="en-US"/>
        </w:rPr>
        <w:t>,</w:t>
      </w:r>
      <w:r>
        <w:rPr>
          <w:rFonts w:ascii="Arial" w:hAnsi="Arial" w:cs="Arial"/>
          <w:szCs w:val="32"/>
          <w:lang w:val="en-US"/>
        </w:rPr>
        <w:t>614</w:t>
      </w:r>
    </w:p>
    <w:p w14:paraId="42DBF104"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Revenue:</w:t>
      </w:r>
      <w:r>
        <w:tab/>
      </w:r>
      <w:r>
        <w:tab/>
      </w:r>
      <w:proofErr w:type="spellStart"/>
      <w:r>
        <w:rPr>
          <w:rFonts w:ascii="Arial" w:hAnsi="Arial" w:cs="Arial"/>
          <w:szCs w:val="32"/>
          <w:lang w:val="en-US"/>
        </w:rPr>
        <w:t>F</w:t>
      </w:r>
      <w:r w:rsidRPr="00B542AF">
        <w:rPr>
          <w:rFonts w:ascii="Arial" w:hAnsi="Arial" w:cs="Arial"/>
          <w:szCs w:val="32"/>
          <w:lang w:val="en-US"/>
        </w:rPr>
        <w:t>avourable</w:t>
      </w:r>
      <w:proofErr w:type="spellEnd"/>
      <w:r w:rsidRPr="00B542AF">
        <w:rPr>
          <w:rFonts w:ascii="Arial" w:hAnsi="Arial" w:cs="Arial"/>
          <w:szCs w:val="32"/>
          <w:lang w:val="en-US"/>
        </w:rPr>
        <w:t xml:space="preserve"> variance of</w:t>
      </w:r>
      <w:r>
        <w:tab/>
      </w:r>
      <w:r w:rsidRPr="00B542AF">
        <w:rPr>
          <w:rFonts w:ascii="Arial" w:hAnsi="Arial" w:cs="Arial"/>
          <w:szCs w:val="32"/>
          <w:lang w:val="en-US"/>
        </w:rPr>
        <w:t xml:space="preserve">$    </w:t>
      </w:r>
      <w:r>
        <w:rPr>
          <w:rFonts w:ascii="Arial" w:hAnsi="Arial" w:cs="Arial"/>
          <w:szCs w:val="32"/>
          <w:lang w:val="en-US"/>
        </w:rPr>
        <w:t>484</w:t>
      </w:r>
      <w:r w:rsidRPr="00B542AF">
        <w:rPr>
          <w:rFonts w:ascii="Arial" w:hAnsi="Arial" w:cs="Arial"/>
          <w:szCs w:val="32"/>
          <w:lang w:val="en-US"/>
        </w:rPr>
        <w:t>,</w:t>
      </w:r>
      <w:r>
        <w:rPr>
          <w:rFonts w:ascii="Arial" w:hAnsi="Arial" w:cs="Arial"/>
          <w:szCs w:val="32"/>
          <w:lang w:val="en-US"/>
        </w:rPr>
        <w:t>530</w:t>
      </w:r>
    </w:p>
    <w:p w14:paraId="0AB9F74E" w14:textId="77777777" w:rsidR="00613125" w:rsidRPr="00B542AF" w:rsidRDefault="00613125" w:rsidP="006C647C">
      <w:pPr>
        <w:ind w:left="-284" w:right="-238"/>
        <w:jc w:val="both"/>
        <w:rPr>
          <w:rFonts w:ascii="Arial" w:hAnsi="Arial" w:cs="Arial"/>
          <w:szCs w:val="32"/>
          <w:lang w:val="en-US"/>
        </w:rPr>
      </w:pPr>
    </w:p>
    <w:p w14:paraId="1B511E71"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expenditure variances are mainly due to:</w:t>
      </w:r>
    </w:p>
    <w:p w14:paraId="120983E2" w14:textId="77777777" w:rsidR="00613125" w:rsidRPr="00B542AF" w:rsidRDefault="00613125" w:rsidP="006C647C">
      <w:pPr>
        <w:ind w:left="-284" w:right="-238"/>
        <w:jc w:val="both"/>
        <w:rPr>
          <w:rFonts w:ascii="Arial" w:hAnsi="Arial" w:cs="Arial"/>
          <w:szCs w:val="32"/>
          <w:lang w:val="en-US"/>
        </w:rPr>
      </w:pPr>
    </w:p>
    <w:p w14:paraId="12153CBC" w14:textId="3C6FBE75" w:rsidR="00613125"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NCC</w:t>
      </w:r>
      <w:r>
        <w:rPr>
          <w:rFonts w:ascii="Arial" w:hAnsi="Arial" w:cs="Arial"/>
          <w:szCs w:val="32"/>
          <w:lang w:val="en-US"/>
        </w:rPr>
        <w:t>, PRCC</w:t>
      </w:r>
      <w:r w:rsidRPr="00B542AF">
        <w:rPr>
          <w:rFonts w:ascii="Arial" w:hAnsi="Arial" w:cs="Arial"/>
          <w:szCs w:val="32"/>
          <w:lang w:val="en-US"/>
        </w:rPr>
        <w:t xml:space="preserve"> and Library salaries of </w:t>
      </w:r>
      <w:r>
        <w:rPr>
          <w:rFonts w:ascii="Arial" w:hAnsi="Arial" w:cs="Arial"/>
          <w:szCs w:val="32"/>
          <w:lang w:val="en-US"/>
        </w:rPr>
        <w:t>$246</w:t>
      </w:r>
      <w:r w:rsidRPr="00B542AF">
        <w:rPr>
          <w:rFonts w:ascii="Arial" w:hAnsi="Arial" w:cs="Arial"/>
          <w:szCs w:val="32"/>
          <w:lang w:val="en-US"/>
        </w:rPr>
        <w:t>k not spent yet</w:t>
      </w:r>
      <w:r>
        <w:rPr>
          <w:rFonts w:ascii="Arial" w:hAnsi="Arial" w:cs="Arial"/>
          <w:szCs w:val="32"/>
          <w:lang w:val="en-US"/>
        </w:rPr>
        <w:t>, which is expected to</w:t>
      </w:r>
      <w:r w:rsidRPr="00B542AF">
        <w:rPr>
          <w:rFonts w:ascii="Arial" w:hAnsi="Arial" w:cs="Arial"/>
          <w:szCs w:val="32"/>
          <w:lang w:val="en-US"/>
        </w:rPr>
        <w:t xml:space="preserve"> </w:t>
      </w:r>
      <w:r>
        <w:rPr>
          <w:rFonts w:ascii="Arial" w:hAnsi="Arial" w:cs="Arial"/>
          <w:szCs w:val="32"/>
          <w:lang w:val="en-US"/>
        </w:rPr>
        <w:t xml:space="preserve">be in line with the budget by year end. </w:t>
      </w:r>
    </w:p>
    <w:p w14:paraId="53C7C4A6" w14:textId="2E865490" w:rsidR="00613125" w:rsidRDefault="00613125" w:rsidP="00D54FFC">
      <w:pPr>
        <w:pStyle w:val="ListParagraph"/>
        <w:numPr>
          <w:ilvl w:val="2"/>
          <w:numId w:val="60"/>
        </w:numPr>
        <w:ind w:left="284" w:right="-238" w:hanging="568"/>
        <w:jc w:val="both"/>
        <w:rPr>
          <w:rFonts w:ascii="Arial" w:hAnsi="Arial" w:cs="Arial"/>
          <w:szCs w:val="32"/>
          <w:lang w:val="en-US"/>
        </w:rPr>
      </w:pPr>
      <w:r>
        <w:rPr>
          <w:rFonts w:ascii="Arial" w:hAnsi="Arial" w:cs="Arial"/>
          <w:szCs w:val="32"/>
          <w:lang w:val="en-US"/>
        </w:rPr>
        <w:t xml:space="preserve">Nedlands </w:t>
      </w:r>
      <w:r w:rsidRPr="00B542AF">
        <w:rPr>
          <w:rFonts w:ascii="Arial" w:hAnsi="Arial" w:cs="Arial"/>
          <w:szCs w:val="32"/>
          <w:lang w:val="en-US"/>
        </w:rPr>
        <w:t>Librar</w:t>
      </w:r>
      <w:r>
        <w:rPr>
          <w:rFonts w:ascii="Arial" w:hAnsi="Arial" w:cs="Arial"/>
          <w:szCs w:val="32"/>
          <w:lang w:val="en-US"/>
        </w:rPr>
        <w:t>y</w:t>
      </w:r>
      <w:r w:rsidRPr="00B542AF">
        <w:rPr>
          <w:rFonts w:ascii="Arial" w:hAnsi="Arial" w:cs="Arial"/>
          <w:szCs w:val="32"/>
          <w:lang w:val="en-US"/>
        </w:rPr>
        <w:t xml:space="preserve"> </w:t>
      </w:r>
      <w:r>
        <w:rPr>
          <w:rFonts w:ascii="Arial" w:hAnsi="Arial" w:cs="Arial"/>
          <w:szCs w:val="32"/>
          <w:lang w:val="en-US"/>
        </w:rPr>
        <w:t xml:space="preserve">Other Expenses and ICT Expenses </w:t>
      </w:r>
      <w:r w:rsidRPr="00B542AF">
        <w:rPr>
          <w:rFonts w:ascii="Arial" w:hAnsi="Arial" w:cs="Arial"/>
          <w:szCs w:val="32"/>
          <w:lang w:val="en-US"/>
        </w:rPr>
        <w:t xml:space="preserve">of </w:t>
      </w:r>
      <w:r>
        <w:rPr>
          <w:rFonts w:ascii="Arial" w:hAnsi="Arial" w:cs="Arial"/>
          <w:szCs w:val="32"/>
          <w:lang w:val="en-US"/>
        </w:rPr>
        <w:t>$52</w:t>
      </w:r>
      <w:r w:rsidRPr="00B542AF">
        <w:rPr>
          <w:rFonts w:ascii="Arial" w:hAnsi="Arial" w:cs="Arial"/>
          <w:szCs w:val="32"/>
          <w:lang w:val="en-US"/>
        </w:rPr>
        <w:t xml:space="preserve">k not spent. </w:t>
      </w:r>
    </w:p>
    <w:p w14:paraId="31CFF1AB" w14:textId="6F65165E" w:rsidR="00613125" w:rsidRDefault="00613125" w:rsidP="00D54FFC">
      <w:pPr>
        <w:pStyle w:val="ListParagraph"/>
        <w:numPr>
          <w:ilvl w:val="2"/>
          <w:numId w:val="60"/>
        </w:numPr>
        <w:ind w:left="284" w:right="-238" w:hanging="568"/>
        <w:jc w:val="both"/>
        <w:rPr>
          <w:rFonts w:ascii="Arial" w:hAnsi="Arial" w:cs="Arial"/>
          <w:szCs w:val="32"/>
          <w:lang w:val="en-US"/>
        </w:rPr>
      </w:pPr>
      <w:r>
        <w:rPr>
          <w:rFonts w:ascii="Arial" w:hAnsi="Arial" w:cs="Arial"/>
          <w:szCs w:val="32"/>
          <w:lang w:val="en-US"/>
        </w:rPr>
        <w:t xml:space="preserve">Offset by Community Development Salaries </w:t>
      </w:r>
      <w:r w:rsidRPr="00B542AF">
        <w:rPr>
          <w:rFonts w:ascii="Arial" w:hAnsi="Arial" w:cs="Arial"/>
          <w:szCs w:val="32"/>
          <w:lang w:val="en-US"/>
        </w:rPr>
        <w:t xml:space="preserve">of </w:t>
      </w:r>
      <w:r>
        <w:rPr>
          <w:rFonts w:ascii="Arial" w:hAnsi="Arial" w:cs="Arial"/>
          <w:szCs w:val="32"/>
          <w:lang w:val="en-US"/>
        </w:rPr>
        <w:t>$57</w:t>
      </w:r>
      <w:r w:rsidRPr="00B542AF">
        <w:rPr>
          <w:rFonts w:ascii="Arial" w:hAnsi="Arial" w:cs="Arial"/>
          <w:szCs w:val="32"/>
          <w:lang w:val="en-US"/>
        </w:rPr>
        <w:t xml:space="preserve">k </w:t>
      </w:r>
      <w:proofErr w:type="gramStart"/>
      <w:r>
        <w:rPr>
          <w:rFonts w:ascii="Arial" w:hAnsi="Arial" w:cs="Arial"/>
          <w:szCs w:val="32"/>
          <w:lang w:val="en-US"/>
        </w:rPr>
        <w:t>over</w:t>
      </w:r>
      <w:r w:rsidRPr="00B542AF">
        <w:rPr>
          <w:rFonts w:ascii="Arial" w:hAnsi="Arial" w:cs="Arial"/>
          <w:szCs w:val="32"/>
          <w:lang w:val="en-US"/>
        </w:rPr>
        <w:t xml:space="preserve"> spent</w:t>
      </w:r>
      <w:proofErr w:type="gramEnd"/>
      <w:r w:rsidRPr="00B542AF">
        <w:rPr>
          <w:rFonts w:ascii="Arial" w:hAnsi="Arial" w:cs="Arial"/>
          <w:szCs w:val="32"/>
          <w:lang w:val="en-US"/>
        </w:rPr>
        <w:t>.</w:t>
      </w:r>
    </w:p>
    <w:p w14:paraId="1176ED0A" w14:textId="78EEA82A" w:rsidR="00613125" w:rsidRDefault="00613125" w:rsidP="00D54FFC">
      <w:pPr>
        <w:pStyle w:val="ListParagraph"/>
        <w:numPr>
          <w:ilvl w:val="2"/>
          <w:numId w:val="60"/>
        </w:numPr>
        <w:ind w:left="284" w:right="-238" w:hanging="568"/>
        <w:jc w:val="both"/>
        <w:rPr>
          <w:rFonts w:ascii="Arial" w:hAnsi="Arial" w:cs="Arial"/>
          <w:szCs w:val="32"/>
          <w:lang w:val="en-US"/>
        </w:rPr>
      </w:pPr>
      <w:r>
        <w:rPr>
          <w:rFonts w:ascii="Arial" w:hAnsi="Arial" w:cs="Arial"/>
          <w:szCs w:val="32"/>
          <w:lang w:val="en-US"/>
        </w:rPr>
        <w:t xml:space="preserve">Offset by </w:t>
      </w:r>
      <w:proofErr w:type="spellStart"/>
      <w:r>
        <w:rPr>
          <w:rFonts w:ascii="Arial" w:hAnsi="Arial" w:cs="Arial"/>
          <w:szCs w:val="32"/>
          <w:lang w:val="en-US"/>
        </w:rPr>
        <w:t>Tresillian</w:t>
      </w:r>
      <w:proofErr w:type="spellEnd"/>
      <w:r>
        <w:rPr>
          <w:rFonts w:ascii="Arial" w:hAnsi="Arial" w:cs="Arial"/>
          <w:szCs w:val="32"/>
          <w:lang w:val="en-US"/>
        </w:rPr>
        <w:t xml:space="preserve"> and Positive Aging Salaries </w:t>
      </w:r>
      <w:r w:rsidRPr="00B542AF">
        <w:rPr>
          <w:rFonts w:ascii="Arial" w:hAnsi="Arial" w:cs="Arial"/>
          <w:szCs w:val="32"/>
          <w:lang w:val="en-US"/>
        </w:rPr>
        <w:t xml:space="preserve">of </w:t>
      </w:r>
      <w:r>
        <w:rPr>
          <w:rFonts w:ascii="Arial" w:hAnsi="Arial" w:cs="Arial"/>
          <w:szCs w:val="32"/>
          <w:lang w:val="en-US"/>
        </w:rPr>
        <w:t>$23</w:t>
      </w:r>
      <w:r w:rsidRPr="00B542AF">
        <w:rPr>
          <w:rFonts w:ascii="Arial" w:hAnsi="Arial" w:cs="Arial"/>
          <w:szCs w:val="32"/>
          <w:lang w:val="en-US"/>
        </w:rPr>
        <w:t xml:space="preserve">k </w:t>
      </w:r>
      <w:proofErr w:type="gramStart"/>
      <w:r>
        <w:rPr>
          <w:rFonts w:ascii="Arial" w:hAnsi="Arial" w:cs="Arial"/>
          <w:szCs w:val="32"/>
          <w:lang w:val="en-US"/>
        </w:rPr>
        <w:t>over</w:t>
      </w:r>
      <w:r w:rsidRPr="00B542AF">
        <w:rPr>
          <w:rFonts w:ascii="Arial" w:hAnsi="Arial" w:cs="Arial"/>
          <w:szCs w:val="32"/>
          <w:lang w:val="en-US"/>
        </w:rPr>
        <w:t xml:space="preserve"> spent</w:t>
      </w:r>
      <w:proofErr w:type="gramEnd"/>
      <w:r w:rsidRPr="00B542AF">
        <w:rPr>
          <w:rFonts w:ascii="Arial" w:hAnsi="Arial" w:cs="Arial"/>
          <w:szCs w:val="32"/>
          <w:lang w:val="en-US"/>
        </w:rPr>
        <w:t>.</w:t>
      </w:r>
    </w:p>
    <w:p w14:paraId="1A7049CA" w14:textId="77777777" w:rsidR="00613125" w:rsidRPr="00B542AF" w:rsidRDefault="00613125" w:rsidP="006C647C">
      <w:pPr>
        <w:ind w:left="-284" w:right="-238"/>
        <w:jc w:val="both"/>
        <w:rPr>
          <w:rFonts w:ascii="Arial" w:hAnsi="Arial" w:cs="Arial"/>
          <w:szCs w:val="32"/>
          <w:lang w:val="en-US"/>
        </w:rPr>
      </w:pPr>
    </w:p>
    <w:p w14:paraId="60CB83DA"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income variance is mainly due to:</w:t>
      </w:r>
    </w:p>
    <w:p w14:paraId="7A8E283F" w14:textId="77777777" w:rsidR="00613125" w:rsidRPr="00B542AF" w:rsidRDefault="00613125" w:rsidP="006C647C">
      <w:pPr>
        <w:ind w:left="-284" w:right="-238"/>
        <w:jc w:val="both"/>
        <w:rPr>
          <w:rFonts w:ascii="Arial" w:hAnsi="Arial" w:cs="Arial"/>
          <w:szCs w:val="32"/>
          <w:lang w:val="en-US"/>
        </w:rPr>
      </w:pPr>
    </w:p>
    <w:p w14:paraId="3AAAE1DD" w14:textId="4CEBB955" w:rsidR="00613125" w:rsidRPr="00B542AF"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 xml:space="preserve">Increased </w:t>
      </w:r>
      <w:proofErr w:type="spellStart"/>
      <w:r w:rsidRPr="00B542AF">
        <w:rPr>
          <w:rFonts w:ascii="Arial" w:hAnsi="Arial" w:cs="Arial"/>
          <w:szCs w:val="32"/>
          <w:lang w:val="en-US"/>
        </w:rPr>
        <w:t>Tresillian</w:t>
      </w:r>
      <w:proofErr w:type="spellEnd"/>
      <w:r w:rsidRPr="00B542AF">
        <w:rPr>
          <w:rFonts w:ascii="Arial" w:hAnsi="Arial" w:cs="Arial"/>
          <w:szCs w:val="32"/>
          <w:lang w:val="en-US"/>
        </w:rPr>
        <w:t xml:space="preserve"> and PRCC fees &amp; charges of $2</w:t>
      </w:r>
      <w:r>
        <w:rPr>
          <w:rFonts w:ascii="Arial" w:hAnsi="Arial" w:cs="Arial"/>
          <w:szCs w:val="32"/>
          <w:lang w:val="en-US"/>
        </w:rPr>
        <w:t>57</w:t>
      </w:r>
      <w:r w:rsidRPr="00B542AF">
        <w:rPr>
          <w:rFonts w:ascii="Arial" w:hAnsi="Arial" w:cs="Arial"/>
          <w:szCs w:val="32"/>
          <w:lang w:val="en-US"/>
        </w:rPr>
        <w:t>k.</w:t>
      </w:r>
    </w:p>
    <w:p w14:paraId="48A7A131" w14:textId="35D98711" w:rsidR="00613125"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 xml:space="preserve">Grants Operating </w:t>
      </w:r>
      <w:r>
        <w:rPr>
          <w:rFonts w:ascii="Arial" w:hAnsi="Arial" w:cs="Arial"/>
          <w:szCs w:val="32"/>
          <w:lang w:val="en-US"/>
        </w:rPr>
        <w:t xml:space="preserve">Income for NCC </w:t>
      </w:r>
      <w:r w:rsidRPr="00B542AF">
        <w:rPr>
          <w:rFonts w:ascii="Arial" w:hAnsi="Arial" w:cs="Arial"/>
          <w:szCs w:val="32"/>
          <w:lang w:val="en-US"/>
        </w:rPr>
        <w:t>of $</w:t>
      </w:r>
      <w:r>
        <w:rPr>
          <w:rFonts w:ascii="Arial" w:hAnsi="Arial" w:cs="Arial"/>
          <w:szCs w:val="32"/>
          <w:lang w:val="en-US"/>
        </w:rPr>
        <w:t>263</w:t>
      </w:r>
      <w:r w:rsidRPr="00B542AF">
        <w:rPr>
          <w:rFonts w:ascii="Arial" w:hAnsi="Arial" w:cs="Arial"/>
          <w:szCs w:val="32"/>
          <w:lang w:val="en-US"/>
        </w:rPr>
        <w:t>k.</w:t>
      </w:r>
    </w:p>
    <w:p w14:paraId="61DFC0B2" w14:textId="4E8AE2CD" w:rsidR="00613125"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 xml:space="preserve">Offset by Community Facilities Council Property Income of </w:t>
      </w:r>
      <w:r>
        <w:rPr>
          <w:rFonts w:ascii="Arial" w:hAnsi="Arial" w:cs="Arial"/>
          <w:szCs w:val="32"/>
          <w:lang w:val="en-US"/>
        </w:rPr>
        <w:t>$40</w:t>
      </w:r>
      <w:r w:rsidRPr="00B542AF">
        <w:rPr>
          <w:rFonts w:ascii="Arial" w:hAnsi="Arial" w:cs="Arial"/>
          <w:szCs w:val="32"/>
          <w:lang w:val="en-US"/>
        </w:rPr>
        <w:t>k less</w:t>
      </w:r>
      <w:r>
        <w:rPr>
          <w:rFonts w:ascii="Arial" w:hAnsi="Arial" w:cs="Arial"/>
          <w:szCs w:val="32"/>
          <w:lang w:val="en-US"/>
        </w:rPr>
        <w:t>.</w:t>
      </w:r>
      <w:r w:rsidRPr="00B542AF">
        <w:rPr>
          <w:rFonts w:ascii="Arial" w:hAnsi="Arial" w:cs="Arial"/>
          <w:szCs w:val="32"/>
          <w:lang w:val="en-US"/>
        </w:rPr>
        <w:t xml:space="preserve"> </w:t>
      </w:r>
    </w:p>
    <w:p w14:paraId="5FF05C15" w14:textId="77777777" w:rsidR="00613125" w:rsidRDefault="00613125" w:rsidP="006C647C">
      <w:pPr>
        <w:ind w:left="-284" w:right="-238"/>
        <w:jc w:val="both"/>
        <w:rPr>
          <w:rFonts w:ascii="Arial" w:hAnsi="Arial" w:cs="Arial"/>
          <w:b/>
          <w:bCs/>
          <w:szCs w:val="32"/>
          <w:lang w:val="en-US"/>
        </w:rPr>
      </w:pPr>
    </w:p>
    <w:p w14:paraId="23096F4B"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Planning and Development</w:t>
      </w:r>
    </w:p>
    <w:p w14:paraId="3BFF45AC" w14:textId="77777777" w:rsidR="00613125" w:rsidRPr="00D12695" w:rsidRDefault="00613125" w:rsidP="006C647C">
      <w:pPr>
        <w:ind w:left="-284" w:right="-238"/>
        <w:jc w:val="both"/>
        <w:rPr>
          <w:rFonts w:ascii="Arial" w:hAnsi="Arial" w:cs="Arial"/>
          <w:szCs w:val="32"/>
          <w:lang w:val="en-US"/>
        </w:rPr>
      </w:pPr>
    </w:p>
    <w:p w14:paraId="4B209E84"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Expenditure:</w:t>
      </w:r>
      <w:r>
        <w:tab/>
      </w:r>
      <w:r>
        <w:tab/>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w:t>
      </w:r>
      <w:r>
        <w:tab/>
      </w:r>
      <w:r w:rsidRPr="00B542AF">
        <w:rPr>
          <w:rFonts w:ascii="Arial" w:hAnsi="Arial" w:cs="Arial"/>
          <w:szCs w:val="32"/>
          <w:lang w:val="en-US"/>
        </w:rPr>
        <w:t>$</w:t>
      </w:r>
      <w:r>
        <w:tab/>
      </w:r>
      <w:r w:rsidRPr="00B542AF">
        <w:rPr>
          <w:rFonts w:ascii="Arial" w:hAnsi="Arial" w:cs="Arial"/>
          <w:szCs w:val="32"/>
          <w:lang w:val="en-US"/>
        </w:rPr>
        <w:t>1,</w:t>
      </w:r>
      <w:r>
        <w:rPr>
          <w:rFonts w:ascii="Arial" w:hAnsi="Arial" w:cs="Arial"/>
          <w:szCs w:val="32"/>
          <w:lang w:val="en-US"/>
        </w:rPr>
        <w:t>065</w:t>
      </w:r>
      <w:r w:rsidRPr="00B542AF">
        <w:rPr>
          <w:rFonts w:ascii="Arial" w:hAnsi="Arial" w:cs="Arial"/>
          <w:szCs w:val="32"/>
          <w:lang w:val="en-US"/>
        </w:rPr>
        <w:t>,</w:t>
      </w:r>
      <w:r>
        <w:rPr>
          <w:rFonts w:ascii="Arial" w:hAnsi="Arial" w:cs="Arial"/>
          <w:szCs w:val="32"/>
          <w:lang w:val="en-US"/>
        </w:rPr>
        <w:t>951</w:t>
      </w:r>
    </w:p>
    <w:p w14:paraId="3D6E0F49"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Revenue:</w:t>
      </w:r>
      <w:r>
        <w:tab/>
      </w:r>
      <w:r>
        <w:tab/>
      </w:r>
      <w:proofErr w:type="spellStart"/>
      <w:r w:rsidRPr="00B542AF">
        <w:rPr>
          <w:rFonts w:ascii="Arial" w:hAnsi="Arial" w:cs="Arial"/>
          <w:szCs w:val="32"/>
          <w:lang w:val="en-US"/>
        </w:rPr>
        <w:t>Unfavourable</w:t>
      </w:r>
      <w:proofErr w:type="spellEnd"/>
      <w:r w:rsidRPr="00B542AF">
        <w:rPr>
          <w:rFonts w:ascii="Arial" w:hAnsi="Arial" w:cs="Arial"/>
          <w:szCs w:val="32"/>
          <w:lang w:val="en-US"/>
        </w:rPr>
        <w:t xml:space="preserve"> variance of</w:t>
      </w:r>
      <w:r>
        <w:tab/>
      </w:r>
      <w:r w:rsidRPr="00B542AF">
        <w:rPr>
          <w:rFonts w:ascii="Arial" w:hAnsi="Arial" w:cs="Arial"/>
          <w:szCs w:val="32"/>
          <w:lang w:val="en-US"/>
        </w:rPr>
        <w:t>$</w:t>
      </w:r>
      <w:r>
        <w:tab/>
      </w:r>
      <w:r>
        <w:rPr>
          <w:rFonts w:ascii="Arial" w:hAnsi="Arial" w:cs="Arial"/>
          <w:szCs w:val="32"/>
          <w:lang w:val="en-US"/>
        </w:rPr>
        <w:t xml:space="preserve"> </w:t>
      </w:r>
      <w:r w:rsidRPr="00B542AF">
        <w:rPr>
          <w:rFonts w:ascii="Arial" w:hAnsi="Arial" w:cs="Arial"/>
          <w:szCs w:val="32"/>
          <w:lang w:val="en-US"/>
        </w:rPr>
        <w:t>(</w:t>
      </w:r>
      <w:r>
        <w:rPr>
          <w:rFonts w:ascii="Arial" w:hAnsi="Arial" w:cs="Arial"/>
          <w:szCs w:val="32"/>
          <w:lang w:val="en-US"/>
        </w:rPr>
        <w:t>188</w:t>
      </w:r>
      <w:r w:rsidRPr="00B542AF">
        <w:rPr>
          <w:rFonts w:ascii="Arial" w:hAnsi="Arial" w:cs="Arial"/>
          <w:szCs w:val="32"/>
          <w:lang w:val="en-US"/>
        </w:rPr>
        <w:t>,</w:t>
      </w:r>
      <w:r>
        <w:rPr>
          <w:rFonts w:ascii="Arial" w:hAnsi="Arial" w:cs="Arial"/>
          <w:szCs w:val="32"/>
          <w:lang w:val="en-US"/>
        </w:rPr>
        <w:t>030</w:t>
      </w:r>
      <w:r w:rsidRPr="00B542AF">
        <w:rPr>
          <w:rFonts w:ascii="Arial" w:hAnsi="Arial" w:cs="Arial"/>
          <w:szCs w:val="32"/>
          <w:lang w:val="en-US"/>
        </w:rPr>
        <w:t>)</w:t>
      </w:r>
    </w:p>
    <w:p w14:paraId="424D3B7C"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ab/>
      </w:r>
      <w:r w:rsidRPr="00B542AF">
        <w:rPr>
          <w:rFonts w:ascii="Arial" w:hAnsi="Arial" w:cs="Arial"/>
          <w:szCs w:val="32"/>
          <w:lang w:val="en-US"/>
        </w:rPr>
        <w:tab/>
      </w:r>
    </w:p>
    <w:p w14:paraId="27EFE754" w14:textId="7CE1E39E"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w:t>
      </w:r>
      <w:proofErr w:type="spellStart"/>
      <w:r w:rsidR="004B5E48">
        <w:rPr>
          <w:rFonts w:ascii="Arial" w:hAnsi="Arial" w:cs="Arial"/>
          <w:szCs w:val="32"/>
          <w:lang w:val="en-US"/>
        </w:rPr>
        <w:t>f</w:t>
      </w:r>
      <w:r w:rsidRPr="00B542AF">
        <w:rPr>
          <w:rFonts w:ascii="Arial" w:hAnsi="Arial" w:cs="Arial"/>
          <w:szCs w:val="32"/>
          <w:lang w:val="en-US"/>
        </w:rPr>
        <w:t>avourable</w:t>
      </w:r>
      <w:proofErr w:type="spellEnd"/>
      <w:r w:rsidRPr="00B542AF">
        <w:rPr>
          <w:rFonts w:ascii="Arial" w:hAnsi="Arial" w:cs="Arial"/>
          <w:szCs w:val="32"/>
          <w:lang w:val="en-US"/>
        </w:rPr>
        <w:t xml:space="preserve"> expenditure variances are mainly due to:</w:t>
      </w:r>
    </w:p>
    <w:p w14:paraId="398A4ED8" w14:textId="77777777" w:rsidR="00613125" w:rsidRPr="00B542AF" w:rsidRDefault="00613125" w:rsidP="006C647C">
      <w:pPr>
        <w:ind w:left="-284" w:right="-238"/>
        <w:jc w:val="both"/>
        <w:rPr>
          <w:rFonts w:ascii="Arial" w:hAnsi="Arial" w:cs="Arial"/>
          <w:szCs w:val="32"/>
          <w:lang w:val="en-US"/>
        </w:rPr>
      </w:pPr>
    </w:p>
    <w:p w14:paraId="09FF7955" w14:textId="46022DC4" w:rsidR="00613125" w:rsidRPr="00B542AF"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 xml:space="preserve">Urban Planning office, professional </w:t>
      </w:r>
      <w:proofErr w:type="gramStart"/>
      <w:r w:rsidRPr="00B542AF">
        <w:rPr>
          <w:rFonts w:ascii="Arial" w:hAnsi="Arial" w:cs="Arial"/>
          <w:szCs w:val="32"/>
          <w:lang w:val="en-US"/>
        </w:rPr>
        <w:t>fees</w:t>
      </w:r>
      <w:proofErr w:type="gramEnd"/>
      <w:r w:rsidRPr="00B542AF">
        <w:rPr>
          <w:rFonts w:ascii="Arial" w:hAnsi="Arial" w:cs="Arial"/>
          <w:szCs w:val="32"/>
          <w:lang w:val="en-US"/>
        </w:rPr>
        <w:t xml:space="preserve"> and projects expenses of $</w:t>
      </w:r>
      <w:r>
        <w:rPr>
          <w:rFonts w:ascii="Arial" w:hAnsi="Arial" w:cs="Arial"/>
          <w:szCs w:val="32"/>
          <w:lang w:val="en-US"/>
        </w:rPr>
        <w:t>422</w:t>
      </w:r>
      <w:r w:rsidRPr="00B542AF">
        <w:rPr>
          <w:rFonts w:ascii="Arial" w:hAnsi="Arial" w:cs="Arial"/>
          <w:szCs w:val="32"/>
          <w:lang w:val="en-US"/>
        </w:rPr>
        <w:t xml:space="preserve">k not spent yet. </w:t>
      </w:r>
    </w:p>
    <w:p w14:paraId="28DE6296" w14:textId="635C4695" w:rsidR="00613125" w:rsidRPr="00B542AF"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Urban Planning and Environmental Health salary of $2</w:t>
      </w:r>
      <w:r>
        <w:rPr>
          <w:rFonts w:ascii="Arial" w:hAnsi="Arial" w:cs="Arial"/>
          <w:szCs w:val="32"/>
          <w:lang w:val="en-US"/>
        </w:rPr>
        <w:t>33</w:t>
      </w:r>
      <w:r w:rsidRPr="00B542AF">
        <w:rPr>
          <w:rFonts w:ascii="Arial" w:hAnsi="Arial" w:cs="Arial"/>
          <w:szCs w:val="32"/>
          <w:lang w:val="en-US"/>
        </w:rPr>
        <w:t>k not expensed yet due to delay in filling current vacancy.</w:t>
      </w:r>
    </w:p>
    <w:p w14:paraId="7678CA83" w14:textId="0D2FC61D" w:rsidR="00613125" w:rsidRPr="00B542AF"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Environmental operation activities of $</w:t>
      </w:r>
      <w:r>
        <w:rPr>
          <w:rFonts w:ascii="Arial" w:hAnsi="Arial" w:cs="Arial"/>
          <w:szCs w:val="32"/>
          <w:lang w:val="en-US"/>
        </w:rPr>
        <w:t>374</w:t>
      </w:r>
      <w:r w:rsidRPr="00B542AF">
        <w:rPr>
          <w:rFonts w:ascii="Arial" w:hAnsi="Arial" w:cs="Arial"/>
          <w:szCs w:val="32"/>
          <w:lang w:val="en-US"/>
        </w:rPr>
        <w:t>k not spent.</w:t>
      </w:r>
    </w:p>
    <w:p w14:paraId="12FE025F" w14:textId="52694EBE" w:rsidR="00613125"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Ranger Motor Vehicles, Finance and Other Expense of $3</w:t>
      </w:r>
      <w:r>
        <w:rPr>
          <w:rFonts w:ascii="Arial" w:hAnsi="Arial" w:cs="Arial"/>
          <w:szCs w:val="32"/>
          <w:lang w:val="en-US"/>
        </w:rPr>
        <w:t>5</w:t>
      </w:r>
      <w:r w:rsidRPr="00B542AF">
        <w:rPr>
          <w:rFonts w:ascii="Arial" w:hAnsi="Arial" w:cs="Arial"/>
          <w:szCs w:val="32"/>
          <w:lang w:val="en-US"/>
        </w:rPr>
        <w:t>k not spent.</w:t>
      </w:r>
      <w:r>
        <w:rPr>
          <w:rFonts w:ascii="Arial" w:hAnsi="Arial" w:cs="Arial"/>
          <w:szCs w:val="32"/>
          <w:lang w:val="en-US"/>
        </w:rPr>
        <w:t xml:space="preserve"> </w:t>
      </w:r>
    </w:p>
    <w:p w14:paraId="35ADB6E0" w14:textId="77777777" w:rsidR="00613125" w:rsidRPr="00B542AF" w:rsidRDefault="00613125" w:rsidP="006C647C">
      <w:pPr>
        <w:ind w:left="1" w:right="-238" w:hanging="285"/>
        <w:jc w:val="both"/>
        <w:rPr>
          <w:rFonts w:ascii="Arial" w:hAnsi="Arial" w:cs="Arial"/>
          <w:szCs w:val="32"/>
          <w:lang w:val="en-US"/>
        </w:rPr>
      </w:pPr>
    </w:p>
    <w:p w14:paraId="0DC0F2B7" w14:textId="1553D982"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w:t>
      </w:r>
      <w:proofErr w:type="spellStart"/>
      <w:r w:rsidR="004B5E48">
        <w:rPr>
          <w:rFonts w:ascii="Arial" w:hAnsi="Arial" w:cs="Arial"/>
          <w:szCs w:val="32"/>
          <w:lang w:val="en-US"/>
        </w:rPr>
        <w:t>u</w:t>
      </w:r>
      <w:r w:rsidRPr="00B542AF">
        <w:rPr>
          <w:rFonts w:ascii="Arial" w:hAnsi="Arial" w:cs="Arial"/>
          <w:szCs w:val="32"/>
          <w:lang w:val="en-US"/>
        </w:rPr>
        <w:t>nfavourable</w:t>
      </w:r>
      <w:proofErr w:type="spellEnd"/>
      <w:r w:rsidRPr="00B542AF">
        <w:rPr>
          <w:rFonts w:ascii="Arial" w:hAnsi="Arial" w:cs="Arial"/>
          <w:szCs w:val="32"/>
          <w:lang w:val="en-US"/>
        </w:rPr>
        <w:t xml:space="preserve"> revenue variance is mainly due to:</w:t>
      </w:r>
    </w:p>
    <w:p w14:paraId="3E2C186B" w14:textId="77777777" w:rsidR="00613125" w:rsidRPr="00B542AF" w:rsidRDefault="00613125" w:rsidP="006C647C">
      <w:pPr>
        <w:ind w:left="-284" w:right="-238"/>
        <w:jc w:val="both"/>
        <w:rPr>
          <w:rFonts w:ascii="Arial" w:hAnsi="Arial" w:cs="Arial"/>
          <w:szCs w:val="32"/>
          <w:lang w:val="en-US"/>
        </w:rPr>
      </w:pPr>
    </w:p>
    <w:p w14:paraId="3CB194B7" w14:textId="5F4ED1FB" w:rsidR="00613125"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Lower fees &amp; charges</w:t>
      </w:r>
      <w:r>
        <w:rPr>
          <w:rFonts w:ascii="Arial" w:hAnsi="Arial" w:cs="Arial"/>
          <w:szCs w:val="32"/>
          <w:lang w:val="en-US"/>
        </w:rPr>
        <w:t xml:space="preserve"> and Fines &amp; Penalties</w:t>
      </w:r>
      <w:r w:rsidRPr="00B542AF">
        <w:rPr>
          <w:rFonts w:ascii="Arial" w:hAnsi="Arial" w:cs="Arial"/>
          <w:szCs w:val="32"/>
          <w:lang w:val="en-US"/>
        </w:rPr>
        <w:t xml:space="preserve"> from building services of $</w:t>
      </w:r>
      <w:r>
        <w:rPr>
          <w:rFonts w:ascii="Arial" w:hAnsi="Arial" w:cs="Arial"/>
          <w:szCs w:val="32"/>
          <w:lang w:val="en-US"/>
        </w:rPr>
        <w:t>134</w:t>
      </w:r>
      <w:r w:rsidRPr="00B542AF">
        <w:rPr>
          <w:rFonts w:ascii="Arial" w:hAnsi="Arial" w:cs="Arial"/>
          <w:szCs w:val="32"/>
          <w:lang w:val="en-US"/>
        </w:rPr>
        <w:t xml:space="preserve">k. </w:t>
      </w:r>
    </w:p>
    <w:p w14:paraId="03A31424" w14:textId="6F727DE2" w:rsidR="00613125" w:rsidRPr="00B542AF" w:rsidRDefault="00613125" w:rsidP="00D54FFC">
      <w:pPr>
        <w:pStyle w:val="ListParagraph"/>
        <w:numPr>
          <w:ilvl w:val="2"/>
          <w:numId w:val="60"/>
        </w:numPr>
        <w:ind w:left="284" w:right="-238" w:hanging="568"/>
        <w:jc w:val="both"/>
        <w:rPr>
          <w:rFonts w:ascii="Arial" w:hAnsi="Arial" w:cs="Arial"/>
          <w:szCs w:val="32"/>
          <w:lang w:val="en-US"/>
        </w:rPr>
      </w:pPr>
      <w:r>
        <w:rPr>
          <w:rFonts w:ascii="Arial" w:hAnsi="Arial" w:cs="Arial"/>
          <w:szCs w:val="32"/>
          <w:lang w:val="en-US"/>
        </w:rPr>
        <w:t xml:space="preserve">Lower fees &amp; charges and Fines &amp; Penalties from Town Planning Admin </w:t>
      </w:r>
      <w:r w:rsidRPr="00B542AF">
        <w:rPr>
          <w:rFonts w:ascii="Arial" w:hAnsi="Arial" w:cs="Arial"/>
          <w:szCs w:val="32"/>
          <w:lang w:val="en-US"/>
        </w:rPr>
        <w:t xml:space="preserve">of </w:t>
      </w:r>
      <w:r>
        <w:rPr>
          <w:rFonts w:ascii="Arial" w:hAnsi="Arial" w:cs="Arial"/>
          <w:szCs w:val="32"/>
          <w:lang w:val="en-US"/>
        </w:rPr>
        <w:t>$75</w:t>
      </w:r>
      <w:r w:rsidRPr="00B542AF">
        <w:rPr>
          <w:rFonts w:ascii="Arial" w:hAnsi="Arial" w:cs="Arial"/>
          <w:szCs w:val="32"/>
          <w:lang w:val="en-US"/>
        </w:rPr>
        <w:t>k.</w:t>
      </w:r>
    </w:p>
    <w:p w14:paraId="22484C85" w14:textId="36BF756F" w:rsidR="00613125" w:rsidRPr="00B542AF" w:rsidRDefault="00613125" w:rsidP="00D54FFC">
      <w:pPr>
        <w:pStyle w:val="ListParagraph"/>
        <w:numPr>
          <w:ilvl w:val="2"/>
          <w:numId w:val="60"/>
        </w:numPr>
        <w:ind w:left="284" w:right="-238" w:hanging="568"/>
        <w:jc w:val="both"/>
        <w:rPr>
          <w:rFonts w:ascii="Arial" w:hAnsi="Arial" w:cs="Arial"/>
          <w:szCs w:val="32"/>
          <w:lang w:val="en-US"/>
        </w:rPr>
      </w:pPr>
      <w:r>
        <w:rPr>
          <w:rFonts w:ascii="Arial" w:hAnsi="Arial" w:cs="Arial"/>
          <w:szCs w:val="32"/>
          <w:lang w:val="en-US"/>
        </w:rPr>
        <w:t xml:space="preserve">Offset by Higher fees &amp; charges from Environmental Health </w:t>
      </w:r>
      <w:r w:rsidRPr="00B542AF">
        <w:rPr>
          <w:rFonts w:ascii="Arial" w:hAnsi="Arial" w:cs="Arial"/>
          <w:szCs w:val="32"/>
          <w:lang w:val="en-US"/>
        </w:rPr>
        <w:t xml:space="preserve">of </w:t>
      </w:r>
      <w:r>
        <w:rPr>
          <w:rFonts w:ascii="Arial" w:hAnsi="Arial" w:cs="Arial"/>
          <w:szCs w:val="32"/>
          <w:lang w:val="en-US"/>
        </w:rPr>
        <w:t>$21</w:t>
      </w:r>
      <w:r w:rsidRPr="00B542AF">
        <w:rPr>
          <w:rFonts w:ascii="Arial" w:hAnsi="Arial" w:cs="Arial"/>
          <w:szCs w:val="32"/>
          <w:lang w:val="en-US"/>
        </w:rPr>
        <w:t>k.</w:t>
      </w:r>
    </w:p>
    <w:p w14:paraId="3924EEFB"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lastRenderedPageBreak/>
        <w:t>Technical Services</w:t>
      </w:r>
    </w:p>
    <w:p w14:paraId="58F0F7A9" w14:textId="77777777" w:rsidR="00613125" w:rsidRPr="00D12695" w:rsidRDefault="00613125" w:rsidP="006C647C">
      <w:pPr>
        <w:ind w:left="-284" w:right="-238"/>
        <w:jc w:val="both"/>
        <w:rPr>
          <w:rFonts w:ascii="Arial" w:hAnsi="Arial" w:cs="Arial"/>
          <w:szCs w:val="32"/>
          <w:lang w:val="en-US"/>
        </w:rPr>
      </w:pPr>
    </w:p>
    <w:p w14:paraId="2F59FE7D"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Expenditure:</w:t>
      </w:r>
      <w:r>
        <w:tab/>
      </w:r>
      <w:r w:rsidRPr="00B542AF">
        <w:rPr>
          <w:rFonts w:ascii="Arial" w:hAnsi="Arial" w:cs="Arial"/>
          <w:szCs w:val="32"/>
          <w:lang w:val="en-US"/>
        </w:rPr>
        <w:t xml:space="preserv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w:t>
      </w:r>
      <w:r>
        <w:tab/>
      </w:r>
      <w:r w:rsidRPr="00B542AF">
        <w:rPr>
          <w:rFonts w:ascii="Arial" w:hAnsi="Arial" w:cs="Arial"/>
          <w:szCs w:val="32"/>
          <w:lang w:val="en-US"/>
        </w:rPr>
        <w:t xml:space="preserve">$   </w:t>
      </w:r>
      <w:r>
        <w:rPr>
          <w:rFonts w:ascii="Arial" w:hAnsi="Arial" w:cs="Arial"/>
          <w:szCs w:val="32"/>
          <w:lang w:val="en-US"/>
        </w:rPr>
        <w:t>455</w:t>
      </w:r>
      <w:r w:rsidRPr="00B542AF">
        <w:rPr>
          <w:rFonts w:ascii="Arial" w:hAnsi="Arial" w:cs="Arial"/>
          <w:szCs w:val="32"/>
          <w:lang w:val="en-US"/>
        </w:rPr>
        <w:t>,</w:t>
      </w:r>
      <w:r>
        <w:rPr>
          <w:rFonts w:ascii="Arial" w:hAnsi="Arial" w:cs="Arial"/>
          <w:szCs w:val="32"/>
          <w:lang w:val="en-US"/>
        </w:rPr>
        <w:t>573</w:t>
      </w:r>
    </w:p>
    <w:p w14:paraId="2A84D110"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Revenue:</w:t>
      </w:r>
      <w:r>
        <w:tab/>
      </w:r>
      <w:r w:rsidRPr="00B542AF">
        <w:rPr>
          <w:rFonts w:ascii="Arial" w:hAnsi="Arial" w:cs="Arial"/>
          <w:szCs w:val="32"/>
          <w:lang w:val="en-US"/>
        </w:rPr>
        <w:t xml:space="preserve">          </w:t>
      </w:r>
      <w:r>
        <w:tab/>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w:t>
      </w:r>
      <w:r>
        <w:tab/>
      </w:r>
      <w:r w:rsidRPr="00B542AF">
        <w:rPr>
          <w:rFonts w:ascii="Arial" w:hAnsi="Arial" w:cs="Arial"/>
          <w:szCs w:val="32"/>
          <w:lang w:val="en-US"/>
        </w:rPr>
        <w:t xml:space="preserve">$   </w:t>
      </w:r>
      <w:r>
        <w:rPr>
          <w:rFonts w:ascii="Arial" w:hAnsi="Arial" w:cs="Arial"/>
          <w:szCs w:val="32"/>
          <w:lang w:val="en-US"/>
        </w:rPr>
        <w:t>280</w:t>
      </w:r>
      <w:r w:rsidRPr="00B542AF">
        <w:rPr>
          <w:rFonts w:ascii="Arial" w:hAnsi="Arial" w:cs="Arial"/>
          <w:szCs w:val="32"/>
          <w:lang w:val="en-US"/>
        </w:rPr>
        <w:t>,</w:t>
      </w:r>
      <w:r>
        <w:rPr>
          <w:rFonts w:ascii="Arial" w:hAnsi="Arial" w:cs="Arial"/>
          <w:szCs w:val="32"/>
          <w:lang w:val="en-US"/>
        </w:rPr>
        <w:t>205</w:t>
      </w:r>
    </w:p>
    <w:p w14:paraId="44550983" w14:textId="77777777" w:rsidR="00613125" w:rsidRPr="00B542AF" w:rsidRDefault="00613125" w:rsidP="006C647C">
      <w:pPr>
        <w:ind w:left="-284" w:right="-238"/>
        <w:jc w:val="both"/>
        <w:rPr>
          <w:rFonts w:ascii="Arial" w:hAnsi="Arial" w:cs="Arial"/>
          <w:szCs w:val="32"/>
          <w:lang w:val="en-US"/>
        </w:rPr>
      </w:pPr>
    </w:p>
    <w:p w14:paraId="0D5AB0FF"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expenditure variance is mainly due to:</w:t>
      </w:r>
    </w:p>
    <w:p w14:paraId="6B44E846" w14:textId="77777777" w:rsidR="00613125" w:rsidRPr="00B542AF" w:rsidRDefault="00613125" w:rsidP="006C647C">
      <w:pPr>
        <w:ind w:left="-284" w:right="-238"/>
        <w:jc w:val="both"/>
        <w:rPr>
          <w:rFonts w:ascii="Arial" w:hAnsi="Arial" w:cs="Arial"/>
          <w:szCs w:val="32"/>
          <w:lang w:val="en-US"/>
        </w:rPr>
      </w:pPr>
    </w:p>
    <w:p w14:paraId="4D8FA3C4" w14:textId="7CC28CC6" w:rsidR="00613125" w:rsidRPr="00B542AF"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Maintenance Parks of $</w:t>
      </w:r>
      <w:r>
        <w:rPr>
          <w:rFonts w:ascii="Arial" w:hAnsi="Arial" w:cs="Arial"/>
          <w:szCs w:val="32"/>
          <w:lang w:val="en-US"/>
        </w:rPr>
        <w:t>463</w:t>
      </w:r>
      <w:r w:rsidRPr="00B542AF">
        <w:rPr>
          <w:rFonts w:ascii="Arial" w:hAnsi="Arial" w:cs="Arial"/>
          <w:szCs w:val="32"/>
          <w:lang w:val="en-US"/>
        </w:rPr>
        <w:t>k not expensed yet.</w:t>
      </w:r>
    </w:p>
    <w:p w14:paraId="1A8A640E" w14:textId="55D51919" w:rsidR="00613125" w:rsidRPr="00B542AF" w:rsidRDefault="00613125" w:rsidP="00D54FFC">
      <w:pPr>
        <w:pStyle w:val="ListParagraph"/>
        <w:numPr>
          <w:ilvl w:val="2"/>
          <w:numId w:val="60"/>
        </w:numPr>
        <w:ind w:left="284" w:right="-238" w:hanging="568"/>
        <w:jc w:val="both"/>
        <w:rPr>
          <w:rFonts w:ascii="Arial" w:hAnsi="Arial" w:cs="Arial"/>
          <w:szCs w:val="32"/>
          <w:lang w:val="en-US"/>
        </w:rPr>
      </w:pPr>
      <w:r>
        <w:rPr>
          <w:rFonts w:ascii="Arial" w:hAnsi="Arial" w:cs="Arial"/>
          <w:szCs w:val="32"/>
          <w:lang w:val="en-US"/>
        </w:rPr>
        <w:t xml:space="preserve">Offset by Salaries Expense from Buildings Maintenance </w:t>
      </w:r>
      <w:r w:rsidRPr="00B542AF">
        <w:rPr>
          <w:rFonts w:ascii="Arial" w:hAnsi="Arial" w:cs="Arial"/>
          <w:szCs w:val="32"/>
          <w:lang w:val="en-US"/>
        </w:rPr>
        <w:t xml:space="preserve">of </w:t>
      </w:r>
      <w:r>
        <w:rPr>
          <w:rFonts w:ascii="Arial" w:hAnsi="Arial" w:cs="Arial"/>
          <w:szCs w:val="32"/>
          <w:lang w:val="en-US"/>
        </w:rPr>
        <w:t>$12</w:t>
      </w:r>
      <w:r w:rsidRPr="00B542AF">
        <w:rPr>
          <w:rFonts w:ascii="Arial" w:hAnsi="Arial" w:cs="Arial"/>
          <w:szCs w:val="32"/>
          <w:lang w:val="en-US"/>
        </w:rPr>
        <w:t>k.</w:t>
      </w:r>
    </w:p>
    <w:p w14:paraId="62239CB6" w14:textId="77777777" w:rsidR="00613125" w:rsidRPr="00B542AF" w:rsidRDefault="00613125" w:rsidP="006C647C">
      <w:pPr>
        <w:ind w:left="-284" w:right="-238"/>
        <w:jc w:val="both"/>
        <w:rPr>
          <w:rFonts w:ascii="Arial" w:hAnsi="Arial" w:cs="Arial"/>
          <w:szCs w:val="32"/>
          <w:lang w:val="en-US"/>
        </w:rPr>
      </w:pPr>
    </w:p>
    <w:p w14:paraId="44717601" w14:textId="7E3B7438" w:rsidR="00613125" w:rsidRPr="00B542AF" w:rsidRDefault="004B5E48" w:rsidP="006C647C">
      <w:pPr>
        <w:ind w:left="-284" w:right="-238"/>
        <w:jc w:val="both"/>
        <w:rPr>
          <w:rFonts w:ascii="Arial" w:hAnsi="Arial" w:cs="Arial"/>
          <w:szCs w:val="32"/>
          <w:lang w:val="en-US"/>
        </w:rPr>
      </w:pPr>
      <w:r>
        <w:rPr>
          <w:rFonts w:ascii="Arial" w:hAnsi="Arial" w:cs="Arial"/>
          <w:szCs w:val="32"/>
          <w:lang w:val="en-US"/>
        </w:rPr>
        <w:t xml:space="preserve">The </w:t>
      </w:r>
      <w:proofErr w:type="spellStart"/>
      <w:r>
        <w:rPr>
          <w:rFonts w:ascii="Arial" w:hAnsi="Arial" w:cs="Arial"/>
          <w:szCs w:val="32"/>
          <w:lang w:val="en-US"/>
        </w:rPr>
        <w:t>f</w:t>
      </w:r>
      <w:r w:rsidR="00613125" w:rsidRPr="00B542AF">
        <w:rPr>
          <w:rFonts w:ascii="Arial" w:hAnsi="Arial" w:cs="Arial"/>
          <w:szCs w:val="32"/>
          <w:lang w:val="en-US"/>
        </w:rPr>
        <w:t>avourable</w:t>
      </w:r>
      <w:proofErr w:type="spellEnd"/>
      <w:r w:rsidR="00613125" w:rsidRPr="00B542AF">
        <w:rPr>
          <w:rFonts w:ascii="Arial" w:hAnsi="Arial" w:cs="Arial"/>
          <w:szCs w:val="32"/>
          <w:lang w:val="en-US"/>
        </w:rPr>
        <w:t xml:space="preserve"> revenue variance is mainly due to:</w:t>
      </w:r>
    </w:p>
    <w:p w14:paraId="2943EA65" w14:textId="77777777" w:rsidR="00613125" w:rsidRPr="00B542AF" w:rsidRDefault="00613125" w:rsidP="006C647C">
      <w:pPr>
        <w:ind w:left="-284" w:right="-238"/>
        <w:jc w:val="both"/>
        <w:rPr>
          <w:rFonts w:ascii="Arial" w:hAnsi="Arial" w:cs="Arial"/>
          <w:szCs w:val="32"/>
          <w:lang w:val="en-US"/>
        </w:rPr>
      </w:pPr>
    </w:p>
    <w:p w14:paraId="68C799A3" w14:textId="43106051" w:rsidR="00613125" w:rsidRPr="00B542AF"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Increased income from payments from Suez and waste fees &amp; charges of $7</w:t>
      </w:r>
      <w:r>
        <w:rPr>
          <w:rFonts w:ascii="Arial" w:hAnsi="Arial" w:cs="Arial"/>
          <w:szCs w:val="32"/>
          <w:lang w:val="en-US"/>
        </w:rPr>
        <w:t>4</w:t>
      </w:r>
      <w:r w:rsidRPr="00B542AF">
        <w:rPr>
          <w:rFonts w:ascii="Arial" w:hAnsi="Arial" w:cs="Arial"/>
          <w:szCs w:val="32"/>
          <w:lang w:val="en-US"/>
        </w:rPr>
        <w:t xml:space="preserve">k. </w:t>
      </w:r>
    </w:p>
    <w:p w14:paraId="4C5DF228" w14:textId="0793E9F5" w:rsidR="00613125" w:rsidRPr="00B542AF"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Direct grants payment from Main roads of $75k.</w:t>
      </w:r>
    </w:p>
    <w:p w14:paraId="4B1FD09B" w14:textId="4DD92028" w:rsidR="00613125" w:rsidRPr="00B542AF"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Sundry Income from Parks Services of $6</w:t>
      </w:r>
      <w:r>
        <w:rPr>
          <w:rFonts w:ascii="Arial" w:hAnsi="Arial" w:cs="Arial"/>
          <w:szCs w:val="32"/>
          <w:lang w:val="en-US"/>
        </w:rPr>
        <w:t>5</w:t>
      </w:r>
      <w:r w:rsidRPr="00B542AF">
        <w:rPr>
          <w:rFonts w:ascii="Arial" w:hAnsi="Arial" w:cs="Arial"/>
          <w:szCs w:val="32"/>
          <w:lang w:val="en-US"/>
        </w:rPr>
        <w:t>k</w:t>
      </w:r>
    </w:p>
    <w:p w14:paraId="1E92AF9D" w14:textId="0CB29CEF" w:rsidR="00613125"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Contributions &amp; Reimbursement of $</w:t>
      </w:r>
      <w:r>
        <w:rPr>
          <w:rFonts w:ascii="Arial" w:hAnsi="Arial" w:cs="Arial"/>
          <w:szCs w:val="32"/>
          <w:lang w:val="en-US"/>
        </w:rPr>
        <w:t>48</w:t>
      </w:r>
      <w:r w:rsidRPr="00B542AF">
        <w:rPr>
          <w:rFonts w:ascii="Arial" w:hAnsi="Arial" w:cs="Arial"/>
          <w:szCs w:val="32"/>
          <w:lang w:val="en-US"/>
        </w:rPr>
        <w:t xml:space="preserve">k from </w:t>
      </w:r>
      <w:r>
        <w:rPr>
          <w:rFonts w:ascii="Arial" w:hAnsi="Arial" w:cs="Arial"/>
          <w:szCs w:val="32"/>
          <w:lang w:val="en-US"/>
        </w:rPr>
        <w:t>Building Maintenance</w:t>
      </w:r>
      <w:r w:rsidRPr="00B542AF">
        <w:rPr>
          <w:rFonts w:ascii="Arial" w:hAnsi="Arial" w:cs="Arial"/>
          <w:szCs w:val="32"/>
          <w:lang w:val="en-US"/>
        </w:rPr>
        <w:t xml:space="preserve"> received.</w:t>
      </w:r>
    </w:p>
    <w:p w14:paraId="7C67E3B0" w14:textId="671DBE23" w:rsidR="00613125" w:rsidRDefault="00613125" w:rsidP="00D54FFC">
      <w:pPr>
        <w:pStyle w:val="ListParagraph"/>
        <w:numPr>
          <w:ilvl w:val="2"/>
          <w:numId w:val="60"/>
        </w:numPr>
        <w:ind w:left="284" w:right="-238" w:hanging="568"/>
        <w:jc w:val="both"/>
        <w:rPr>
          <w:rFonts w:ascii="Arial" w:hAnsi="Arial" w:cs="Arial"/>
          <w:szCs w:val="32"/>
          <w:lang w:val="en-US"/>
        </w:rPr>
      </w:pPr>
      <w:r w:rsidRPr="00B542AF">
        <w:rPr>
          <w:rFonts w:ascii="Arial" w:hAnsi="Arial" w:cs="Arial"/>
          <w:szCs w:val="32"/>
          <w:lang w:val="en-US"/>
        </w:rPr>
        <w:t>Contributions &amp; Reimbursement of $</w:t>
      </w:r>
      <w:r>
        <w:rPr>
          <w:rFonts w:ascii="Arial" w:hAnsi="Arial" w:cs="Arial"/>
          <w:szCs w:val="32"/>
          <w:lang w:val="en-US"/>
        </w:rPr>
        <w:t>17</w:t>
      </w:r>
      <w:r w:rsidRPr="00B542AF">
        <w:rPr>
          <w:rFonts w:ascii="Arial" w:hAnsi="Arial" w:cs="Arial"/>
          <w:szCs w:val="32"/>
          <w:lang w:val="en-US"/>
        </w:rPr>
        <w:t xml:space="preserve">k from </w:t>
      </w:r>
      <w:r>
        <w:rPr>
          <w:rFonts w:ascii="Arial" w:hAnsi="Arial" w:cs="Arial"/>
          <w:szCs w:val="32"/>
          <w:lang w:val="en-US"/>
        </w:rPr>
        <w:t>Streets Roads &amp; Depots</w:t>
      </w:r>
      <w:r w:rsidRPr="00B542AF">
        <w:rPr>
          <w:rFonts w:ascii="Arial" w:hAnsi="Arial" w:cs="Arial"/>
          <w:szCs w:val="32"/>
          <w:lang w:val="en-US"/>
        </w:rPr>
        <w:t xml:space="preserve"> received.</w:t>
      </w:r>
    </w:p>
    <w:p w14:paraId="3896C5FB" w14:textId="77777777" w:rsidR="00613125" w:rsidRPr="00D12695" w:rsidRDefault="00613125" w:rsidP="006C647C">
      <w:pPr>
        <w:ind w:left="-284" w:right="-238"/>
        <w:jc w:val="both"/>
        <w:rPr>
          <w:rFonts w:ascii="Arial" w:hAnsi="Arial" w:cs="Arial"/>
          <w:szCs w:val="32"/>
          <w:lang w:val="en-US"/>
        </w:rPr>
      </w:pPr>
    </w:p>
    <w:p w14:paraId="0B360F85"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Borrowings</w:t>
      </w:r>
    </w:p>
    <w:p w14:paraId="33FE12EC" w14:textId="77777777" w:rsidR="00613125" w:rsidRPr="00D12695" w:rsidRDefault="00613125" w:rsidP="006C647C">
      <w:pPr>
        <w:ind w:left="-284" w:right="-238"/>
        <w:jc w:val="both"/>
        <w:rPr>
          <w:rFonts w:ascii="Arial" w:hAnsi="Arial" w:cs="Arial"/>
          <w:szCs w:val="32"/>
          <w:lang w:val="en-US"/>
        </w:rPr>
      </w:pPr>
    </w:p>
    <w:p w14:paraId="3528A4A7" w14:textId="77777777" w:rsidR="00613125" w:rsidRPr="00D12695"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As </w:t>
      </w:r>
      <w:proofErr w:type="gramStart"/>
      <w:r w:rsidRPr="00B542AF">
        <w:rPr>
          <w:rFonts w:ascii="Arial" w:hAnsi="Arial" w:cs="Arial"/>
          <w:szCs w:val="32"/>
          <w:lang w:val="en-US"/>
        </w:rPr>
        <w:t>at</w:t>
      </w:r>
      <w:proofErr w:type="gramEnd"/>
      <w:r w:rsidRPr="00B542AF">
        <w:rPr>
          <w:rFonts w:ascii="Arial" w:hAnsi="Arial" w:cs="Arial"/>
          <w:szCs w:val="32"/>
          <w:lang w:val="en-US"/>
        </w:rPr>
        <w:t xml:space="preserve"> </w:t>
      </w:r>
      <w:r>
        <w:rPr>
          <w:rFonts w:ascii="Arial" w:hAnsi="Arial" w:cs="Arial"/>
          <w:szCs w:val="32"/>
          <w:lang w:val="en-US"/>
        </w:rPr>
        <w:t>31 March</w:t>
      </w:r>
      <w:r w:rsidRPr="00B542AF">
        <w:rPr>
          <w:rFonts w:ascii="Arial" w:hAnsi="Arial" w:cs="Arial"/>
          <w:szCs w:val="32"/>
          <w:lang w:val="en-US"/>
        </w:rPr>
        <w:t xml:space="preserve"> 2022, we have a balance of borrowings of $</w:t>
      </w:r>
      <w:r>
        <w:rPr>
          <w:rFonts w:ascii="Arial" w:hAnsi="Arial" w:cs="Arial"/>
          <w:szCs w:val="32"/>
          <w:lang w:val="en-US"/>
        </w:rPr>
        <w:t>300</w:t>
      </w:r>
      <w:r w:rsidRPr="00B542AF">
        <w:rPr>
          <w:rFonts w:ascii="Arial" w:hAnsi="Arial" w:cs="Arial"/>
          <w:szCs w:val="32"/>
          <w:lang w:val="en-US"/>
        </w:rPr>
        <w:t>k.</w:t>
      </w:r>
    </w:p>
    <w:p w14:paraId="734167FE" w14:textId="77777777" w:rsidR="00613125" w:rsidRPr="00D12695" w:rsidRDefault="00613125" w:rsidP="006C647C">
      <w:pPr>
        <w:ind w:left="-284" w:right="-238"/>
        <w:jc w:val="both"/>
        <w:rPr>
          <w:rFonts w:ascii="Arial" w:hAnsi="Arial" w:cs="Arial"/>
          <w:szCs w:val="32"/>
          <w:lang w:val="en-US"/>
        </w:rPr>
      </w:pPr>
    </w:p>
    <w:p w14:paraId="2F3F667F"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Net Current Assets Statement</w:t>
      </w:r>
    </w:p>
    <w:p w14:paraId="2E4BED48" w14:textId="77777777" w:rsidR="00613125" w:rsidRPr="00D12695" w:rsidRDefault="00613125" w:rsidP="006C647C">
      <w:pPr>
        <w:ind w:left="-284" w:right="-238"/>
        <w:jc w:val="both"/>
        <w:rPr>
          <w:rFonts w:ascii="Arial" w:hAnsi="Arial" w:cs="Arial"/>
          <w:szCs w:val="32"/>
          <w:lang w:val="en-US"/>
        </w:rPr>
      </w:pPr>
    </w:p>
    <w:p w14:paraId="31DAA026" w14:textId="77777777" w:rsidR="00613125" w:rsidRPr="00B542AF" w:rsidRDefault="00613125" w:rsidP="006C647C">
      <w:pPr>
        <w:ind w:left="-284" w:right="-238"/>
        <w:jc w:val="both"/>
        <w:rPr>
          <w:rFonts w:ascii="Arial" w:hAnsi="Arial" w:cs="Arial"/>
          <w:szCs w:val="32"/>
          <w:lang w:val="en-US"/>
        </w:rPr>
      </w:pPr>
      <w:proofErr w:type="gramStart"/>
      <w:r w:rsidRPr="00B542AF">
        <w:rPr>
          <w:rFonts w:ascii="Arial" w:hAnsi="Arial" w:cs="Arial"/>
          <w:szCs w:val="32"/>
          <w:lang w:val="en-US"/>
        </w:rPr>
        <w:t>At</w:t>
      </w:r>
      <w:proofErr w:type="gramEnd"/>
      <w:r w:rsidRPr="00B542AF">
        <w:rPr>
          <w:rFonts w:ascii="Arial" w:hAnsi="Arial" w:cs="Arial"/>
          <w:szCs w:val="32"/>
          <w:lang w:val="en-US"/>
        </w:rPr>
        <w:t xml:space="preserve"> </w:t>
      </w:r>
      <w:r>
        <w:rPr>
          <w:rFonts w:ascii="Arial" w:hAnsi="Arial" w:cs="Arial"/>
          <w:szCs w:val="32"/>
          <w:lang w:val="en-US"/>
        </w:rPr>
        <w:t>31 March</w:t>
      </w:r>
      <w:r w:rsidRPr="00B542AF">
        <w:rPr>
          <w:rFonts w:ascii="Arial" w:hAnsi="Arial" w:cs="Arial"/>
          <w:szCs w:val="32"/>
          <w:lang w:val="en-US"/>
        </w:rPr>
        <w:t xml:space="preserve"> 2022, net current assets were $1</w:t>
      </w:r>
      <w:r>
        <w:rPr>
          <w:rFonts w:ascii="Arial" w:hAnsi="Arial" w:cs="Arial"/>
          <w:szCs w:val="32"/>
          <w:lang w:val="en-US"/>
        </w:rPr>
        <w:t>3</w:t>
      </w:r>
      <w:r w:rsidRPr="00B542AF">
        <w:rPr>
          <w:rFonts w:ascii="Arial" w:hAnsi="Arial" w:cs="Arial"/>
          <w:szCs w:val="32"/>
          <w:lang w:val="en-US"/>
        </w:rPr>
        <w:t>.</w:t>
      </w:r>
      <w:r>
        <w:rPr>
          <w:rFonts w:ascii="Arial" w:hAnsi="Arial" w:cs="Arial"/>
          <w:szCs w:val="32"/>
          <w:lang w:val="en-US"/>
        </w:rPr>
        <w:t>63</w:t>
      </w:r>
      <w:r w:rsidRPr="00B542AF">
        <w:rPr>
          <w:rFonts w:ascii="Arial" w:hAnsi="Arial" w:cs="Arial"/>
          <w:szCs w:val="32"/>
          <w:lang w:val="en-US"/>
        </w:rPr>
        <w:t>m compared to $1</w:t>
      </w:r>
      <w:r>
        <w:rPr>
          <w:rFonts w:ascii="Arial" w:hAnsi="Arial" w:cs="Arial"/>
          <w:szCs w:val="32"/>
          <w:lang w:val="en-US"/>
        </w:rPr>
        <w:t>2</w:t>
      </w:r>
      <w:r w:rsidRPr="00B542AF">
        <w:rPr>
          <w:rFonts w:ascii="Arial" w:hAnsi="Arial" w:cs="Arial"/>
          <w:szCs w:val="32"/>
          <w:lang w:val="en-US"/>
        </w:rPr>
        <w:t>.</w:t>
      </w:r>
      <w:r>
        <w:rPr>
          <w:rFonts w:ascii="Arial" w:hAnsi="Arial" w:cs="Arial"/>
          <w:szCs w:val="32"/>
          <w:lang w:val="en-US"/>
        </w:rPr>
        <w:t>39</w:t>
      </w:r>
      <w:r w:rsidRPr="00B542AF">
        <w:rPr>
          <w:rFonts w:ascii="Arial" w:hAnsi="Arial" w:cs="Arial"/>
          <w:szCs w:val="32"/>
          <w:lang w:val="en-US"/>
        </w:rPr>
        <w:t xml:space="preserve">m as at </w:t>
      </w:r>
      <w:r>
        <w:rPr>
          <w:rFonts w:ascii="Arial" w:hAnsi="Arial" w:cs="Arial"/>
          <w:szCs w:val="32"/>
          <w:lang w:val="en-US"/>
        </w:rPr>
        <w:t>31 March</w:t>
      </w:r>
      <w:r w:rsidRPr="00B542AF">
        <w:rPr>
          <w:rFonts w:ascii="Arial" w:hAnsi="Arial" w:cs="Arial"/>
          <w:szCs w:val="32"/>
          <w:lang w:val="en-US"/>
        </w:rPr>
        <w:t xml:space="preserve"> 2021.Current assets increased by $</w:t>
      </w:r>
      <w:r>
        <w:rPr>
          <w:rFonts w:ascii="Arial" w:hAnsi="Arial" w:cs="Arial"/>
          <w:szCs w:val="32"/>
          <w:lang w:val="en-US"/>
        </w:rPr>
        <w:t>4</w:t>
      </w:r>
      <w:r w:rsidRPr="00B542AF">
        <w:rPr>
          <w:rFonts w:ascii="Arial" w:hAnsi="Arial" w:cs="Arial"/>
          <w:szCs w:val="32"/>
          <w:lang w:val="en-US"/>
        </w:rPr>
        <w:t>.</w:t>
      </w:r>
      <w:r>
        <w:rPr>
          <w:rFonts w:ascii="Arial" w:hAnsi="Arial" w:cs="Arial"/>
          <w:szCs w:val="32"/>
          <w:lang w:val="en-US"/>
        </w:rPr>
        <w:t>81</w:t>
      </w:r>
      <w:r w:rsidRPr="00B542AF">
        <w:rPr>
          <w:rFonts w:ascii="Arial" w:hAnsi="Arial" w:cs="Arial"/>
          <w:szCs w:val="32"/>
          <w:lang w:val="en-US"/>
        </w:rPr>
        <w:t xml:space="preserve">m compared to </w:t>
      </w:r>
      <w:r>
        <w:rPr>
          <w:rFonts w:ascii="Arial" w:hAnsi="Arial" w:cs="Arial"/>
          <w:szCs w:val="32"/>
          <w:lang w:val="en-US"/>
        </w:rPr>
        <w:t>31 March</w:t>
      </w:r>
      <w:r w:rsidRPr="00B542AF">
        <w:rPr>
          <w:rFonts w:ascii="Arial" w:hAnsi="Arial" w:cs="Arial"/>
          <w:szCs w:val="32"/>
          <w:lang w:val="en-US"/>
        </w:rPr>
        <w:t xml:space="preserve"> 202</w:t>
      </w:r>
      <w:r>
        <w:rPr>
          <w:rFonts w:ascii="Arial" w:hAnsi="Arial" w:cs="Arial"/>
          <w:szCs w:val="32"/>
          <w:lang w:val="en-US"/>
        </w:rPr>
        <w:t>1</w:t>
      </w:r>
      <w:r w:rsidRPr="00B542AF">
        <w:rPr>
          <w:rFonts w:ascii="Arial" w:hAnsi="Arial" w:cs="Arial"/>
          <w:szCs w:val="32"/>
          <w:lang w:val="en-US"/>
        </w:rPr>
        <w:t xml:space="preserve"> offset by increased current liabilities of $</w:t>
      </w:r>
      <w:r>
        <w:rPr>
          <w:rFonts w:ascii="Arial" w:hAnsi="Arial" w:cs="Arial"/>
          <w:szCs w:val="32"/>
          <w:lang w:val="en-US"/>
        </w:rPr>
        <w:t>3</w:t>
      </w:r>
      <w:r w:rsidRPr="00B542AF">
        <w:rPr>
          <w:rFonts w:ascii="Arial" w:hAnsi="Arial" w:cs="Arial"/>
          <w:szCs w:val="32"/>
          <w:lang w:val="en-US"/>
        </w:rPr>
        <w:t>.</w:t>
      </w:r>
      <w:r>
        <w:rPr>
          <w:rFonts w:ascii="Arial" w:hAnsi="Arial" w:cs="Arial"/>
          <w:szCs w:val="32"/>
          <w:lang w:val="en-US"/>
        </w:rPr>
        <w:t>88</w:t>
      </w:r>
      <w:r w:rsidRPr="00B542AF">
        <w:rPr>
          <w:rFonts w:ascii="Arial" w:hAnsi="Arial" w:cs="Arial"/>
          <w:szCs w:val="32"/>
          <w:lang w:val="en-US"/>
        </w:rPr>
        <w:t xml:space="preserve">m. </w:t>
      </w:r>
    </w:p>
    <w:p w14:paraId="2B3EA61A" w14:textId="77777777" w:rsidR="00613125" w:rsidRPr="00B542AF" w:rsidRDefault="00613125" w:rsidP="006C647C">
      <w:pPr>
        <w:ind w:left="-284" w:right="-238"/>
        <w:jc w:val="both"/>
        <w:rPr>
          <w:rFonts w:ascii="Arial" w:hAnsi="Arial" w:cs="Arial"/>
          <w:szCs w:val="32"/>
          <w:lang w:val="en-US"/>
        </w:rPr>
      </w:pPr>
    </w:p>
    <w:p w14:paraId="1D76F430" w14:textId="77777777" w:rsidR="00613125" w:rsidRPr="00D12695" w:rsidRDefault="00613125" w:rsidP="006C647C">
      <w:pPr>
        <w:ind w:left="-284" w:right="-238"/>
        <w:jc w:val="both"/>
        <w:rPr>
          <w:rFonts w:ascii="Arial" w:hAnsi="Arial" w:cs="Arial"/>
          <w:szCs w:val="32"/>
          <w:lang w:val="en-US"/>
        </w:rPr>
      </w:pPr>
      <w:r w:rsidRPr="00B542AF">
        <w:rPr>
          <w:rFonts w:ascii="Arial" w:hAnsi="Arial" w:cs="Arial"/>
          <w:szCs w:val="32"/>
          <w:lang w:val="en-US"/>
        </w:rPr>
        <w:t>Outstanding rates debtors are $</w:t>
      </w:r>
      <w:r>
        <w:rPr>
          <w:rFonts w:ascii="Arial" w:hAnsi="Arial" w:cs="Arial"/>
          <w:szCs w:val="32"/>
          <w:lang w:val="en-US"/>
        </w:rPr>
        <w:t>2</w:t>
      </w:r>
      <w:r w:rsidRPr="00B542AF">
        <w:rPr>
          <w:rFonts w:ascii="Arial" w:hAnsi="Arial" w:cs="Arial"/>
          <w:szCs w:val="32"/>
          <w:lang w:val="en-US"/>
        </w:rPr>
        <w:t>.</w:t>
      </w:r>
      <w:r>
        <w:rPr>
          <w:rFonts w:ascii="Arial" w:hAnsi="Arial" w:cs="Arial"/>
          <w:szCs w:val="32"/>
          <w:lang w:val="en-US"/>
        </w:rPr>
        <w:t>2</w:t>
      </w:r>
      <w:r w:rsidRPr="00B542AF">
        <w:rPr>
          <w:rFonts w:ascii="Arial" w:hAnsi="Arial" w:cs="Arial"/>
          <w:szCs w:val="32"/>
          <w:lang w:val="en-US"/>
        </w:rPr>
        <w:t xml:space="preserve">m as </w:t>
      </w:r>
      <w:proofErr w:type="gramStart"/>
      <w:r w:rsidRPr="00B542AF">
        <w:rPr>
          <w:rFonts w:ascii="Arial" w:hAnsi="Arial" w:cs="Arial"/>
          <w:szCs w:val="32"/>
          <w:lang w:val="en-US"/>
        </w:rPr>
        <w:t>at</w:t>
      </w:r>
      <w:proofErr w:type="gramEnd"/>
      <w:r w:rsidRPr="00B542AF">
        <w:rPr>
          <w:rFonts w:ascii="Arial" w:hAnsi="Arial" w:cs="Arial"/>
          <w:szCs w:val="32"/>
          <w:lang w:val="en-US"/>
        </w:rPr>
        <w:t xml:space="preserve"> </w:t>
      </w:r>
      <w:r>
        <w:rPr>
          <w:rFonts w:ascii="Arial" w:hAnsi="Arial" w:cs="Arial"/>
          <w:szCs w:val="32"/>
          <w:lang w:val="en-US"/>
        </w:rPr>
        <w:t>31 March</w:t>
      </w:r>
      <w:r w:rsidRPr="00B542AF">
        <w:rPr>
          <w:rFonts w:ascii="Arial" w:hAnsi="Arial" w:cs="Arial"/>
          <w:szCs w:val="32"/>
          <w:lang w:val="en-US"/>
        </w:rPr>
        <w:t xml:space="preserve"> 2022 compared to $</w:t>
      </w:r>
      <w:r>
        <w:rPr>
          <w:rFonts w:ascii="Arial" w:hAnsi="Arial" w:cs="Arial"/>
          <w:szCs w:val="32"/>
          <w:lang w:val="en-US"/>
        </w:rPr>
        <w:t>1</w:t>
      </w:r>
      <w:r w:rsidRPr="00B542AF">
        <w:rPr>
          <w:rFonts w:ascii="Arial" w:hAnsi="Arial" w:cs="Arial"/>
          <w:szCs w:val="32"/>
          <w:lang w:val="en-US"/>
        </w:rPr>
        <w:t>.</w:t>
      </w:r>
      <w:r>
        <w:rPr>
          <w:rFonts w:ascii="Arial" w:hAnsi="Arial" w:cs="Arial"/>
          <w:szCs w:val="32"/>
          <w:lang w:val="en-US"/>
        </w:rPr>
        <w:t>57</w:t>
      </w:r>
      <w:r w:rsidRPr="00B542AF">
        <w:rPr>
          <w:rFonts w:ascii="Arial" w:hAnsi="Arial" w:cs="Arial"/>
          <w:szCs w:val="32"/>
          <w:lang w:val="en-US"/>
        </w:rPr>
        <w:t xml:space="preserve">m as at </w:t>
      </w:r>
      <w:r>
        <w:rPr>
          <w:rFonts w:ascii="Arial" w:hAnsi="Arial" w:cs="Arial"/>
          <w:szCs w:val="32"/>
          <w:lang w:val="en-US"/>
        </w:rPr>
        <w:t>31 March</w:t>
      </w:r>
      <w:r w:rsidRPr="00B542AF">
        <w:rPr>
          <w:rFonts w:ascii="Arial" w:hAnsi="Arial" w:cs="Arial"/>
          <w:szCs w:val="32"/>
          <w:lang w:val="en-US"/>
        </w:rPr>
        <w:t xml:space="preserve"> 2021. Breakdown as follows:</w:t>
      </w:r>
    </w:p>
    <w:p w14:paraId="77828683" w14:textId="77777777" w:rsidR="00613125" w:rsidRDefault="00613125" w:rsidP="002F5D74">
      <w:pPr>
        <w:ind w:left="-284" w:right="187"/>
        <w:jc w:val="both"/>
        <w:rPr>
          <w:rFonts w:ascii="Arial" w:hAnsi="Arial" w:cs="Arial"/>
          <w:szCs w:val="32"/>
          <w:lang w:val="en-US"/>
        </w:rPr>
      </w:pPr>
    </w:p>
    <w:tbl>
      <w:tblPr>
        <w:tblStyle w:val="TableGrid"/>
        <w:tblW w:w="9640" w:type="dxa"/>
        <w:tblInd w:w="-289" w:type="dxa"/>
        <w:tblLook w:val="04A0" w:firstRow="1" w:lastRow="0" w:firstColumn="1" w:lastColumn="0" w:noHBand="0" w:noVBand="1"/>
      </w:tblPr>
      <w:tblGrid>
        <w:gridCol w:w="2411"/>
        <w:gridCol w:w="2066"/>
        <w:gridCol w:w="2753"/>
        <w:gridCol w:w="2410"/>
      </w:tblGrid>
      <w:tr w:rsidR="00613125" w:rsidRPr="00DB6056" w14:paraId="61266F61" w14:textId="77777777" w:rsidTr="006C647C">
        <w:trPr>
          <w:trHeight w:val="862"/>
        </w:trPr>
        <w:tc>
          <w:tcPr>
            <w:tcW w:w="2411" w:type="dxa"/>
          </w:tcPr>
          <w:p w14:paraId="656F4ED1" w14:textId="77777777" w:rsidR="00613125" w:rsidRDefault="00613125" w:rsidP="002F5D74">
            <w:pPr>
              <w:ind w:left="-284" w:right="187"/>
              <w:jc w:val="both"/>
              <w:rPr>
                <w:rFonts w:ascii="Arial" w:hAnsi="Arial" w:cs="Arial"/>
                <w:szCs w:val="32"/>
              </w:rPr>
            </w:pPr>
          </w:p>
        </w:tc>
        <w:tc>
          <w:tcPr>
            <w:tcW w:w="2066" w:type="dxa"/>
          </w:tcPr>
          <w:p w14:paraId="7A2F923F" w14:textId="3CD9ABD7" w:rsidR="00613125" w:rsidRDefault="00613125" w:rsidP="006C647C">
            <w:pPr>
              <w:ind w:left="34" w:right="187"/>
              <w:jc w:val="center"/>
              <w:rPr>
                <w:rFonts w:ascii="Arial" w:hAnsi="Arial" w:cs="Arial"/>
                <w:b/>
                <w:bCs/>
                <w:szCs w:val="32"/>
              </w:rPr>
            </w:pPr>
            <w:r>
              <w:rPr>
                <w:rFonts w:ascii="Arial" w:hAnsi="Arial" w:cs="Arial"/>
                <w:b/>
                <w:bCs/>
                <w:szCs w:val="32"/>
              </w:rPr>
              <w:t>31 March 2022</w:t>
            </w:r>
          </w:p>
          <w:p w14:paraId="0E0A716D" w14:textId="77777777" w:rsidR="00613125" w:rsidRDefault="00613125" w:rsidP="006C647C">
            <w:pPr>
              <w:ind w:left="34" w:right="187"/>
              <w:jc w:val="center"/>
              <w:rPr>
                <w:rFonts w:ascii="Arial" w:hAnsi="Arial" w:cs="Arial"/>
                <w:b/>
                <w:bCs/>
                <w:szCs w:val="32"/>
              </w:rPr>
            </w:pPr>
            <w:r>
              <w:rPr>
                <w:rFonts w:ascii="Arial" w:hAnsi="Arial" w:cs="Arial"/>
                <w:b/>
                <w:bCs/>
                <w:szCs w:val="32"/>
              </w:rPr>
              <w:t>($000)</w:t>
            </w:r>
          </w:p>
          <w:p w14:paraId="41AE23DC" w14:textId="05A22EED" w:rsidR="00613125" w:rsidRPr="00686C4F" w:rsidRDefault="00613125" w:rsidP="006C647C">
            <w:pPr>
              <w:ind w:left="34" w:right="187"/>
              <w:jc w:val="center"/>
              <w:rPr>
                <w:rFonts w:ascii="Arial" w:hAnsi="Arial" w:cs="Arial"/>
                <w:b/>
                <w:bCs/>
                <w:szCs w:val="32"/>
              </w:rPr>
            </w:pPr>
          </w:p>
        </w:tc>
        <w:tc>
          <w:tcPr>
            <w:tcW w:w="2753" w:type="dxa"/>
          </w:tcPr>
          <w:p w14:paraId="50A290C7" w14:textId="77777777" w:rsidR="00613125" w:rsidRDefault="00613125" w:rsidP="006C647C">
            <w:pPr>
              <w:ind w:left="94" w:right="187"/>
              <w:jc w:val="center"/>
              <w:rPr>
                <w:rFonts w:ascii="Arial" w:hAnsi="Arial" w:cs="Arial"/>
                <w:b/>
                <w:bCs/>
                <w:szCs w:val="32"/>
              </w:rPr>
            </w:pPr>
            <w:r>
              <w:rPr>
                <w:rFonts w:ascii="Arial" w:hAnsi="Arial" w:cs="Arial"/>
                <w:b/>
                <w:bCs/>
                <w:szCs w:val="32"/>
              </w:rPr>
              <w:t xml:space="preserve">31 March </w:t>
            </w:r>
            <w:r w:rsidRPr="00686C4F">
              <w:rPr>
                <w:rFonts w:ascii="Arial" w:hAnsi="Arial" w:cs="Arial"/>
                <w:b/>
                <w:bCs/>
                <w:szCs w:val="32"/>
              </w:rPr>
              <w:t>202</w:t>
            </w:r>
            <w:r>
              <w:rPr>
                <w:rFonts w:ascii="Arial" w:hAnsi="Arial" w:cs="Arial"/>
                <w:b/>
                <w:bCs/>
                <w:szCs w:val="32"/>
              </w:rPr>
              <w:t>1</w:t>
            </w:r>
          </w:p>
          <w:p w14:paraId="079904AD" w14:textId="77777777" w:rsidR="00613125" w:rsidRPr="00686C4F" w:rsidRDefault="00613125" w:rsidP="006C647C">
            <w:pPr>
              <w:ind w:left="94" w:right="187"/>
              <w:jc w:val="center"/>
              <w:rPr>
                <w:rFonts w:ascii="Arial" w:hAnsi="Arial" w:cs="Arial"/>
                <w:b/>
                <w:bCs/>
                <w:szCs w:val="32"/>
              </w:rPr>
            </w:pPr>
            <w:r>
              <w:rPr>
                <w:rFonts w:ascii="Arial" w:hAnsi="Arial" w:cs="Arial"/>
                <w:b/>
                <w:bCs/>
                <w:szCs w:val="32"/>
              </w:rPr>
              <w:t>($000)</w:t>
            </w:r>
          </w:p>
        </w:tc>
        <w:tc>
          <w:tcPr>
            <w:tcW w:w="2410" w:type="dxa"/>
          </w:tcPr>
          <w:p w14:paraId="14552749" w14:textId="77777777" w:rsidR="00613125" w:rsidRDefault="00613125" w:rsidP="006C647C">
            <w:pPr>
              <w:ind w:left="36" w:right="187"/>
              <w:jc w:val="center"/>
              <w:rPr>
                <w:rFonts w:ascii="Arial" w:hAnsi="Arial" w:cs="Arial"/>
                <w:b/>
                <w:bCs/>
                <w:szCs w:val="32"/>
              </w:rPr>
            </w:pPr>
            <w:r w:rsidRPr="00DB6056">
              <w:rPr>
                <w:rFonts w:ascii="Arial" w:hAnsi="Arial" w:cs="Arial"/>
                <w:b/>
                <w:bCs/>
                <w:szCs w:val="32"/>
              </w:rPr>
              <w:t>Variance</w:t>
            </w:r>
          </w:p>
          <w:p w14:paraId="21D0C51B" w14:textId="69DAAFA4" w:rsidR="00613125" w:rsidRPr="00DB6056" w:rsidRDefault="00613125" w:rsidP="006C647C">
            <w:pPr>
              <w:ind w:left="36" w:right="187"/>
              <w:jc w:val="center"/>
              <w:rPr>
                <w:rFonts w:ascii="Arial" w:hAnsi="Arial" w:cs="Arial"/>
                <w:b/>
                <w:bCs/>
                <w:szCs w:val="32"/>
              </w:rPr>
            </w:pPr>
            <w:r>
              <w:rPr>
                <w:rFonts w:ascii="Arial" w:hAnsi="Arial" w:cs="Arial"/>
                <w:b/>
                <w:bCs/>
                <w:szCs w:val="32"/>
              </w:rPr>
              <w:t>($000)</w:t>
            </w:r>
          </w:p>
        </w:tc>
      </w:tr>
      <w:tr w:rsidR="00613125" w14:paraId="69313AA1" w14:textId="77777777" w:rsidTr="006C647C">
        <w:trPr>
          <w:trHeight w:val="265"/>
        </w:trPr>
        <w:tc>
          <w:tcPr>
            <w:tcW w:w="2411" w:type="dxa"/>
          </w:tcPr>
          <w:p w14:paraId="1A8BBC86" w14:textId="77777777" w:rsidR="00613125" w:rsidRPr="00DB6056" w:rsidRDefault="00613125" w:rsidP="006C647C">
            <w:pPr>
              <w:ind w:right="187"/>
              <w:rPr>
                <w:rFonts w:ascii="Arial" w:hAnsi="Arial" w:cs="Arial"/>
                <w:b/>
                <w:bCs/>
                <w:szCs w:val="32"/>
              </w:rPr>
            </w:pPr>
            <w:r w:rsidRPr="00DB6056">
              <w:rPr>
                <w:rFonts w:ascii="Arial" w:hAnsi="Arial" w:cs="Arial"/>
                <w:b/>
                <w:bCs/>
                <w:szCs w:val="32"/>
              </w:rPr>
              <w:t>Rates</w:t>
            </w:r>
          </w:p>
        </w:tc>
        <w:tc>
          <w:tcPr>
            <w:tcW w:w="2066" w:type="dxa"/>
          </w:tcPr>
          <w:p w14:paraId="7DCC23D0" w14:textId="39EEE914" w:rsidR="00613125" w:rsidRDefault="00613125" w:rsidP="006C647C">
            <w:pPr>
              <w:ind w:left="34" w:right="187"/>
              <w:jc w:val="center"/>
              <w:rPr>
                <w:rFonts w:ascii="Arial" w:hAnsi="Arial" w:cs="Arial"/>
                <w:szCs w:val="32"/>
              </w:rPr>
            </w:pPr>
            <w:r>
              <w:rPr>
                <w:rFonts w:ascii="Arial" w:hAnsi="Arial" w:cs="Arial"/>
                <w:szCs w:val="32"/>
              </w:rPr>
              <w:t>$1,645</w:t>
            </w:r>
          </w:p>
        </w:tc>
        <w:tc>
          <w:tcPr>
            <w:tcW w:w="2753" w:type="dxa"/>
          </w:tcPr>
          <w:p w14:paraId="1B86D92D" w14:textId="4D5081B0" w:rsidR="00613125" w:rsidRDefault="00613125" w:rsidP="006C647C">
            <w:pPr>
              <w:ind w:left="94" w:right="187"/>
              <w:jc w:val="center"/>
              <w:rPr>
                <w:rFonts w:ascii="Arial" w:hAnsi="Arial" w:cs="Arial"/>
                <w:szCs w:val="32"/>
              </w:rPr>
            </w:pPr>
            <w:r>
              <w:rPr>
                <w:rFonts w:ascii="Arial" w:hAnsi="Arial" w:cs="Arial"/>
                <w:szCs w:val="32"/>
              </w:rPr>
              <w:t>$   980</w:t>
            </w:r>
          </w:p>
        </w:tc>
        <w:tc>
          <w:tcPr>
            <w:tcW w:w="2410" w:type="dxa"/>
          </w:tcPr>
          <w:p w14:paraId="1F465B82" w14:textId="05910E35" w:rsidR="00613125" w:rsidRPr="00952489" w:rsidRDefault="00613125" w:rsidP="006C647C">
            <w:pPr>
              <w:ind w:left="36" w:right="187"/>
              <w:jc w:val="center"/>
              <w:rPr>
                <w:rFonts w:ascii="Arial" w:hAnsi="Arial" w:cs="Arial"/>
                <w:szCs w:val="32"/>
              </w:rPr>
            </w:pPr>
            <w:r w:rsidRPr="00952489">
              <w:rPr>
                <w:rFonts w:ascii="Arial" w:hAnsi="Arial" w:cs="Arial"/>
                <w:szCs w:val="32"/>
              </w:rPr>
              <w:t>$</w:t>
            </w:r>
            <w:r>
              <w:rPr>
                <w:rFonts w:ascii="Arial" w:hAnsi="Arial" w:cs="Arial"/>
                <w:szCs w:val="32"/>
              </w:rPr>
              <w:t>665</w:t>
            </w:r>
          </w:p>
        </w:tc>
      </w:tr>
      <w:tr w:rsidR="00613125" w14:paraId="75398D7A" w14:textId="77777777" w:rsidTr="006C647C">
        <w:trPr>
          <w:trHeight w:val="282"/>
        </w:trPr>
        <w:tc>
          <w:tcPr>
            <w:tcW w:w="2411" w:type="dxa"/>
          </w:tcPr>
          <w:p w14:paraId="20A3195E" w14:textId="77777777" w:rsidR="00613125" w:rsidRPr="00DB6056" w:rsidRDefault="00613125" w:rsidP="006C647C">
            <w:pPr>
              <w:ind w:right="187"/>
              <w:rPr>
                <w:rFonts w:ascii="Arial" w:hAnsi="Arial" w:cs="Arial"/>
                <w:b/>
                <w:bCs/>
                <w:szCs w:val="32"/>
              </w:rPr>
            </w:pPr>
            <w:r w:rsidRPr="00DB6056">
              <w:rPr>
                <w:rFonts w:ascii="Arial" w:hAnsi="Arial" w:cs="Arial"/>
                <w:b/>
                <w:bCs/>
                <w:szCs w:val="32"/>
              </w:rPr>
              <w:t>Rubbish &amp; Pool</w:t>
            </w:r>
          </w:p>
        </w:tc>
        <w:tc>
          <w:tcPr>
            <w:tcW w:w="2066" w:type="dxa"/>
          </w:tcPr>
          <w:p w14:paraId="2C10EDB0" w14:textId="1D7079D6" w:rsidR="00613125" w:rsidRDefault="00613125" w:rsidP="006C647C">
            <w:pPr>
              <w:ind w:left="34" w:right="187"/>
              <w:jc w:val="center"/>
              <w:rPr>
                <w:rFonts w:ascii="Arial" w:hAnsi="Arial" w:cs="Arial"/>
                <w:szCs w:val="32"/>
              </w:rPr>
            </w:pPr>
            <w:r>
              <w:rPr>
                <w:rFonts w:ascii="Arial" w:hAnsi="Arial" w:cs="Arial"/>
                <w:szCs w:val="32"/>
              </w:rPr>
              <w:t>$     82</w:t>
            </w:r>
          </w:p>
        </w:tc>
        <w:tc>
          <w:tcPr>
            <w:tcW w:w="2753" w:type="dxa"/>
          </w:tcPr>
          <w:p w14:paraId="207B37CE" w14:textId="248C1A13" w:rsidR="00613125" w:rsidRDefault="00613125" w:rsidP="006C647C">
            <w:pPr>
              <w:ind w:left="94" w:right="187"/>
              <w:jc w:val="center"/>
              <w:rPr>
                <w:rFonts w:ascii="Arial" w:hAnsi="Arial" w:cs="Arial"/>
                <w:szCs w:val="32"/>
              </w:rPr>
            </w:pPr>
            <w:r>
              <w:rPr>
                <w:rFonts w:ascii="Arial" w:hAnsi="Arial" w:cs="Arial"/>
                <w:szCs w:val="32"/>
              </w:rPr>
              <w:t>$     78</w:t>
            </w:r>
          </w:p>
        </w:tc>
        <w:tc>
          <w:tcPr>
            <w:tcW w:w="2410" w:type="dxa"/>
          </w:tcPr>
          <w:p w14:paraId="32189C86" w14:textId="28DAC2C0" w:rsidR="00613125" w:rsidRPr="00952489" w:rsidRDefault="00613125" w:rsidP="006C647C">
            <w:pPr>
              <w:ind w:left="36" w:right="187"/>
              <w:jc w:val="center"/>
              <w:rPr>
                <w:rFonts w:ascii="Arial" w:hAnsi="Arial" w:cs="Arial"/>
                <w:szCs w:val="32"/>
              </w:rPr>
            </w:pPr>
            <w:r w:rsidRPr="00952489">
              <w:rPr>
                <w:rFonts w:ascii="Arial" w:hAnsi="Arial" w:cs="Arial"/>
                <w:szCs w:val="32"/>
              </w:rPr>
              <w:t>$</w:t>
            </w:r>
            <w:r>
              <w:rPr>
                <w:rFonts w:ascii="Arial" w:hAnsi="Arial" w:cs="Arial"/>
                <w:szCs w:val="32"/>
              </w:rPr>
              <w:t xml:space="preserve">    4</w:t>
            </w:r>
          </w:p>
        </w:tc>
      </w:tr>
      <w:tr w:rsidR="00613125" w14:paraId="470E347D" w14:textId="77777777" w:rsidTr="006C647C">
        <w:trPr>
          <w:trHeight w:val="282"/>
        </w:trPr>
        <w:tc>
          <w:tcPr>
            <w:tcW w:w="2411" w:type="dxa"/>
          </w:tcPr>
          <w:p w14:paraId="3BF5887E" w14:textId="77777777" w:rsidR="00613125" w:rsidRPr="00DB6056" w:rsidRDefault="00613125" w:rsidP="006C647C">
            <w:pPr>
              <w:ind w:right="187"/>
              <w:rPr>
                <w:rFonts w:ascii="Arial" w:hAnsi="Arial" w:cs="Arial"/>
                <w:b/>
                <w:bCs/>
                <w:szCs w:val="32"/>
              </w:rPr>
            </w:pPr>
            <w:r w:rsidRPr="00DB6056">
              <w:rPr>
                <w:rFonts w:ascii="Arial" w:hAnsi="Arial" w:cs="Arial"/>
                <w:b/>
                <w:bCs/>
                <w:szCs w:val="32"/>
              </w:rPr>
              <w:t>Pensioner Rebates</w:t>
            </w:r>
          </w:p>
        </w:tc>
        <w:tc>
          <w:tcPr>
            <w:tcW w:w="2066" w:type="dxa"/>
          </w:tcPr>
          <w:p w14:paraId="55821753" w14:textId="7EFECAD9" w:rsidR="00613125" w:rsidRDefault="00613125" w:rsidP="006C647C">
            <w:pPr>
              <w:ind w:left="34" w:right="187"/>
              <w:jc w:val="center"/>
              <w:rPr>
                <w:rFonts w:ascii="Arial" w:hAnsi="Arial" w:cs="Arial"/>
                <w:szCs w:val="32"/>
              </w:rPr>
            </w:pPr>
            <w:r>
              <w:rPr>
                <w:rFonts w:ascii="Arial" w:hAnsi="Arial" w:cs="Arial"/>
                <w:szCs w:val="32"/>
              </w:rPr>
              <w:t>$   391</w:t>
            </w:r>
          </w:p>
        </w:tc>
        <w:tc>
          <w:tcPr>
            <w:tcW w:w="2753" w:type="dxa"/>
          </w:tcPr>
          <w:p w14:paraId="7AC5A4EA" w14:textId="2DD11C47" w:rsidR="00613125" w:rsidRDefault="00613125" w:rsidP="006C647C">
            <w:pPr>
              <w:ind w:left="94" w:right="187"/>
              <w:jc w:val="center"/>
              <w:rPr>
                <w:rFonts w:ascii="Arial" w:hAnsi="Arial" w:cs="Arial"/>
                <w:szCs w:val="32"/>
              </w:rPr>
            </w:pPr>
            <w:r>
              <w:rPr>
                <w:rFonts w:ascii="Arial" w:hAnsi="Arial" w:cs="Arial"/>
                <w:szCs w:val="32"/>
              </w:rPr>
              <w:t>$   427</w:t>
            </w:r>
          </w:p>
        </w:tc>
        <w:tc>
          <w:tcPr>
            <w:tcW w:w="2410" w:type="dxa"/>
          </w:tcPr>
          <w:p w14:paraId="0B549614" w14:textId="6B6DFBC4" w:rsidR="00613125" w:rsidRPr="00AB792D" w:rsidRDefault="00613125" w:rsidP="006C647C">
            <w:pPr>
              <w:ind w:left="36" w:right="187"/>
              <w:jc w:val="center"/>
              <w:rPr>
                <w:rFonts w:ascii="Arial" w:hAnsi="Arial" w:cs="Arial"/>
                <w:szCs w:val="32"/>
              </w:rPr>
            </w:pPr>
            <w:r>
              <w:rPr>
                <w:rFonts w:ascii="Arial" w:hAnsi="Arial" w:cs="Arial"/>
                <w:szCs w:val="32"/>
              </w:rPr>
              <w:t>(</w:t>
            </w:r>
            <w:proofErr w:type="gramStart"/>
            <w:r w:rsidRPr="00AB792D">
              <w:rPr>
                <w:rFonts w:ascii="Arial" w:hAnsi="Arial" w:cs="Arial"/>
                <w:szCs w:val="32"/>
              </w:rPr>
              <w:t>$</w:t>
            </w:r>
            <w:r>
              <w:rPr>
                <w:rFonts w:ascii="Arial" w:hAnsi="Arial" w:cs="Arial"/>
                <w:szCs w:val="32"/>
              </w:rPr>
              <w:t xml:space="preserve">  36</w:t>
            </w:r>
            <w:proofErr w:type="gramEnd"/>
            <w:r>
              <w:rPr>
                <w:rFonts w:ascii="Arial" w:hAnsi="Arial" w:cs="Arial"/>
                <w:szCs w:val="32"/>
              </w:rPr>
              <w:t>)</w:t>
            </w:r>
          </w:p>
        </w:tc>
      </w:tr>
      <w:tr w:rsidR="00613125" w14:paraId="1467AE3A" w14:textId="77777777" w:rsidTr="006C647C">
        <w:trPr>
          <w:trHeight w:val="282"/>
        </w:trPr>
        <w:tc>
          <w:tcPr>
            <w:tcW w:w="2411" w:type="dxa"/>
          </w:tcPr>
          <w:p w14:paraId="0700743C" w14:textId="77777777" w:rsidR="00613125" w:rsidRPr="00DB6056" w:rsidRDefault="00613125" w:rsidP="006C647C">
            <w:pPr>
              <w:ind w:right="187"/>
              <w:rPr>
                <w:rFonts w:ascii="Arial" w:hAnsi="Arial" w:cs="Arial"/>
                <w:b/>
                <w:bCs/>
                <w:szCs w:val="32"/>
              </w:rPr>
            </w:pPr>
            <w:r w:rsidRPr="00DB6056">
              <w:rPr>
                <w:rFonts w:ascii="Arial" w:hAnsi="Arial" w:cs="Arial"/>
                <w:b/>
                <w:bCs/>
                <w:szCs w:val="32"/>
              </w:rPr>
              <w:t>ESL</w:t>
            </w:r>
          </w:p>
        </w:tc>
        <w:tc>
          <w:tcPr>
            <w:tcW w:w="2066" w:type="dxa"/>
          </w:tcPr>
          <w:p w14:paraId="3777C696" w14:textId="0FB8EB4F" w:rsidR="00613125" w:rsidRDefault="00613125" w:rsidP="006C647C">
            <w:pPr>
              <w:ind w:left="34" w:right="187"/>
              <w:jc w:val="center"/>
              <w:rPr>
                <w:rFonts w:ascii="Arial" w:hAnsi="Arial" w:cs="Arial"/>
                <w:szCs w:val="32"/>
              </w:rPr>
            </w:pPr>
            <w:r>
              <w:rPr>
                <w:rFonts w:ascii="Arial" w:hAnsi="Arial" w:cs="Arial"/>
                <w:szCs w:val="32"/>
              </w:rPr>
              <w:t>$     74</w:t>
            </w:r>
          </w:p>
        </w:tc>
        <w:tc>
          <w:tcPr>
            <w:tcW w:w="2753" w:type="dxa"/>
          </w:tcPr>
          <w:p w14:paraId="090A4974" w14:textId="4A368D4F" w:rsidR="00613125" w:rsidRDefault="00613125" w:rsidP="006C647C">
            <w:pPr>
              <w:ind w:left="94" w:right="187"/>
              <w:jc w:val="center"/>
              <w:rPr>
                <w:rFonts w:ascii="Arial" w:hAnsi="Arial" w:cs="Arial"/>
                <w:szCs w:val="32"/>
              </w:rPr>
            </w:pPr>
            <w:r>
              <w:rPr>
                <w:rFonts w:ascii="Arial" w:hAnsi="Arial" w:cs="Arial"/>
                <w:szCs w:val="32"/>
              </w:rPr>
              <w:t>$     80</w:t>
            </w:r>
          </w:p>
        </w:tc>
        <w:tc>
          <w:tcPr>
            <w:tcW w:w="2410" w:type="dxa"/>
          </w:tcPr>
          <w:p w14:paraId="6AB09C43" w14:textId="75607AFF" w:rsidR="00613125" w:rsidRPr="00952489" w:rsidRDefault="00613125" w:rsidP="006C647C">
            <w:pPr>
              <w:ind w:left="36" w:right="187"/>
              <w:jc w:val="center"/>
              <w:rPr>
                <w:rFonts w:ascii="Arial" w:hAnsi="Arial" w:cs="Arial"/>
                <w:szCs w:val="32"/>
              </w:rPr>
            </w:pPr>
            <w:r>
              <w:rPr>
                <w:rFonts w:ascii="Arial" w:hAnsi="Arial" w:cs="Arial"/>
                <w:szCs w:val="32"/>
              </w:rPr>
              <w:t>(</w:t>
            </w:r>
            <w:r w:rsidRPr="00952489">
              <w:rPr>
                <w:rFonts w:ascii="Arial" w:hAnsi="Arial" w:cs="Arial"/>
                <w:szCs w:val="32"/>
              </w:rPr>
              <w:t>$</w:t>
            </w:r>
            <w:r>
              <w:rPr>
                <w:rFonts w:ascii="Arial" w:hAnsi="Arial" w:cs="Arial"/>
                <w:szCs w:val="32"/>
              </w:rPr>
              <w:t xml:space="preserve">    6)</w:t>
            </w:r>
          </w:p>
        </w:tc>
      </w:tr>
      <w:tr w:rsidR="00613125" w14:paraId="64910512" w14:textId="77777777" w:rsidTr="006C647C">
        <w:trPr>
          <w:trHeight w:val="282"/>
        </w:trPr>
        <w:tc>
          <w:tcPr>
            <w:tcW w:w="2411" w:type="dxa"/>
          </w:tcPr>
          <w:p w14:paraId="6893B285" w14:textId="77777777" w:rsidR="00613125" w:rsidRPr="00DB6056" w:rsidRDefault="00613125" w:rsidP="006C647C">
            <w:pPr>
              <w:ind w:right="187"/>
              <w:rPr>
                <w:rFonts w:ascii="Arial" w:hAnsi="Arial" w:cs="Arial"/>
                <w:b/>
                <w:bCs/>
                <w:szCs w:val="32"/>
              </w:rPr>
            </w:pPr>
            <w:r>
              <w:rPr>
                <w:rFonts w:ascii="Arial" w:hAnsi="Arial" w:cs="Arial"/>
                <w:b/>
                <w:bCs/>
                <w:szCs w:val="32"/>
              </w:rPr>
              <w:t>Other Service Charges</w:t>
            </w:r>
          </w:p>
        </w:tc>
        <w:tc>
          <w:tcPr>
            <w:tcW w:w="2066" w:type="dxa"/>
          </w:tcPr>
          <w:p w14:paraId="05349527" w14:textId="4427EE92" w:rsidR="00613125" w:rsidRDefault="00613125" w:rsidP="006C647C">
            <w:pPr>
              <w:ind w:left="34" w:right="187"/>
              <w:jc w:val="center"/>
              <w:rPr>
                <w:rFonts w:ascii="Arial" w:hAnsi="Arial" w:cs="Arial"/>
                <w:szCs w:val="32"/>
              </w:rPr>
            </w:pPr>
            <w:r>
              <w:rPr>
                <w:rFonts w:ascii="Arial" w:hAnsi="Arial" w:cs="Arial"/>
                <w:szCs w:val="32"/>
              </w:rPr>
              <w:t>$       4</w:t>
            </w:r>
          </w:p>
        </w:tc>
        <w:tc>
          <w:tcPr>
            <w:tcW w:w="2753" w:type="dxa"/>
          </w:tcPr>
          <w:p w14:paraId="4D4A9DCF" w14:textId="29D7EE69" w:rsidR="00613125" w:rsidRDefault="00613125" w:rsidP="006C647C">
            <w:pPr>
              <w:ind w:left="94" w:right="187"/>
              <w:jc w:val="center"/>
              <w:rPr>
                <w:rFonts w:ascii="Arial" w:hAnsi="Arial" w:cs="Arial"/>
                <w:szCs w:val="32"/>
              </w:rPr>
            </w:pPr>
            <w:r>
              <w:rPr>
                <w:rFonts w:ascii="Arial" w:hAnsi="Arial" w:cs="Arial"/>
                <w:szCs w:val="32"/>
              </w:rPr>
              <w:t>$       4</w:t>
            </w:r>
          </w:p>
        </w:tc>
        <w:tc>
          <w:tcPr>
            <w:tcW w:w="2410" w:type="dxa"/>
          </w:tcPr>
          <w:p w14:paraId="4294E138" w14:textId="115B7EF4" w:rsidR="00613125" w:rsidRPr="00952489" w:rsidRDefault="00613125" w:rsidP="006C647C">
            <w:pPr>
              <w:ind w:left="36" w:right="187"/>
              <w:jc w:val="center"/>
              <w:rPr>
                <w:rFonts w:ascii="Arial" w:hAnsi="Arial" w:cs="Arial"/>
                <w:szCs w:val="32"/>
              </w:rPr>
            </w:pPr>
            <w:r>
              <w:rPr>
                <w:rFonts w:ascii="Arial" w:hAnsi="Arial" w:cs="Arial"/>
                <w:szCs w:val="32"/>
              </w:rPr>
              <w:t>$     0</w:t>
            </w:r>
          </w:p>
        </w:tc>
      </w:tr>
      <w:tr w:rsidR="00613125" w14:paraId="6DB7832A" w14:textId="77777777" w:rsidTr="006C647C">
        <w:trPr>
          <w:trHeight w:val="282"/>
        </w:trPr>
        <w:tc>
          <w:tcPr>
            <w:tcW w:w="2411" w:type="dxa"/>
          </w:tcPr>
          <w:p w14:paraId="2A7C7AAD" w14:textId="77777777" w:rsidR="00613125" w:rsidRPr="00DB6056" w:rsidRDefault="00613125" w:rsidP="006C647C">
            <w:pPr>
              <w:ind w:right="187"/>
              <w:rPr>
                <w:rFonts w:ascii="Arial" w:hAnsi="Arial" w:cs="Arial"/>
                <w:b/>
                <w:bCs/>
                <w:szCs w:val="32"/>
              </w:rPr>
            </w:pPr>
            <w:r>
              <w:rPr>
                <w:rFonts w:ascii="Arial" w:hAnsi="Arial" w:cs="Arial"/>
                <w:b/>
                <w:bCs/>
                <w:szCs w:val="32"/>
              </w:rPr>
              <w:t>Total</w:t>
            </w:r>
          </w:p>
        </w:tc>
        <w:tc>
          <w:tcPr>
            <w:tcW w:w="2066" w:type="dxa"/>
          </w:tcPr>
          <w:p w14:paraId="047B1159" w14:textId="4AF82BB5" w:rsidR="00613125" w:rsidRDefault="00613125" w:rsidP="006C647C">
            <w:pPr>
              <w:ind w:left="34" w:right="187"/>
              <w:jc w:val="center"/>
              <w:rPr>
                <w:rFonts w:ascii="Arial" w:hAnsi="Arial" w:cs="Arial"/>
                <w:szCs w:val="32"/>
              </w:rPr>
            </w:pPr>
            <w:r>
              <w:rPr>
                <w:rFonts w:ascii="Arial" w:hAnsi="Arial" w:cs="Arial"/>
                <w:szCs w:val="32"/>
              </w:rPr>
              <w:t>$2,196</w:t>
            </w:r>
          </w:p>
        </w:tc>
        <w:tc>
          <w:tcPr>
            <w:tcW w:w="2753" w:type="dxa"/>
          </w:tcPr>
          <w:p w14:paraId="0055364A" w14:textId="5BE1FC66" w:rsidR="00613125" w:rsidRDefault="00613125" w:rsidP="006C647C">
            <w:pPr>
              <w:ind w:left="94" w:right="187"/>
              <w:jc w:val="center"/>
              <w:rPr>
                <w:rFonts w:ascii="Arial" w:hAnsi="Arial" w:cs="Arial"/>
                <w:szCs w:val="32"/>
              </w:rPr>
            </w:pPr>
            <w:r>
              <w:rPr>
                <w:rFonts w:ascii="Arial" w:hAnsi="Arial" w:cs="Arial"/>
                <w:szCs w:val="32"/>
              </w:rPr>
              <w:t>$1,569</w:t>
            </w:r>
          </w:p>
        </w:tc>
        <w:tc>
          <w:tcPr>
            <w:tcW w:w="2410" w:type="dxa"/>
          </w:tcPr>
          <w:p w14:paraId="601055C6" w14:textId="7E2202EB" w:rsidR="00613125" w:rsidRPr="00952489" w:rsidRDefault="00613125" w:rsidP="006C647C">
            <w:pPr>
              <w:ind w:left="36" w:right="187"/>
              <w:jc w:val="center"/>
              <w:rPr>
                <w:rFonts w:ascii="Arial" w:hAnsi="Arial" w:cs="Arial"/>
                <w:szCs w:val="32"/>
              </w:rPr>
            </w:pPr>
            <w:r>
              <w:rPr>
                <w:rFonts w:ascii="Arial" w:hAnsi="Arial" w:cs="Arial"/>
                <w:szCs w:val="32"/>
              </w:rPr>
              <w:t>$627</w:t>
            </w:r>
          </w:p>
        </w:tc>
      </w:tr>
    </w:tbl>
    <w:p w14:paraId="342FE29C" w14:textId="77777777" w:rsidR="00613125" w:rsidRPr="00D12695" w:rsidRDefault="00613125" w:rsidP="002F5D74">
      <w:pPr>
        <w:ind w:left="-284" w:right="187"/>
        <w:jc w:val="both"/>
        <w:rPr>
          <w:rFonts w:ascii="Arial" w:hAnsi="Arial" w:cs="Arial"/>
          <w:szCs w:val="32"/>
          <w:lang w:val="en-US"/>
        </w:rPr>
      </w:pPr>
    </w:p>
    <w:p w14:paraId="2C155A5B"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Capital Works Program</w:t>
      </w:r>
    </w:p>
    <w:p w14:paraId="4A382D2D" w14:textId="77777777" w:rsidR="00613125" w:rsidRPr="00D12695" w:rsidRDefault="00613125" w:rsidP="006C647C">
      <w:pPr>
        <w:ind w:left="-284" w:right="-238"/>
        <w:jc w:val="both"/>
        <w:rPr>
          <w:rFonts w:ascii="Arial" w:hAnsi="Arial" w:cs="Arial"/>
          <w:szCs w:val="32"/>
          <w:lang w:val="en-US"/>
        </w:rPr>
      </w:pPr>
    </w:p>
    <w:p w14:paraId="49E60D75" w14:textId="4790ABDC" w:rsidR="00A70D53" w:rsidRPr="00890767" w:rsidRDefault="00613125" w:rsidP="00890767">
      <w:pPr>
        <w:ind w:left="-284" w:right="-238"/>
        <w:jc w:val="both"/>
        <w:rPr>
          <w:rFonts w:ascii="Arial" w:hAnsi="Arial" w:cs="Arial"/>
          <w:szCs w:val="32"/>
          <w:lang w:val="en-US"/>
        </w:rPr>
      </w:pPr>
      <w:r w:rsidRPr="00B542AF">
        <w:rPr>
          <w:rFonts w:ascii="Arial" w:hAnsi="Arial" w:cs="Arial"/>
          <w:szCs w:val="32"/>
          <w:lang w:val="en-US"/>
        </w:rPr>
        <w:t xml:space="preserve">As </w:t>
      </w:r>
      <w:proofErr w:type="gramStart"/>
      <w:r w:rsidRPr="00B542AF">
        <w:rPr>
          <w:rFonts w:ascii="Arial" w:hAnsi="Arial" w:cs="Arial"/>
          <w:szCs w:val="32"/>
          <w:lang w:val="en-US"/>
        </w:rPr>
        <w:t>at</w:t>
      </w:r>
      <w:proofErr w:type="gramEnd"/>
      <w:r w:rsidRPr="00B542AF">
        <w:rPr>
          <w:rFonts w:ascii="Arial" w:hAnsi="Arial" w:cs="Arial"/>
          <w:szCs w:val="32"/>
          <w:lang w:val="en-US"/>
        </w:rPr>
        <w:t xml:space="preserve"> </w:t>
      </w:r>
      <w:r>
        <w:rPr>
          <w:rFonts w:ascii="Arial" w:hAnsi="Arial" w:cs="Arial"/>
          <w:szCs w:val="32"/>
          <w:lang w:val="en-US"/>
        </w:rPr>
        <w:t>31 March</w:t>
      </w:r>
      <w:r w:rsidRPr="00B542AF">
        <w:rPr>
          <w:rFonts w:ascii="Arial" w:hAnsi="Arial" w:cs="Arial"/>
          <w:szCs w:val="32"/>
          <w:lang w:val="en-US"/>
        </w:rPr>
        <w:t>, expenditure on capital works was $</w:t>
      </w:r>
      <w:r>
        <w:rPr>
          <w:rFonts w:ascii="Arial" w:hAnsi="Arial" w:cs="Arial"/>
          <w:szCs w:val="32"/>
          <w:lang w:val="en-US"/>
        </w:rPr>
        <w:t>2.47</w:t>
      </w:r>
      <w:r w:rsidRPr="00B542AF">
        <w:rPr>
          <w:rFonts w:ascii="Arial" w:hAnsi="Arial" w:cs="Arial"/>
          <w:szCs w:val="32"/>
          <w:lang w:val="en-US"/>
        </w:rPr>
        <w:t>m with additional capital commitments of $</w:t>
      </w:r>
      <w:r>
        <w:rPr>
          <w:rFonts w:ascii="Arial" w:hAnsi="Arial" w:cs="Arial"/>
          <w:szCs w:val="32"/>
          <w:lang w:val="en-US"/>
        </w:rPr>
        <w:t>0.86</w:t>
      </w:r>
      <w:r w:rsidRPr="00B542AF">
        <w:rPr>
          <w:rFonts w:ascii="Arial" w:hAnsi="Arial" w:cs="Arial"/>
          <w:szCs w:val="32"/>
          <w:lang w:val="en-US"/>
        </w:rPr>
        <w:t>m which represents 3</w:t>
      </w:r>
      <w:r>
        <w:rPr>
          <w:rFonts w:ascii="Arial" w:hAnsi="Arial" w:cs="Arial"/>
          <w:szCs w:val="32"/>
          <w:lang w:val="en-US"/>
        </w:rPr>
        <w:t>7</w:t>
      </w:r>
      <w:r w:rsidRPr="00B542AF">
        <w:rPr>
          <w:rFonts w:ascii="Arial" w:hAnsi="Arial" w:cs="Arial"/>
          <w:szCs w:val="32"/>
          <w:lang w:val="en-US"/>
        </w:rPr>
        <w:t>% of a total budget of $8.</w:t>
      </w:r>
      <w:r>
        <w:rPr>
          <w:rFonts w:ascii="Arial" w:hAnsi="Arial" w:cs="Arial"/>
          <w:szCs w:val="32"/>
          <w:lang w:val="en-US"/>
        </w:rPr>
        <w:t>91</w:t>
      </w:r>
      <w:r w:rsidRPr="00B542AF">
        <w:rPr>
          <w:rFonts w:ascii="Arial" w:hAnsi="Arial" w:cs="Arial"/>
          <w:szCs w:val="32"/>
          <w:lang w:val="en-US"/>
        </w:rPr>
        <w:t>m.</w:t>
      </w:r>
      <w:r w:rsidR="00A70D53">
        <w:rPr>
          <w:rFonts w:ascii="Arial" w:hAnsi="Arial" w:cs="Arial"/>
          <w:b/>
          <w:bCs/>
          <w:szCs w:val="32"/>
          <w:lang w:val="en-US"/>
        </w:rPr>
        <w:br w:type="page"/>
      </w:r>
    </w:p>
    <w:p w14:paraId="1A5DC8FD" w14:textId="6C4FBBD7" w:rsidR="00613125" w:rsidRPr="00796DB9" w:rsidRDefault="00613125" w:rsidP="002F5D74">
      <w:pPr>
        <w:ind w:left="-284" w:right="187"/>
        <w:jc w:val="both"/>
        <w:rPr>
          <w:rFonts w:ascii="Arial" w:hAnsi="Arial" w:cs="Arial"/>
          <w:b/>
          <w:bCs/>
          <w:szCs w:val="32"/>
          <w:lang w:val="en-US"/>
        </w:rPr>
      </w:pPr>
      <w:r w:rsidRPr="00796DB9">
        <w:rPr>
          <w:rFonts w:ascii="Arial" w:hAnsi="Arial" w:cs="Arial"/>
          <w:b/>
          <w:bCs/>
          <w:szCs w:val="32"/>
          <w:lang w:val="en-US"/>
        </w:rPr>
        <w:lastRenderedPageBreak/>
        <w:t>Employee Data</w:t>
      </w:r>
    </w:p>
    <w:p w14:paraId="1AF44517" w14:textId="77777777" w:rsidR="00613125" w:rsidRDefault="00613125" w:rsidP="002F5D74">
      <w:pPr>
        <w:ind w:left="-284" w:right="187"/>
        <w:jc w:val="both"/>
        <w:rPr>
          <w:rFonts w:ascii="Arial" w:hAnsi="Arial" w:cs="Arial"/>
          <w:szCs w:val="32"/>
          <w:lang w:val="en-US"/>
        </w:rPr>
      </w:pPr>
    </w:p>
    <w:tbl>
      <w:tblPr>
        <w:tblStyle w:val="TableGrid"/>
        <w:tblW w:w="9498" w:type="dxa"/>
        <w:tblInd w:w="-289" w:type="dxa"/>
        <w:tblLook w:val="04A0" w:firstRow="1" w:lastRow="0" w:firstColumn="1" w:lastColumn="0" w:noHBand="0" w:noVBand="1"/>
      </w:tblPr>
      <w:tblGrid>
        <w:gridCol w:w="7939"/>
        <w:gridCol w:w="1559"/>
      </w:tblGrid>
      <w:tr w:rsidR="00613125" w14:paraId="7A8FADB8" w14:textId="77777777" w:rsidTr="006C647C">
        <w:tc>
          <w:tcPr>
            <w:tcW w:w="7939" w:type="dxa"/>
          </w:tcPr>
          <w:p w14:paraId="280B3928" w14:textId="77777777" w:rsidR="00613125" w:rsidRDefault="00613125" w:rsidP="002F5D74">
            <w:pPr>
              <w:ind w:left="26" w:right="187"/>
              <w:jc w:val="both"/>
              <w:rPr>
                <w:rFonts w:ascii="Arial" w:hAnsi="Arial" w:cs="Arial"/>
                <w:b/>
                <w:bCs/>
                <w:szCs w:val="32"/>
              </w:rPr>
            </w:pPr>
            <w:r>
              <w:rPr>
                <w:rFonts w:ascii="Arial" w:hAnsi="Arial" w:cs="Arial"/>
                <w:b/>
                <w:bCs/>
                <w:szCs w:val="32"/>
              </w:rPr>
              <w:t>Description</w:t>
            </w:r>
          </w:p>
        </w:tc>
        <w:tc>
          <w:tcPr>
            <w:tcW w:w="1559" w:type="dxa"/>
          </w:tcPr>
          <w:p w14:paraId="519C770A" w14:textId="77777777" w:rsidR="00613125" w:rsidRDefault="00613125" w:rsidP="002F5D74">
            <w:pPr>
              <w:ind w:left="26" w:right="187"/>
              <w:jc w:val="both"/>
              <w:rPr>
                <w:rFonts w:ascii="Arial" w:hAnsi="Arial" w:cs="Arial"/>
                <w:b/>
                <w:bCs/>
                <w:szCs w:val="32"/>
              </w:rPr>
            </w:pPr>
            <w:r>
              <w:rPr>
                <w:rFonts w:ascii="Arial" w:hAnsi="Arial" w:cs="Arial"/>
                <w:b/>
                <w:bCs/>
                <w:szCs w:val="32"/>
              </w:rPr>
              <w:t>Number</w:t>
            </w:r>
          </w:p>
        </w:tc>
      </w:tr>
      <w:tr w:rsidR="00613125" w14:paraId="4A2D1E3E" w14:textId="77777777" w:rsidTr="006C647C">
        <w:trPr>
          <w:trHeight w:val="680"/>
        </w:trPr>
        <w:tc>
          <w:tcPr>
            <w:tcW w:w="7939" w:type="dxa"/>
          </w:tcPr>
          <w:p w14:paraId="75086C0B" w14:textId="77777777" w:rsidR="00613125" w:rsidRPr="00522EB8" w:rsidRDefault="00613125" w:rsidP="002F5D74">
            <w:pPr>
              <w:ind w:left="26" w:right="187"/>
              <w:rPr>
                <w:rFonts w:ascii="Arial" w:hAnsi="Arial" w:cs="Arial"/>
                <w:szCs w:val="32"/>
              </w:rPr>
            </w:pPr>
            <w:r w:rsidRPr="00522EB8">
              <w:rPr>
                <w:rFonts w:ascii="Arial" w:hAnsi="Arial" w:cs="Arial"/>
                <w:szCs w:val="24"/>
              </w:rPr>
              <w:t xml:space="preserve">Number of employees (total of full-time, </w:t>
            </w:r>
            <w:proofErr w:type="gramStart"/>
            <w:r w:rsidRPr="00522EB8">
              <w:rPr>
                <w:rFonts w:ascii="Arial" w:hAnsi="Arial" w:cs="Arial"/>
                <w:szCs w:val="24"/>
              </w:rPr>
              <w:t>part-time</w:t>
            </w:r>
            <w:proofErr w:type="gramEnd"/>
            <w:r w:rsidRPr="00522EB8">
              <w:rPr>
                <w:rFonts w:ascii="Arial" w:hAnsi="Arial" w:cs="Arial"/>
                <w:szCs w:val="24"/>
              </w:rPr>
              <w:t xml:space="preserve"> and casual employees) as of the last day of the previous month</w:t>
            </w:r>
          </w:p>
        </w:tc>
        <w:tc>
          <w:tcPr>
            <w:tcW w:w="1559" w:type="dxa"/>
          </w:tcPr>
          <w:p w14:paraId="5F25DA1B" w14:textId="556E64B7" w:rsidR="00613125" w:rsidRPr="00955B34" w:rsidRDefault="00613125" w:rsidP="002F5D74">
            <w:pPr>
              <w:spacing w:after="200" w:line="276" w:lineRule="auto"/>
              <w:ind w:left="26" w:right="187"/>
              <w:rPr>
                <w:rFonts w:ascii="Arial" w:hAnsi="Arial" w:cs="Arial"/>
              </w:rPr>
            </w:pPr>
            <w:r>
              <w:rPr>
                <w:rFonts w:ascii="Arial" w:hAnsi="Arial" w:cs="Arial"/>
              </w:rPr>
              <w:t>185</w:t>
            </w:r>
          </w:p>
        </w:tc>
      </w:tr>
      <w:tr w:rsidR="00613125" w14:paraId="6B95F3AF" w14:textId="77777777" w:rsidTr="006C647C">
        <w:trPr>
          <w:trHeight w:val="704"/>
        </w:trPr>
        <w:tc>
          <w:tcPr>
            <w:tcW w:w="7939" w:type="dxa"/>
          </w:tcPr>
          <w:p w14:paraId="3FEE0199" w14:textId="77777777" w:rsidR="00613125" w:rsidRPr="006C51F7" w:rsidRDefault="00613125" w:rsidP="002F5D74">
            <w:pPr>
              <w:ind w:left="26" w:right="187"/>
              <w:rPr>
                <w:rFonts w:ascii="Arial" w:hAnsi="Arial" w:cs="Arial"/>
                <w:szCs w:val="32"/>
              </w:rPr>
            </w:pPr>
            <w:r w:rsidRPr="006C51F7">
              <w:rPr>
                <w:rFonts w:ascii="Arial" w:hAnsi="Arial" w:cs="Arial"/>
                <w:szCs w:val="24"/>
              </w:rPr>
              <w:t xml:space="preserve">Number of contract </w:t>
            </w:r>
            <w:r>
              <w:rPr>
                <w:rFonts w:ascii="Arial" w:hAnsi="Arial" w:cs="Arial"/>
                <w:szCs w:val="24"/>
              </w:rPr>
              <w:t>employees</w:t>
            </w:r>
            <w:r w:rsidRPr="006C51F7">
              <w:rPr>
                <w:rFonts w:ascii="Arial" w:hAnsi="Arial" w:cs="Arial"/>
                <w:szCs w:val="24"/>
              </w:rPr>
              <w:t xml:space="preserve"> (temporary/agency) as of the last day of the previous month</w:t>
            </w:r>
          </w:p>
        </w:tc>
        <w:tc>
          <w:tcPr>
            <w:tcW w:w="1559" w:type="dxa"/>
          </w:tcPr>
          <w:p w14:paraId="28C01297" w14:textId="5A8DC32F" w:rsidR="00613125" w:rsidRPr="00955B34" w:rsidRDefault="00613125" w:rsidP="002F5D74">
            <w:pPr>
              <w:ind w:left="26" w:right="187"/>
              <w:rPr>
                <w:rFonts w:ascii="Arial" w:hAnsi="Arial" w:cs="Arial"/>
              </w:rPr>
            </w:pPr>
            <w:r>
              <w:rPr>
                <w:rFonts w:ascii="Arial" w:hAnsi="Arial" w:cs="Arial"/>
              </w:rPr>
              <w:t>5</w:t>
            </w:r>
          </w:p>
        </w:tc>
      </w:tr>
      <w:tr w:rsidR="00613125" w14:paraId="7E9C1304" w14:textId="77777777" w:rsidTr="006C647C">
        <w:trPr>
          <w:trHeight w:val="782"/>
        </w:trPr>
        <w:tc>
          <w:tcPr>
            <w:tcW w:w="7939" w:type="dxa"/>
          </w:tcPr>
          <w:p w14:paraId="72B26FB1" w14:textId="77777777" w:rsidR="00613125" w:rsidRPr="00137D17" w:rsidRDefault="00613125" w:rsidP="002F5D74">
            <w:pPr>
              <w:ind w:left="26" w:right="187"/>
              <w:rPr>
                <w:rFonts w:ascii="Arial" w:hAnsi="Arial" w:cs="Arial"/>
                <w:szCs w:val="24"/>
              </w:rPr>
            </w:pPr>
            <w:r w:rsidRPr="6EFEB8F0">
              <w:rPr>
                <w:rFonts w:ascii="Arial" w:hAnsi="Arial" w:cs="Arial"/>
                <w:szCs w:val="24"/>
              </w:rPr>
              <w:t>*</w:t>
            </w:r>
            <w:r>
              <w:rPr>
                <w:rFonts w:ascii="Arial" w:hAnsi="Arial" w:cs="Arial"/>
                <w:szCs w:val="24"/>
              </w:rPr>
              <w:t xml:space="preserve">Occupied </w:t>
            </w:r>
            <w:r w:rsidRPr="6EFEB8F0">
              <w:rPr>
                <w:rFonts w:ascii="Arial" w:hAnsi="Arial" w:cs="Arial"/>
                <w:szCs w:val="24"/>
              </w:rPr>
              <w:t>FTE (Full Time Equivalent) count as of the last day of the previous month</w:t>
            </w:r>
          </w:p>
        </w:tc>
        <w:tc>
          <w:tcPr>
            <w:tcW w:w="1559" w:type="dxa"/>
          </w:tcPr>
          <w:p w14:paraId="4273C187" w14:textId="2F11E55C" w:rsidR="00613125" w:rsidRPr="00955B34" w:rsidRDefault="00613125" w:rsidP="002F5D74">
            <w:pPr>
              <w:ind w:right="187"/>
              <w:rPr>
                <w:rFonts w:ascii="Arial" w:hAnsi="Arial" w:cs="Arial"/>
              </w:rPr>
            </w:pPr>
            <w:r>
              <w:rPr>
                <w:rFonts w:ascii="Arial" w:hAnsi="Arial" w:cs="Arial"/>
              </w:rPr>
              <w:t>158.85</w:t>
            </w:r>
          </w:p>
          <w:p w14:paraId="6DD424FE" w14:textId="77777777" w:rsidR="00613125" w:rsidRPr="00137D17" w:rsidRDefault="00613125" w:rsidP="002F5D74">
            <w:pPr>
              <w:ind w:left="26" w:right="187"/>
              <w:rPr>
                <w:szCs w:val="24"/>
              </w:rPr>
            </w:pPr>
          </w:p>
        </w:tc>
      </w:tr>
      <w:tr w:rsidR="00613125" w14:paraId="7061F663" w14:textId="77777777" w:rsidTr="006C647C">
        <w:trPr>
          <w:trHeight w:val="424"/>
        </w:trPr>
        <w:tc>
          <w:tcPr>
            <w:tcW w:w="7939" w:type="dxa"/>
          </w:tcPr>
          <w:p w14:paraId="44926C46" w14:textId="77777777" w:rsidR="00613125" w:rsidRPr="00137D17" w:rsidRDefault="00613125" w:rsidP="002F5D74">
            <w:pPr>
              <w:ind w:left="26" w:right="187"/>
              <w:jc w:val="both"/>
              <w:rPr>
                <w:rFonts w:ascii="Arial" w:hAnsi="Arial" w:cs="Arial"/>
                <w:szCs w:val="32"/>
              </w:rPr>
            </w:pPr>
            <w:r w:rsidRPr="00137D17">
              <w:rPr>
                <w:rFonts w:ascii="Arial" w:hAnsi="Arial" w:cs="Arial"/>
                <w:szCs w:val="24"/>
              </w:rPr>
              <w:t xml:space="preserve">Number of unfilled </w:t>
            </w:r>
            <w:r>
              <w:rPr>
                <w:rFonts w:ascii="Arial" w:hAnsi="Arial" w:cs="Arial"/>
                <w:szCs w:val="24"/>
              </w:rPr>
              <w:t xml:space="preserve">employee </w:t>
            </w:r>
            <w:r w:rsidRPr="00137D17">
              <w:rPr>
                <w:rFonts w:ascii="Arial" w:hAnsi="Arial" w:cs="Arial"/>
                <w:szCs w:val="24"/>
              </w:rPr>
              <w:t>positions at the end of each month</w:t>
            </w:r>
          </w:p>
        </w:tc>
        <w:tc>
          <w:tcPr>
            <w:tcW w:w="1559" w:type="dxa"/>
          </w:tcPr>
          <w:p w14:paraId="4050A1F4" w14:textId="1D9C99E9" w:rsidR="00613125" w:rsidRPr="00FF1181" w:rsidRDefault="00613125" w:rsidP="00A70D53">
            <w:pPr>
              <w:ind w:right="187"/>
              <w:rPr>
                <w:rFonts w:ascii="Arial" w:hAnsi="Arial" w:cs="Arial"/>
              </w:rPr>
            </w:pPr>
            <w:r>
              <w:rPr>
                <w:rFonts w:ascii="Arial" w:hAnsi="Arial" w:cs="Arial"/>
              </w:rPr>
              <w:t>23</w:t>
            </w:r>
          </w:p>
        </w:tc>
      </w:tr>
    </w:tbl>
    <w:p w14:paraId="7936319E" w14:textId="77777777" w:rsidR="00613125" w:rsidRDefault="00613125" w:rsidP="002F5D74">
      <w:pPr>
        <w:ind w:left="-284" w:right="187"/>
        <w:jc w:val="both"/>
        <w:rPr>
          <w:rFonts w:ascii="Arial" w:hAnsi="Arial" w:cs="Arial"/>
          <w:szCs w:val="24"/>
          <w:lang w:val="en-US"/>
        </w:rPr>
      </w:pPr>
    </w:p>
    <w:p w14:paraId="2F1A6BC4" w14:textId="77777777" w:rsidR="00613125" w:rsidRDefault="00613125" w:rsidP="00A70D53">
      <w:pPr>
        <w:ind w:left="-284" w:right="-238"/>
        <w:jc w:val="both"/>
        <w:rPr>
          <w:rFonts w:ascii="Arial" w:hAnsi="Arial" w:cs="Arial"/>
          <w:szCs w:val="24"/>
          <w:lang w:val="en-US"/>
        </w:rPr>
      </w:pPr>
      <w:r>
        <w:rPr>
          <w:rFonts w:ascii="Arial" w:hAnsi="Arial" w:cs="Arial"/>
          <w:szCs w:val="24"/>
          <w:lang w:val="en-US"/>
        </w:rPr>
        <w:t xml:space="preserve">There was a reduction in vacant positions and a corresponding increase in occupied FTE by 5.5 and an increase in total number of employees (all employees) by 7 to 185. </w:t>
      </w:r>
    </w:p>
    <w:p w14:paraId="366BEC31" w14:textId="77777777" w:rsidR="00407820" w:rsidRDefault="00407820" w:rsidP="002F5D74">
      <w:pPr>
        <w:ind w:left="-284" w:right="187"/>
        <w:jc w:val="both"/>
        <w:rPr>
          <w:rFonts w:ascii="Arial" w:hAnsi="Arial" w:cs="Arial"/>
          <w:szCs w:val="32"/>
          <w:lang w:val="en-US"/>
        </w:rPr>
      </w:pPr>
    </w:p>
    <w:p w14:paraId="720EB176" w14:textId="77777777" w:rsidR="00B15F2D" w:rsidRDefault="00B15F2D" w:rsidP="002F5D74">
      <w:pPr>
        <w:ind w:left="-284" w:right="187"/>
        <w:jc w:val="both"/>
        <w:rPr>
          <w:rFonts w:ascii="Arial" w:hAnsi="Arial" w:cs="Arial"/>
          <w:szCs w:val="32"/>
          <w:lang w:val="en-US"/>
        </w:rPr>
      </w:pPr>
    </w:p>
    <w:p w14:paraId="611DA578" w14:textId="77777777" w:rsidR="00613125" w:rsidRPr="005F77A2" w:rsidRDefault="00613125" w:rsidP="0027231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4961C59C" w14:textId="77777777" w:rsidR="00613125" w:rsidRPr="005F77A2" w:rsidRDefault="00613125" w:rsidP="00272319">
      <w:pPr>
        <w:ind w:left="-284" w:right="-238"/>
        <w:jc w:val="both"/>
        <w:rPr>
          <w:rFonts w:ascii="Arial" w:hAnsi="Arial" w:cs="Arial"/>
          <w:b/>
          <w:szCs w:val="32"/>
          <w:lang w:val="en-US"/>
        </w:rPr>
      </w:pPr>
    </w:p>
    <w:p w14:paraId="46E6C36B" w14:textId="77777777" w:rsidR="00613125" w:rsidRDefault="00613125" w:rsidP="00272319">
      <w:pPr>
        <w:ind w:left="-284" w:right="-238"/>
        <w:jc w:val="both"/>
        <w:rPr>
          <w:rFonts w:ascii="Arial" w:hAnsi="Arial" w:cs="Arial"/>
          <w:szCs w:val="32"/>
          <w:lang w:val="en-US"/>
        </w:rPr>
      </w:pPr>
      <w:r w:rsidRPr="000C7C64">
        <w:rPr>
          <w:rFonts w:ascii="Arial" w:hAnsi="Arial" w:cs="Arial"/>
          <w:szCs w:val="32"/>
          <w:lang w:val="en-US"/>
        </w:rPr>
        <w:t>N/A</w:t>
      </w:r>
    </w:p>
    <w:p w14:paraId="1DE3C03B" w14:textId="77777777" w:rsidR="00613125" w:rsidRDefault="00613125" w:rsidP="00272319">
      <w:pPr>
        <w:ind w:left="-284" w:right="-238"/>
        <w:jc w:val="both"/>
        <w:rPr>
          <w:rFonts w:ascii="Arial" w:hAnsi="Arial" w:cs="Arial"/>
          <w:szCs w:val="32"/>
          <w:lang w:val="en-US"/>
        </w:rPr>
      </w:pPr>
    </w:p>
    <w:p w14:paraId="68F3A9B4" w14:textId="77777777" w:rsidR="00407820" w:rsidRPr="005F77A2" w:rsidRDefault="00407820" w:rsidP="00272319">
      <w:pPr>
        <w:ind w:left="-284" w:right="-238"/>
        <w:jc w:val="both"/>
        <w:rPr>
          <w:rFonts w:ascii="Arial" w:hAnsi="Arial" w:cs="Arial"/>
          <w:szCs w:val="32"/>
          <w:lang w:val="en-US"/>
        </w:rPr>
      </w:pPr>
    </w:p>
    <w:p w14:paraId="4552618A" w14:textId="77777777" w:rsidR="00613125" w:rsidRPr="005F77A2" w:rsidRDefault="00613125" w:rsidP="0027231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474B744" w14:textId="77777777" w:rsidR="00613125" w:rsidRPr="005F77A2" w:rsidRDefault="00613125" w:rsidP="00272319">
      <w:pPr>
        <w:ind w:left="-284" w:right="-238"/>
        <w:jc w:val="both"/>
        <w:rPr>
          <w:rFonts w:ascii="Arial" w:hAnsi="Arial" w:cs="Arial"/>
          <w:szCs w:val="32"/>
          <w:highlight w:val="red"/>
          <w:lang w:val="en-US"/>
        </w:rPr>
      </w:pPr>
    </w:p>
    <w:p w14:paraId="0CA74DCD" w14:textId="77777777" w:rsidR="00613125" w:rsidRPr="00796DB9" w:rsidRDefault="00613125" w:rsidP="00272319">
      <w:pPr>
        <w:ind w:left="-284" w:right="-238"/>
        <w:jc w:val="both"/>
        <w:rPr>
          <w:rFonts w:ascii="Arial" w:hAnsi="Arial" w:cs="Arial"/>
          <w:szCs w:val="32"/>
          <w:lang w:val="en-US"/>
        </w:rPr>
      </w:pPr>
      <w:r w:rsidRPr="00796DB9">
        <w:rPr>
          <w:rFonts w:ascii="Arial" w:hAnsi="Arial" w:cs="Arial"/>
          <w:szCs w:val="32"/>
          <w:lang w:val="en-US"/>
        </w:rPr>
        <w:t>The 2021/22 approved budget is in line with the City’s strategic direction. Our operations and capital spend, and income is undertaken in line with and measured against the budget.</w:t>
      </w:r>
    </w:p>
    <w:p w14:paraId="09605764" w14:textId="77777777" w:rsidR="00613125" w:rsidRPr="00796DB9" w:rsidRDefault="00613125" w:rsidP="00272319">
      <w:pPr>
        <w:ind w:left="-284" w:right="-238"/>
        <w:jc w:val="both"/>
        <w:rPr>
          <w:rFonts w:ascii="Arial" w:hAnsi="Arial" w:cs="Arial"/>
          <w:szCs w:val="32"/>
          <w:lang w:val="en-US"/>
        </w:rPr>
      </w:pPr>
    </w:p>
    <w:p w14:paraId="5005475B" w14:textId="77777777" w:rsidR="00613125" w:rsidRPr="00796DB9" w:rsidRDefault="00613125" w:rsidP="00272319">
      <w:pPr>
        <w:ind w:left="-284" w:right="-238"/>
        <w:jc w:val="both"/>
        <w:rPr>
          <w:rFonts w:ascii="Arial" w:hAnsi="Arial" w:cs="Arial"/>
          <w:szCs w:val="32"/>
          <w:lang w:val="en-US"/>
        </w:rPr>
      </w:pPr>
      <w:r w:rsidRPr="00796DB9">
        <w:rPr>
          <w:rFonts w:ascii="Arial" w:hAnsi="Arial" w:cs="Arial"/>
          <w:szCs w:val="32"/>
          <w:lang w:val="en-US"/>
        </w:rPr>
        <w:t>The 2021/22 approved budget ensures that there is an equitable distribution of benefits in the community.</w:t>
      </w:r>
    </w:p>
    <w:p w14:paraId="758F5874" w14:textId="77777777" w:rsidR="00613125" w:rsidRPr="00796DB9" w:rsidRDefault="00613125" w:rsidP="00272319">
      <w:pPr>
        <w:ind w:left="-284" w:right="-238"/>
        <w:jc w:val="both"/>
        <w:rPr>
          <w:rFonts w:ascii="Arial" w:hAnsi="Arial" w:cs="Arial"/>
          <w:szCs w:val="32"/>
          <w:lang w:val="en-US"/>
        </w:rPr>
      </w:pPr>
    </w:p>
    <w:p w14:paraId="174157A6" w14:textId="77777777" w:rsidR="00613125" w:rsidRPr="00796DB9" w:rsidRDefault="00613125" w:rsidP="00272319">
      <w:pPr>
        <w:ind w:left="-284" w:right="-238"/>
        <w:jc w:val="both"/>
        <w:rPr>
          <w:rFonts w:ascii="Arial" w:hAnsi="Arial" w:cs="Arial"/>
          <w:szCs w:val="32"/>
          <w:lang w:val="en-US"/>
        </w:rPr>
      </w:pPr>
      <w:r w:rsidRPr="00796DB9">
        <w:rPr>
          <w:rFonts w:ascii="Arial" w:hAnsi="Arial" w:cs="Arial"/>
          <w:szCs w:val="32"/>
          <w:lang w:val="en-US"/>
        </w:rPr>
        <w:t>The 2021/22 budget was prepared in line with the City’s level of tolerance of risk and it is managed through budgetary review and control.</w:t>
      </w:r>
    </w:p>
    <w:p w14:paraId="40CC385F" w14:textId="77777777" w:rsidR="00613125" w:rsidRPr="00796DB9" w:rsidRDefault="00613125" w:rsidP="00272319">
      <w:pPr>
        <w:ind w:left="-284" w:right="-238"/>
        <w:jc w:val="both"/>
        <w:rPr>
          <w:rFonts w:ascii="Arial" w:hAnsi="Arial" w:cs="Arial"/>
          <w:szCs w:val="32"/>
          <w:lang w:val="en-US"/>
        </w:rPr>
      </w:pPr>
    </w:p>
    <w:p w14:paraId="759B6FC5" w14:textId="77777777" w:rsidR="00613125" w:rsidRDefault="00613125" w:rsidP="00272319">
      <w:pPr>
        <w:ind w:left="-284" w:right="-238"/>
        <w:jc w:val="both"/>
        <w:rPr>
          <w:rFonts w:ascii="Arial" w:hAnsi="Arial" w:cs="Arial"/>
          <w:szCs w:val="32"/>
          <w:lang w:val="en-US"/>
        </w:rPr>
      </w:pPr>
      <w:r w:rsidRPr="00796DB9">
        <w:rPr>
          <w:rFonts w:ascii="Arial" w:hAnsi="Arial" w:cs="Arial"/>
          <w:szCs w:val="32"/>
          <w:lang w:val="en-US"/>
        </w:rPr>
        <w:t>The approved budget was based on zero based budgeting concept which requires all income and expenses to be thoroughly reviewed against data and information available to perform the City’s services at a sustainable level.</w:t>
      </w:r>
    </w:p>
    <w:p w14:paraId="671BE1E8" w14:textId="77777777" w:rsidR="00613125" w:rsidRDefault="00613125" w:rsidP="00272319">
      <w:pPr>
        <w:ind w:left="-284" w:right="-238"/>
        <w:jc w:val="both"/>
        <w:rPr>
          <w:rFonts w:ascii="Arial" w:hAnsi="Arial" w:cs="Arial"/>
          <w:bCs/>
          <w:szCs w:val="28"/>
          <w:lang w:val="en-US"/>
        </w:rPr>
      </w:pPr>
    </w:p>
    <w:p w14:paraId="366C2677" w14:textId="77777777" w:rsidR="00263511" w:rsidRPr="005F77A2" w:rsidRDefault="00263511" w:rsidP="00272319">
      <w:pPr>
        <w:ind w:left="-284" w:right="-238"/>
        <w:jc w:val="both"/>
        <w:rPr>
          <w:rFonts w:ascii="Arial" w:hAnsi="Arial" w:cs="Arial"/>
          <w:bCs/>
          <w:szCs w:val="28"/>
          <w:lang w:val="en-US"/>
        </w:rPr>
      </w:pPr>
    </w:p>
    <w:p w14:paraId="33B67F89" w14:textId="77777777" w:rsidR="00613125" w:rsidRPr="005F77A2" w:rsidRDefault="00613125" w:rsidP="00272319">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7B478714" w14:textId="77777777" w:rsidR="00613125" w:rsidRPr="005F77A2" w:rsidRDefault="00613125" w:rsidP="00272319">
      <w:pPr>
        <w:ind w:left="-284" w:right="-238"/>
        <w:jc w:val="both"/>
        <w:rPr>
          <w:rFonts w:ascii="Arial" w:hAnsi="Arial" w:cs="Arial"/>
          <w:b/>
          <w:szCs w:val="32"/>
          <w:highlight w:val="yellow"/>
          <w:lang w:val="en-US"/>
        </w:rPr>
      </w:pPr>
    </w:p>
    <w:p w14:paraId="02160214" w14:textId="77777777" w:rsidR="00613125" w:rsidRPr="005F77A2" w:rsidRDefault="00613125" w:rsidP="00272319">
      <w:pPr>
        <w:ind w:left="-284" w:right="-238"/>
        <w:jc w:val="both"/>
        <w:rPr>
          <w:rFonts w:ascii="Arial" w:hAnsi="Arial" w:cs="Arial"/>
          <w:szCs w:val="24"/>
          <w:lang w:val="en-US"/>
        </w:rPr>
      </w:pPr>
      <w:r w:rsidRPr="00230862">
        <w:rPr>
          <w:rFonts w:ascii="Arial" w:eastAsia="Acumin Pro" w:hAnsi="Arial" w:cs="Arial"/>
          <w:szCs w:val="24"/>
          <w:lang w:val="en-US"/>
        </w:rPr>
        <w:t>As outlined in the Monthly Financial Report.</w:t>
      </w:r>
    </w:p>
    <w:p w14:paraId="215A7DD4" w14:textId="40375506" w:rsidR="00613125" w:rsidRPr="005F77A2" w:rsidRDefault="00613125" w:rsidP="00272319">
      <w:pPr>
        <w:ind w:left="-284" w:right="-238"/>
        <w:jc w:val="both"/>
        <w:rPr>
          <w:rFonts w:ascii="Arial" w:hAnsi="Arial" w:cs="Arial"/>
          <w:szCs w:val="24"/>
          <w:highlight w:val="yellow"/>
          <w:lang w:val="en-US"/>
        </w:rPr>
      </w:pPr>
    </w:p>
    <w:p w14:paraId="25C5A36B" w14:textId="77777777" w:rsidR="00A70D53" w:rsidRPr="005F77A2" w:rsidRDefault="00A70D53" w:rsidP="00272319">
      <w:pPr>
        <w:ind w:left="-284" w:right="-238"/>
        <w:jc w:val="both"/>
        <w:rPr>
          <w:rFonts w:ascii="Arial" w:hAnsi="Arial" w:cs="Arial"/>
          <w:szCs w:val="24"/>
          <w:highlight w:val="yellow"/>
          <w:lang w:val="en-US"/>
        </w:rPr>
      </w:pPr>
    </w:p>
    <w:p w14:paraId="2799E937" w14:textId="77777777" w:rsidR="00613125" w:rsidRPr="005F77A2" w:rsidRDefault="00613125" w:rsidP="0027231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6949A20" w14:textId="77777777" w:rsidR="00613125" w:rsidRPr="005F77A2" w:rsidRDefault="00613125" w:rsidP="00272319">
      <w:pPr>
        <w:ind w:left="-284" w:right="-238"/>
        <w:jc w:val="both"/>
        <w:rPr>
          <w:rFonts w:ascii="Arial" w:hAnsi="Arial" w:cs="Arial"/>
          <w:b/>
          <w:sz w:val="28"/>
          <w:szCs w:val="32"/>
          <w:lang w:val="en-US"/>
        </w:rPr>
      </w:pPr>
    </w:p>
    <w:p w14:paraId="1DE9B1D7" w14:textId="77777777" w:rsidR="00613125" w:rsidRDefault="00613125" w:rsidP="00272319">
      <w:pPr>
        <w:ind w:left="-284" w:right="-238"/>
        <w:jc w:val="both"/>
        <w:rPr>
          <w:rFonts w:ascii="Arial" w:hAnsi="Arial" w:cs="Arial"/>
          <w:b/>
          <w:color w:val="17365D" w:themeColor="text2" w:themeShade="BF"/>
          <w:sz w:val="28"/>
          <w:szCs w:val="32"/>
          <w:lang w:val="en-US"/>
        </w:rPr>
      </w:pPr>
      <w:r>
        <w:rPr>
          <w:rFonts w:ascii="Arial" w:hAnsi="Arial" w:cs="Arial"/>
          <w:bCs/>
          <w:szCs w:val="24"/>
          <w:lang w:val="en-US"/>
        </w:rPr>
        <w:t>N/A</w:t>
      </w:r>
      <w:r w:rsidRPr="005F77A2">
        <w:rPr>
          <w:rFonts w:ascii="Arial" w:hAnsi="Arial" w:cs="Arial"/>
          <w:b/>
          <w:color w:val="17365D" w:themeColor="text2" w:themeShade="BF"/>
          <w:sz w:val="28"/>
          <w:szCs w:val="32"/>
          <w:lang w:val="en-US"/>
        </w:rPr>
        <w:t xml:space="preserve"> </w:t>
      </w:r>
    </w:p>
    <w:p w14:paraId="29585462" w14:textId="77777777" w:rsidR="00613125" w:rsidRDefault="00613125" w:rsidP="00272319">
      <w:pPr>
        <w:ind w:left="-284" w:right="-238"/>
        <w:jc w:val="both"/>
        <w:rPr>
          <w:rFonts w:ascii="Arial" w:hAnsi="Arial" w:cs="Arial"/>
          <w:b/>
          <w:color w:val="17365D" w:themeColor="text2" w:themeShade="BF"/>
          <w:sz w:val="28"/>
          <w:szCs w:val="32"/>
          <w:lang w:val="en-US"/>
        </w:rPr>
      </w:pPr>
    </w:p>
    <w:p w14:paraId="3CA9EDD2" w14:textId="77777777" w:rsidR="00613125" w:rsidRPr="005F77A2" w:rsidRDefault="00613125" w:rsidP="00272319">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lastRenderedPageBreak/>
        <w:t>Decision Implications</w:t>
      </w:r>
    </w:p>
    <w:p w14:paraId="5E15704C" w14:textId="77777777" w:rsidR="00613125" w:rsidRPr="005F77A2" w:rsidRDefault="00613125" w:rsidP="00272319">
      <w:pPr>
        <w:ind w:left="-284" w:right="-238"/>
        <w:jc w:val="both"/>
        <w:rPr>
          <w:rFonts w:ascii="Arial" w:hAnsi="Arial" w:cs="Arial"/>
          <w:b/>
          <w:sz w:val="28"/>
          <w:szCs w:val="32"/>
          <w:lang w:val="en-US"/>
        </w:rPr>
      </w:pPr>
    </w:p>
    <w:p w14:paraId="7781F9BC" w14:textId="44D7CEF7" w:rsidR="00613125" w:rsidRPr="00796DB9" w:rsidRDefault="00613125" w:rsidP="00272319">
      <w:pPr>
        <w:ind w:left="-284" w:right="-238"/>
        <w:jc w:val="both"/>
        <w:rPr>
          <w:rFonts w:ascii="Arial" w:hAnsi="Arial" w:cs="Arial"/>
          <w:bCs/>
          <w:caps/>
          <w:szCs w:val="24"/>
          <w:lang w:val="en-US"/>
        </w:rPr>
      </w:pPr>
      <w:r>
        <w:rPr>
          <w:rFonts w:ascii="Arial" w:hAnsi="Arial" w:cs="Arial"/>
          <w:bCs/>
          <w:szCs w:val="24"/>
          <w:lang w:val="en-US"/>
        </w:rPr>
        <w:t>N</w:t>
      </w:r>
      <w:r w:rsidR="00C63B1A">
        <w:rPr>
          <w:rFonts w:ascii="Arial" w:hAnsi="Arial" w:cs="Arial"/>
          <w:bCs/>
          <w:szCs w:val="24"/>
          <w:lang w:val="en-US"/>
        </w:rPr>
        <w:t>il.</w:t>
      </w:r>
    </w:p>
    <w:p w14:paraId="5056913D" w14:textId="77777777" w:rsidR="00613125" w:rsidRDefault="00613125" w:rsidP="00272319">
      <w:pPr>
        <w:ind w:left="-284" w:right="-238"/>
        <w:jc w:val="both"/>
        <w:rPr>
          <w:rFonts w:ascii="Arial" w:hAnsi="Arial" w:cs="Arial"/>
          <w:szCs w:val="24"/>
        </w:rPr>
      </w:pPr>
    </w:p>
    <w:p w14:paraId="1A67D4BC" w14:textId="77777777" w:rsidR="00263511" w:rsidRDefault="00263511" w:rsidP="00272319">
      <w:pPr>
        <w:ind w:left="-284" w:right="-238"/>
        <w:jc w:val="both"/>
        <w:rPr>
          <w:rFonts w:ascii="Arial" w:hAnsi="Arial" w:cs="Arial"/>
          <w:szCs w:val="24"/>
        </w:rPr>
      </w:pPr>
    </w:p>
    <w:p w14:paraId="240EB963" w14:textId="77777777" w:rsidR="00613125" w:rsidRPr="005F77A2" w:rsidRDefault="00613125" w:rsidP="0027231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3EAD7D7" w14:textId="77777777" w:rsidR="00613125" w:rsidRPr="005F77A2" w:rsidRDefault="00613125" w:rsidP="00272319">
      <w:pPr>
        <w:ind w:left="-284" w:right="-238"/>
        <w:jc w:val="both"/>
        <w:rPr>
          <w:rFonts w:ascii="Arial" w:hAnsi="Arial" w:cs="Arial"/>
          <w:bCs/>
          <w:szCs w:val="28"/>
          <w:lang w:val="en-US"/>
        </w:rPr>
      </w:pPr>
    </w:p>
    <w:p w14:paraId="43673AE2" w14:textId="77777777" w:rsidR="00613125" w:rsidRPr="005F77A2" w:rsidRDefault="00613125" w:rsidP="00272319">
      <w:pPr>
        <w:ind w:left="-284" w:right="-238"/>
        <w:jc w:val="both"/>
        <w:rPr>
          <w:rFonts w:ascii="Arial" w:hAnsi="Arial" w:cs="Arial"/>
          <w:bCs/>
        </w:rPr>
      </w:pPr>
      <w:r w:rsidRPr="008B61CB">
        <w:rPr>
          <w:rFonts w:ascii="Arial" w:hAnsi="Arial" w:cs="Arial"/>
          <w:bCs/>
          <w:szCs w:val="24"/>
        </w:rPr>
        <w:t xml:space="preserve">The statement of financial activity for the period ended </w:t>
      </w:r>
      <w:r>
        <w:rPr>
          <w:rFonts w:ascii="Arial" w:hAnsi="Arial" w:cs="Arial"/>
          <w:bCs/>
          <w:szCs w:val="24"/>
        </w:rPr>
        <w:t>31 March</w:t>
      </w:r>
      <w:r w:rsidRPr="008B61CB">
        <w:rPr>
          <w:rFonts w:ascii="Arial" w:hAnsi="Arial" w:cs="Arial"/>
          <w:bCs/>
          <w:szCs w:val="24"/>
        </w:rPr>
        <w:t xml:space="preserve"> 2022 indicates that operating expenses are under the year-to-date budget by </w:t>
      </w:r>
      <w:r>
        <w:rPr>
          <w:rFonts w:ascii="Arial" w:hAnsi="Arial" w:cs="Arial"/>
          <w:bCs/>
          <w:szCs w:val="24"/>
        </w:rPr>
        <w:t>9</w:t>
      </w:r>
      <w:r w:rsidRPr="008B61CB">
        <w:rPr>
          <w:rFonts w:ascii="Arial" w:hAnsi="Arial" w:cs="Arial"/>
          <w:bCs/>
          <w:szCs w:val="24"/>
        </w:rPr>
        <w:t>.</w:t>
      </w:r>
      <w:r>
        <w:rPr>
          <w:rFonts w:ascii="Arial" w:hAnsi="Arial" w:cs="Arial"/>
          <w:bCs/>
          <w:szCs w:val="24"/>
        </w:rPr>
        <w:t>59</w:t>
      </w:r>
      <w:r w:rsidRPr="008B61CB">
        <w:rPr>
          <w:rFonts w:ascii="Arial" w:hAnsi="Arial" w:cs="Arial"/>
          <w:bCs/>
          <w:szCs w:val="24"/>
        </w:rPr>
        <w:t>% or $</w:t>
      </w:r>
      <w:r>
        <w:rPr>
          <w:rFonts w:ascii="Arial" w:hAnsi="Arial" w:cs="Arial"/>
          <w:bCs/>
          <w:szCs w:val="24"/>
        </w:rPr>
        <w:t>2,748k</w:t>
      </w:r>
      <w:r w:rsidRPr="008B61CB">
        <w:rPr>
          <w:rFonts w:ascii="Arial" w:hAnsi="Arial" w:cs="Arial"/>
          <w:bCs/>
          <w:szCs w:val="24"/>
        </w:rPr>
        <w:t xml:space="preserve">, and revenue is over the budget by </w:t>
      </w:r>
      <w:r>
        <w:rPr>
          <w:rFonts w:ascii="Arial" w:hAnsi="Arial" w:cs="Arial"/>
          <w:bCs/>
          <w:szCs w:val="24"/>
        </w:rPr>
        <w:t>2</w:t>
      </w:r>
      <w:r w:rsidRPr="008B61CB">
        <w:rPr>
          <w:rFonts w:ascii="Arial" w:hAnsi="Arial" w:cs="Arial"/>
          <w:bCs/>
          <w:szCs w:val="24"/>
        </w:rPr>
        <w:t>.</w:t>
      </w:r>
      <w:r>
        <w:rPr>
          <w:rFonts w:ascii="Arial" w:hAnsi="Arial" w:cs="Arial"/>
          <w:bCs/>
          <w:szCs w:val="24"/>
        </w:rPr>
        <w:t>30</w:t>
      </w:r>
      <w:r w:rsidRPr="008B61CB">
        <w:rPr>
          <w:rFonts w:ascii="Arial" w:hAnsi="Arial" w:cs="Arial"/>
          <w:bCs/>
          <w:szCs w:val="24"/>
        </w:rPr>
        <w:t>% or $</w:t>
      </w:r>
      <w:r>
        <w:rPr>
          <w:rFonts w:ascii="Arial" w:hAnsi="Arial" w:cs="Arial"/>
          <w:bCs/>
          <w:szCs w:val="24"/>
        </w:rPr>
        <w:t>763</w:t>
      </w:r>
      <w:r w:rsidRPr="008B61CB">
        <w:rPr>
          <w:rFonts w:ascii="Arial" w:hAnsi="Arial" w:cs="Arial"/>
          <w:bCs/>
          <w:szCs w:val="24"/>
        </w:rPr>
        <w:t>k.</w:t>
      </w:r>
    </w:p>
    <w:p w14:paraId="6A4AB987" w14:textId="77777777" w:rsidR="00613125" w:rsidRDefault="00613125" w:rsidP="00272319">
      <w:pPr>
        <w:ind w:left="-284" w:right="-238"/>
        <w:jc w:val="both"/>
        <w:rPr>
          <w:rFonts w:ascii="Arial" w:hAnsi="Arial" w:cs="Arial"/>
          <w:bCs/>
        </w:rPr>
      </w:pPr>
    </w:p>
    <w:p w14:paraId="19ED4BAE" w14:textId="77777777" w:rsidR="00263511" w:rsidRPr="005F77A2" w:rsidRDefault="00263511" w:rsidP="00272319">
      <w:pPr>
        <w:ind w:left="-284" w:right="-238"/>
        <w:jc w:val="both"/>
        <w:rPr>
          <w:rFonts w:ascii="Arial" w:hAnsi="Arial" w:cs="Arial"/>
          <w:bCs/>
        </w:rPr>
      </w:pPr>
    </w:p>
    <w:p w14:paraId="4FBC708B" w14:textId="77777777" w:rsidR="00613125" w:rsidRPr="005F77A2" w:rsidRDefault="00613125" w:rsidP="0027231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B36720B" w14:textId="77777777" w:rsidR="00613125" w:rsidRPr="005F77A2" w:rsidRDefault="00613125" w:rsidP="00272319">
      <w:pPr>
        <w:ind w:left="-284" w:right="-238"/>
        <w:jc w:val="both"/>
        <w:rPr>
          <w:rFonts w:ascii="Arial" w:hAnsi="Arial" w:cs="Arial"/>
          <w:b/>
          <w:sz w:val="28"/>
          <w:szCs w:val="32"/>
          <w:lang w:val="en-US"/>
        </w:rPr>
      </w:pPr>
    </w:p>
    <w:p w14:paraId="42C1D8E7" w14:textId="4538F18C" w:rsidR="00613125" w:rsidRDefault="00613125" w:rsidP="00272319">
      <w:pPr>
        <w:ind w:left="-284" w:right="-238"/>
        <w:jc w:val="both"/>
        <w:rPr>
          <w:rFonts w:ascii="Arial" w:hAnsi="Arial" w:cs="Arial"/>
          <w:bCs/>
          <w:szCs w:val="24"/>
          <w:lang w:val="en-US"/>
        </w:rPr>
      </w:pPr>
      <w:r>
        <w:rPr>
          <w:rFonts w:ascii="Arial" w:hAnsi="Arial" w:cs="Arial"/>
          <w:bCs/>
          <w:szCs w:val="24"/>
          <w:lang w:val="en-US"/>
        </w:rPr>
        <w:t>N</w:t>
      </w:r>
      <w:r w:rsidR="00C63B1A">
        <w:rPr>
          <w:rFonts w:ascii="Arial" w:hAnsi="Arial" w:cs="Arial"/>
          <w:bCs/>
          <w:szCs w:val="24"/>
          <w:lang w:val="en-US"/>
        </w:rPr>
        <w:t>il.</w:t>
      </w:r>
    </w:p>
    <w:p w14:paraId="76C22B2B" w14:textId="77777777" w:rsidR="001013D7" w:rsidRDefault="001013D7" w:rsidP="00272319">
      <w:pPr>
        <w:ind w:right="-238"/>
        <w:rPr>
          <w:rFonts w:ascii="Arial" w:hAnsi="Arial" w:cs="Arial"/>
          <w:b/>
          <w:color w:val="002060"/>
          <w:kern w:val="28"/>
          <w:sz w:val="28"/>
        </w:rPr>
      </w:pPr>
      <w:r>
        <w:rPr>
          <w:rFonts w:ascii="Arial" w:hAnsi="Arial" w:cs="Arial"/>
          <w:caps/>
          <w:color w:val="002060"/>
        </w:rPr>
        <w:br w:type="page"/>
      </w:r>
    </w:p>
    <w:p w14:paraId="0AC166A7" w14:textId="60749C42" w:rsidR="005A18C1" w:rsidRPr="00001264" w:rsidRDefault="00001264" w:rsidP="00BC112D">
      <w:pPr>
        <w:pStyle w:val="Heading1"/>
        <w:numPr>
          <w:ilvl w:val="0"/>
          <w:numId w:val="0"/>
        </w:numPr>
        <w:ind w:left="-284" w:right="187" w:hanging="850"/>
        <w:rPr>
          <w:rFonts w:ascii="Arial" w:hAnsi="Arial" w:cs="Arial"/>
          <w:u w:val="none"/>
        </w:rPr>
      </w:pPr>
      <w:bookmarkStart w:id="34" w:name="_Toc106564413"/>
      <w:r w:rsidRPr="00001264">
        <w:rPr>
          <w:rFonts w:ascii="Arial" w:hAnsi="Arial" w:cs="Arial"/>
          <w:caps w:val="0"/>
          <w:color w:val="002060"/>
          <w:u w:val="none"/>
        </w:rPr>
        <w:lastRenderedPageBreak/>
        <w:t>1</w:t>
      </w:r>
      <w:r w:rsidR="008652D4">
        <w:rPr>
          <w:rFonts w:ascii="Arial" w:hAnsi="Arial" w:cs="Arial"/>
          <w:caps w:val="0"/>
          <w:color w:val="002060"/>
          <w:u w:val="none"/>
        </w:rPr>
        <w:t>7</w:t>
      </w:r>
      <w:r w:rsidRPr="00001264">
        <w:rPr>
          <w:rFonts w:ascii="Arial" w:hAnsi="Arial" w:cs="Arial"/>
          <w:caps w:val="0"/>
          <w:color w:val="002060"/>
          <w:u w:val="none"/>
        </w:rPr>
        <w:t>.5</w:t>
      </w:r>
      <w:r w:rsidRPr="00A70D53">
        <w:rPr>
          <w:rFonts w:ascii="Arial" w:hAnsi="Arial" w:cs="Arial"/>
          <w:u w:val="none"/>
        </w:rPr>
        <w:tab/>
      </w:r>
      <w:r w:rsidRPr="00001264">
        <w:rPr>
          <w:rFonts w:ascii="Arial" w:hAnsi="Arial" w:cs="Arial"/>
          <w:caps w:val="0"/>
          <w:color w:val="002060"/>
          <w:u w:val="none"/>
        </w:rPr>
        <w:t>CPS17.04.22 Monthly Investment Report</w:t>
      </w:r>
      <w:r w:rsidR="00964F67">
        <w:rPr>
          <w:rFonts w:ascii="Arial" w:hAnsi="Arial" w:cs="Arial"/>
          <w:caps w:val="0"/>
          <w:color w:val="002060"/>
          <w:u w:val="none"/>
        </w:rPr>
        <w:t xml:space="preserve"> – March 2022</w:t>
      </w:r>
      <w:bookmarkEnd w:id="34"/>
    </w:p>
    <w:p w14:paraId="66686B75" w14:textId="4EEF66F5" w:rsidR="00782CB5" w:rsidRPr="006A2145" w:rsidRDefault="00782CB5" w:rsidP="00BC112D">
      <w:pPr>
        <w:ind w:right="187"/>
        <w:rPr>
          <w:rFonts w:ascii="Arial" w:hAnsi="Arial" w:cs="Arial"/>
          <w:b/>
          <w:bCs/>
          <w:color w:val="002060"/>
          <w:sz w:val="28"/>
          <w:szCs w:val="28"/>
        </w:rPr>
      </w:pPr>
    </w:p>
    <w:tbl>
      <w:tblPr>
        <w:tblStyle w:val="TableGrid"/>
        <w:tblW w:w="9640" w:type="dxa"/>
        <w:tblInd w:w="-289" w:type="dxa"/>
        <w:tblLook w:val="04A0" w:firstRow="1" w:lastRow="0" w:firstColumn="1" w:lastColumn="0" w:noHBand="0" w:noVBand="1"/>
      </w:tblPr>
      <w:tblGrid>
        <w:gridCol w:w="2349"/>
        <w:gridCol w:w="7291"/>
      </w:tblGrid>
      <w:tr w:rsidR="00C35660" w:rsidRPr="005F77A2" w14:paraId="1F096DB9" w14:textId="77777777" w:rsidTr="00B03739">
        <w:tc>
          <w:tcPr>
            <w:tcW w:w="2349" w:type="dxa"/>
          </w:tcPr>
          <w:p w14:paraId="5DA5E7C5" w14:textId="77777777" w:rsidR="00C35660" w:rsidRPr="00E87554" w:rsidRDefault="00C35660"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Meeting &amp; Date</w:t>
            </w:r>
          </w:p>
        </w:tc>
        <w:tc>
          <w:tcPr>
            <w:tcW w:w="7291" w:type="dxa"/>
          </w:tcPr>
          <w:p w14:paraId="40B947EF" w14:textId="151FF853" w:rsidR="00C35660" w:rsidRPr="005F77A2" w:rsidRDefault="00C35660" w:rsidP="00697BF0">
            <w:pPr>
              <w:ind w:right="39"/>
              <w:jc w:val="both"/>
              <w:rPr>
                <w:rFonts w:ascii="Arial" w:hAnsi="Arial" w:cs="Arial"/>
                <w:szCs w:val="24"/>
              </w:rPr>
            </w:pPr>
            <w:r w:rsidRPr="005F77A2">
              <w:rPr>
                <w:rFonts w:ascii="Arial" w:hAnsi="Arial" w:cs="Arial"/>
                <w:szCs w:val="24"/>
              </w:rPr>
              <w:t>Council</w:t>
            </w:r>
            <w:r w:rsidR="00A70D53">
              <w:rPr>
                <w:rFonts w:ascii="Arial" w:hAnsi="Arial" w:cs="Arial"/>
                <w:szCs w:val="24"/>
              </w:rPr>
              <w:t xml:space="preserve"> Meeting – 26 April 2022</w:t>
            </w:r>
          </w:p>
        </w:tc>
      </w:tr>
      <w:tr w:rsidR="00C35660" w:rsidRPr="005F77A2" w14:paraId="6ACE226D" w14:textId="77777777" w:rsidTr="00B03739">
        <w:tc>
          <w:tcPr>
            <w:tcW w:w="2349" w:type="dxa"/>
          </w:tcPr>
          <w:p w14:paraId="47C31A23" w14:textId="77777777" w:rsidR="00C35660" w:rsidRPr="00E87554" w:rsidRDefault="00C35660"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Applicant</w:t>
            </w:r>
          </w:p>
        </w:tc>
        <w:tc>
          <w:tcPr>
            <w:tcW w:w="7291" w:type="dxa"/>
          </w:tcPr>
          <w:p w14:paraId="22CE98F1" w14:textId="77777777" w:rsidR="00C35660" w:rsidRPr="005F77A2" w:rsidRDefault="00C35660" w:rsidP="00697BF0">
            <w:pPr>
              <w:ind w:right="39"/>
              <w:jc w:val="both"/>
              <w:rPr>
                <w:rFonts w:ascii="Arial" w:hAnsi="Arial" w:cs="Arial"/>
                <w:szCs w:val="24"/>
              </w:rPr>
            </w:pPr>
            <w:r w:rsidRPr="005F77A2">
              <w:rPr>
                <w:rFonts w:ascii="Arial" w:hAnsi="Arial" w:cs="Arial"/>
                <w:szCs w:val="24"/>
              </w:rPr>
              <w:t>City of Nedlands</w:t>
            </w:r>
          </w:p>
        </w:tc>
      </w:tr>
      <w:tr w:rsidR="00C35660" w:rsidRPr="005F77A2" w14:paraId="0616F55A" w14:textId="77777777" w:rsidTr="00B03739">
        <w:tc>
          <w:tcPr>
            <w:tcW w:w="2349" w:type="dxa"/>
          </w:tcPr>
          <w:p w14:paraId="010B9761" w14:textId="77777777" w:rsidR="00C35660" w:rsidRPr="00E87554" w:rsidRDefault="00C35660" w:rsidP="00697BF0">
            <w:pPr>
              <w:ind w:right="110"/>
              <w:rPr>
                <w:rFonts w:ascii="Arial" w:hAnsi="Arial" w:cs="Arial"/>
                <w:b/>
                <w:bCs/>
                <w:color w:val="244061" w:themeColor="accent1" w:themeShade="80"/>
                <w:szCs w:val="24"/>
              </w:rPr>
            </w:pPr>
            <w:r w:rsidRPr="00E87554">
              <w:rPr>
                <w:rFonts w:ascii="Arial" w:hAnsi="Arial" w:cs="Arial"/>
                <w:b/>
                <w:bCs/>
                <w:color w:val="244061" w:themeColor="accent1" w:themeShade="80"/>
                <w:szCs w:val="24"/>
              </w:rPr>
              <w:t xml:space="preserve">Employee Disclosure under section 5.70 Local Government Act 1995 </w:t>
            </w:r>
          </w:p>
        </w:tc>
        <w:tc>
          <w:tcPr>
            <w:tcW w:w="7291" w:type="dxa"/>
          </w:tcPr>
          <w:p w14:paraId="34BB0761" w14:textId="77777777" w:rsidR="00C35660" w:rsidRPr="005F77A2" w:rsidRDefault="00C35660" w:rsidP="00697BF0">
            <w:pPr>
              <w:pStyle w:val="Subsection"/>
              <w:tabs>
                <w:tab w:val="clear" w:pos="595"/>
                <w:tab w:val="clear" w:pos="879"/>
              </w:tabs>
              <w:spacing w:before="120"/>
              <w:ind w:left="0" w:right="39" w:firstLine="0"/>
              <w:rPr>
                <w:rFonts w:ascii="Arial" w:hAnsi="Arial" w:cs="Arial"/>
                <w:szCs w:val="24"/>
              </w:rPr>
            </w:pPr>
            <w:r w:rsidRPr="00D12695">
              <w:rPr>
                <w:rFonts w:ascii="Arial" w:hAnsi="Arial" w:cs="Arial"/>
                <w:szCs w:val="24"/>
              </w:rPr>
              <w:t>Nil</w:t>
            </w:r>
          </w:p>
        </w:tc>
      </w:tr>
      <w:tr w:rsidR="00C35660" w:rsidRPr="005F77A2" w14:paraId="683E63D6" w14:textId="77777777" w:rsidTr="00B03739">
        <w:tc>
          <w:tcPr>
            <w:tcW w:w="2349" w:type="dxa"/>
          </w:tcPr>
          <w:p w14:paraId="39CF25E5" w14:textId="77777777" w:rsidR="00C35660" w:rsidRPr="00E87554" w:rsidRDefault="00C35660"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Report Author</w:t>
            </w:r>
          </w:p>
        </w:tc>
        <w:tc>
          <w:tcPr>
            <w:tcW w:w="7291" w:type="dxa"/>
          </w:tcPr>
          <w:p w14:paraId="5AED9A1E" w14:textId="77777777" w:rsidR="00C35660" w:rsidRPr="005F77A2" w:rsidRDefault="00C35660" w:rsidP="00697BF0">
            <w:pPr>
              <w:ind w:right="39"/>
              <w:jc w:val="both"/>
              <w:rPr>
                <w:rFonts w:ascii="Arial" w:hAnsi="Arial" w:cs="Arial"/>
                <w:szCs w:val="24"/>
              </w:rPr>
            </w:pPr>
            <w:r>
              <w:rPr>
                <w:rFonts w:ascii="Arial" w:hAnsi="Arial" w:cs="Arial"/>
                <w:szCs w:val="24"/>
              </w:rPr>
              <w:t xml:space="preserve">Hassan Shiblee – Coordinator Financial Accounting </w:t>
            </w:r>
          </w:p>
        </w:tc>
      </w:tr>
      <w:tr w:rsidR="00C35660" w:rsidRPr="005F77A2" w14:paraId="506C4D38" w14:textId="77777777" w:rsidTr="00B03739">
        <w:tc>
          <w:tcPr>
            <w:tcW w:w="2349" w:type="dxa"/>
          </w:tcPr>
          <w:p w14:paraId="3C88FB02" w14:textId="77777777" w:rsidR="00C35660" w:rsidRPr="00E87554" w:rsidRDefault="00C35660"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Director/CEO</w:t>
            </w:r>
          </w:p>
        </w:tc>
        <w:tc>
          <w:tcPr>
            <w:tcW w:w="7291" w:type="dxa"/>
          </w:tcPr>
          <w:p w14:paraId="6E1255A3" w14:textId="77777777" w:rsidR="00C35660" w:rsidRPr="005F77A2" w:rsidRDefault="00C35660" w:rsidP="00697BF0">
            <w:pPr>
              <w:ind w:right="39"/>
              <w:jc w:val="both"/>
              <w:rPr>
                <w:rFonts w:ascii="Arial" w:hAnsi="Arial" w:cs="Arial"/>
                <w:szCs w:val="24"/>
              </w:rPr>
            </w:pPr>
            <w:r>
              <w:rPr>
                <w:rFonts w:ascii="Arial" w:hAnsi="Arial" w:cs="Arial"/>
                <w:szCs w:val="24"/>
              </w:rPr>
              <w:t>Michael Cole – Director Corporate Services</w:t>
            </w:r>
          </w:p>
        </w:tc>
      </w:tr>
      <w:tr w:rsidR="00C35660" w:rsidRPr="005F77A2" w14:paraId="006C3B5B" w14:textId="77777777" w:rsidTr="00B03739">
        <w:tc>
          <w:tcPr>
            <w:tcW w:w="2349" w:type="dxa"/>
          </w:tcPr>
          <w:p w14:paraId="65DB32AF" w14:textId="77777777" w:rsidR="00C35660" w:rsidRPr="00E87554" w:rsidRDefault="00C35660"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Attachments</w:t>
            </w:r>
          </w:p>
        </w:tc>
        <w:tc>
          <w:tcPr>
            <w:tcW w:w="7291" w:type="dxa"/>
          </w:tcPr>
          <w:p w14:paraId="6540C256" w14:textId="77777777" w:rsidR="00C35660" w:rsidRPr="005F77A2" w:rsidRDefault="00C35660" w:rsidP="00D54FFC">
            <w:pPr>
              <w:numPr>
                <w:ilvl w:val="0"/>
                <w:numId w:val="55"/>
              </w:numPr>
              <w:ind w:left="516" w:hanging="516"/>
              <w:jc w:val="both"/>
              <w:rPr>
                <w:rFonts w:ascii="Arial" w:hAnsi="Arial" w:cs="Arial"/>
                <w:szCs w:val="32"/>
                <w:lang w:val="en-US"/>
              </w:rPr>
            </w:pPr>
            <w:r w:rsidRPr="00420565">
              <w:rPr>
                <w:rFonts w:ascii="Arial" w:hAnsi="Arial" w:cs="Arial"/>
                <w:szCs w:val="32"/>
                <w:lang w:val="en-US"/>
              </w:rPr>
              <w:t xml:space="preserve">Investment Report for the period ended </w:t>
            </w:r>
            <w:r>
              <w:rPr>
                <w:rFonts w:ascii="Arial" w:hAnsi="Arial" w:cs="Arial"/>
                <w:szCs w:val="32"/>
                <w:lang w:val="en-US"/>
              </w:rPr>
              <w:t>31 March</w:t>
            </w:r>
            <w:r w:rsidRPr="00420565">
              <w:rPr>
                <w:rFonts w:ascii="Arial" w:hAnsi="Arial" w:cs="Arial"/>
                <w:szCs w:val="32"/>
                <w:lang w:val="en-US"/>
              </w:rPr>
              <w:t xml:space="preserve"> 2022</w:t>
            </w:r>
          </w:p>
        </w:tc>
      </w:tr>
    </w:tbl>
    <w:p w14:paraId="532DCAEE" w14:textId="77777777" w:rsidR="00C35660" w:rsidRPr="005F77A2" w:rsidRDefault="00C35660" w:rsidP="00C35660">
      <w:pPr>
        <w:ind w:right="-330"/>
        <w:jc w:val="both"/>
        <w:rPr>
          <w:rFonts w:ascii="Arial" w:hAnsi="Arial" w:cs="Arial"/>
          <w:b/>
          <w:szCs w:val="32"/>
          <w:lang w:val="en-US"/>
        </w:rPr>
      </w:pPr>
    </w:p>
    <w:p w14:paraId="39616A37" w14:textId="67C57829" w:rsidR="004E0F52" w:rsidRPr="00147AEA" w:rsidRDefault="004E0F52" w:rsidP="00605EE1">
      <w:pPr>
        <w:ind w:left="-284"/>
        <w:jc w:val="both"/>
        <w:rPr>
          <w:rFonts w:ascii="Arial" w:hAnsi="Arial" w:cs="Arial"/>
          <w:b/>
          <w:szCs w:val="24"/>
        </w:rPr>
      </w:pPr>
      <w:r w:rsidRPr="00147AEA">
        <w:rPr>
          <w:rFonts w:ascii="Arial" w:hAnsi="Arial" w:cs="Arial"/>
          <w:b/>
          <w:szCs w:val="24"/>
        </w:rPr>
        <w:t xml:space="preserve">Regulation 11(da) </w:t>
      </w:r>
      <w:r w:rsidR="00890767">
        <w:rPr>
          <w:rFonts w:ascii="Arial" w:hAnsi="Arial" w:cs="Arial"/>
          <w:b/>
          <w:szCs w:val="24"/>
        </w:rPr>
        <w:t>–</w:t>
      </w:r>
      <w:r w:rsidRPr="00147AEA">
        <w:rPr>
          <w:rFonts w:ascii="Arial" w:hAnsi="Arial" w:cs="Arial"/>
          <w:b/>
          <w:szCs w:val="24"/>
        </w:rPr>
        <w:t xml:space="preserve"> </w:t>
      </w:r>
      <w:r w:rsidR="00890767">
        <w:rPr>
          <w:rFonts w:ascii="Arial" w:hAnsi="Arial" w:cs="Arial"/>
          <w:b/>
          <w:szCs w:val="24"/>
        </w:rPr>
        <w:t xml:space="preserve">Not Applicable – Recommendation </w:t>
      </w:r>
    </w:p>
    <w:p w14:paraId="6934A5BB" w14:textId="77777777" w:rsidR="004E0F52" w:rsidRPr="00147AEA" w:rsidRDefault="004E0F52" w:rsidP="00605EE1">
      <w:pPr>
        <w:ind w:left="-284"/>
        <w:jc w:val="both"/>
        <w:rPr>
          <w:rFonts w:ascii="Arial" w:hAnsi="Arial" w:cs="Arial"/>
          <w:szCs w:val="24"/>
        </w:rPr>
      </w:pPr>
    </w:p>
    <w:p w14:paraId="23C6EA66" w14:textId="4703F772" w:rsidR="004E0F52" w:rsidRPr="00147AEA" w:rsidRDefault="004E0F52" w:rsidP="00605EE1">
      <w:pPr>
        <w:ind w:left="-284"/>
        <w:jc w:val="both"/>
        <w:rPr>
          <w:rFonts w:ascii="Arial" w:hAnsi="Arial" w:cs="Arial"/>
          <w:szCs w:val="24"/>
        </w:rPr>
      </w:pPr>
      <w:r w:rsidRPr="00147AEA">
        <w:rPr>
          <w:rFonts w:ascii="Arial" w:hAnsi="Arial" w:cs="Arial"/>
          <w:szCs w:val="24"/>
        </w:rPr>
        <w:t xml:space="preserve">Moved – Councillor </w:t>
      </w:r>
      <w:r w:rsidR="00890767">
        <w:rPr>
          <w:rFonts w:ascii="Arial" w:hAnsi="Arial" w:cs="Arial"/>
          <w:szCs w:val="24"/>
        </w:rPr>
        <w:t>Mangano</w:t>
      </w:r>
    </w:p>
    <w:p w14:paraId="211B2160" w14:textId="0CFB8092" w:rsidR="004E0F52" w:rsidRPr="00147AEA" w:rsidRDefault="004E0F52" w:rsidP="00605EE1">
      <w:pPr>
        <w:ind w:left="-284"/>
        <w:jc w:val="both"/>
        <w:rPr>
          <w:rFonts w:ascii="Arial" w:hAnsi="Arial" w:cs="Arial"/>
          <w:szCs w:val="24"/>
        </w:rPr>
      </w:pPr>
      <w:r w:rsidRPr="00147AEA">
        <w:rPr>
          <w:rFonts w:ascii="Arial" w:hAnsi="Arial" w:cs="Arial"/>
          <w:szCs w:val="24"/>
        </w:rPr>
        <w:t xml:space="preserve">Seconded – Councillor </w:t>
      </w:r>
      <w:r w:rsidR="00890767">
        <w:rPr>
          <w:rFonts w:ascii="Arial" w:hAnsi="Arial" w:cs="Arial"/>
          <w:szCs w:val="24"/>
        </w:rPr>
        <w:t>Youngman</w:t>
      </w:r>
    </w:p>
    <w:p w14:paraId="28DC1CF1" w14:textId="77777777" w:rsidR="004E0F52" w:rsidRPr="00147AEA" w:rsidRDefault="004E0F52" w:rsidP="00605EE1">
      <w:pPr>
        <w:ind w:left="-284"/>
        <w:jc w:val="both"/>
        <w:rPr>
          <w:rFonts w:ascii="Arial" w:hAnsi="Arial" w:cs="Arial"/>
          <w:szCs w:val="24"/>
        </w:rPr>
      </w:pPr>
    </w:p>
    <w:p w14:paraId="1F4F24D1" w14:textId="77777777" w:rsidR="004E0F52" w:rsidRPr="0009305A" w:rsidRDefault="004E0F52" w:rsidP="00605EE1">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3A44228B" w14:textId="77777777" w:rsidR="004E0F52" w:rsidRPr="0009305A" w:rsidRDefault="004E0F52" w:rsidP="00605EE1">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5385D6D4" w14:textId="77777777" w:rsidR="00890767" w:rsidRPr="00CD3969" w:rsidRDefault="00890767" w:rsidP="00890767">
      <w:pPr>
        <w:jc w:val="right"/>
        <w:rPr>
          <w:szCs w:val="24"/>
        </w:rPr>
      </w:pPr>
      <w:r w:rsidRPr="00CD3969">
        <w:rPr>
          <w:rFonts w:ascii="Arial" w:hAnsi="Arial" w:cs="Arial"/>
          <w:b/>
          <w:szCs w:val="24"/>
        </w:rPr>
        <w:t>CARRIED UNANIMOUSLY EN BLOC12/-</w:t>
      </w:r>
    </w:p>
    <w:p w14:paraId="061E8E64" w14:textId="5BD9460E" w:rsidR="00C35660" w:rsidRDefault="00C35660" w:rsidP="00A70D53">
      <w:pPr>
        <w:ind w:left="-284" w:right="-238"/>
        <w:jc w:val="both"/>
        <w:rPr>
          <w:rFonts w:ascii="Arial" w:hAnsi="Arial" w:cs="Arial"/>
          <w:b/>
          <w:szCs w:val="32"/>
          <w:lang w:val="en-US"/>
        </w:rPr>
      </w:pPr>
    </w:p>
    <w:p w14:paraId="3D9FFC75" w14:textId="3E436D78" w:rsidR="00263511" w:rsidRPr="005F77A2" w:rsidRDefault="00890767" w:rsidP="00A70D53">
      <w:pPr>
        <w:ind w:left="-284" w:right="-238"/>
        <w:jc w:val="both"/>
        <w:rPr>
          <w:rFonts w:ascii="Arial" w:hAnsi="Arial" w:cs="Arial"/>
          <w:b/>
          <w:szCs w:val="32"/>
          <w:lang w:val="en-US"/>
        </w:rPr>
      </w:pPr>
      <w:r>
        <w:rPr>
          <w:rFonts w:ascii="Arial" w:hAnsi="Arial" w:cs="Arial"/>
          <w:b/>
          <w:noProof/>
          <w:szCs w:val="32"/>
          <w:lang w:val="en-US"/>
        </w:rPr>
        <mc:AlternateContent>
          <mc:Choice Requires="wps">
            <w:drawing>
              <wp:anchor distT="0" distB="0" distL="114300" distR="114300" simplePos="0" relativeHeight="251686912" behindDoc="1" locked="0" layoutInCell="1" allowOverlap="1" wp14:anchorId="3BCB673E" wp14:editId="4BD7D8C7">
                <wp:simplePos x="0" y="0"/>
                <wp:positionH relativeFrom="column">
                  <wp:posOffset>-198986</wp:posOffset>
                </wp:positionH>
                <wp:positionV relativeFrom="paragraph">
                  <wp:posOffset>135197</wp:posOffset>
                </wp:positionV>
                <wp:extent cx="6068291" cy="683491"/>
                <wp:effectExtent l="0" t="0" r="27940" b="21590"/>
                <wp:wrapNone/>
                <wp:docPr id="40" name="Rectangle 40"/>
                <wp:cNvGraphicFramePr/>
                <a:graphic xmlns:a="http://schemas.openxmlformats.org/drawingml/2006/main">
                  <a:graphicData uri="http://schemas.microsoft.com/office/word/2010/wordprocessingShape">
                    <wps:wsp>
                      <wps:cNvSpPr/>
                      <wps:spPr>
                        <a:xfrm>
                          <a:off x="0" y="0"/>
                          <a:ext cx="6068291" cy="68349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814E6" id="Rectangle 40" o:spid="_x0000_s1026" style="position:absolute;margin-left:-15.65pt;margin-top:10.65pt;width:477.8pt;height:53.8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" filled="f" strokecolor="#243f60 [1604]" strokeweight="2pt"/>
            </w:pict>
          </mc:Fallback>
        </mc:AlternateContent>
      </w:r>
    </w:p>
    <w:p w14:paraId="5D493C96" w14:textId="29D5E218" w:rsidR="00C35660" w:rsidRPr="00E87554" w:rsidRDefault="00890767" w:rsidP="00A70D53">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C35660" w:rsidRPr="00E87554">
        <w:rPr>
          <w:rFonts w:ascii="Arial" w:hAnsi="Arial" w:cs="Arial"/>
          <w:b/>
          <w:color w:val="244061" w:themeColor="accent1" w:themeShade="80"/>
          <w:sz w:val="28"/>
          <w:szCs w:val="32"/>
          <w:lang w:val="en-US"/>
        </w:rPr>
        <w:t>Recommendation</w:t>
      </w:r>
    </w:p>
    <w:p w14:paraId="5DA6316A" w14:textId="77777777" w:rsidR="00C35660" w:rsidRPr="00E87554" w:rsidRDefault="00C35660" w:rsidP="00A70D53">
      <w:pPr>
        <w:ind w:left="-567" w:right="-238"/>
        <w:jc w:val="both"/>
        <w:rPr>
          <w:rFonts w:ascii="Arial" w:hAnsi="Arial" w:cs="Arial"/>
          <w:b/>
          <w:color w:val="244061" w:themeColor="accent1" w:themeShade="80"/>
          <w:sz w:val="28"/>
          <w:szCs w:val="32"/>
          <w:lang w:val="en-US"/>
        </w:rPr>
      </w:pPr>
    </w:p>
    <w:p w14:paraId="4BC29110" w14:textId="77777777" w:rsidR="00C35660" w:rsidRPr="00E87554" w:rsidRDefault="00C35660" w:rsidP="00A70D53">
      <w:pPr>
        <w:ind w:left="-284" w:right="-238"/>
        <w:jc w:val="both"/>
        <w:rPr>
          <w:rFonts w:ascii="Arial" w:hAnsi="Arial" w:cs="Arial"/>
          <w:b/>
          <w:color w:val="244061" w:themeColor="accent1" w:themeShade="80"/>
          <w:szCs w:val="24"/>
          <w:highlight w:val="yellow"/>
          <w:lang w:val="en-US"/>
        </w:rPr>
      </w:pPr>
      <w:r w:rsidRPr="00633502">
        <w:rPr>
          <w:rFonts w:ascii="Arial" w:hAnsi="Arial" w:cs="Arial"/>
          <w:b/>
          <w:color w:val="244061" w:themeColor="accent1" w:themeShade="80"/>
          <w:szCs w:val="24"/>
          <w:lang w:val="en-US"/>
        </w:rPr>
        <w:t>That Council approve the Investment Report for the period ended</w:t>
      </w:r>
      <w:r w:rsidRPr="00DE57EE">
        <w:rPr>
          <w:rFonts w:ascii="Arial" w:hAnsi="Arial" w:cs="Arial"/>
          <w:b/>
          <w:color w:val="244061" w:themeColor="accent1" w:themeShade="80"/>
          <w:szCs w:val="24"/>
          <w:lang w:val="en-US"/>
        </w:rPr>
        <w:t xml:space="preserve"> </w:t>
      </w:r>
      <w:r>
        <w:rPr>
          <w:rFonts w:ascii="Arial" w:hAnsi="Arial" w:cs="Arial"/>
          <w:b/>
          <w:color w:val="244061" w:themeColor="accent1" w:themeShade="80"/>
          <w:szCs w:val="24"/>
          <w:lang w:val="en-US"/>
        </w:rPr>
        <w:t>31 March</w:t>
      </w:r>
      <w:r w:rsidRPr="00DE57EE">
        <w:rPr>
          <w:rFonts w:ascii="Arial" w:hAnsi="Arial" w:cs="Arial"/>
          <w:b/>
          <w:color w:val="244061" w:themeColor="accent1" w:themeShade="80"/>
          <w:szCs w:val="24"/>
          <w:lang w:val="en-US"/>
        </w:rPr>
        <w:t xml:space="preserve"> 2022.</w:t>
      </w:r>
    </w:p>
    <w:p w14:paraId="0243FFB0" w14:textId="77777777" w:rsidR="00C35660" w:rsidRDefault="00C35660" w:rsidP="00A70D53">
      <w:pPr>
        <w:ind w:left="-567" w:right="-238"/>
        <w:jc w:val="both"/>
        <w:rPr>
          <w:rFonts w:ascii="Arial" w:hAnsi="Arial" w:cs="Arial"/>
          <w:bCs/>
          <w:szCs w:val="24"/>
          <w:lang w:val="en-US"/>
        </w:rPr>
      </w:pPr>
    </w:p>
    <w:p w14:paraId="5A68B636" w14:textId="77777777" w:rsidR="004E0F52" w:rsidRPr="005F77A2" w:rsidRDefault="004E0F52" w:rsidP="00A70D53">
      <w:pPr>
        <w:ind w:left="-567" w:right="-238"/>
        <w:jc w:val="both"/>
        <w:rPr>
          <w:rFonts w:ascii="Arial" w:hAnsi="Arial" w:cs="Arial"/>
          <w:bCs/>
          <w:szCs w:val="24"/>
          <w:lang w:val="en-US"/>
        </w:rPr>
      </w:pPr>
    </w:p>
    <w:p w14:paraId="00632103" w14:textId="77777777" w:rsidR="004E0F52" w:rsidRPr="00E87554" w:rsidRDefault="004E0F52" w:rsidP="004E0F5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5F61181" w14:textId="77777777" w:rsidR="004E0F52" w:rsidRPr="005F77A2" w:rsidRDefault="004E0F52" w:rsidP="004E0F52">
      <w:pPr>
        <w:ind w:left="-567" w:right="-238"/>
        <w:jc w:val="both"/>
        <w:rPr>
          <w:rFonts w:ascii="Arial" w:hAnsi="Arial" w:cs="Arial"/>
          <w:b/>
          <w:szCs w:val="32"/>
          <w:lang w:val="en-US"/>
        </w:rPr>
      </w:pPr>
    </w:p>
    <w:p w14:paraId="7C0A8283" w14:textId="77777777" w:rsidR="004E0F52" w:rsidRDefault="004E0F52" w:rsidP="004E0F52">
      <w:pPr>
        <w:ind w:left="-284" w:right="-238"/>
        <w:jc w:val="both"/>
        <w:rPr>
          <w:rFonts w:ascii="Arial" w:hAnsi="Arial" w:cs="Arial"/>
          <w:szCs w:val="32"/>
          <w:lang w:val="en-US"/>
        </w:rPr>
      </w:pPr>
      <w:r w:rsidRPr="00F12596">
        <w:rPr>
          <w:rFonts w:ascii="Arial" w:hAnsi="Arial" w:cs="Arial"/>
          <w:szCs w:val="32"/>
          <w:lang w:val="en-US"/>
        </w:rPr>
        <w:t xml:space="preserve">In accordance with the Council’s Investment Policy, Administration is required to present a summary of investments to Council </w:t>
      </w:r>
      <w:proofErr w:type="gramStart"/>
      <w:r w:rsidRPr="00F12596">
        <w:rPr>
          <w:rFonts w:ascii="Arial" w:hAnsi="Arial" w:cs="Arial"/>
          <w:szCs w:val="32"/>
          <w:lang w:val="en-US"/>
        </w:rPr>
        <w:t>on a monthly basis</w:t>
      </w:r>
      <w:proofErr w:type="gramEnd"/>
      <w:r w:rsidRPr="00F12596">
        <w:rPr>
          <w:rFonts w:ascii="Arial" w:hAnsi="Arial" w:cs="Arial"/>
          <w:szCs w:val="32"/>
          <w:lang w:val="en-US"/>
        </w:rPr>
        <w:t>.</w:t>
      </w:r>
    </w:p>
    <w:p w14:paraId="05B4B37F" w14:textId="77777777" w:rsidR="00C35660" w:rsidRDefault="00C35660" w:rsidP="00A70D53">
      <w:pPr>
        <w:ind w:left="-567" w:right="-238"/>
        <w:jc w:val="both"/>
        <w:rPr>
          <w:rFonts w:ascii="Arial" w:hAnsi="Arial" w:cs="Arial"/>
          <w:b/>
          <w:sz w:val="28"/>
          <w:szCs w:val="32"/>
          <w:lang w:val="en-US"/>
        </w:rPr>
      </w:pPr>
    </w:p>
    <w:p w14:paraId="26C37740" w14:textId="77777777" w:rsidR="004E0F52" w:rsidRPr="005F77A2" w:rsidRDefault="004E0F52" w:rsidP="00A70D53">
      <w:pPr>
        <w:ind w:left="-567" w:right="-238"/>
        <w:jc w:val="both"/>
        <w:rPr>
          <w:rFonts w:ascii="Arial" w:hAnsi="Arial" w:cs="Arial"/>
          <w:b/>
          <w:sz w:val="28"/>
          <w:szCs w:val="32"/>
          <w:lang w:val="en-US"/>
        </w:rPr>
      </w:pPr>
    </w:p>
    <w:p w14:paraId="0056B73B" w14:textId="77777777" w:rsidR="00C35660" w:rsidRPr="005F77A2" w:rsidRDefault="00C35660" w:rsidP="00A70D5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9BFFD5C" w14:textId="77777777" w:rsidR="00C35660" w:rsidRPr="005F77A2" w:rsidRDefault="00C35660" w:rsidP="00A70D53">
      <w:pPr>
        <w:ind w:left="-284" w:right="-238"/>
        <w:jc w:val="both"/>
        <w:rPr>
          <w:rFonts w:ascii="Arial" w:hAnsi="Arial" w:cs="Arial"/>
          <w:color w:val="000000" w:themeColor="text1"/>
          <w:szCs w:val="24"/>
        </w:rPr>
      </w:pPr>
    </w:p>
    <w:p w14:paraId="75678013" w14:textId="77777777" w:rsidR="00C35660" w:rsidRPr="005F77A2" w:rsidRDefault="00C35660" w:rsidP="00A70D53">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1EA94F6C" w14:textId="77777777" w:rsidR="00C35660" w:rsidRPr="00B15F2D" w:rsidRDefault="00C35660" w:rsidP="00A70D53">
      <w:pPr>
        <w:ind w:left="-284" w:right="-238"/>
        <w:jc w:val="both"/>
        <w:rPr>
          <w:rFonts w:ascii="Arial" w:hAnsi="Arial" w:cs="Arial"/>
          <w:bCs/>
          <w:szCs w:val="28"/>
          <w:lang w:val="en-US"/>
        </w:rPr>
      </w:pPr>
    </w:p>
    <w:p w14:paraId="6058AB4A" w14:textId="77777777" w:rsidR="00C35660" w:rsidRPr="00B15F2D" w:rsidRDefault="00C35660" w:rsidP="00A70D53">
      <w:pPr>
        <w:ind w:left="-284" w:right="-238"/>
        <w:jc w:val="both"/>
        <w:rPr>
          <w:rFonts w:ascii="Arial" w:hAnsi="Arial" w:cs="Arial"/>
          <w:bCs/>
          <w:szCs w:val="28"/>
          <w:lang w:val="en-US"/>
        </w:rPr>
      </w:pPr>
    </w:p>
    <w:p w14:paraId="44B0138B" w14:textId="77777777" w:rsidR="00C35660" w:rsidRPr="00E87554" w:rsidRDefault="00C35660" w:rsidP="00A70D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1EA9749" w14:textId="77777777" w:rsidR="00C35660" w:rsidRPr="005F77A2" w:rsidRDefault="00C35660" w:rsidP="00A70D53">
      <w:pPr>
        <w:ind w:left="-284" w:right="-238"/>
        <w:jc w:val="both"/>
        <w:rPr>
          <w:rFonts w:ascii="Arial" w:hAnsi="Arial" w:cs="Arial"/>
          <w:b/>
          <w:sz w:val="28"/>
          <w:szCs w:val="32"/>
          <w:lang w:val="en-US"/>
        </w:rPr>
      </w:pPr>
    </w:p>
    <w:p w14:paraId="0FBA928E" w14:textId="070E1E60" w:rsidR="00C35660" w:rsidRDefault="00C35660" w:rsidP="00A70D53">
      <w:pPr>
        <w:ind w:left="-284" w:right="-238"/>
        <w:jc w:val="both"/>
        <w:rPr>
          <w:rFonts w:ascii="Arial" w:hAnsi="Arial" w:cs="Arial"/>
          <w:b/>
          <w:sz w:val="28"/>
          <w:szCs w:val="32"/>
          <w:lang w:val="en-US"/>
        </w:rPr>
      </w:pPr>
      <w:r w:rsidRPr="00DE57EE">
        <w:rPr>
          <w:rFonts w:ascii="Arial" w:hAnsi="Arial" w:cs="Arial"/>
          <w:bCs/>
          <w:szCs w:val="24"/>
          <w:lang w:val="en-US"/>
        </w:rPr>
        <w:t>Ni</w:t>
      </w:r>
      <w:r w:rsidR="00B15F2D">
        <w:rPr>
          <w:rFonts w:ascii="Arial" w:hAnsi="Arial" w:cs="Arial"/>
          <w:bCs/>
          <w:szCs w:val="24"/>
          <w:lang w:val="en-US"/>
        </w:rPr>
        <w:t>l.</w:t>
      </w:r>
    </w:p>
    <w:p w14:paraId="03950C8F" w14:textId="77777777" w:rsidR="00C35660" w:rsidRPr="00B15F2D" w:rsidRDefault="00C35660" w:rsidP="00A70D53">
      <w:pPr>
        <w:ind w:left="-284" w:right="-238"/>
        <w:jc w:val="both"/>
        <w:rPr>
          <w:rFonts w:ascii="Arial" w:hAnsi="Arial" w:cs="Arial"/>
          <w:bCs/>
          <w:szCs w:val="28"/>
          <w:lang w:val="en-US"/>
        </w:rPr>
      </w:pPr>
    </w:p>
    <w:p w14:paraId="7D1043DA" w14:textId="32A41752" w:rsidR="00263511" w:rsidRDefault="00263511" w:rsidP="00A70D53">
      <w:pPr>
        <w:ind w:left="-284" w:right="-238"/>
        <w:jc w:val="both"/>
        <w:rPr>
          <w:rFonts w:ascii="Arial" w:hAnsi="Arial" w:cs="Arial"/>
          <w:bCs/>
          <w:szCs w:val="28"/>
          <w:lang w:val="en-US"/>
        </w:rPr>
      </w:pPr>
    </w:p>
    <w:p w14:paraId="5C1F7423" w14:textId="3DB74A44" w:rsidR="00890767" w:rsidRDefault="00890767" w:rsidP="00A70D53">
      <w:pPr>
        <w:ind w:left="-284" w:right="-238"/>
        <w:jc w:val="both"/>
        <w:rPr>
          <w:rFonts w:ascii="Arial" w:hAnsi="Arial" w:cs="Arial"/>
          <w:bCs/>
          <w:szCs w:val="28"/>
          <w:lang w:val="en-US"/>
        </w:rPr>
      </w:pPr>
    </w:p>
    <w:p w14:paraId="3BA8ED97" w14:textId="77777777" w:rsidR="00890767" w:rsidRPr="00B15F2D" w:rsidRDefault="00890767" w:rsidP="00A70D53">
      <w:pPr>
        <w:ind w:left="-284" w:right="-238"/>
        <w:jc w:val="both"/>
        <w:rPr>
          <w:rFonts w:ascii="Arial" w:hAnsi="Arial" w:cs="Arial"/>
          <w:bCs/>
          <w:szCs w:val="28"/>
          <w:lang w:val="en-US"/>
        </w:rPr>
      </w:pPr>
    </w:p>
    <w:p w14:paraId="080F7B8E" w14:textId="77777777" w:rsidR="00C35660" w:rsidRPr="005F77A2" w:rsidRDefault="00C35660" w:rsidP="00A70D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lastRenderedPageBreak/>
        <w:t>Discussion</w:t>
      </w:r>
    </w:p>
    <w:p w14:paraId="5503B380" w14:textId="77777777" w:rsidR="00C35660" w:rsidRPr="005F77A2" w:rsidRDefault="00C35660" w:rsidP="00A70D53">
      <w:pPr>
        <w:ind w:left="-284" w:right="-238"/>
        <w:jc w:val="both"/>
        <w:rPr>
          <w:rFonts w:ascii="Arial" w:hAnsi="Arial" w:cs="Arial"/>
          <w:szCs w:val="32"/>
          <w:lang w:val="en-US"/>
        </w:rPr>
      </w:pPr>
    </w:p>
    <w:p w14:paraId="0A0A2931" w14:textId="77777777" w:rsidR="00C35660" w:rsidRPr="00796DB9" w:rsidRDefault="00C35660" w:rsidP="00A70D53">
      <w:pPr>
        <w:ind w:left="-284" w:right="-238"/>
        <w:jc w:val="both"/>
        <w:rPr>
          <w:rFonts w:ascii="Arial" w:hAnsi="Arial" w:cs="Arial"/>
          <w:szCs w:val="32"/>
          <w:lang w:val="en-US"/>
        </w:rPr>
      </w:pPr>
      <w:r w:rsidRPr="00796DB9">
        <w:rPr>
          <w:rFonts w:ascii="Arial" w:hAnsi="Arial" w:cs="Arial"/>
          <w:szCs w:val="32"/>
          <w:lang w:val="en-US"/>
        </w:rPr>
        <w:t>Council’s Investment of Funds report meets the requirements of Section 6.14 of the Local Government Act 1995.</w:t>
      </w:r>
    </w:p>
    <w:p w14:paraId="42DB01A9" w14:textId="77777777" w:rsidR="00C35660" w:rsidRPr="00796DB9" w:rsidRDefault="00C35660" w:rsidP="00A70D53">
      <w:pPr>
        <w:ind w:left="-284" w:right="-238"/>
        <w:jc w:val="both"/>
        <w:rPr>
          <w:rFonts w:ascii="Arial" w:hAnsi="Arial" w:cs="Arial"/>
          <w:szCs w:val="32"/>
          <w:lang w:val="en-US"/>
        </w:rPr>
      </w:pPr>
    </w:p>
    <w:p w14:paraId="66DB8776" w14:textId="77777777" w:rsidR="00C35660" w:rsidRPr="00796DB9" w:rsidRDefault="00C35660" w:rsidP="00A70D53">
      <w:pPr>
        <w:ind w:left="-284" w:right="-238"/>
        <w:jc w:val="both"/>
        <w:rPr>
          <w:rFonts w:ascii="Arial" w:hAnsi="Arial" w:cs="Arial"/>
          <w:szCs w:val="32"/>
          <w:lang w:val="en-US"/>
        </w:rPr>
      </w:pPr>
      <w:r w:rsidRPr="00796DB9">
        <w:rPr>
          <w:rFonts w:ascii="Arial" w:hAnsi="Arial" w:cs="Arial"/>
          <w:szCs w:val="32"/>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0EE89642" w14:textId="77777777" w:rsidR="00C35660" w:rsidRDefault="00C35660" w:rsidP="006543C5">
      <w:pPr>
        <w:ind w:left="-284" w:right="187"/>
        <w:jc w:val="both"/>
        <w:rPr>
          <w:rFonts w:ascii="Arial" w:hAnsi="Arial" w:cs="Arial"/>
          <w:szCs w:val="32"/>
          <w:lang w:val="en-US"/>
        </w:rPr>
      </w:pPr>
    </w:p>
    <w:p w14:paraId="0BD91408" w14:textId="77777777" w:rsidR="00C35660" w:rsidRDefault="00C35660" w:rsidP="00A70D53">
      <w:pPr>
        <w:ind w:left="-284" w:right="-238"/>
        <w:jc w:val="both"/>
        <w:rPr>
          <w:rFonts w:ascii="Arial" w:hAnsi="Arial" w:cs="Arial"/>
          <w:szCs w:val="32"/>
          <w:lang w:val="en-US"/>
        </w:rPr>
      </w:pPr>
      <w:r w:rsidRPr="00B3497A">
        <w:rPr>
          <w:rFonts w:ascii="Arial" w:hAnsi="Arial" w:cs="Arial"/>
          <w:szCs w:val="32"/>
          <w:lang w:val="en-US"/>
        </w:rPr>
        <w:t xml:space="preserve">The Investment Summary shows that as </w:t>
      </w:r>
      <w:proofErr w:type="gramStart"/>
      <w:r w:rsidRPr="00B3497A">
        <w:rPr>
          <w:rFonts w:ascii="Arial" w:hAnsi="Arial" w:cs="Arial"/>
          <w:szCs w:val="32"/>
          <w:lang w:val="en-US"/>
        </w:rPr>
        <w:t>at</w:t>
      </w:r>
      <w:proofErr w:type="gramEnd"/>
      <w:r w:rsidRPr="00B3497A">
        <w:rPr>
          <w:rFonts w:ascii="Arial" w:hAnsi="Arial" w:cs="Arial"/>
          <w:szCs w:val="32"/>
          <w:lang w:val="en-US"/>
        </w:rPr>
        <w:t xml:space="preserve"> </w:t>
      </w:r>
      <w:r>
        <w:rPr>
          <w:rFonts w:ascii="Arial" w:hAnsi="Arial" w:cs="Arial"/>
          <w:szCs w:val="32"/>
          <w:lang w:val="en-US"/>
        </w:rPr>
        <w:t>31 March</w:t>
      </w:r>
      <w:r w:rsidRPr="00B3497A">
        <w:rPr>
          <w:rFonts w:ascii="Arial" w:hAnsi="Arial" w:cs="Arial"/>
          <w:szCs w:val="32"/>
          <w:lang w:val="en-US"/>
        </w:rPr>
        <w:t xml:space="preserve"> 2022 and </w:t>
      </w:r>
      <w:r>
        <w:rPr>
          <w:rFonts w:ascii="Arial" w:hAnsi="Arial" w:cs="Arial"/>
          <w:szCs w:val="32"/>
          <w:lang w:val="en-US"/>
        </w:rPr>
        <w:t>31 March</w:t>
      </w:r>
      <w:r w:rsidRPr="00B3497A">
        <w:rPr>
          <w:rFonts w:ascii="Arial" w:hAnsi="Arial" w:cs="Arial"/>
          <w:szCs w:val="32"/>
          <w:lang w:val="en-US"/>
        </w:rPr>
        <w:t xml:space="preserve"> 2021 the City held the following funds in investments:</w:t>
      </w:r>
      <w:r w:rsidRPr="00796DB9">
        <w:rPr>
          <w:rFonts w:ascii="Arial" w:hAnsi="Arial" w:cs="Arial"/>
          <w:szCs w:val="32"/>
          <w:lang w:val="en-US"/>
        </w:rPr>
        <w:t> </w:t>
      </w:r>
    </w:p>
    <w:p w14:paraId="21E23746" w14:textId="77777777" w:rsidR="00C35660" w:rsidRPr="00796DB9" w:rsidRDefault="00C35660" w:rsidP="00A70D53">
      <w:pPr>
        <w:ind w:left="-284" w:right="-238"/>
        <w:jc w:val="both"/>
        <w:rPr>
          <w:rFonts w:ascii="Arial" w:hAnsi="Arial" w:cs="Arial"/>
          <w:szCs w:val="32"/>
          <w:lang w:val="en-US"/>
        </w:rPr>
      </w:pPr>
    </w:p>
    <w:tbl>
      <w:tblPr>
        <w:tblW w:w="9493" w:type="dxa"/>
        <w:tblInd w:w="-284" w:type="dxa"/>
        <w:tblLook w:val="04A0" w:firstRow="1" w:lastRow="0" w:firstColumn="1" w:lastColumn="0" w:noHBand="0" w:noVBand="1"/>
      </w:tblPr>
      <w:tblGrid>
        <w:gridCol w:w="284"/>
        <w:gridCol w:w="3321"/>
        <w:gridCol w:w="284"/>
        <w:gridCol w:w="1857"/>
        <w:gridCol w:w="1054"/>
        <w:gridCol w:w="803"/>
        <w:gridCol w:w="1890"/>
      </w:tblGrid>
      <w:tr w:rsidR="00C35660" w:rsidRPr="009E40B1" w14:paraId="6A59EA0B" w14:textId="77777777" w:rsidTr="00A70D53">
        <w:trPr>
          <w:trHeight w:val="208"/>
        </w:trPr>
        <w:tc>
          <w:tcPr>
            <w:tcW w:w="36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F2D07" w14:textId="77777777" w:rsidR="00C35660" w:rsidRPr="009E40B1" w:rsidRDefault="00C35660" w:rsidP="00A70D53">
            <w:pPr>
              <w:ind w:left="31" w:right="-238"/>
              <w:rPr>
                <w:szCs w:val="24"/>
                <w:lang w:eastAsia="en-AU"/>
              </w:rPr>
            </w:pPr>
          </w:p>
        </w:tc>
        <w:tc>
          <w:tcPr>
            <w:tcW w:w="31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F5304" w14:textId="77777777" w:rsidR="00C35660" w:rsidRPr="00A70D53" w:rsidRDefault="00C35660" w:rsidP="00A70D53">
            <w:pPr>
              <w:ind w:left="31" w:right="-238"/>
              <w:rPr>
                <w:rFonts w:ascii="Arial" w:hAnsi="Arial" w:cs="Arial"/>
                <w:b/>
                <w:color w:val="000000"/>
                <w:szCs w:val="24"/>
                <w:lang w:eastAsia="en-AU"/>
              </w:rPr>
            </w:pPr>
            <w:r w:rsidRPr="00A70D53">
              <w:rPr>
                <w:rFonts w:ascii="Arial" w:hAnsi="Arial" w:cs="Arial"/>
                <w:b/>
                <w:color w:val="000000"/>
                <w:szCs w:val="24"/>
                <w:lang w:eastAsia="en-AU"/>
              </w:rPr>
              <w:t xml:space="preserve">   31-Mar-2022</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08276" w14:textId="77777777" w:rsidR="00C35660" w:rsidRPr="00A70D53" w:rsidRDefault="00C35660" w:rsidP="00A70D53">
            <w:pPr>
              <w:ind w:left="31" w:right="-238"/>
              <w:rPr>
                <w:rFonts w:ascii="Arial" w:hAnsi="Arial" w:cs="Arial"/>
                <w:b/>
                <w:color w:val="000000"/>
                <w:szCs w:val="24"/>
                <w:lang w:eastAsia="en-AU"/>
              </w:rPr>
            </w:pPr>
            <w:r w:rsidRPr="00A70D53">
              <w:rPr>
                <w:rFonts w:ascii="Arial" w:hAnsi="Arial" w:cs="Arial"/>
                <w:b/>
                <w:color w:val="000000"/>
                <w:szCs w:val="24"/>
                <w:lang w:eastAsia="en-AU"/>
              </w:rPr>
              <w:t xml:space="preserve">   31-Mar-2021</w:t>
            </w:r>
          </w:p>
        </w:tc>
      </w:tr>
      <w:tr w:rsidR="00C35660" w:rsidRPr="00E54FDB" w14:paraId="51ECC430" w14:textId="77777777" w:rsidTr="00A70D53">
        <w:trPr>
          <w:trHeight w:val="208"/>
        </w:trPr>
        <w:tc>
          <w:tcPr>
            <w:tcW w:w="36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48788" w14:textId="77777777" w:rsidR="00C35660" w:rsidRPr="00A70D53" w:rsidRDefault="00C35660" w:rsidP="00A70D53">
            <w:pPr>
              <w:ind w:left="31" w:right="-238"/>
              <w:rPr>
                <w:rFonts w:ascii="Arial" w:hAnsi="Arial" w:cs="Arial"/>
                <w:b/>
                <w:szCs w:val="24"/>
                <w:lang w:eastAsia="en-AU"/>
              </w:rPr>
            </w:pPr>
            <w:r w:rsidRPr="00A70D53">
              <w:rPr>
                <w:rFonts w:ascii="Arial" w:hAnsi="Arial" w:cs="Arial"/>
                <w:b/>
                <w:szCs w:val="24"/>
                <w:lang w:eastAsia="en-AU"/>
              </w:rPr>
              <w:t>Municipal Funds</w:t>
            </w:r>
          </w:p>
        </w:tc>
        <w:tc>
          <w:tcPr>
            <w:tcW w:w="31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03697" w14:textId="77777777" w:rsidR="00C35660" w:rsidRPr="00E54FDB" w:rsidRDefault="00C35660" w:rsidP="00A70D53">
            <w:pPr>
              <w:ind w:left="31" w:right="-238"/>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15,485,848</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AEB96" w14:textId="77777777" w:rsidR="00C35660" w:rsidRPr="00E54FDB" w:rsidRDefault="00C35660" w:rsidP="00A70D53">
            <w:pPr>
              <w:ind w:left="31" w:right="-238"/>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 xml:space="preserve"> 6,111,879</w:t>
            </w:r>
            <w:r w:rsidRPr="00E54FDB">
              <w:rPr>
                <w:rFonts w:ascii="Arial" w:hAnsi="Arial" w:cs="Arial"/>
                <w:szCs w:val="24"/>
                <w:lang w:eastAsia="en-AU"/>
              </w:rPr>
              <w:t xml:space="preserve"> </w:t>
            </w:r>
          </w:p>
        </w:tc>
      </w:tr>
      <w:tr w:rsidR="00C35660" w:rsidRPr="00E54FDB" w14:paraId="1F374B1F" w14:textId="77777777" w:rsidTr="00A70D53">
        <w:trPr>
          <w:trHeight w:val="208"/>
        </w:trPr>
        <w:tc>
          <w:tcPr>
            <w:tcW w:w="36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F5875" w14:textId="77777777" w:rsidR="00C35660" w:rsidRPr="00A70D53" w:rsidRDefault="00C35660" w:rsidP="00A70D53">
            <w:pPr>
              <w:ind w:left="31" w:right="-238"/>
              <w:rPr>
                <w:rFonts w:ascii="Arial" w:hAnsi="Arial" w:cs="Arial"/>
                <w:b/>
                <w:szCs w:val="24"/>
                <w:lang w:eastAsia="en-AU"/>
              </w:rPr>
            </w:pPr>
            <w:r w:rsidRPr="00A70D53">
              <w:rPr>
                <w:rFonts w:ascii="Arial" w:hAnsi="Arial" w:cs="Arial"/>
                <w:b/>
                <w:szCs w:val="24"/>
                <w:lang w:eastAsia="en-AU"/>
              </w:rPr>
              <w:t>Reserve Funds</w:t>
            </w:r>
          </w:p>
        </w:tc>
        <w:tc>
          <w:tcPr>
            <w:tcW w:w="31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12D03" w14:textId="77777777" w:rsidR="00C35660" w:rsidRPr="00E54FDB" w:rsidRDefault="00C35660" w:rsidP="00A70D53">
            <w:pPr>
              <w:ind w:left="31" w:right="-238"/>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5,328,730</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8A1E3" w14:textId="77777777" w:rsidR="00C35660" w:rsidRPr="00E54FDB" w:rsidRDefault="00C35660" w:rsidP="00A70D53">
            <w:pPr>
              <w:ind w:left="31" w:right="-238"/>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 xml:space="preserve">   7,560,781</w:t>
            </w:r>
          </w:p>
        </w:tc>
      </w:tr>
      <w:tr w:rsidR="00C35660" w:rsidRPr="00E54FDB" w14:paraId="2B4C83AD" w14:textId="77777777" w:rsidTr="00A70D53">
        <w:trPr>
          <w:trHeight w:val="218"/>
        </w:trPr>
        <w:tc>
          <w:tcPr>
            <w:tcW w:w="36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9ACF2" w14:textId="77777777" w:rsidR="00C35660" w:rsidRPr="00A70D53" w:rsidRDefault="00C35660" w:rsidP="00A70D53">
            <w:pPr>
              <w:ind w:left="31" w:right="-238"/>
              <w:rPr>
                <w:rFonts w:ascii="Arial" w:hAnsi="Arial" w:cs="Arial"/>
                <w:b/>
                <w:szCs w:val="24"/>
                <w:lang w:eastAsia="en-AU"/>
              </w:rPr>
            </w:pPr>
            <w:r w:rsidRPr="00A70D53">
              <w:rPr>
                <w:rFonts w:ascii="Arial" w:hAnsi="Arial" w:cs="Arial"/>
                <w:b/>
                <w:szCs w:val="24"/>
                <w:lang w:eastAsia="en-AU"/>
              </w:rPr>
              <w:t>Total investments</w:t>
            </w:r>
          </w:p>
        </w:tc>
        <w:tc>
          <w:tcPr>
            <w:tcW w:w="31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C7ABB" w14:textId="77777777" w:rsidR="00C35660" w:rsidRPr="00E54FDB" w:rsidRDefault="00C35660" w:rsidP="00A70D53">
            <w:pPr>
              <w:ind w:left="31" w:right="-238"/>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20,814,578</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D4853" w14:textId="77777777" w:rsidR="00C35660" w:rsidRPr="00E54FDB" w:rsidRDefault="00C35660" w:rsidP="00A70D53">
            <w:pPr>
              <w:ind w:left="31" w:right="-238"/>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13,672,660</w:t>
            </w:r>
          </w:p>
        </w:tc>
      </w:tr>
      <w:tr w:rsidR="009E1511" w:rsidRPr="009E40B1" w14:paraId="66A11C25" w14:textId="77777777" w:rsidTr="00A70D53">
        <w:trPr>
          <w:gridBefore w:val="1"/>
          <w:gridAfter w:val="1"/>
          <w:wBefore w:w="284" w:type="dxa"/>
          <w:wAfter w:w="1890" w:type="dxa"/>
          <w:trHeight w:val="208"/>
        </w:trPr>
        <w:tc>
          <w:tcPr>
            <w:tcW w:w="3605" w:type="dxa"/>
            <w:gridSpan w:val="2"/>
            <w:tcBorders>
              <w:top w:val="nil"/>
              <w:left w:val="nil"/>
              <w:bottom w:val="nil"/>
              <w:right w:val="nil"/>
            </w:tcBorders>
            <w:shd w:val="clear" w:color="auto" w:fill="auto"/>
            <w:noWrap/>
            <w:vAlign w:val="bottom"/>
            <w:hideMark/>
          </w:tcPr>
          <w:p w14:paraId="3164506D" w14:textId="77777777" w:rsidR="00C35660" w:rsidRPr="00B113AA" w:rsidRDefault="00C35660" w:rsidP="00A70D53">
            <w:pPr>
              <w:ind w:left="-284" w:right="-238"/>
              <w:rPr>
                <w:rFonts w:ascii="Arial" w:hAnsi="Arial" w:cs="Arial"/>
                <w:color w:val="FF0000"/>
                <w:szCs w:val="24"/>
                <w:lang w:eastAsia="en-AU"/>
              </w:rPr>
            </w:pPr>
          </w:p>
        </w:tc>
        <w:tc>
          <w:tcPr>
            <w:tcW w:w="1857" w:type="dxa"/>
            <w:tcBorders>
              <w:top w:val="nil"/>
              <w:left w:val="nil"/>
              <w:bottom w:val="nil"/>
              <w:right w:val="nil"/>
            </w:tcBorders>
            <w:shd w:val="clear" w:color="auto" w:fill="auto"/>
            <w:noWrap/>
            <w:vAlign w:val="bottom"/>
            <w:hideMark/>
          </w:tcPr>
          <w:p w14:paraId="706E317F" w14:textId="77777777" w:rsidR="00C35660" w:rsidRPr="00B113AA" w:rsidRDefault="00C35660" w:rsidP="00A70D53">
            <w:pPr>
              <w:ind w:left="-284" w:right="-238"/>
              <w:rPr>
                <w:color w:val="FF0000"/>
                <w:sz w:val="20"/>
                <w:lang w:eastAsia="en-AU"/>
              </w:rPr>
            </w:pPr>
          </w:p>
        </w:tc>
        <w:tc>
          <w:tcPr>
            <w:tcW w:w="1857" w:type="dxa"/>
            <w:gridSpan w:val="2"/>
            <w:tcBorders>
              <w:top w:val="nil"/>
              <w:left w:val="nil"/>
              <w:bottom w:val="nil"/>
              <w:right w:val="nil"/>
            </w:tcBorders>
            <w:shd w:val="clear" w:color="auto" w:fill="auto"/>
            <w:noWrap/>
            <w:vAlign w:val="bottom"/>
            <w:hideMark/>
          </w:tcPr>
          <w:p w14:paraId="4E6DD56A" w14:textId="77777777" w:rsidR="00C35660" w:rsidRPr="00B113AA" w:rsidRDefault="00C35660" w:rsidP="00A70D53">
            <w:pPr>
              <w:ind w:left="-284" w:right="-238"/>
              <w:rPr>
                <w:color w:val="FF0000"/>
                <w:sz w:val="20"/>
                <w:lang w:eastAsia="en-AU"/>
              </w:rPr>
            </w:pPr>
          </w:p>
        </w:tc>
      </w:tr>
    </w:tbl>
    <w:p w14:paraId="4DC1B313" w14:textId="77777777" w:rsidR="00C35660" w:rsidRPr="00B3497A" w:rsidRDefault="00C35660" w:rsidP="00A70D53">
      <w:pPr>
        <w:ind w:left="-284" w:right="-238"/>
        <w:jc w:val="both"/>
        <w:rPr>
          <w:rFonts w:ascii="Arial" w:hAnsi="Arial" w:cs="Arial"/>
          <w:szCs w:val="32"/>
          <w:lang w:val="en-US"/>
        </w:rPr>
      </w:pPr>
      <w:r w:rsidRPr="00B3497A">
        <w:rPr>
          <w:rFonts w:ascii="Arial" w:hAnsi="Arial" w:cs="Arial"/>
          <w:szCs w:val="32"/>
          <w:lang w:val="en-US"/>
        </w:rPr>
        <w:t>The City has $</w:t>
      </w:r>
      <w:r>
        <w:rPr>
          <w:rFonts w:ascii="Arial" w:hAnsi="Arial" w:cs="Arial"/>
          <w:szCs w:val="32"/>
          <w:lang w:val="en-US"/>
        </w:rPr>
        <w:t>2</w:t>
      </w:r>
      <w:r w:rsidRPr="00B3497A">
        <w:rPr>
          <w:rFonts w:ascii="Arial" w:hAnsi="Arial" w:cs="Arial"/>
          <w:szCs w:val="32"/>
          <w:lang w:val="en-US"/>
        </w:rPr>
        <w:t>.</w:t>
      </w:r>
      <w:r>
        <w:rPr>
          <w:rFonts w:ascii="Arial" w:hAnsi="Arial" w:cs="Arial"/>
          <w:szCs w:val="32"/>
          <w:lang w:val="en-US"/>
        </w:rPr>
        <w:t>3</w:t>
      </w:r>
      <w:r w:rsidRPr="00B3497A">
        <w:rPr>
          <w:rFonts w:ascii="Arial" w:hAnsi="Arial" w:cs="Arial"/>
          <w:szCs w:val="32"/>
          <w:lang w:val="en-US"/>
        </w:rPr>
        <w:t xml:space="preserve">m in a Westpac online saver account which returns an interest rate of 0.40% per annum. As this rate is higher than the rates quoted for the term deposits as of end </w:t>
      </w:r>
      <w:r>
        <w:rPr>
          <w:rFonts w:ascii="Arial" w:hAnsi="Arial" w:cs="Arial"/>
          <w:szCs w:val="32"/>
          <w:lang w:val="en-US"/>
        </w:rPr>
        <w:t>March</w:t>
      </w:r>
      <w:r w:rsidRPr="00B3497A">
        <w:rPr>
          <w:rFonts w:ascii="Arial" w:hAnsi="Arial" w:cs="Arial"/>
          <w:szCs w:val="32"/>
          <w:lang w:val="en-US"/>
        </w:rPr>
        <w:t>, the surplus cash is maintained in the Westpac online saver account.</w:t>
      </w:r>
    </w:p>
    <w:p w14:paraId="1AFFAE81" w14:textId="77777777" w:rsidR="00C35660" w:rsidRPr="00B3497A" w:rsidRDefault="00C35660" w:rsidP="00A70D53">
      <w:pPr>
        <w:ind w:left="-284" w:right="-238"/>
        <w:jc w:val="both"/>
        <w:rPr>
          <w:rFonts w:ascii="Arial" w:hAnsi="Arial" w:cs="Arial"/>
          <w:szCs w:val="32"/>
          <w:lang w:val="en-US"/>
        </w:rPr>
      </w:pPr>
    </w:p>
    <w:p w14:paraId="5DD65318" w14:textId="77777777" w:rsidR="00C35660" w:rsidRPr="00B3497A" w:rsidRDefault="00C35660" w:rsidP="00A70D53">
      <w:pPr>
        <w:ind w:left="-284" w:right="-238"/>
        <w:jc w:val="both"/>
        <w:rPr>
          <w:rFonts w:ascii="Arial" w:hAnsi="Arial" w:cs="Arial"/>
          <w:szCs w:val="32"/>
          <w:lang w:val="en-US"/>
        </w:rPr>
      </w:pPr>
      <w:r w:rsidRPr="00B3497A">
        <w:rPr>
          <w:rFonts w:ascii="Arial" w:hAnsi="Arial" w:cs="Arial"/>
          <w:szCs w:val="32"/>
          <w:lang w:val="en-US"/>
        </w:rPr>
        <w:t xml:space="preserve">The total interest earned from investments as </w:t>
      </w:r>
      <w:proofErr w:type="gramStart"/>
      <w:r w:rsidRPr="00B3497A">
        <w:rPr>
          <w:rFonts w:ascii="Arial" w:hAnsi="Arial" w:cs="Arial"/>
          <w:szCs w:val="32"/>
          <w:lang w:val="en-US"/>
        </w:rPr>
        <w:t>at</w:t>
      </w:r>
      <w:proofErr w:type="gramEnd"/>
      <w:r w:rsidRPr="00B3497A">
        <w:rPr>
          <w:rFonts w:ascii="Arial" w:hAnsi="Arial" w:cs="Arial"/>
          <w:szCs w:val="32"/>
          <w:lang w:val="en-US"/>
        </w:rPr>
        <w:t xml:space="preserve"> </w:t>
      </w:r>
      <w:r>
        <w:rPr>
          <w:rFonts w:ascii="Arial" w:hAnsi="Arial" w:cs="Arial"/>
          <w:szCs w:val="32"/>
          <w:lang w:val="en-US"/>
        </w:rPr>
        <w:t>31 March</w:t>
      </w:r>
      <w:r w:rsidRPr="00B3497A">
        <w:rPr>
          <w:rFonts w:ascii="Arial" w:hAnsi="Arial" w:cs="Arial"/>
          <w:szCs w:val="32"/>
          <w:lang w:val="en-US"/>
        </w:rPr>
        <w:t xml:space="preserve"> 2022 was $</w:t>
      </w:r>
      <w:r>
        <w:rPr>
          <w:rFonts w:ascii="Arial" w:hAnsi="Arial" w:cs="Arial"/>
          <w:szCs w:val="32"/>
          <w:lang w:val="en-US"/>
        </w:rPr>
        <w:t>32</w:t>
      </w:r>
      <w:r w:rsidRPr="00B3497A">
        <w:rPr>
          <w:rFonts w:ascii="Arial" w:hAnsi="Arial" w:cs="Arial"/>
          <w:szCs w:val="32"/>
          <w:lang w:val="en-US"/>
        </w:rPr>
        <w:t>,</w:t>
      </w:r>
      <w:r>
        <w:rPr>
          <w:rFonts w:ascii="Arial" w:hAnsi="Arial" w:cs="Arial"/>
          <w:szCs w:val="32"/>
          <w:lang w:val="en-US"/>
        </w:rPr>
        <w:t>002</w:t>
      </w:r>
      <w:r w:rsidRPr="00B3497A">
        <w:rPr>
          <w:rFonts w:ascii="Arial" w:hAnsi="Arial" w:cs="Arial"/>
          <w:szCs w:val="32"/>
          <w:lang w:val="en-US"/>
        </w:rPr>
        <w:t>.</w:t>
      </w:r>
    </w:p>
    <w:p w14:paraId="023E9D75" w14:textId="77777777" w:rsidR="00C35660" w:rsidRDefault="00C35660" w:rsidP="00A70D53">
      <w:pPr>
        <w:ind w:left="-284" w:right="-238"/>
        <w:jc w:val="both"/>
        <w:rPr>
          <w:rFonts w:ascii="Arial" w:hAnsi="Arial" w:cs="Arial"/>
          <w:szCs w:val="32"/>
          <w:lang w:val="en-US"/>
        </w:rPr>
      </w:pPr>
      <w:r w:rsidRPr="00B3497A">
        <w:rPr>
          <w:rFonts w:ascii="Arial" w:hAnsi="Arial" w:cs="Arial"/>
          <w:szCs w:val="32"/>
          <w:lang w:val="en-US"/>
        </w:rPr>
        <w:t>The Investment Portfolio comprises holdings in the following institutions:</w:t>
      </w:r>
    </w:p>
    <w:p w14:paraId="372B4DE6" w14:textId="77777777" w:rsidR="00C35660" w:rsidRDefault="00C35660" w:rsidP="00A70D53">
      <w:pPr>
        <w:ind w:left="-284" w:right="-238"/>
        <w:jc w:val="both"/>
        <w:rPr>
          <w:rFonts w:ascii="Arial" w:hAnsi="Arial" w:cs="Arial"/>
          <w:szCs w:val="32"/>
          <w:lang w:val="en-U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2415"/>
        <w:gridCol w:w="2311"/>
        <w:gridCol w:w="2645"/>
      </w:tblGrid>
      <w:tr w:rsidR="00C35660" w:rsidRPr="004F2743" w14:paraId="70BA6D7D" w14:textId="77777777" w:rsidTr="00A70D53">
        <w:trPr>
          <w:jc w:val="center"/>
        </w:trPr>
        <w:tc>
          <w:tcPr>
            <w:tcW w:w="2122" w:type="dxa"/>
            <w:vAlign w:val="center"/>
          </w:tcPr>
          <w:p w14:paraId="13583379" w14:textId="77777777" w:rsidR="00C35660" w:rsidRPr="004F2743" w:rsidRDefault="00C35660" w:rsidP="00A70D53">
            <w:pPr>
              <w:ind w:left="31" w:right="40"/>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415" w:type="dxa"/>
            <w:vAlign w:val="center"/>
          </w:tcPr>
          <w:p w14:paraId="39BB54F1" w14:textId="77777777" w:rsidR="00C35660" w:rsidRPr="004F2743" w:rsidRDefault="00C35660" w:rsidP="00A70D53">
            <w:pPr>
              <w:ind w:left="23"/>
              <w:jc w:val="center"/>
              <w:rPr>
                <w:rFonts w:ascii="Arial" w:hAnsi="Arial" w:cs="Arial"/>
                <w:b/>
                <w:szCs w:val="32"/>
              </w:rPr>
            </w:pPr>
            <w:r w:rsidRPr="004F2743">
              <w:rPr>
                <w:rFonts w:ascii="Arial" w:hAnsi="Arial" w:cs="Arial"/>
                <w:b/>
                <w:szCs w:val="32"/>
              </w:rPr>
              <w:t>Funds Invested</w:t>
            </w:r>
          </w:p>
        </w:tc>
        <w:tc>
          <w:tcPr>
            <w:tcW w:w="2311" w:type="dxa"/>
            <w:vAlign w:val="center"/>
          </w:tcPr>
          <w:p w14:paraId="62B66CED" w14:textId="77777777" w:rsidR="00C35660" w:rsidRPr="004F2743" w:rsidRDefault="00C35660" w:rsidP="00A70D53">
            <w:pPr>
              <w:jc w:val="center"/>
              <w:rPr>
                <w:rFonts w:ascii="Arial" w:hAnsi="Arial" w:cs="Arial"/>
                <w:b/>
                <w:szCs w:val="32"/>
              </w:rPr>
            </w:pPr>
            <w:r w:rsidRPr="004F2743">
              <w:rPr>
                <w:rFonts w:ascii="Arial" w:hAnsi="Arial" w:cs="Arial"/>
                <w:b/>
                <w:szCs w:val="32"/>
              </w:rPr>
              <w:t>Interest Rate</w:t>
            </w:r>
          </w:p>
        </w:tc>
        <w:tc>
          <w:tcPr>
            <w:tcW w:w="2645" w:type="dxa"/>
            <w:vAlign w:val="center"/>
          </w:tcPr>
          <w:p w14:paraId="0B7DB5F7" w14:textId="77777777" w:rsidR="00C35660" w:rsidRPr="004F2743" w:rsidRDefault="00C35660" w:rsidP="00A70D53">
            <w:pPr>
              <w:ind w:right="41"/>
              <w:jc w:val="center"/>
              <w:rPr>
                <w:rFonts w:ascii="Arial" w:hAnsi="Arial" w:cs="Arial"/>
                <w:b/>
                <w:szCs w:val="32"/>
              </w:rPr>
            </w:pPr>
            <w:r w:rsidRPr="004F2743">
              <w:rPr>
                <w:rFonts w:ascii="Arial" w:hAnsi="Arial" w:cs="Arial"/>
                <w:b/>
                <w:szCs w:val="32"/>
              </w:rPr>
              <w:t>Proportion of Portfolio</w:t>
            </w:r>
          </w:p>
        </w:tc>
      </w:tr>
      <w:tr w:rsidR="00C35660" w:rsidRPr="004F2743" w14:paraId="65771ABA" w14:textId="77777777" w:rsidTr="00A70D53">
        <w:trPr>
          <w:trHeight w:val="397"/>
          <w:jc w:val="center"/>
        </w:trPr>
        <w:tc>
          <w:tcPr>
            <w:tcW w:w="2122" w:type="dxa"/>
            <w:vAlign w:val="center"/>
          </w:tcPr>
          <w:p w14:paraId="3B074D6C" w14:textId="77777777" w:rsidR="00C35660" w:rsidRPr="004F2743" w:rsidRDefault="00C35660" w:rsidP="00A70D53">
            <w:pPr>
              <w:ind w:left="31" w:right="40"/>
              <w:jc w:val="center"/>
              <w:rPr>
                <w:rFonts w:ascii="Arial" w:hAnsi="Arial" w:cs="Arial"/>
                <w:szCs w:val="32"/>
              </w:rPr>
            </w:pPr>
            <w:r w:rsidRPr="004F2743">
              <w:rPr>
                <w:rFonts w:ascii="Arial" w:hAnsi="Arial" w:cs="Arial"/>
                <w:szCs w:val="32"/>
              </w:rPr>
              <w:t>NAB</w:t>
            </w:r>
          </w:p>
        </w:tc>
        <w:tc>
          <w:tcPr>
            <w:tcW w:w="2415" w:type="dxa"/>
            <w:vAlign w:val="center"/>
          </w:tcPr>
          <w:p w14:paraId="2231E933" w14:textId="77777777" w:rsidR="00C35660" w:rsidRPr="004F2743" w:rsidRDefault="00C35660" w:rsidP="00A70D53">
            <w:pPr>
              <w:tabs>
                <w:tab w:val="right" w:pos="1734"/>
              </w:tabs>
              <w:ind w:left="23"/>
              <w:jc w:val="right"/>
              <w:rPr>
                <w:rFonts w:ascii="Arial" w:hAnsi="Arial" w:cs="Arial"/>
                <w:szCs w:val="32"/>
              </w:rPr>
            </w:pPr>
            <w:r>
              <w:rPr>
                <w:rFonts w:ascii="Arial" w:hAnsi="Arial" w:cs="Arial"/>
                <w:szCs w:val="32"/>
              </w:rPr>
              <w:t>$6,976,687</w:t>
            </w:r>
          </w:p>
        </w:tc>
        <w:tc>
          <w:tcPr>
            <w:tcW w:w="2311" w:type="dxa"/>
            <w:vAlign w:val="center"/>
          </w:tcPr>
          <w:p w14:paraId="6FCC0F82" w14:textId="77777777" w:rsidR="00C35660" w:rsidRPr="000A28C8" w:rsidRDefault="00C35660" w:rsidP="00A70D53">
            <w:pPr>
              <w:rPr>
                <w:rFonts w:ascii="Arial" w:hAnsi="Arial" w:cs="Arial"/>
                <w:szCs w:val="32"/>
              </w:rPr>
            </w:pPr>
            <w:r>
              <w:rPr>
                <w:rFonts w:ascii="Arial" w:hAnsi="Arial" w:cs="Arial"/>
                <w:szCs w:val="32"/>
              </w:rPr>
              <w:t xml:space="preserve">    0.27% - 0.36</w:t>
            </w:r>
            <w:r w:rsidRPr="000A28C8">
              <w:rPr>
                <w:rFonts w:ascii="Arial" w:hAnsi="Arial" w:cs="Arial"/>
                <w:szCs w:val="32"/>
              </w:rPr>
              <w:t>%</w:t>
            </w:r>
          </w:p>
        </w:tc>
        <w:tc>
          <w:tcPr>
            <w:tcW w:w="2645" w:type="dxa"/>
            <w:vAlign w:val="center"/>
          </w:tcPr>
          <w:p w14:paraId="027BE119" w14:textId="77777777" w:rsidR="00C35660" w:rsidRPr="000A28C8" w:rsidRDefault="00C35660" w:rsidP="00A70D53">
            <w:pPr>
              <w:ind w:right="41"/>
              <w:jc w:val="center"/>
              <w:rPr>
                <w:rFonts w:ascii="Arial" w:hAnsi="Arial" w:cs="Arial"/>
                <w:szCs w:val="32"/>
              </w:rPr>
            </w:pPr>
            <w:r>
              <w:rPr>
                <w:rFonts w:ascii="Arial" w:hAnsi="Arial" w:cs="Arial"/>
                <w:szCs w:val="32"/>
              </w:rPr>
              <w:t xml:space="preserve"> 33.52</w:t>
            </w:r>
            <w:r w:rsidRPr="000A28C8">
              <w:rPr>
                <w:rFonts w:ascii="Arial" w:hAnsi="Arial" w:cs="Arial"/>
                <w:szCs w:val="32"/>
              </w:rPr>
              <w:t>%</w:t>
            </w:r>
          </w:p>
        </w:tc>
      </w:tr>
      <w:tr w:rsidR="00C35660" w:rsidRPr="004F2743" w14:paraId="4B4986A6" w14:textId="77777777" w:rsidTr="00A70D53">
        <w:trPr>
          <w:trHeight w:val="397"/>
          <w:jc w:val="center"/>
        </w:trPr>
        <w:tc>
          <w:tcPr>
            <w:tcW w:w="2122" w:type="dxa"/>
            <w:vAlign w:val="center"/>
          </w:tcPr>
          <w:p w14:paraId="25493694" w14:textId="77777777" w:rsidR="00C35660" w:rsidRPr="004F2743" w:rsidRDefault="00C35660" w:rsidP="00A70D53">
            <w:pPr>
              <w:ind w:left="31" w:right="40"/>
              <w:jc w:val="center"/>
              <w:rPr>
                <w:rFonts w:ascii="Arial" w:hAnsi="Arial" w:cs="Arial"/>
                <w:szCs w:val="32"/>
              </w:rPr>
            </w:pPr>
            <w:r w:rsidRPr="004F2743">
              <w:rPr>
                <w:rFonts w:ascii="Arial" w:hAnsi="Arial" w:cs="Arial"/>
                <w:szCs w:val="32"/>
              </w:rPr>
              <w:t>Westpac</w:t>
            </w:r>
          </w:p>
        </w:tc>
        <w:tc>
          <w:tcPr>
            <w:tcW w:w="2415" w:type="dxa"/>
            <w:vAlign w:val="center"/>
          </w:tcPr>
          <w:p w14:paraId="04BF908E" w14:textId="77777777" w:rsidR="00C35660" w:rsidRPr="004F2743" w:rsidRDefault="00C35660" w:rsidP="00A70D53">
            <w:pPr>
              <w:tabs>
                <w:tab w:val="right" w:pos="1734"/>
              </w:tabs>
              <w:ind w:left="23"/>
              <w:jc w:val="right"/>
              <w:rPr>
                <w:rFonts w:ascii="Arial" w:hAnsi="Arial" w:cs="Arial"/>
                <w:szCs w:val="32"/>
              </w:rPr>
            </w:pPr>
            <w:r>
              <w:rPr>
                <w:rFonts w:ascii="Arial" w:hAnsi="Arial" w:cs="Arial"/>
                <w:szCs w:val="32"/>
              </w:rPr>
              <w:t>$5,002,092</w:t>
            </w:r>
          </w:p>
        </w:tc>
        <w:tc>
          <w:tcPr>
            <w:tcW w:w="2311" w:type="dxa"/>
            <w:vAlign w:val="center"/>
          </w:tcPr>
          <w:p w14:paraId="44194152" w14:textId="77777777" w:rsidR="00C35660" w:rsidRPr="000A28C8" w:rsidRDefault="00C35660" w:rsidP="00A70D53">
            <w:pPr>
              <w:jc w:val="center"/>
              <w:rPr>
                <w:rFonts w:ascii="Arial" w:hAnsi="Arial" w:cs="Arial"/>
                <w:szCs w:val="32"/>
              </w:rPr>
            </w:pPr>
            <w:r>
              <w:rPr>
                <w:rFonts w:ascii="Arial" w:hAnsi="Arial" w:cs="Arial"/>
                <w:szCs w:val="32"/>
              </w:rPr>
              <w:t>0.26% - 1.05%</w:t>
            </w:r>
          </w:p>
        </w:tc>
        <w:tc>
          <w:tcPr>
            <w:tcW w:w="2645" w:type="dxa"/>
            <w:vAlign w:val="center"/>
          </w:tcPr>
          <w:p w14:paraId="17EBC74D" w14:textId="77777777" w:rsidR="00C35660" w:rsidRPr="000A28C8" w:rsidRDefault="00C35660" w:rsidP="00A70D53">
            <w:pPr>
              <w:ind w:right="41"/>
              <w:jc w:val="center"/>
              <w:rPr>
                <w:rFonts w:ascii="Arial" w:hAnsi="Arial" w:cs="Arial"/>
                <w:szCs w:val="32"/>
              </w:rPr>
            </w:pPr>
            <w:r>
              <w:rPr>
                <w:rFonts w:ascii="Arial" w:hAnsi="Arial" w:cs="Arial"/>
                <w:szCs w:val="32"/>
              </w:rPr>
              <w:t xml:space="preserve"> 24.03</w:t>
            </w:r>
            <w:r w:rsidRPr="000A28C8">
              <w:rPr>
                <w:rFonts w:ascii="Arial" w:hAnsi="Arial" w:cs="Arial"/>
                <w:szCs w:val="32"/>
              </w:rPr>
              <w:t>%</w:t>
            </w:r>
          </w:p>
        </w:tc>
      </w:tr>
      <w:tr w:rsidR="00C35660" w:rsidRPr="004F2743" w14:paraId="42ABC7C5" w14:textId="77777777" w:rsidTr="00A70D53">
        <w:trPr>
          <w:trHeight w:val="612"/>
          <w:jc w:val="center"/>
        </w:trPr>
        <w:tc>
          <w:tcPr>
            <w:tcW w:w="2122" w:type="dxa"/>
            <w:vAlign w:val="center"/>
          </w:tcPr>
          <w:p w14:paraId="5EBF788D" w14:textId="77777777" w:rsidR="00C35660" w:rsidRPr="004F2743" w:rsidRDefault="00C35660" w:rsidP="00A70D53">
            <w:pPr>
              <w:ind w:left="31" w:right="40"/>
              <w:jc w:val="center"/>
              <w:rPr>
                <w:rFonts w:ascii="Arial" w:hAnsi="Arial" w:cs="Arial"/>
                <w:szCs w:val="32"/>
              </w:rPr>
            </w:pPr>
            <w:r w:rsidRPr="004F2743">
              <w:rPr>
                <w:rFonts w:ascii="Arial" w:hAnsi="Arial" w:cs="Arial"/>
                <w:szCs w:val="32"/>
              </w:rPr>
              <w:t>ANZ</w:t>
            </w:r>
          </w:p>
        </w:tc>
        <w:tc>
          <w:tcPr>
            <w:tcW w:w="2415" w:type="dxa"/>
            <w:vAlign w:val="center"/>
          </w:tcPr>
          <w:p w14:paraId="7280A8CA" w14:textId="77777777" w:rsidR="00C35660" w:rsidRDefault="00C35660" w:rsidP="00A70D53">
            <w:pPr>
              <w:tabs>
                <w:tab w:val="right" w:pos="1734"/>
              </w:tabs>
              <w:ind w:left="23"/>
              <w:jc w:val="right"/>
              <w:rPr>
                <w:rFonts w:ascii="Arial" w:hAnsi="Arial" w:cs="Arial"/>
                <w:szCs w:val="32"/>
              </w:rPr>
            </w:pPr>
          </w:p>
          <w:p w14:paraId="4CD838FB" w14:textId="77777777" w:rsidR="00C35660" w:rsidRPr="004F2743" w:rsidRDefault="00C35660" w:rsidP="00A70D53">
            <w:pPr>
              <w:tabs>
                <w:tab w:val="right" w:pos="1734"/>
              </w:tabs>
              <w:ind w:left="23"/>
              <w:jc w:val="right"/>
              <w:rPr>
                <w:rFonts w:ascii="Arial" w:hAnsi="Arial" w:cs="Arial"/>
                <w:szCs w:val="32"/>
              </w:rPr>
            </w:pPr>
            <w:r>
              <w:rPr>
                <w:rFonts w:ascii="Arial" w:hAnsi="Arial" w:cs="Arial"/>
                <w:szCs w:val="32"/>
              </w:rPr>
              <w:t>$2,189,075</w:t>
            </w:r>
          </w:p>
        </w:tc>
        <w:tc>
          <w:tcPr>
            <w:tcW w:w="2311" w:type="dxa"/>
            <w:vAlign w:val="center"/>
          </w:tcPr>
          <w:p w14:paraId="1E0EC8BB" w14:textId="77777777" w:rsidR="00C35660" w:rsidRPr="000A28C8" w:rsidRDefault="00C35660" w:rsidP="00A70D53">
            <w:pPr>
              <w:jc w:val="center"/>
              <w:rPr>
                <w:rFonts w:ascii="Arial" w:hAnsi="Arial" w:cs="Arial"/>
                <w:szCs w:val="32"/>
              </w:rPr>
            </w:pPr>
            <w:r>
              <w:rPr>
                <w:rFonts w:ascii="Arial" w:hAnsi="Arial" w:cs="Arial"/>
                <w:szCs w:val="32"/>
              </w:rPr>
              <w:t xml:space="preserve">0.05%- 0.15%  </w:t>
            </w:r>
          </w:p>
        </w:tc>
        <w:tc>
          <w:tcPr>
            <w:tcW w:w="2645" w:type="dxa"/>
            <w:vAlign w:val="center"/>
          </w:tcPr>
          <w:p w14:paraId="383775B7" w14:textId="77777777" w:rsidR="00C35660" w:rsidRPr="000A28C8" w:rsidRDefault="00C35660" w:rsidP="00A70D53">
            <w:pPr>
              <w:ind w:right="41"/>
              <w:jc w:val="center"/>
              <w:rPr>
                <w:rFonts w:ascii="Arial" w:hAnsi="Arial" w:cs="Arial"/>
                <w:szCs w:val="32"/>
              </w:rPr>
            </w:pPr>
            <w:r>
              <w:rPr>
                <w:rFonts w:ascii="Arial" w:hAnsi="Arial" w:cs="Arial"/>
                <w:szCs w:val="32"/>
              </w:rPr>
              <w:t xml:space="preserve"> 10.52</w:t>
            </w:r>
            <w:r w:rsidRPr="000A28C8">
              <w:rPr>
                <w:rFonts w:ascii="Arial" w:hAnsi="Arial" w:cs="Arial"/>
                <w:szCs w:val="32"/>
              </w:rPr>
              <w:t>%</w:t>
            </w:r>
          </w:p>
        </w:tc>
      </w:tr>
      <w:tr w:rsidR="00C35660" w:rsidRPr="004F2743" w14:paraId="3AE5455C" w14:textId="77777777" w:rsidTr="00A70D53">
        <w:trPr>
          <w:trHeight w:val="397"/>
          <w:jc w:val="center"/>
        </w:trPr>
        <w:tc>
          <w:tcPr>
            <w:tcW w:w="2122" w:type="dxa"/>
            <w:vAlign w:val="center"/>
          </w:tcPr>
          <w:p w14:paraId="531BA5AF" w14:textId="77777777" w:rsidR="00C35660" w:rsidRPr="004F2743" w:rsidRDefault="00C35660" w:rsidP="00A70D53">
            <w:pPr>
              <w:ind w:left="31" w:right="40"/>
              <w:jc w:val="center"/>
              <w:rPr>
                <w:rFonts w:ascii="Arial" w:hAnsi="Arial" w:cs="Arial"/>
                <w:szCs w:val="32"/>
              </w:rPr>
            </w:pPr>
            <w:r w:rsidRPr="004F2743">
              <w:rPr>
                <w:rFonts w:ascii="Arial" w:hAnsi="Arial" w:cs="Arial"/>
                <w:szCs w:val="32"/>
              </w:rPr>
              <w:t>CBA</w:t>
            </w:r>
          </w:p>
        </w:tc>
        <w:tc>
          <w:tcPr>
            <w:tcW w:w="2415" w:type="dxa"/>
            <w:vAlign w:val="center"/>
          </w:tcPr>
          <w:p w14:paraId="66B01199" w14:textId="77777777" w:rsidR="00C35660" w:rsidRPr="004F2743" w:rsidRDefault="00C35660" w:rsidP="00A70D53">
            <w:pPr>
              <w:tabs>
                <w:tab w:val="right" w:pos="1734"/>
              </w:tabs>
              <w:ind w:left="23"/>
              <w:jc w:val="right"/>
              <w:rPr>
                <w:rFonts w:ascii="Arial" w:hAnsi="Arial" w:cs="Arial"/>
                <w:szCs w:val="32"/>
              </w:rPr>
            </w:pPr>
            <w:r>
              <w:rPr>
                <w:rFonts w:ascii="Arial" w:hAnsi="Arial" w:cs="Arial"/>
                <w:szCs w:val="32"/>
              </w:rPr>
              <w:t>$6,646,724</w:t>
            </w:r>
          </w:p>
        </w:tc>
        <w:tc>
          <w:tcPr>
            <w:tcW w:w="2311" w:type="dxa"/>
            <w:vAlign w:val="center"/>
          </w:tcPr>
          <w:p w14:paraId="0BA0116C" w14:textId="77777777" w:rsidR="00C35660" w:rsidRPr="000A28C8" w:rsidRDefault="00C35660" w:rsidP="00A70D53">
            <w:pPr>
              <w:rPr>
                <w:rFonts w:ascii="Arial" w:hAnsi="Arial" w:cs="Arial"/>
                <w:szCs w:val="32"/>
              </w:rPr>
            </w:pPr>
            <w:r>
              <w:rPr>
                <w:rFonts w:ascii="Arial" w:hAnsi="Arial" w:cs="Arial"/>
                <w:szCs w:val="32"/>
              </w:rPr>
              <w:t xml:space="preserve">     0.17</w:t>
            </w:r>
            <w:r w:rsidRPr="000A28C8">
              <w:rPr>
                <w:rFonts w:ascii="Arial" w:hAnsi="Arial" w:cs="Arial"/>
                <w:szCs w:val="32"/>
              </w:rPr>
              <w:t>%</w:t>
            </w:r>
            <w:r>
              <w:rPr>
                <w:rFonts w:ascii="Arial" w:hAnsi="Arial" w:cs="Arial"/>
                <w:szCs w:val="32"/>
              </w:rPr>
              <w:t xml:space="preserve"> - 0.33</w:t>
            </w:r>
            <w:r w:rsidRPr="000A28C8">
              <w:rPr>
                <w:rFonts w:ascii="Arial" w:hAnsi="Arial" w:cs="Arial"/>
                <w:szCs w:val="32"/>
              </w:rPr>
              <w:t>%</w:t>
            </w:r>
          </w:p>
        </w:tc>
        <w:tc>
          <w:tcPr>
            <w:tcW w:w="2645" w:type="dxa"/>
            <w:vAlign w:val="center"/>
          </w:tcPr>
          <w:p w14:paraId="16C912DC" w14:textId="77777777" w:rsidR="00C35660" w:rsidRPr="000A28C8" w:rsidRDefault="00C35660" w:rsidP="00A70D53">
            <w:pPr>
              <w:ind w:right="41"/>
              <w:jc w:val="center"/>
              <w:rPr>
                <w:rFonts w:ascii="Arial" w:hAnsi="Arial" w:cs="Arial"/>
                <w:szCs w:val="32"/>
              </w:rPr>
            </w:pPr>
            <w:r>
              <w:rPr>
                <w:rFonts w:ascii="Arial" w:hAnsi="Arial" w:cs="Arial"/>
                <w:szCs w:val="32"/>
              </w:rPr>
              <w:t xml:space="preserve">  31.93</w:t>
            </w:r>
            <w:r w:rsidRPr="000A28C8">
              <w:rPr>
                <w:rFonts w:ascii="Arial" w:hAnsi="Arial" w:cs="Arial"/>
                <w:szCs w:val="32"/>
              </w:rPr>
              <w:t>%</w:t>
            </w:r>
          </w:p>
        </w:tc>
      </w:tr>
      <w:tr w:rsidR="00C35660" w:rsidRPr="004F2743" w14:paraId="252EF782" w14:textId="77777777" w:rsidTr="00A70D53">
        <w:trPr>
          <w:trHeight w:val="397"/>
          <w:jc w:val="center"/>
        </w:trPr>
        <w:tc>
          <w:tcPr>
            <w:tcW w:w="2122" w:type="dxa"/>
            <w:vAlign w:val="center"/>
          </w:tcPr>
          <w:p w14:paraId="08A2A02F" w14:textId="77777777" w:rsidR="00C35660" w:rsidRPr="004F2743" w:rsidRDefault="00C35660" w:rsidP="00A70D53">
            <w:pPr>
              <w:ind w:left="31" w:right="40"/>
              <w:jc w:val="center"/>
              <w:rPr>
                <w:rFonts w:ascii="Arial" w:hAnsi="Arial" w:cs="Arial"/>
                <w:b/>
                <w:szCs w:val="32"/>
              </w:rPr>
            </w:pPr>
            <w:r w:rsidRPr="004F2743">
              <w:rPr>
                <w:rFonts w:ascii="Arial" w:hAnsi="Arial" w:cs="Arial"/>
                <w:b/>
                <w:szCs w:val="32"/>
              </w:rPr>
              <w:t>Total</w:t>
            </w:r>
          </w:p>
        </w:tc>
        <w:tc>
          <w:tcPr>
            <w:tcW w:w="2415" w:type="dxa"/>
            <w:vAlign w:val="center"/>
          </w:tcPr>
          <w:p w14:paraId="61E7E2AB" w14:textId="77777777" w:rsidR="00C35660" w:rsidRPr="00BB4CB8" w:rsidRDefault="00C35660" w:rsidP="00A70D53">
            <w:pPr>
              <w:tabs>
                <w:tab w:val="right" w:pos="1734"/>
              </w:tabs>
              <w:ind w:left="23"/>
              <w:jc w:val="right"/>
              <w:rPr>
                <w:rFonts w:ascii="Arial" w:hAnsi="Arial" w:cs="Arial"/>
                <w:b/>
                <w:szCs w:val="32"/>
              </w:rPr>
            </w:pPr>
            <w:r w:rsidRPr="00BB4CB8">
              <w:rPr>
                <w:rFonts w:ascii="Arial" w:hAnsi="Arial" w:cs="Arial"/>
                <w:b/>
                <w:szCs w:val="32"/>
              </w:rPr>
              <w:t>$</w:t>
            </w:r>
            <w:r>
              <w:rPr>
                <w:rFonts w:ascii="Arial" w:hAnsi="Arial" w:cs="Arial"/>
                <w:b/>
                <w:szCs w:val="32"/>
              </w:rPr>
              <w:t>20,814,578</w:t>
            </w:r>
          </w:p>
        </w:tc>
        <w:tc>
          <w:tcPr>
            <w:tcW w:w="2311" w:type="dxa"/>
            <w:vAlign w:val="center"/>
          </w:tcPr>
          <w:p w14:paraId="17EFB1C9" w14:textId="77777777" w:rsidR="00C35660" w:rsidRPr="000A28C8" w:rsidRDefault="00C35660" w:rsidP="00A70D53">
            <w:pPr>
              <w:jc w:val="both"/>
              <w:rPr>
                <w:rFonts w:ascii="Arial" w:hAnsi="Arial" w:cs="Arial"/>
                <w:b/>
                <w:szCs w:val="32"/>
              </w:rPr>
            </w:pPr>
          </w:p>
        </w:tc>
        <w:tc>
          <w:tcPr>
            <w:tcW w:w="2645" w:type="dxa"/>
            <w:vAlign w:val="center"/>
          </w:tcPr>
          <w:p w14:paraId="61842291" w14:textId="77777777" w:rsidR="00C35660" w:rsidRPr="000A28C8" w:rsidRDefault="00C35660" w:rsidP="00A70D53">
            <w:pPr>
              <w:ind w:right="41"/>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15DA001C" w14:textId="77777777" w:rsidR="00C35660" w:rsidRDefault="00C35660" w:rsidP="00A70D53">
      <w:pPr>
        <w:ind w:left="-284" w:right="-238"/>
        <w:jc w:val="both"/>
        <w:rPr>
          <w:rFonts w:ascii="Arial" w:hAnsi="Arial" w:cs="Arial"/>
          <w:b/>
          <w:color w:val="17365D" w:themeColor="text2" w:themeShade="BF"/>
          <w:sz w:val="28"/>
          <w:szCs w:val="32"/>
          <w:lang w:val="en-US"/>
        </w:rPr>
      </w:pPr>
    </w:p>
    <w:p w14:paraId="6742E964" w14:textId="77777777" w:rsidR="00C35660" w:rsidRDefault="00C35660" w:rsidP="00A70D53">
      <w:pPr>
        <w:ind w:left="-284" w:right="-238"/>
        <w:jc w:val="both"/>
        <w:rPr>
          <w:rFonts w:ascii="Arial" w:hAnsi="Arial" w:cs="Arial"/>
          <w:b/>
          <w:color w:val="17365D" w:themeColor="text2" w:themeShade="BF"/>
          <w:sz w:val="28"/>
          <w:szCs w:val="32"/>
          <w:lang w:val="en-US"/>
        </w:rPr>
      </w:pPr>
      <w:r>
        <w:rPr>
          <w:noProof/>
        </w:rPr>
        <w:lastRenderedPageBreak/>
        <w:drawing>
          <wp:inline distT="0" distB="0" distL="0" distR="0" wp14:anchorId="3126AE9C" wp14:editId="10971E48">
            <wp:extent cx="6130925" cy="3610708"/>
            <wp:effectExtent l="0" t="0" r="3175" b="8890"/>
            <wp:docPr id="2" name="Chart 2">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Arial" w:hAnsi="Arial" w:cs="Arial"/>
          <w:b/>
          <w:color w:val="17365D" w:themeColor="text2" w:themeShade="BF"/>
          <w:sz w:val="28"/>
          <w:szCs w:val="32"/>
          <w:lang w:val="en-US"/>
        </w:rPr>
        <w:t xml:space="preserve"> </w:t>
      </w:r>
    </w:p>
    <w:p w14:paraId="0D009C83" w14:textId="77777777" w:rsidR="00C35660" w:rsidRDefault="00C35660" w:rsidP="00A70D53">
      <w:pPr>
        <w:ind w:left="-284" w:right="-238"/>
        <w:jc w:val="both"/>
        <w:rPr>
          <w:rFonts w:ascii="Arial" w:hAnsi="Arial" w:cs="Arial"/>
          <w:szCs w:val="32"/>
          <w:lang w:val="en-US"/>
        </w:rPr>
      </w:pPr>
    </w:p>
    <w:p w14:paraId="68FC900A" w14:textId="77777777" w:rsidR="00B5478D" w:rsidRDefault="00B5478D" w:rsidP="00A70D53">
      <w:pPr>
        <w:ind w:left="-284" w:right="-238"/>
        <w:jc w:val="both"/>
        <w:rPr>
          <w:rFonts w:ascii="Arial" w:hAnsi="Arial" w:cs="Arial"/>
          <w:b/>
          <w:color w:val="17365D" w:themeColor="text2" w:themeShade="BF"/>
          <w:sz w:val="28"/>
          <w:szCs w:val="32"/>
          <w:lang w:val="en-US"/>
        </w:rPr>
      </w:pPr>
    </w:p>
    <w:p w14:paraId="6B8118BE" w14:textId="10716356" w:rsidR="00C35660" w:rsidRPr="005F77A2" w:rsidRDefault="00C35660" w:rsidP="00A70D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29F11FB" w14:textId="77777777" w:rsidR="00C35660" w:rsidRPr="005F77A2" w:rsidRDefault="00C35660" w:rsidP="00A70D53">
      <w:pPr>
        <w:ind w:left="-284" w:right="-238"/>
        <w:jc w:val="both"/>
        <w:rPr>
          <w:rFonts w:ascii="Arial" w:hAnsi="Arial" w:cs="Arial"/>
          <w:b/>
          <w:szCs w:val="32"/>
          <w:lang w:val="en-US"/>
        </w:rPr>
      </w:pPr>
    </w:p>
    <w:p w14:paraId="3B81A5D2" w14:textId="77777777" w:rsidR="00C35660" w:rsidRDefault="00C35660" w:rsidP="00A70D53">
      <w:pPr>
        <w:ind w:left="-284" w:right="-238"/>
        <w:jc w:val="both"/>
        <w:rPr>
          <w:rFonts w:ascii="Arial" w:hAnsi="Arial" w:cs="Arial"/>
          <w:szCs w:val="32"/>
          <w:lang w:val="en-US"/>
        </w:rPr>
      </w:pPr>
      <w:r w:rsidRPr="00796DB9">
        <w:rPr>
          <w:rFonts w:ascii="Arial" w:hAnsi="Arial" w:cs="Arial"/>
          <w:szCs w:val="32"/>
          <w:lang w:val="en-US"/>
        </w:rPr>
        <w:t>N/A</w:t>
      </w:r>
    </w:p>
    <w:p w14:paraId="77C348BF" w14:textId="77777777" w:rsidR="00C35660" w:rsidRDefault="00C35660" w:rsidP="00A70D53">
      <w:pPr>
        <w:ind w:left="-284" w:right="-238"/>
        <w:jc w:val="both"/>
        <w:rPr>
          <w:rFonts w:ascii="Arial" w:hAnsi="Arial" w:cs="Arial"/>
          <w:szCs w:val="32"/>
          <w:lang w:val="en-US"/>
        </w:rPr>
      </w:pPr>
    </w:p>
    <w:p w14:paraId="19CAB0F7" w14:textId="77777777" w:rsidR="00C35660" w:rsidRPr="005F77A2" w:rsidRDefault="00C35660" w:rsidP="00A70D53">
      <w:pPr>
        <w:ind w:left="-284" w:right="-238"/>
        <w:jc w:val="both"/>
        <w:rPr>
          <w:rFonts w:ascii="Arial" w:hAnsi="Arial" w:cs="Arial"/>
          <w:szCs w:val="32"/>
          <w:lang w:val="en-US"/>
        </w:rPr>
      </w:pPr>
    </w:p>
    <w:p w14:paraId="0FF3A4A9" w14:textId="77777777" w:rsidR="00C35660" w:rsidRPr="005F77A2" w:rsidRDefault="00C35660" w:rsidP="00A70D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100B253" w14:textId="77777777" w:rsidR="00C35660" w:rsidRPr="005F77A2" w:rsidRDefault="00C35660" w:rsidP="00A70D53">
      <w:pPr>
        <w:ind w:left="-284" w:right="-238"/>
        <w:jc w:val="both"/>
        <w:rPr>
          <w:rFonts w:ascii="Arial" w:hAnsi="Arial" w:cs="Arial"/>
          <w:szCs w:val="32"/>
          <w:highlight w:val="red"/>
          <w:lang w:val="en-US"/>
        </w:rPr>
      </w:pPr>
    </w:p>
    <w:p w14:paraId="62C5E634" w14:textId="77777777" w:rsidR="00C35660" w:rsidRPr="00967DC6" w:rsidRDefault="00C35660" w:rsidP="00A70D53">
      <w:pPr>
        <w:ind w:left="-284" w:right="-238"/>
        <w:jc w:val="both"/>
        <w:rPr>
          <w:rFonts w:ascii="Arial" w:hAnsi="Arial" w:cs="Arial"/>
          <w:szCs w:val="32"/>
          <w:lang w:val="en-US"/>
        </w:rPr>
      </w:pPr>
      <w:r w:rsidRPr="00967DC6">
        <w:rPr>
          <w:rFonts w:ascii="Arial" w:hAnsi="Arial" w:cs="Arial"/>
          <w:szCs w:val="32"/>
          <w:lang w:val="en-US"/>
        </w:rPr>
        <w:t xml:space="preserve">The investment of surplus funds in the 2021/22 approved budget is in line with the City’s strategic direction. </w:t>
      </w:r>
    </w:p>
    <w:p w14:paraId="5D1D40BD" w14:textId="77777777" w:rsidR="00C35660" w:rsidRPr="00967DC6" w:rsidRDefault="00C35660" w:rsidP="00A70D53">
      <w:pPr>
        <w:ind w:left="-284" w:right="-238"/>
        <w:jc w:val="both"/>
        <w:rPr>
          <w:rFonts w:ascii="Arial" w:hAnsi="Arial" w:cs="Arial"/>
          <w:szCs w:val="32"/>
          <w:lang w:val="en-US"/>
        </w:rPr>
      </w:pPr>
    </w:p>
    <w:p w14:paraId="4649896C" w14:textId="77777777" w:rsidR="00C35660" w:rsidRPr="00967DC6" w:rsidRDefault="00C35660" w:rsidP="00A70D53">
      <w:pPr>
        <w:ind w:left="-284" w:right="-238"/>
        <w:jc w:val="both"/>
        <w:rPr>
          <w:rFonts w:ascii="Arial" w:hAnsi="Arial" w:cs="Arial"/>
          <w:szCs w:val="32"/>
          <w:lang w:val="en-US"/>
        </w:rPr>
      </w:pPr>
      <w:r w:rsidRPr="00967DC6">
        <w:rPr>
          <w:rFonts w:ascii="Arial" w:hAnsi="Arial" w:cs="Arial"/>
          <w:szCs w:val="32"/>
          <w:lang w:val="en-US"/>
        </w:rPr>
        <w:t>The 2021/22 approved budget ensured that there is an equitable distribution of benefits in the community.</w:t>
      </w:r>
    </w:p>
    <w:p w14:paraId="0E29CA41" w14:textId="77777777" w:rsidR="00C35660" w:rsidRPr="00967DC6" w:rsidRDefault="00C35660" w:rsidP="00A70D53">
      <w:pPr>
        <w:ind w:left="-284" w:right="-238"/>
        <w:jc w:val="both"/>
        <w:rPr>
          <w:rFonts w:ascii="Arial" w:hAnsi="Arial" w:cs="Arial"/>
          <w:szCs w:val="32"/>
          <w:lang w:val="en-US"/>
        </w:rPr>
      </w:pPr>
    </w:p>
    <w:p w14:paraId="7440E72B" w14:textId="77777777" w:rsidR="00C35660" w:rsidRPr="00967DC6" w:rsidRDefault="00C35660" w:rsidP="00A70D53">
      <w:pPr>
        <w:ind w:left="-284" w:right="-238"/>
        <w:jc w:val="both"/>
        <w:rPr>
          <w:rFonts w:ascii="Arial" w:hAnsi="Arial" w:cs="Arial"/>
          <w:szCs w:val="32"/>
          <w:lang w:val="en-US"/>
        </w:rPr>
      </w:pPr>
      <w:r w:rsidRPr="00967DC6">
        <w:rPr>
          <w:rFonts w:ascii="Arial" w:hAnsi="Arial" w:cs="Arial"/>
          <w:szCs w:val="32"/>
          <w:lang w:val="en-US"/>
        </w:rPr>
        <w:t>The 2021/22 budget was prepared in line with the City’s level of tolerance of risk and it is managed through budgetary review and control.</w:t>
      </w:r>
    </w:p>
    <w:p w14:paraId="78F1485D" w14:textId="77777777" w:rsidR="00C35660" w:rsidRPr="00967DC6" w:rsidRDefault="00C35660" w:rsidP="00A70D53">
      <w:pPr>
        <w:ind w:left="-284" w:right="-238"/>
        <w:jc w:val="both"/>
        <w:rPr>
          <w:rFonts w:ascii="Arial" w:hAnsi="Arial" w:cs="Arial"/>
          <w:szCs w:val="32"/>
          <w:lang w:val="en-US"/>
        </w:rPr>
      </w:pPr>
    </w:p>
    <w:p w14:paraId="5B721FC7" w14:textId="77777777" w:rsidR="00C35660" w:rsidRDefault="00C35660" w:rsidP="00A70D53">
      <w:pPr>
        <w:ind w:left="-284" w:right="-238"/>
        <w:jc w:val="both"/>
        <w:rPr>
          <w:rFonts w:ascii="Arial" w:hAnsi="Arial" w:cs="Arial"/>
          <w:szCs w:val="32"/>
          <w:lang w:val="en-US"/>
        </w:rPr>
      </w:pPr>
      <w:r w:rsidRPr="00967DC6">
        <w:rPr>
          <w:rFonts w:ascii="Arial" w:hAnsi="Arial" w:cs="Arial"/>
          <w:szCs w:val="32"/>
          <w:lang w:val="en-US"/>
        </w:rPr>
        <w:t>The interest income on investment in the 2021/22 approved budget was based on economic and financial data available at the time of preparation of the budget.</w:t>
      </w:r>
    </w:p>
    <w:p w14:paraId="443A0935" w14:textId="77777777" w:rsidR="00C35660" w:rsidRDefault="00C35660" w:rsidP="00A70D53">
      <w:pPr>
        <w:ind w:left="-284" w:right="-238"/>
        <w:jc w:val="both"/>
        <w:rPr>
          <w:rFonts w:ascii="Arial" w:hAnsi="Arial" w:cs="Arial"/>
          <w:bCs/>
          <w:szCs w:val="28"/>
          <w:lang w:val="en-US"/>
        </w:rPr>
      </w:pPr>
    </w:p>
    <w:p w14:paraId="6D3A848F" w14:textId="77777777" w:rsidR="00263511" w:rsidRPr="005F77A2" w:rsidRDefault="00263511" w:rsidP="00A70D53">
      <w:pPr>
        <w:ind w:left="-284" w:right="-238"/>
        <w:jc w:val="both"/>
        <w:rPr>
          <w:rFonts w:ascii="Arial" w:hAnsi="Arial" w:cs="Arial"/>
          <w:bCs/>
          <w:szCs w:val="28"/>
          <w:lang w:val="en-US"/>
        </w:rPr>
      </w:pPr>
    </w:p>
    <w:p w14:paraId="01801006" w14:textId="77777777" w:rsidR="00C35660" w:rsidRPr="005F77A2" w:rsidRDefault="00C35660" w:rsidP="00A70D5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28F35A86" w14:textId="77777777" w:rsidR="00C35660" w:rsidRPr="005F77A2" w:rsidRDefault="00C35660" w:rsidP="00A70D53">
      <w:pPr>
        <w:ind w:left="-284" w:right="-238"/>
        <w:jc w:val="both"/>
        <w:rPr>
          <w:rFonts w:ascii="Arial" w:hAnsi="Arial" w:cs="Arial"/>
          <w:b/>
          <w:szCs w:val="32"/>
          <w:highlight w:val="yellow"/>
          <w:lang w:val="en-US"/>
        </w:rPr>
      </w:pPr>
    </w:p>
    <w:p w14:paraId="1AE47DD5" w14:textId="77777777" w:rsidR="00C35660" w:rsidRDefault="00C35660" w:rsidP="00A70D53">
      <w:pPr>
        <w:ind w:left="-284" w:right="-238"/>
        <w:jc w:val="both"/>
        <w:rPr>
          <w:rFonts w:ascii="Arial" w:eastAsia="Acumin Pro" w:hAnsi="Arial" w:cs="Arial"/>
          <w:szCs w:val="24"/>
          <w:lang w:val="en-US"/>
        </w:rPr>
      </w:pPr>
      <w:r w:rsidRPr="00B3497A">
        <w:rPr>
          <w:rFonts w:ascii="Arial" w:eastAsia="Acumin Pro" w:hAnsi="Arial" w:cs="Arial"/>
          <w:szCs w:val="24"/>
          <w:lang w:val="en-US"/>
        </w:rPr>
        <w:t xml:space="preserve">The </w:t>
      </w:r>
      <w:r>
        <w:rPr>
          <w:rFonts w:ascii="Arial" w:eastAsia="Acumin Pro" w:hAnsi="Arial" w:cs="Arial"/>
          <w:szCs w:val="24"/>
          <w:lang w:val="en-US"/>
        </w:rPr>
        <w:t>Mar</w:t>
      </w:r>
      <w:r w:rsidRPr="00B3497A">
        <w:rPr>
          <w:rFonts w:ascii="Arial" w:eastAsia="Acumin Pro" w:hAnsi="Arial" w:cs="Arial"/>
          <w:szCs w:val="24"/>
          <w:lang w:val="en-US"/>
        </w:rPr>
        <w:t xml:space="preserve"> YTD Actual interest income from investments is $</w:t>
      </w:r>
      <w:r>
        <w:rPr>
          <w:rFonts w:ascii="Arial" w:eastAsia="Acumin Pro" w:hAnsi="Arial" w:cs="Arial"/>
          <w:szCs w:val="24"/>
          <w:lang w:val="en-US"/>
        </w:rPr>
        <w:t>32</w:t>
      </w:r>
      <w:r w:rsidRPr="00B3497A">
        <w:rPr>
          <w:rFonts w:ascii="Arial" w:eastAsia="Acumin Pro" w:hAnsi="Arial" w:cs="Arial"/>
          <w:szCs w:val="24"/>
          <w:lang w:val="en-US"/>
        </w:rPr>
        <w:t>,</w:t>
      </w:r>
      <w:r>
        <w:rPr>
          <w:rFonts w:ascii="Arial" w:eastAsia="Acumin Pro" w:hAnsi="Arial" w:cs="Arial"/>
          <w:szCs w:val="24"/>
          <w:lang w:val="en-US"/>
        </w:rPr>
        <w:t>002</w:t>
      </w:r>
      <w:r w:rsidRPr="00B3497A">
        <w:rPr>
          <w:rFonts w:ascii="Arial" w:eastAsia="Acumin Pro" w:hAnsi="Arial" w:cs="Arial"/>
          <w:szCs w:val="24"/>
          <w:lang w:val="en-US"/>
        </w:rPr>
        <w:t xml:space="preserve"> compared to the YTD </w:t>
      </w:r>
      <w:r>
        <w:rPr>
          <w:rFonts w:ascii="Arial" w:eastAsia="Acumin Pro" w:hAnsi="Arial" w:cs="Arial"/>
          <w:szCs w:val="24"/>
          <w:lang w:val="en-US"/>
        </w:rPr>
        <w:t>Feb</w:t>
      </w:r>
      <w:r w:rsidRPr="00B3497A">
        <w:rPr>
          <w:rFonts w:ascii="Arial" w:eastAsia="Acumin Pro" w:hAnsi="Arial" w:cs="Arial"/>
          <w:szCs w:val="24"/>
          <w:lang w:val="en-US"/>
        </w:rPr>
        <w:t xml:space="preserve"> Budget of $</w:t>
      </w:r>
      <w:r>
        <w:rPr>
          <w:rFonts w:ascii="Arial" w:eastAsia="Acumin Pro" w:hAnsi="Arial" w:cs="Arial"/>
          <w:szCs w:val="24"/>
          <w:lang w:val="en-US"/>
        </w:rPr>
        <w:t>31</w:t>
      </w:r>
      <w:r w:rsidRPr="00B3497A">
        <w:rPr>
          <w:rFonts w:ascii="Arial" w:eastAsia="Acumin Pro" w:hAnsi="Arial" w:cs="Arial"/>
          <w:szCs w:val="24"/>
          <w:lang w:val="en-US"/>
        </w:rPr>
        <w:t>,</w:t>
      </w:r>
      <w:r>
        <w:rPr>
          <w:rFonts w:ascii="Arial" w:eastAsia="Acumin Pro" w:hAnsi="Arial" w:cs="Arial"/>
          <w:szCs w:val="24"/>
          <w:lang w:val="en-US"/>
        </w:rPr>
        <w:t>5</w:t>
      </w:r>
      <w:r w:rsidRPr="00B3497A">
        <w:rPr>
          <w:rFonts w:ascii="Arial" w:eastAsia="Acumin Pro" w:hAnsi="Arial" w:cs="Arial"/>
          <w:szCs w:val="24"/>
          <w:lang w:val="en-US"/>
        </w:rPr>
        <w:t>00.</w:t>
      </w:r>
    </w:p>
    <w:p w14:paraId="4ABC075E" w14:textId="77777777" w:rsidR="00C35660" w:rsidRDefault="00C35660" w:rsidP="00A70D53">
      <w:pPr>
        <w:ind w:left="-284" w:right="-238"/>
        <w:jc w:val="both"/>
        <w:rPr>
          <w:rFonts w:ascii="Arial" w:hAnsi="Arial" w:cs="Arial"/>
          <w:szCs w:val="24"/>
          <w:highlight w:val="yellow"/>
          <w:lang w:val="en-US"/>
        </w:rPr>
      </w:pPr>
    </w:p>
    <w:p w14:paraId="03CD1540" w14:textId="77777777" w:rsidR="00263511" w:rsidRPr="005F77A2" w:rsidRDefault="00263511" w:rsidP="00A70D53">
      <w:pPr>
        <w:ind w:left="-284" w:right="-238"/>
        <w:jc w:val="both"/>
        <w:rPr>
          <w:rFonts w:ascii="Arial" w:hAnsi="Arial" w:cs="Arial"/>
          <w:szCs w:val="24"/>
          <w:highlight w:val="yellow"/>
          <w:lang w:val="en-US"/>
        </w:rPr>
      </w:pPr>
    </w:p>
    <w:p w14:paraId="2A737F13" w14:textId="77777777" w:rsidR="00C35660" w:rsidRPr="005F77A2" w:rsidRDefault="00C35660" w:rsidP="00A70D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lastRenderedPageBreak/>
        <w:t>Legislative and Policy Implications</w:t>
      </w:r>
    </w:p>
    <w:p w14:paraId="2BDEB67F" w14:textId="77777777" w:rsidR="00C35660" w:rsidRPr="005F77A2" w:rsidRDefault="00C35660" w:rsidP="00A70D53">
      <w:pPr>
        <w:ind w:left="-284" w:right="-238"/>
        <w:jc w:val="both"/>
        <w:rPr>
          <w:rFonts w:ascii="Arial" w:hAnsi="Arial" w:cs="Arial"/>
          <w:b/>
          <w:sz w:val="28"/>
          <w:szCs w:val="32"/>
          <w:lang w:val="en-US"/>
        </w:rPr>
      </w:pPr>
    </w:p>
    <w:p w14:paraId="1A0C01A0" w14:textId="77777777" w:rsidR="00C35660" w:rsidRDefault="00C35660" w:rsidP="00A70D53">
      <w:pPr>
        <w:ind w:left="-284" w:right="-238"/>
        <w:jc w:val="both"/>
        <w:rPr>
          <w:rFonts w:ascii="Arial" w:hAnsi="Arial" w:cs="Arial"/>
          <w:b/>
          <w:color w:val="17365D" w:themeColor="text2" w:themeShade="BF"/>
          <w:sz w:val="28"/>
          <w:szCs w:val="32"/>
          <w:lang w:val="en-US"/>
        </w:rPr>
      </w:pPr>
      <w:r>
        <w:rPr>
          <w:rFonts w:ascii="Arial" w:hAnsi="Arial" w:cs="Arial"/>
          <w:bCs/>
          <w:szCs w:val="24"/>
          <w:lang w:val="en-US"/>
        </w:rPr>
        <w:t>N/A</w:t>
      </w:r>
      <w:r w:rsidRPr="005F77A2">
        <w:rPr>
          <w:rFonts w:ascii="Arial" w:hAnsi="Arial" w:cs="Arial"/>
          <w:b/>
          <w:color w:val="17365D" w:themeColor="text2" w:themeShade="BF"/>
          <w:sz w:val="28"/>
          <w:szCs w:val="32"/>
          <w:lang w:val="en-US"/>
        </w:rPr>
        <w:t xml:space="preserve"> </w:t>
      </w:r>
    </w:p>
    <w:p w14:paraId="59A728A5" w14:textId="77777777" w:rsidR="00C35660" w:rsidRDefault="00C35660" w:rsidP="00A70D53">
      <w:pPr>
        <w:ind w:left="-284" w:right="-238"/>
        <w:jc w:val="both"/>
        <w:rPr>
          <w:rFonts w:ascii="Arial" w:hAnsi="Arial" w:cs="Arial"/>
          <w:b/>
          <w:color w:val="17365D" w:themeColor="text2" w:themeShade="BF"/>
          <w:sz w:val="28"/>
          <w:szCs w:val="32"/>
          <w:lang w:val="en-US"/>
        </w:rPr>
      </w:pPr>
    </w:p>
    <w:p w14:paraId="4E45ECF4" w14:textId="77777777" w:rsidR="00263511" w:rsidRDefault="00263511" w:rsidP="00A70D53">
      <w:pPr>
        <w:ind w:left="-284" w:right="-238"/>
        <w:jc w:val="both"/>
        <w:rPr>
          <w:rFonts w:ascii="Arial" w:hAnsi="Arial" w:cs="Arial"/>
          <w:b/>
          <w:color w:val="17365D" w:themeColor="text2" w:themeShade="BF"/>
          <w:sz w:val="28"/>
          <w:szCs w:val="32"/>
          <w:lang w:val="en-US"/>
        </w:rPr>
      </w:pPr>
    </w:p>
    <w:p w14:paraId="7CCF33C1" w14:textId="77777777" w:rsidR="00C35660" w:rsidRPr="005F77A2" w:rsidRDefault="00C35660" w:rsidP="00A70D5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4016FF2" w14:textId="77777777" w:rsidR="00C35660" w:rsidRPr="005F77A2" w:rsidRDefault="00C35660" w:rsidP="00A70D53">
      <w:pPr>
        <w:ind w:left="-284" w:right="-238"/>
        <w:jc w:val="both"/>
        <w:rPr>
          <w:rFonts w:ascii="Arial" w:hAnsi="Arial" w:cs="Arial"/>
          <w:b/>
          <w:sz w:val="28"/>
          <w:szCs w:val="32"/>
          <w:lang w:val="en-US"/>
        </w:rPr>
      </w:pPr>
    </w:p>
    <w:p w14:paraId="36306211" w14:textId="77777777" w:rsidR="00C35660" w:rsidRPr="00796DB9" w:rsidRDefault="00C35660" w:rsidP="00A70D53">
      <w:pPr>
        <w:ind w:left="-284" w:right="-238"/>
        <w:jc w:val="both"/>
        <w:rPr>
          <w:rFonts w:ascii="Arial" w:hAnsi="Arial" w:cs="Arial"/>
          <w:bCs/>
          <w:caps/>
          <w:szCs w:val="24"/>
          <w:lang w:val="en-US"/>
        </w:rPr>
      </w:pPr>
      <w:r>
        <w:rPr>
          <w:rFonts w:ascii="Arial" w:hAnsi="Arial" w:cs="Arial"/>
          <w:bCs/>
          <w:szCs w:val="24"/>
          <w:lang w:val="en-US"/>
        </w:rPr>
        <w:t>N/</w:t>
      </w:r>
      <w:r>
        <w:rPr>
          <w:rFonts w:ascii="Arial" w:hAnsi="Arial" w:cs="Arial"/>
          <w:bCs/>
          <w:caps/>
          <w:szCs w:val="24"/>
          <w:lang w:val="en-US"/>
        </w:rPr>
        <w:t>A</w:t>
      </w:r>
    </w:p>
    <w:p w14:paraId="792F0721" w14:textId="77777777" w:rsidR="00C35660" w:rsidRDefault="00C35660" w:rsidP="00A70D53">
      <w:pPr>
        <w:ind w:left="-284" w:right="-238"/>
        <w:jc w:val="both"/>
        <w:rPr>
          <w:rFonts w:ascii="Arial" w:hAnsi="Arial" w:cs="Arial"/>
          <w:szCs w:val="24"/>
        </w:rPr>
      </w:pPr>
    </w:p>
    <w:p w14:paraId="78FF9937" w14:textId="77777777" w:rsidR="00263511" w:rsidRDefault="00263511" w:rsidP="00A70D53">
      <w:pPr>
        <w:ind w:left="-284" w:right="-238"/>
        <w:jc w:val="both"/>
        <w:rPr>
          <w:rFonts w:ascii="Arial" w:hAnsi="Arial" w:cs="Arial"/>
          <w:szCs w:val="24"/>
        </w:rPr>
      </w:pPr>
    </w:p>
    <w:p w14:paraId="1C317ED7" w14:textId="77777777" w:rsidR="00C35660" w:rsidRPr="005F77A2" w:rsidRDefault="00C35660" w:rsidP="00A70D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1DBCFB4" w14:textId="77777777" w:rsidR="00C35660" w:rsidRPr="005F77A2" w:rsidRDefault="00C35660" w:rsidP="00A70D53">
      <w:pPr>
        <w:ind w:left="-284" w:right="-238"/>
        <w:jc w:val="both"/>
        <w:rPr>
          <w:rFonts w:ascii="Arial" w:hAnsi="Arial" w:cs="Arial"/>
          <w:bCs/>
          <w:szCs w:val="28"/>
          <w:lang w:val="en-US"/>
        </w:rPr>
      </w:pPr>
    </w:p>
    <w:p w14:paraId="58BBFED0" w14:textId="77777777" w:rsidR="00C35660" w:rsidRDefault="00C35660" w:rsidP="00A70D53">
      <w:pPr>
        <w:ind w:left="-284" w:right="-238"/>
        <w:jc w:val="both"/>
        <w:rPr>
          <w:rFonts w:ascii="Arial" w:hAnsi="Arial" w:cs="Arial"/>
          <w:bCs/>
        </w:rPr>
      </w:pPr>
      <w:r w:rsidRPr="007A168D">
        <w:rPr>
          <w:rFonts w:ascii="Arial" w:hAnsi="Arial" w:cs="Arial"/>
          <w:bCs/>
          <w:szCs w:val="24"/>
        </w:rPr>
        <w:t>The Investment Report is presented to Council.</w:t>
      </w:r>
    </w:p>
    <w:p w14:paraId="3F2B43E9" w14:textId="77777777" w:rsidR="00C35660" w:rsidRDefault="00C35660" w:rsidP="00A70D53">
      <w:pPr>
        <w:ind w:left="-284" w:right="-238"/>
        <w:jc w:val="both"/>
        <w:rPr>
          <w:rFonts w:ascii="Arial" w:hAnsi="Arial" w:cs="Arial"/>
          <w:bCs/>
        </w:rPr>
      </w:pPr>
    </w:p>
    <w:p w14:paraId="74BA82C9" w14:textId="77777777" w:rsidR="00263511" w:rsidRPr="005F77A2" w:rsidRDefault="00263511" w:rsidP="00A70D53">
      <w:pPr>
        <w:ind w:left="-284" w:right="-238"/>
        <w:jc w:val="both"/>
        <w:rPr>
          <w:rFonts w:ascii="Arial" w:hAnsi="Arial" w:cs="Arial"/>
          <w:bCs/>
        </w:rPr>
      </w:pPr>
    </w:p>
    <w:p w14:paraId="79D90D05" w14:textId="77777777" w:rsidR="00C35660" w:rsidRPr="005F77A2" w:rsidRDefault="00C35660" w:rsidP="00A70D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6D56EAE" w14:textId="77777777" w:rsidR="00C35660" w:rsidRPr="005F77A2" w:rsidRDefault="00C35660" w:rsidP="00A70D53">
      <w:pPr>
        <w:ind w:left="-284" w:right="-238"/>
        <w:jc w:val="both"/>
        <w:rPr>
          <w:rFonts w:ascii="Arial" w:hAnsi="Arial" w:cs="Arial"/>
          <w:b/>
          <w:sz w:val="28"/>
          <w:szCs w:val="32"/>
          <w:lang w:val="en-US"/>
        </w:rPr>
      </w:pPr>
    </w:p>
    <w:p w14:paraId="1503D86A" w14:textId="77777777" w:rsidR="00C35660" w:rsidRDefault="00C35660" w:rsidP="00A70D53">
      <w:pPr>
        <w:ind w:left="-284" w:right="-238"/>
        <w:jc w:val="both"/>
        <w:rPr>
          <w:rFonts w:ascii="Arial" w:hAnsi="Arial" w:cs="Arial"/>
          <w:bCs/>
          <w:szCs w:val="24"/>
          <w:lang w:val="en-US"/>
        </w:rPr>
      </w:pPr>
      <w:r>
        <w:rPr>
          <w:rFonts w:ascii="Arial" w:hAnsi="Arial" w:cs="Arial"/>
          <w:bCs/>
          <w:szCs w:val="24"/>
          <w:lang w:val="en-US"/>
        </w:rPr>
        <w:t>N/A</w:t>
      </w:r>
    </w:p>
    <w:p w14:paraId="4F920DC2" w14:textId="77777777" w:rsidR="00C35660" w:rsidRPr="005F77A2" w:rsidRDefault="00C35660" w:rsidP="00A70D53">
      <w:pPr>
        <w:ind w:left="-284" w:right="-238"/>
        <w:jc w:val="both"/>
        <w:rPr>
          <w:rFonts w:ascii="Arial" w:hAnsi="Arial" w:cs="Arial"/>
          <w:bCs/>
          <w:szCs w:val="24"/>
        </w:rPr>
      </w:pPr>
    </w:p>
    <w:p w14:paraId="2768EDBC" w14:textId="2013543F" w:rsidR="0071097A" w:rsidRDefault="0071097A" w:rsidP="00BC112D">
      <w:pPr>
        <w:ind w:right="187" w:hanging="284"/>
        <w:rPr>
          <w:rFonts w:ascii="Arial" w:hAnsi="Arial" w:cs="Arial"/>
          <w:color w:val="000000" w:themeColor="text1"/>
          <w:szCs w:val="24"/>
        </w:rPr>
      </w:pPr>
    </w:p>
    <w:p w14:paraId="1FF40764" w14:textId="77777777" w:rsidR="0071097A" w:rsidRDefault="0071097A" w:rsidP="00BC112D">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F78F97A" w14:textId="3E2093D4" w:rsidR="00F50013" w:rsidRDefault="00F50013" w:rsidP="003E5849">
      <w:pPr>
        <w:pStyle w:val="Heading1"/>
        <w:numPr>
          <w:ilvl w:val="0"/>
          <w:numId w:val="1"/>
        </w:numPr>
        <w:tabs>
          <w:tab w:val="clear" w:pos="720"/>
          <w:tab w:val="clear" w:pos="2410"/>
          <w:tab w:val="clear" w:pos="2977"/>
          <w:tab w:val="clear" w:pos="8335"/>
          <w:tab w:val="clear" w:pos="8505"/>
        </w:tabs>
        <w:spacing w:before="0" w:after="0"/>
        <w:ind w:left="-284" w:right="187" w:hanging="850"/>
      </w:pPr>
      <w:bookmarkStart w:id="35" w:name="_Toc106564414"/>
      <w:r w:rsidRPr="00164E62">
        <w:rPr>
          <w:rFonts w:ascii="Arial" w:hAnsi="Arial" w:cs="Arial"/>
          <w:caps w:val="0"/>
          <w:color w:val="17365D" w:themeColor="text2" w:themeShade="BF"/>
          <w:szCs w:val="28"/>
          <w:u w:val="none"/>
        </w:rPr>
        <w:lastRenderedPageBreak/>
        <w:t>Council Members Notice of Motions of Which Previous Notice Has Been Given</w:t>
      </w:r>
      <w:bookmarkEnd w:id="35"/>
    </w:p>
    <w:p w14:paraId="2DFCFD13" w14:textId="77777777" w:rsidR="00CB320E" w:rsidRDefault="00CB320E" w:rsidP="0029421B">
      <w:pPr>
        <w:pStyle w:val="CouncilHeading"/>
        <w:rPr>
          <w:color w:val="244061" w:themeColor="accent1" w:themeShade="80"/>
        </w:rPr>
      </w:pPr>
    </w:p>
    <w:p w14:paraId="5D859B37" w14:textId="78620CCD" w:rsidR="00CB320E" w:rsidRPr="00911132" w:rsidRDefault="00CB320E" w:rsidP="00D413FC">
      <w:pPr>
        <w:pStyle w:val="Heading1"/>
        <w:numPr>
          <w:ilvl w:val="1"/>
          <w:numId w:val="1"/>
        </w:numPr>
        <w:tabs>
          <w:tab w:val="clear" w:pos="720"/>
          <w:tab w:val="num" w:pos="-284"/>
        </w:tabs>
        <w:spacing w:before="0" w:after="0"/>
        <w:ind w:left="-284" w:right="-238" w:hanging="850"/>
        <w:rPr>
          <w:rFonts w:ascii="Arial" w:hAnsi="Arial" w:cs="Arial"/>
          <w:color w:val="244061" w:themeColor="accent1" w:themeShade="80"/>
          <w:u w:val="none"/>
        </w:rPr>
      </w:pPr>
      <w:bookmarkStart w:id="36" w:name="_Toc106564415"/>
      <w:r w:rsidRPr="00911132">
        <w:rPr>
          <w:rFonts w:ascii="Arial" w:hAnsi="Arial" w:cs="Arial"/>
          <w:caps w:val="0"/>
          <w:color w:val="244061" w:themeColor="accent1" w:themeShade="80"/>
          <w:u w:val="none"/>
        </w:rPr>
        <w:t xml:space="preserve">Councillor Mangano – </w:t>
      </w:r>
      <w:proofErr w:type="spellStart"/>
      <w:r w:rsidR="005E46CB">
        <w:rPr>
          <w:rFonts w:ascii="Arial" w:hAnsi="Arial" w:cs="Arial"/>
          <w:caps w:val="0"/>
          <w:color w:val="244061" w:themeColor="accent1" w:themeShade="80"/>
          <w:u w:val="none"/>
        </w:rPr>
        <w:t>Tawarri</w:t>
      </w:r>
      <w:proofErr w:type="spellEnd"/>
      <w:r w:rsidR="005E46CB">
        <w:rPr>
          <w:rFonts w:ascii="Arial" w:hAnsi="Arial" w:cs="Arial"/>
          <w:caps w:val="0"/>
          <w:color w:val="244061" w:themeColor="accent1" w:themeShade="80"/>
          <w:u w:val="none"/>
        </w:rPr>
        <w:t xml:space="preserve"> Site</w:t>
      </w:r>
      <w:bookmarkEnd w:id="36"/>
    </w:p>
    <w:p w14:paraId="69A07A99" w14:textId="02877904" w:rsidR="00CB320E" w:rsidRDefault="00CB320E" w:rsidP="0029421B">
      <w:pPr>
        <w:pStyle w:val="CouncilHeading"/>
        <w:rPr>
          <w:color w:val="244061" w:themeColor="accent1" w:themeShade="80"/>
        </w:rPr>
      </w:pPr>
    </w:p>
    <w:p w14:paraId="33575EAE" w14:textId="39D806D6" w:rsidR="0029106B" w:rsidRDefault="0029106B" w:rsidP="0029421B">
      <w:pPr>
        <w:pStyle w:val="CouncilHeading"/>
        <w:rPr>
          <w:color w:val="244061" w:themeColor="accent1" w:themeShade="80"/>
        </w:rPr>
      </w:pPr>
      <w:r w:rsidRPr="007F519C">
        <w:rPr>
          <w:color w:val="244061" w:themeColor="accent1" w:themeShade="80"/>
        </w:rPr>
        <w:t>On the 31 March 2022 Councillor Mangano gave notice of his intention to move the following motion</w:t>
      </w:r>
      <w:r w:rsidRPr="0030178B">
        <w:rPr>
          <w:color w:val="244061" w:themeColor="accent1" w:themeShade="80"/>
        </w:rPr>
        <w:t>.</w:t>
      </w:r>
    </w:p>
    <w:p w14:paraId="2F8B207A" w14:textId="77777777" w:rsidR="0029106B" w:rsidRPr="007F519C" w:rsidRDefault="0029106B" w:rsidP="0029421B">
      <w:pPr>
        <w:pStyle w:val="CouncilHeading"/>
        <w:rPr>
          <w:color w:val="244061" w:themeColor="accent1" w:themeShade="80"/>
        </w:rPr>
      </w:pPr>
    </w:p>
    <w:p w14:paraId="2AE2232C" w14:textId="39BA3DF7" w:rsidR="00F95EE0" w:rsidRPr="00147AEA" w:rsidRDefault="00F95EE0"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406C0E00" w14:textId="3FFE01BE" w:rsidR="00F95EE0" w:rsidRPr="00147AEA" w:rsidRDefault="00F95EE0" w:rsidP="00422EC0">
      <w:pPr>
        <w:ind w:left="-284"/>
        <w:jc w:val="both"/>
        <w:rPr>
          <w:rFonts w:ascii="Arial" w:hAnsi="Arial" w:cs="Arial"/>
          <w:szCs w:val="24"/>
        </w:rPr>
      </w:pPr>
      <w:r w:rsidRPr="00147AEA">
        <w:rPr>
          <w:rFonts w:ascii="Arial" w:hAnsi="Arial" w:cs="Arial"/>
          <w:szCs w:val="24"/>
        </w:rPr>
        <w:t xml:space="preserve">Seconded – Councillor </w:t>
      </w:r>
      <w:r w:rsidR="00DD39C5">
        <w:rPr>
          <w:rFonts w:ascii="Arial" w:hAnsi="Arial" w:cs="Arial"/>
          <w:szCs w:val="24"/>
        </w:rPr>
        <w:t>Amiry</w:t>
      </w:r>
    </w:p>
    <w:p w14:paraId="4EBA5D5F" w14:textId="13919128" w:rsidR="00854A44" w:rsidRDefault="00575CE0" w:rsidP="0029421B">
      <w:pPr>
        <w:pStyle w:val="CouncilHeading"/>
        <w:rPr>
          <w:color w:val="244061" w:themeColor="accent1" w:themeShade="80"/>
        </w:rPr>
      </w:pPr>
      <w:r>
        <w:rPr>
          <w:noProof/>
          <w:color w:val="244061" w:themeColor="accent1" w:themeShade="80"/>
        </w:rPr>
        <mc:AlternateContent>
          <mc:Choice Requires="wps">
            <w:drawing>
              <wp:anchor distT="0" distB="0" distL="114300" distR="114300" simplePos="0" relativeHeight="251657216" behindDoc="1" locked="0" layoutInCell="1" allowOverlap="1" wp14:anchorId="527A6740" wp14:editId="306BCB1B">
                <wp:simplePos x="0" y="0"/>
                <wp:positionH relativeFrom="column">
                  <wp:posOffset>-252095</wp:posOffset>
                </wp:positionH>
                <wp:positionV relativeFrom="paragraph">
                  <wp:posOffset>159173</wp:posOffset>
                </wp:positionV>
                <wp:extent cx="6250093" cy="4324350"/>
                <wp:effectExtent l="19050" t="19050" r="17780" b="19050"/>
                <wp:wrapNone/>
                <wp:docPr id="15" name="Rectangle 15"/>
                <wp:cNvGraphicFramePr/>
                <a:graphic xmlns:a="http://schemas.openxmlformats.org/drawingml/2006/main">
                  <a:graphicData uri="http://schemas.microsoft.com/office/word/2010/wordprocessingShape">
                    <wps:wsp>
                      <wps:cNvSpPr/>
                      <wps:spPr>
                        <a:xfrm>
                          <a:off x="0" y="0"/>
                          <a:ext cx="6250093" cy="4324350"/>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6EF52" id="Rectangle 15" o:spid="_x0000_s1026" style="position:absolute;margin-left:-19.85pt;margin-top:12.55pt;width:492.15pt;height:3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" filled="f" strokecolor="#243f60 [1604]" strokeweight="2.25pt"/>
            </w:pict>
          </mc:Fallback>
        </mc:AlternateContent>
      </w:r>
    </w:p>
    <w:p w14:paraId="1148E390" w14:textId="77777777" w:rsidR="00854A44" w:rsidRPr="001373D5" w:rsidRDefault="00854A44" w:rsidP="00854A44">
      <w:pPr>
        <w:ind w:left="-284"/>
        <w:jc w:val="both"/>
        <w:rPr>
          <w:rFonts w:ascii="Arial" w:hAnsi="Arial" w:cs="Arial"/>
          <w:b/>
          <w:bCs/>
          <w:color w:val="244061" w:themeColor="accent1" w:themeShade="80"/>
          <w:sz w:val="28"/>
          <w:szCs w:val="28"/>
        </w:rPr>
      </w:pPr>
      <w:r w:rsidRPr="001373D5">
        <w:rPr>
          <w:rFonts w:ascii="Arial" w:hAnsi="Arial" w:cs="Arial"/>
          <w:b/>
          <w:bCs/>
          <w:color w:val="244061" w:themeColor="accent1" w:themeShade="80"/>
          <w:sz w:val="28"/>
          <w:szCs w:val="28"/>
        </w:rPr>
        <w:t>Council Resolution</w:t>
      </w:r>
    </w:p>
    <w:p w14:paraId="4E904F8E" w14:textId="77777777" w:rsidR="00854A44" w:rsidRDefault="00854A44" w:rsidP="0029421B">
      <w:pPr>
        <w:pStyle w:val="CouncilHeading"/>
        <w:rPr>
          <w:color w:val="244061" w:themeColor="accent1" w:themeShade="80"/>
        </w:rPr>
      </w:pPr>
    </w:p>
    <w:p w14:paraId="3EFD5997" w14:textId="53EC8FD3" w:rsidR="0030178B" w:rsidRPr="0030178B" w:rsidRDefault="0030178B" w:rsidP="0029421B">
      <w:pPr>
        <w:pStyle w:val="CouncilHeading"/>
        <w:rPr>
          <w:color w:val="244061" w:themeColor="accent1" w:themeShade="80"/>
        </w:rPr>
      </w:pPr>
      <w:r>
        <w:rPr>
          <w:color w:val="244061" w:themeColor="accent1" w:themeShade="80"/>
        </w:rPr>
        <w:t xml:space="preserve">That Council directs the CEO to immediately complete the following at the </w:t>
      </w:r>
      <w:proofErr w:type="spellStart"/>
      <w:r>
        <w:rPr>
          <w:color w:val="244061" w:themeColor="accent1" w:themeShade="80"/>
        </w:rPr>
        <w:t>Tawarri</w:t>
      </w:r>
      <w:proofErr w:type="spellEnd"/>
      <w:r>
        <w:rPr>
          <w:color w:val="244061" w:themeColor="accent1" w:themeShade="80"/>
        </w:rPr>
        <w:t xml:space="preserve"> Site: </w:t>
      </w:r>
    </w:p>
    <w:p w14:paraId="7D4C4624" w14:textId="0D8C3DF9" w:rsidR="00CB320E" w:rsidRDefault="00CB320E" w:rsidP="0029421B">
      <w:pPr>
        <w:pStyle w:val="CouncilHeading"/>
        <w:rPr>
          <w:color w:val="244061" w:themeColor="accent1" w:themeShade="80"/>
        </w:rPr>
      </w:pPr>
    </w:p>
    <w:p w14:paraId="5A515763" w14:textId="6FA286D5" w:rsidR="00590E40" w:rsidRDefault="00255CD3" w:rsidP="00D413FC">
      <w:pPr>
        <w:pStyle w:val="xmsolistparagraph"/>
        <w:numPr>
          <w:ilvl w:val="2"/>
          <w:numId w:val="28"/>
        </w:numPr>
        <w:ind w:left="284"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M</w:t>
      </w:r>
      <w:r w:rsidR="00590E40" w:rsidRPr="004A6F97">
        <w:rPr>
          <w:rFonts w:ascii="Arial" w:hAnsi="Arial" w:cs="Arial"/>
          <w:b/>
          <w:color w:val="244061" w:themeColor="accent1" w:themeShade="80"/>
          <w:sz w:val="24"/>
          <w:szCs w:val="24"/>
          <w:lang w:val="en-US"/>
        </w:rPr>
        <w:t xml:space="preserve">ake the building </w:t>
      </w:r>
      <w:proofErr w:type="gramStart"/>
      <w:r w:rsidR="00590E40" w:rsidRPr="004A6F97">
        <w:rPr>
          <w:rFonts w:ascii="Arial" w:hAnsi="Arial" w:cs="Arial"/>
          <w:b/>
          <w:color w:val="244061" w:themeColor="accent1" w:themeShade="80"/>
          <w:sz w:val="24"/>
          <w:szCs w:val="24"/>
          <w:lang w:val="en-US"/>
        </w:rPr>
        <w:t>secure</w:t>
      </w:r>
      <w:r w:rsidR="00EB6CBD">
        <w:rPr>
          <w:rFonts w:ascii="Arial" w:hAnsi="Arial" w:cs="Arial"/>
          <w:b/>
          <w:color w:val="244061" w:themeColor="accent1" w:themeShade="80"/>
          <w:sz w:val="24"/>
          <w:szCs w:val="24"/>
          <w:lang w:val="en-US"/>
        </w:rPr>
        <w:t>;</w:t>
      </w:r>
      <w:proofErr w:type="gramEnd"/>
    </w:p>
    <w:p w14:paraId="7D9268EC" w14:textId="3E3C905D" w:rsidR="00590E40" w:rsidRDefault="00255CD3" w:rsidP="00D413FC">
      <w:pPr>
        <w:pStyle w:val="xmsolistparagraph"/>
        <w:numPr>
          <w:ilvl w:val="2"/>
          <w:numId w:val="28"/>
        </w:numPr>
        <w:ind w:left="284"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C</w:t>
      </w:r>
      <w:r w:rsidR="00590E40" w:rsidRPr="004A6F97">
        <w:rPr>
          <w:rFonts w:ascii="Arial" w:hAnsi="Arial" w:cs="Arial"/>
          <w:b/>
          <w:color w:val="244061" w:themeColor="accent1" w:themeShade="80"/>
          <w:sz w:val="24"/>
          <w:szCs w:val="24"/>
          <w:lang w:val="en-US"/>
        </w:rPr>
        <w:t xml:space="preserve">lear all overgrown vegetation including any trees whose roots are damaging the </w:t>
      </w:r>
      <w:proofErr w:type="gramStart"/>
      <w:r w:rsidR="00590E40" w:rsidRPr="004A6F97">
        <w:rPr>
          <w:rFonts w:ascii="Arial" w:hAnsi="Arial" w:cs="Arial"/>
          <w:b/>
          <w:color w:val="244061" w:themeColor="accent1" w:themeShade="80"/>
          <w:sz w:val="24"/>
          <w:szCs w:val="24"/>
          <w:lang w:val="en-US"/>
        </w:rPr>
        <w:t>building</w:t>
      </w:r>
      <w:r w:rsidR="00EB6CBD">
        <w:rPr>
          <w:rFonts w:ascii="Arial" w:hAnsi="Arial" w:cs="Arial"/>
          <w:b/>
          <w:color w:val="244061" w:themeColor="accent1" w:themeShade="80"/>
          <w:sz w:val="24"/>
          <w:szCs w:val="24"/>
          <w:lang w:val="en-US"/>
        </w:rPr>
        <w:t>;</w:t>
      </w:r>
      <w:proofErr w:type="gramEnd"/>
    </w:p>
    <w:p w14:paraId="74D01E84" w14:textId="6FF2138C" w:rsidR="00590E40" w:rsidRDefault="00255CD3" w:rsidP="00D413FC">
      <w:pPr>
        <w:pStyle w:val="xmsolistparagraph"/>
        <w:numPr>
          <w:ilvl w:val="2"/>
          <w:numId w:val="28"/>
        </w:numPr>
        <w:ind w:left="284"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R</w:t>
      </w:r>
      <w:r w:rsidR="00590E40" w:rsidRPr="004A6F97">
        <w:rPr>
          <w:rFonts w:ascii="Arial" w:hAnsi="Arial" w:cs="Arial"/>
          <w:b/>
          <w:color w:val="244061" w:themeColor="accent1" w:themeShade="80"/>
          <w:sz w:val="24"/>
          <w:szCs w:val="24"/>
          <w:lang w:val="en-US"/>
        </w:rPr>
        <w:t xml:space="preserve">emove all </w:t>
      </w:r>
      <w:proofErr w:type="gramStart"/>
      <w:r w:rsidR="00590E40" w:rsidRPr="004A6F97">
        <w:rPr>
          <w:rFonts w:ascii="Arial" w:hAnsi="Arial" w:cs="Arial"/>
          <w:b/>
          <w:color w:val="244061" w:themeColor="accent1" w:themeShade="80"/>
          <w:sz w:val="24"/>
          <w:szCs w:val="24"/>
          <w:lang w:val="en-US"/>
        </w:rPr>
        <w:t>graffiti</w:t>
      </w:r>
      <w:r w:rsidR="00EB6CBD">
        <w:rPr>
          <w:rFonts w:ascii="Arial" w:hAnsi="Arial" w:cs="Arial"/>
          <w:b/>
          <w:color w:val="244061" w:themeColor="accent1" w:themeShade="80"/>
          <w:sz w:val="24"/>
          <w:szCs w:val="24"/>
          <w:lang w:val="en-US"/>
        </w:rPr>
        <w:t>;</w:t>
      </w:r>
      <w:proofErr w:type="gramEnd"/>
    </w:p>
    <w:p w14:paraId="6F2FA6A9" w14:textId="058EE75C" w:rsidR="00590E40" w:rsidRDefault="00255CD3" w:rsidP="00D413FC">
      <w:pPr>
        <w:pStyle w:val="xmsolistparagraph"/>
        <w:numPr>
          <w:ilvl w:val="2"/>
          <w:numId w:val="28"/>
        </w:numPr>
        <w:ind w:left="284"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R</w:t>
      </w:r>
      <w:r w:rsidR="00590E40" w:rsidRPr="004A6F97">
        <w:rPr>
          <w:rFonts w:ascii="Arial" w:hAnsi="Arial" w:cs="Arial"/>
          <w:b/>
          <w:color w:val="244061" w:themeColor="accent1" w:themeShade="80"/>
          <w:sz w:val="24"/>
          <w:szCs w:val="24"/>
          <w:lang w:val="en-US"/>
        </w:rPr>
        <w:t xml:space="preserve">emove the ineffective temporary </w:t>
      </w:r>
      <w:proofErr w:type="gramStart"/>
      <w:r w:rsidR="00590E40" w:rsidRPr="004A6F97">
        <w:rPr>
          <w:rFonts w:ascii="Arial" w:hAnsi="Arial" w:cs="Arial"/>
          <w:b/>
          <w:color w:val="244061" w:themeColor="accent1" w:themeShade="80"/>
          <w:sz w:val="24"/>
          <w:szCs w:val="24"/>
          <w:lang w:val="en-US"/>
        </w:rPr>
        <w:t>fence</w:t>
      </w:r>
      <w:r w:rsidR="00EB6CBD">
        <w:rPr>
          <w:rFonts w:ascii="Arial" w:hAnsi="Arial" w:cs="Arial"/>
          <w:b/>
          <w:color w:val="244061" w:themeColor="accent1" w:themeShade="80"/>
          <w:sz w:val="24"/>
          <w:szCs w:val="24"/>
          <w:lang w:val="en-US"/>
        </w:rPr>
        <w:t>;</w:t>
      </w:r>
      <w:proofErr w:type="gramEnd"/>
      <w:r w:rsidR="00EB6CBD">
        <w:rPr>
          <w:rFonts w:ascii="Arial" w:hAnsi="Arial" w:cs="Arial"/>
          <w:b/>
          <w:color w:val="244061" w:themeColor="accent1" w:themeShade="80"/>
          <w:sz w:val="24"/>
          <w:szCs w:val="24"/>
          <w:lang w:val="en-US"/>
        </w:rPr>
        <w:t xml:space="preserve"> </w:t>
      </w:r>
    </w:p>
    <w:p w14:paraId="7D93B55C" w14:textId="1ABDBFAB" w:rsidR="007F519C" w:rsidRDefault="00255CD3" w:rsidP="00D413FC">
      <w:pPr>
        <w:pStyle w:val="xmsolistparagraph"/>
        <w:numPr>
          <w:ilvl w:val="2"/>
          <w:numId w:val="28"/>
        </w:numPr>
        <w:ind w:left="284"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w:t>
      </w:r>
      <w:r w:rsidR="00590E40" w:rsidRPr="004A6F97">
        <w:rPr>
          <w:rFonts w:ascii="Arial" w:hAnsi="Arial" w:cs="Arial"/>
          <w:b/>
          <w:color w:val="244061" w:themeColor="accent1" w:themeShade="80"/>
          <w:sz w:val="24"/>
          <w:szCs w:val="24"/>
          <w:lang w:val="en-US"/>
        </w:rPr>
        <w:t xml:space="preserve">nstall surveillance camera(s) on the </w:t>
      </w:r>
      <w:proofErr w:type="gramStart"/>
      <w:r w:rsidR="00590E40" w:rsidRPr="004A6F97">
        <w:rPr>
          <w:rFonts w:ascii="Arial" w:hAnsi="Arial" w:cs="Arial"/>
          <w:b/>
          <w:color w:val="244061" w:themeColor="accent1" w:themeShade="80"/>
          <w:sz w:val="24"/>
          <w:szCs w:val="24"/>
          <w:lang w:val="en-US"/>
        </w:rPr>
        <w:t>site</w:t>
      </w:r>
      <w:r w:rsidR="00CD2871">
        <w:rPr>
          <w:rFonts w:ascii="Arial" w:hAnsi="Arial" w:cs="Arial"/>
          <w:b/>
          <w:color w:val="244061" w:themeColor="accent1" w:themeShade="80"/>
          <w:sz w:val="24"/>
          <w:szCs w:val="24"/>
          <w:lang w:val="en-US"/>
        </w:rPr>
        <w:t>;</w:t>
      </w:r>
      <w:proofErr w:type="gramEnd"/>
    </w:p>
    <w:p w14:paraId="322E9244" w14:textId="7C6EB312" w:rsidR="00E90D0B" w:rsidRPr="00DD39C5" w:rsidRDefault="00E90D0B" w:rsidP="00DD39C5">
      <w:pPr>
        <w:pStyle w:val="xmsolistparagraph"/>
        <w:numPr>
          <w:ilvl w:val="2"/>
          <w:numId w:val="28"/>
        </w:numPr>
        <w:ind w:left="284" w:right="-238" w:hanging="568"/>
        <w:jc w:val="both"/>
        <w:rPr>
          <w:rFonts w:ascii="Arial" w:eastAsia="Times New Roman" w:hAnsi="Arial" w:cs="Arial"/>
          <w:b/>
          <w:bCs/>
          <w:color w:val="244061" w:themeColor="accent1" w:themeShade="80"/>
          <w:sz w:val="24"/>
          <w:szCs w:val="24"/>
        </w:rPr>
      </w:pPr>
      <w:r w:rsidRPr="00DD39C5">
        <w:rPr>
          <w:rFonts w:ascii="Arial" w:eastAsia="Times New Roman" w:hAnsi="Arial" w:cs="Arial"/>
          <w:b/>
          <w:bCs/>
          <w:color w:val="244061" w:themeColor="accent1" w:themeShade="80"/>
          <w:sz w:val="24"/>
          <w:szCs w:val="24"/>
        </w:rPr>
        <w:t xml:space="preserve">Remove temporary </w:t>
      </w:r>
      <w:proofErr w:type="gramStart"/>
      <w:r w:rsidRPr="00DD39C5">
        <w:rPr>
          <w:rFonts w:ascii="Arial" w:eastAsia="Times New Roman" w:hAnsi="Arial" w:cs="Arial"/>
          <w:b/>
          <w:bCs/>
          <w:color w:val="244061" w:themeColor="accent1" w:themeShade="80"/>
          <w:sz w:val="24"/>
          <w:szCs w:val="24"/>
        </w:rPr>
        <w:t>fence</w:t>
      </w:r>
      <w:r w:rsidR="00CD2871">
        <w:rPr>
          <w:rFonts w:ascii="Arial" w:eastAsia="Times New Roman" w:hAnsi="Arial" w:cs="Arial"/>
          <w:b/>
          <w:bCs/>
          <w:color w:val="244061" w:themeColor="accent1" w:themeShade="80"/>
          <w:sz w:val="24"/>
          <w:szCs w:val="24"/>
        </w:rPr>
        <w:t>;</w:t>
      </w:r>
      <w:proofErr w:type="gramEnd"/>
    </w:p>
    <w:p w14:paraId="3FAE0C3A" w14:textId="3DD8C355" w:rsidR="00E90D0B" w:rsidRPr="00DD39C5" w:rsidRDefault="00E90D0B" w:rsidP="00DD39C5">
      <w:pPr>
        <w:pStyle w:val="xmsolistparagraph"/>
        <w:numPr>
          <w:ilvl w:val="2"/>
          <w:numId w:val="28"/>
        </w:numPr>
        <w:ind w:left="284" w:right="-238" w:hanging="568"/>
        <w:jc w:val="both"/>
        <w:rPr>
          <w:rFonts w:ascii="Arial" w:eastAsia="Times New Roman" w:hAnsi="Arial" w:cs="Arial"/>
          <w:b/>
          <w:bCs/>
          <w:color w:val="244061" w:themeColor="accent1" w:themeShade="80"/>
          <w:sz w:val="24"/>
          <w:szCs w:val="24"/>
        </w:rPr>
      </w:pPr>
      <w:r w:rsidRPr="00DD39C5">
        <w:rPr>
          <w:rFonts w:ascii="Arial" w:eastAsia="Times New Roman" w:hAnsi="Arial" w:cs="Arial"/>
          <w:b/>
          <w:bCs/>
          <w:color w:val="244061" w:themeColor="accent1" w:themeShade="80"/>
          <w:sz w:val="24"/>
          <w:szCs w:val="24"/>
        </w:rPr>
        <w:t xml:space="preserve">Remove </w:t>
      </w:r>
      <w:proofErr w:type="spellStart"/>
      <w:r w:rsidRPr="00DD39C5">
        <w:rPr>
          <w:rFonts w:ascii="Arial" w:eastAsia="Times New Roman" w:hAnsi="Arial" w:cs="Arial"/>
          <w:b/>
          <w:bCs/>
          <w:color w:val="244061" w:themeColor="accent1" w:themeShade="80"/>
          <w:sz w:val="24"/>
          <w:szCs w:val="24"/>
        </w:rPr>
        <w:t>colorbond</w:t>
      </w:r>
      <w:proofErr w:type="spellEnd"/>
      <w:r w:rsidRPr="00DD39C5">
        <w:rPr>
          <w:rFonts w:ascii="Arial" w:eastAsia="Times New Roman" w:hAnsi="Arial" w:cs="Arial"/>
          <w:b/>
          <w:bCs/>
          <w:color w:val="244061" w:themeColor="accent1" w:themeShade="80"/>
          <w:sz w:val="24"/>
          <w:szCs w:val="24"/>
        </w:rPr>
        <w:t xml:space="preserve"> </w:t>
      </w:r>
      <w:proofErr w:type="gramStart"/>
      <w:r w:rsidRPr="00DD39C5">
        <w:rPr>
          <w:rFonts w:ascii="Arial" w:eastAsia="Times New Roman" w:hAnsi="Arial" w:cs="Arial"/>
          <w:b/>
          <w:bCs/>
          <w:color w:val="244061" w:themeColor="accent1" w:themeShade="80"/>
          <w:sz w:val="24"/>
          <w:szCs w:val="24"/>
        </w:rPr>
        <w:t>fence</w:t>
      </w:r>
      <w:r w:rsidR="00CD2871">
        <w:rPr>
          <w:rFonts w:ascii="Arial" w:eastAsia="Times New Roman" w:hAnsi="Arial" w:cs="Arial"/>
          <w:b/>
          <w:bCs/>
          <w:color w:val="244061" w:themeColor="accent1" w:themeShade="80"/>
          <w:sz w:val="24"/>
          <w:szCs w:val="24"/>
        </w:rPr>
        <w:t>;</w:t>
      </w:r>
      <w:proofErr w:type="gramEnd"/>
    </w:p>
    <w:p w14:paraId="1317D887" w14:textId="3FCA6F38" w:rsidR="00E90D0B" w:rsidRPr="00DD39C5" w:rsidRDefault="00E90D0B" w:rsidP="00DD39C5">
      <w:pPr>
        <w:pStyle w:val="xmsolistparagraph"/>
        <w:numPr>
          <w:ilvl w:val="2"/>
          <w:numId w:val="28"/>
        </w:numPr>
        <w:ind w:left="284" w:right="-238" w:hanging="568"/>
        <w:jc w:val="both"/>
        <w:rPr>
          <w:rFonts w:ascii="Arial" w:eastAsia="Times New Roman" w:hAnsi="Arial" w:cs="Arial"/>
          <w:b/>
          <w:bCs/>
          <w:color w:val="244061" w:themeColor="accent1" w:themeShade="80"/>
          <w:sz w:val="24"/>
          <w:szCs w:val="24"/>
        </w:rPr>
      </w:pPr>
      <w:r w:rsidRPr="00DD39C5">
        <w:rPr>
          <w:rFonts w:ascii="Arial" w:eastAsia="Times New Roman" w:hAnsi="Arial" w:cs="Arial"/>
          <w:b/>
          <w:bCs/>
          <w:color w:val="244061" w:themeColor="accent1" w:themeShade="80"/>
          <w:sz w:val="24"/>
          <w:szCs w:val="24"/>
        </w:rPr>
        <w:t>Remove out-</w:t>
      </w:r>
      <w:proofErr w:type="gramStart"/>
      <w:r w:rsidRPr="00DD39C5">
        <w:rPr>
          <w:rFonts w:ascii="Arial" w:eastAsia="Times New Roman" w:hAnsi="Arial" w:cs="Arial"/>
          <w:b/>
          <w:bCs/>
          <w:color w:val="244061" w:themeColor="accent1" w:themeShade="80"/>
          <w:sz w:val="24"/>
          <w:szCs w:val="24"/>
        </w:rPr>
        <w:t xml:space="preserve">buildings </w:t>
      </w:r>
      <w:r w:rsidR="00CD2871">
        <w:rPr>
          <w:rFonts w:ascii="Arial" w:eastAsia="Times New Roman" w:hAnsi="Arial" w:cs="Arial"/>
          <w:b/>
          <w:bCs/>
          <w:color w:val="244061" w:themeColor="accent1" w:themeShade="80"/>
          <w:sz w:val="24"/>
          <w:szCs w:val="24"/>
        </w:rPr>
        <w:t>;</w:t>
      </w:r>
      <w:proofErr w:type="gramEnd"/>
    </w:p>
    <w:p w14:paraId="14DA6326" w14:textId="54197AEE" w:rsidR="00E90D0B" w:rsidRPr="00DD39C5" w:rsidRDefault="00E90D0B" w:rsidP="00DD39C5">
      <w:pPr>
        <w:pStyle w:val="xmsolistparagraph"/>
        <w:numPr>
          <w:ilvl w:val="2"/>
          <w:numId w:val="28"/>
        </w:numPr>
        <w:ind w:left="284" w:right="-238" w:hanging="568"/>
        <w:jc w:val="both"/>
        <w:rPr>
          <w:rFonts w:ascii="Arial" w:eastAsia="Times New Roman" w:hAnsi="Arial" w:cs="Arial"/>
          <w:b/>
          <w:bCs/>
          <w:color w:val="244061" w:themeColor="accent1" w:themeShade="80"/>
          <w:sz w:val="24"/>
          <w:szCs w:val="24"/>
        </w:rPr>
      </w:pPr>
      <w:r w:rsidRPr="00DD39C5">
        <w:rPr>
          <w:rFonts w:ascii="Arial" w:eastAsia="Times New Roman" w:hAnsi="Arial" w:cs="Arial"/>
          <w:b/>
          <w:bCs/>
          <w:color w:val="244061" w:themeColor="accent1" w:themeShade="80"/>
          <w:sz w:val="24"/>
          <w:szCs w:val="24"/>
        </w:rPr>
        <w:t xml:space="preserve">Remove large fig tree near main </w:t>
      </w:r>
      <w:proofErr w:type="gramStart"/>
      <w:r w:rsidRPr="00DD39C5">
        <w:rPr>
          <w:rFonts w:ascii="Arial" w:eastAsia="Times New Roman" w:hAnsi="Arial" w:cs="Arial"/>
          <w:b/>
          <w:bCs/>
          <w:color w:val="244061" w:themeColor="accent1" w:themeShade="80"/>
          <w:sz w:val="24"/>
          <w:szCs w:val="24"/>
        </w:rPr>
        <w:t>entry</w:t>
      </w:r>
      <w:r w:rsidR="00CD2871">
        <w:rPr>
          <w:rFonts w:ascii="Arial" w:eastAsia="Times New Roman" w:hAnsi="Arial" w:cs="Arial"/>
          <w:b/>
          <w:bCs/>
          <w:color w:val="244061" w:themeColor="accent1" w:themeShade="80"/>
          <w:sz w:val="24"/>
          <w:szCs w:val="24"/>
        </w:rPr>
        <w:t>;</w:t>
      </w:r>
      <w:proofErr w:type="gramEnd"/>
    </w:p>
    <w:p w14:paraId="191A73D0" w14:textId="708DD027" w:rsidR="00E90D0B" w:rsidRPr="00DD39C5" w:rsidRDefault="00E90D0B" w:rsidP="00DD39C5">
      <w:pPr>
        <w:pStyle w:val="xmsolistparagraph"/>
        <w:numPr>
          <w:ilvl w:val="2"/>
          <w:numId w:val="28"/>
        </w:numPr>
        <w:ind w:left="284" w:right="-238" w:hanging="568"/>
        <w:jc w:val="both"/>
        <w:rPr>
          <w:rFonts w:ascii="Arial" w:eastAsia="Times New Roman" w:hAnsi="Arial" w:cs="Arial"/>
          <w:b/>
          <w:bCs/>
          <w:color w:val="244061" w:themeColor="accent1" w:themeShade="80"/>
          <w:sz w:val="24"/>
          <w:szCs w:val="24"/>
        </w:rPr>
      </w:pPr>
      <w:r w:rsidRPr="00DD39C5">
        <w:rPr>
          <w:rFonts w:ascii="Arial" w:eastAsia="Times New Roman" w:hAnsi="Arial" w:cs="Arial"/>
          <w:b/>
          <w:bCs/>
          <w:color w:val="244061" w:themeColor="accent1" w:themeShade="80"/>
          <w:sz w:val="24"/>
          <w:szCs w:val="24"/>
        </w:rPr>
        <w:t xml:space="preserve">Remove tin entry </w:t>
      </w:r>
      <w:r w:rsidRPr="00DD39C5">
        <w:rPr>
          <w:rFonts w:ascii="Arial" w:hAnsi="Arial" w:cs="Arial"/>
          <w:b/>
          <w:bCs/>
          <w:color w:val="244061" w:themeColor="accent1" w:themeShade="80"/>
          <w:sz w:val="24"/>
          <w:szCs w:val="24"/>
          <w:lang w:val="en-US"/>
        </w:rPr>
        <w:t>cover</w:t>
      </w:r>
      <w:r w:rsidRPr="00DD39C5">
        <w:rPr>
          <w:rFonts w:ascii="Arial" w:eastAsia="Times New Roman" w:hAnsi="Arial" w:cs="Arial"/>
          <w:b/>
          <w:bCs/>
          <w:color w:val="244061" w:themeColor="accent1" w:themeShade="80"/>
          <w:sz w:val="24"/>
          <w:szCs w:val="24"/>
        </w:rPr>
        <w:t xml:space="preserve"> (Carport</w:t>
      </w:r>
      <w:proofErr w:type="gramStart"/>
      <w:r w:rsidRPr="00DD39C5">
        <w:rPr>
          <w:rFonts w:ascii="Arial" w:eastAsia="Times New Roman" w:hAnsi="Arial" w:cs="Arial"/>
          <w:b/>
          <w:bCs/>
          <w:color w:val="244061" w:themeColor="accent1" w:themeShade="80"/>
          <w:sz w:val="24"/>
          <w:szCs w:val="24"/>
        </w:rPr>
        <w:t>)</w:t>
      </w:r>
      <w:r w:rsidR="00CD2871">
        <w:rPr>
          <w:rFonts w:ascii="Arial" w:eastAsia="Times New Roman" w:hAnsi="Arial" w:cs="Arial"/>
          <w:b/>
          <w:bCs/>
          <w:color w:val="244061" w:themeColor="accent1" w:themeShade="80"/>
          <w:sz w:val="24"/>
          <w:szCs w:val="24"/>
        </w:rPr>
        <w:t>;</w:t>
      </w:r>
      <w:proofErr w:type="gramEnd"/>
    </w:p>
    <w:p w14:paraId="26D99F39" w14:textId="0B776441" w:rsidR="00E90D0B" w:rsidRPr="00DD39C5" w:rsidRDefault="00E90D0B" w:rsidP="00DD39C5">
      <w:pPr>
        <w:pStyle w:val="xmsolistparagraph"/>
        <w:numPr>
          <w:ilvl w:val="2"/>
          <w:numId w:val="28"/>
        </w:numPr>
        <w:ind w:left="284" w:right="-238" w:hanging="568"/>
        <w:jc w:val="both"/>
        <w:rPr>
          <w:rFonts w:ascii="Arial" w:eastAsia="Times New Roman" w:hAnsi="Arial" w:cs="Arial"/>
          <w:b/>
          <w:bCs/>
          <w:color w:val="244061" w:themeColor="accent1" w:themeShade="80"/>
          <w:sz w:val="24"/>
          <w:szCs w:val="24"/>
        </w:rPr>
      </w:pPr>
      <w:r w:rsidRPr="00DD39C5">
        <w:rPr>
          <w:rFonts w:ascii="Arial" w:eastAsia="Times New Roman" w:hAnsi="Arial" w:cs="Arial"/>
          <w:b/>
          <w:bCs/>
          <w:color w:val="244061" w:themeColor="accent1" w:themeShade="80"/>
          <w:sz w:val="24"/>
          <w:szCs w:val="24"/>
        </w:rPr>
        <w:t xml:space="preserve">Remove debris </w:t>
      </w:r>
      <w:r w:rsidRPr="00DD39C5">
        <w:rPr>
          <w:rFonts w:ascii="Arial" w:hAnsi="Arial" w:cs="Arial"/>
          <w:b/>
          <w:bCs/>
          <w:color w:val="244061" w:themeColor="accent1" w:themeShade="80"/>
          <w:sz w:val="24"/>
          <w:szCs w:val="24"/>
          <w:lang w:val="en-US"/>
        </w:rPr>
        <w:t>surrounding</w:t>
      </w:r>
      <w:r w:rsidRPr="00DD39C5">
        <w:rPr>
          <w:rFonts w:ascii="Arial" w:eastAsia="Times New Roman" w:hAnsi="Arial" w:cs="Arial"/>
          <w:b/>
          <w:bCs/>
          <w:color w:val="244061" w:themeColor="accent1" w:themeShade="80"/>
          <w:sz w:val="24"/>
          <w:szCs w:val="24"/>
        </w:rPr>
        <w:t xml:space="preserve"> the </w:t>
      </w:r>
      <w:proofErr w:type="gramStart"/>
      <w:r w:rsidRPr="00DD39C5">
        <w:rPr>
          <w:rFonts w:ascii="Arial" w:eastAsia="Times New Roman" w:hAnsi="Arial" w:cs="Arial"/>
          <w:b/>
          <w:bCs/>
          <w:color w:val="244061" w:themeColor="accent1" w:themeShade="80"/>
          <w:sz w:val="24"/>
          <w:szCs w:val="24"/>
        </w:rPr>
        <w:t>site</w:t>
      </w:r>
      <w:r w:rsidR="00CD2871">
        <w:rPr>
          <w:rFonts w:ascii="Arial" w:eastAsia="Times New Roman" w:hAnsi="Arial" w:cs="Arial"/>
          <w:b/>
          <w:bCs/>
          <w:color w:val="244061" w:themeColor="accent1" w:themeShade="80"/>
          <w:sz w:val="24"/>
          <w:szCs w:val="24"/>
        </w:rPr>
        <w:t>;</w:t>
      </w:r>
      <w:proofErr w:type="gramEnd"/>
    </w:p>
    <w:p w14:paraId="05BE0B14" w14:textId="7E4DBD4B" w:rsidR="00E90D0B" w:rsidRPr="00DD39C5" w:rsidRDefault="00E90D0B" w:rsidP="00DD39C5">
      <w:pPr>
        <w:pStyle w:val="xmsolistparagraph"/>
        <w:numPr>
          <w:ilvl w:val="2"/>
          <w:numId w:val="28"/>
        </w:numPr>
        <w:ind w:left="284" w:right="-238" w:hanging="568"/>
        <w:jc w:val="both"/>
        <w:rPr>
          <w:rFonts w:ascii="Arial" w:eastAsia="Times New Roman" w:hAnsi="Arial" w:cs="Arial"/>
          <w:b/>
          <w:bCs/>
          <w:color w:val="244061" w:themeColor="accent1" w:themeShade="80"/>
          <w:sz w:val="24"/>
          <w:szCs w:val="24"/>
        </w:rPr>
      </w:pPr>
      <w:r w:rsidRPr="00DD39C5">
        <w:rPr>
          <w:rFonts w:ascii="Arial" w:eastAsia="Times New Roman" w:hAnsi="Arial" w:cs="Arial"/>
          <w:b/>
          <w:bCs/>
          <w:color w:val="244061" w:themeColor="accent1" w:themeShade="80"/>
          <w:sz w:val="24"/>
          <w:szCs w:val="24"/>
        </w:rPr>
        <w:t xml:space="preserve">Prune surrounding </w:t>
      </w:r>
      <w:proofErr w:type="gramStart"/>
      <w:r w:rsidRPr="00DD39C5">
        <w:rPr>
          <w:rFonts w:ascii="Arial" w:eastAsia="Times New Roman" w:hAnsi="Arial" w:cs="Arial"/>
          <w:b/>
          <w:bCs/>
          <w:color w:val="244061" w:themeColor="accent1" w:themeShade="80"/>
          <w:sz w:val="24"/>
          <w:szCs w:val="24"/>
        </w:rPr>
        <w:t>trees</w:t>
      </w:r>
      <w:r w:rsidR="00CD2871">
        <w:rPr>
          <w:rFonts w:ascii="Arial" w:eastAsia="Times New Roman" w:hAnsi="Arial" w:cs="Arial"/>
          <w:b/>
          <w:bCs/>
          <w:color w:val="244061" w:themeColor="accent1" w:themeShade="80"/>
          <w:sz w:val="24"/>
          <w:szCs w:val="24"/>
        </w:rPr>
        <w:t>;</w:t>
      </w:r>
      <w:proofErr w:type="gramEnd"/>
    </w:p>
    <w:p w14:paraId="66BBA8AC" w14:textId="0763E27B" w:rsidR="00E90D0B" w:rsidRPr="00DD39C5" w:rsidRDefault="00E90D0B" w:rsidP="00DD39C5">
      <w:pPr>
        <w:pStyle w:val="xmsolistparagraph"/>
        <w:numPr>
          <w:ilvl w:val="2"/>
          <w:numId w:val="28"/>
        </w:numPr>
        <w:ind w:left="284" w:right="-238" w:hanging="568"/>
        <w:jc w:val="both"/>
        <w:rPr>
          <w:rFonts w:ascii="Arial" w:eastAsia="Times New Roman" w:hAnsi="Arial" w:cs="Arial"/>
          <w:b/>
          <w:bCs/>
          <w:color w:val="244061" w:themeColor="accent1" w:themeShade="80"/>
          <w:sz w:val="24"/>
          <w:szCs w:val="24"/>
        </w:rPr>
      </w:pPr>
      <w:r w:rsidRPr="00DD39C5">
        <w:rPr>
          <w:rFonts w:ascii="Arial" w:eastAsia="Times New Roman" w:hAnsi="Arial" w:cs="Arial"/>
          <w:b/>
          <w:bCs/>
          <w:color w:val="244061" w:themeColor="accent1" w:themeShade="80"/>
          <w:sz w:val="24"/>
          <w:szCs w:val="24"/>
        </w:rPr>
        <w:t xml:space="preserve">Cut grass </w:t>
      </w:r>
      <w:r w:rsidRPr="00DD39C5">
        <w:rPr>
          <w:rFonts w:ascii="Arial" w:hAnsi="Arial" w:cs="Arial"/>
          <w:b/>
          <w:bCs/>
          <w:color w:val="244061" w:themeColor="accent1" w:themeShade="80"/>
          <w:sz w:val="24"/>
          <w:szCs w:val="24"/>
          <w:lang w:val="en-US"/>
        </w:rPr>
        <w:t>around</w:t>
      </w:r>
      <w:r w:rsidRPr="00DD39C5">
        <w:rPr>
          <w:rFonts w:ascii="Arial" w:eastAsia="Times New Roman" w:hAnsi="Arial" w:cs="Arial"/>
          <w:b/>
          <w:bCs/>
          <w:color w:val="244061" w:themeColor="accent1" w:themeShade="80"/>
          <w:sz w:val="24"/>
          <w:szCs w:val="24"/>
        </w:rPr>
        <w:t xml:space="preserve"> </w:t>
      </w:r>
      <w:proofErr w:type="gramStart"/>
      <w:r w:rsidRPr="00DD39C5">
        <w:rPr>
          <w:rFonts w:ascii="Arial" w:eastAsia="Times New Roman" w:hAnsi="Arial" w:cs="Arial"/>
          <w:b/>
          <w:bCs/>
          <w:color w:val="244061" w:themeColor="accent1" w:themeShade="80"/>
          <w:sz w:val="24"/>
          <w:szCs w:val="24"/>
        </w:rPr>
        <w:t>site</w:t>
      </w:r>
      <w:r w:rsidR="00CD2871">
        <w:rPr>
          <w:rFonts w:ascii="Arial" w:eastAsia="Times New Roman" w:hAnsi="Arial" w:cs="Arial"/>
          <w:b/>
          <w:bCs/>
          <w:color w:val="244061" w:themeColor="accent1" w:themeShade="80"/>
          <w:sz w:val="24"/>
          <w:szCs w:val="24"/>
        </w:rPr>
        <w:t>;</w:t>
      </w:r>
      <w:proofErr w:type="gramEnd"/>
    </w:p>
    <w:p w14:paraId="44E65449" w14:textId="1DF44275" w:rsidR="00E90D0B" w:rsidRPr="00DD39C5" w:rsidRDefault="00E90D0B" w:rsidP="00DD39C5">
      <w:pPr>
        <w:pStyle w:val="xmsolistparagraph"/>
        <w:numPr>
          <w:ilvl w:val="2"/>
          <w:numId w:val="28"/>
        </w:numPr>
        <w:ind w:left="284" w:right="-238" w:hanging="568"/>
        <w:jc w:val="both"/>
        <w:rPr>
          <w:rFonts w:ascii="Arial" w:hAnsi="Arial" w:cs="Arial"/>
          <w:b/>
          <w:bCs/>
          <w:color w:val="244061" w:themeColor="accent1" w:themeShade="80"/>
          <w:sz w:val="24"/>
          <w:szCs w:val="24"/>
          <w:lang w:val="en-US"/>
        </w:rPr>
      </w:pPr>
      <w:r w:rsidRPr="00DD39C5">
        <w:rPr>
          <w:rFonts w:ascii="Arial" w:eastAsia="Times New Roman" w:hAnsi="Arial" w:cs="Arial"/>
          <w:b/>
          <w:bCs/>
          <w:color w:val="244061" w:themeColor="accent1" w:themeShade="80"/>
          <w:sz w:val="24"/>
          <w:szCs w:val="24"/>
        </w:rPr>
        <w:t xml:space="preserve">Replace broken window </w:t>
      </w:r>
      <w:r w:rsidRPr="00DD39C5">
        <w:rPr>
          <w:rFonts w:ascii="Arial" w:hAnsi="Arial" w:cs="Arial"/>
          <w:b/>
          <w:bCs/>
          <w:color w:val="244061" w:themeColor="accent1" w:themeShade="80"/>
          <w:sz w:val="24"/>
          <w:szCs w:val="24"/>
          <w:lang w:val="en-US"/>
        </w:rPr>
        <w:t xml:space="preserve">at </w:t>
      </w:r>
      <w:proofErr w:type="gramStart"/>
      <w:r w:rsidRPr="00DD39C5">
        <w:rPr>
          <w:rFonts w:ascii="Arial" w:hAnsi="Arial" w:cs="Arial"/>
          <w:b/>
          <w:bCs/>
          <w:color w:val="244061" w:themeColor="accent1" w:themeShade="80"/>
          <w:sz w:val="24"/>
          <w:szCs w:val="24"/>
          <w:lang w:val="en-US"/>
        </w:rPr>
        <w:t>entry</w:t>
      </w:r>
      <w:r w:rsidR="00CD2871">
        <w:rPr>
          <w:rFonts w:ascii="Arial" w:hAnsi="Arial" w:cs="Arial"/>
          <w:b/>
          <w:bCs/>
          <w:color w:val="244061" w:themeColor="accent1" w:themeShade="80"/>
          <w:sz w:val="24"/>
          <w:szCs w:val="24"/>
          <w:lang w:val="en-US"/>
        </w:rPr>
        <w:t>;</w:t>
      </w:r>
      <w:proofErr w:type="gramEnd"/>
      <w:r w:rsidRPr="00DD39C5">
        <w:rPr>
          <w:rFonts w:ascii="Arial" w:hAnsi="Arial" w:cs="Arial"/>
          <w:b/>
          <w:bCs/>
          <w:color w:val="244061" w:themeColor="accent1" w:themeShade="80"/>
          <w:sz w:val="24"/>
          <w:szCs w:val="24"/>
          <w:lang w:val="en-US"/>
        </w:rPr>
        <w:t xml:space="preserve"> </w:t>
      </w:r>
    </w:p>
    <w:p w14:paraId="533C3BC7" w14:textId="41021FC9" w:rsidR="00E90D0B" w:rsidRPr="00DD39C5" w:rsidRDefault="00E90D0B" w:rsidP="00DD39C5">
      <w:pPr>
        <w:pStyle w:val="xmsolistparagraph"/>
        <w:numPr>
          <w:ilvl w:val="2"/>
          <w:numId w:val="28"/>
        </w:numPr>
        <w:ind w:left="284" w:right="-238" w:hanging="568"/>
        <w:jc w:val="both"/>
        <w:rPr>
          <w:rFonts w:ascii="Arial" w:hAnsi="Arial" w:cs="Arial"/>
          <w:b/>
          <w:bCs/>
          <w:color w:val="244061" w:themeColor="accent1" w:themeShade="80"/>
          <w:sz w:val="24"/>
          <w:szCs w:val="24"/>
          <w:lang w:val="en-US"/>
        </w:rPr>
      </w:pPr>
      <w:r w:rsidRPr="00DD39C5">
        <w:rPr>
          <w:rFonts w:ascii="Arial" w:hAnsi="Arial" w:cs="Arial"/>
          <w:b/>
          <w:bCs/>
          <w:color w:val="244061" w:themeColor="accent1" w:themeShade="80"/>
          <w:sz w:val="24"/>
          <w:szCs w:val="24"/>
          <w:lang w:val="en-US"/>
        </w:rPr>
        <w:t>Add signage to draw public interest</w:t>
      </w:r>
      <w:r w:rsidR="009859BC">
        <w:rPr>
          <w:rFonts w:ascii="Arial" w:hAnsi="Arial" w:cs="Arial"/>
          <w:b/>
          <w:bCs/>
          <w:color w:val="244061" w:themeColor="accent1" w:themeShade="80"/>
          <w:sz w:val="24"/>
          <w:szCs w:val="24"/>
          <w:lang w:val="en-US"/>
        </w:rPr>
        <w:t xml:space="preserve"> (</w:t>
      </w:r>
      <w:r w:rsidRPr="00DD39C5">
        <w:rPr>
          <w:rFonts w:ascii="Arial" w:hAnsi="Arial" w:cs="Arial"/>
          <w:b/>
          <w:bCs/>
          <w:color w:val="244061" w:themeColor="accent1" w:themeShade="80"/>
          <w:sz w:val="24"/>
          <w:szCs w:val="24"/>
          <w:lang w:val="en-US"/>
        </w:rPr>
        <w:t>perhaps with original photograph</w:t>
      </w:r>
      <w:r w:rsidR="00CD2871">
        <w:rPr>
          <w:rFonts w:ascii="Arial" w:hAnsi="Arial" w:cs="Arial"/>
          <w:b/>
          <w:bCs/>
          <w:color w:val="244061" w:themeColor="accent1" w:themeShade="80"/>
          <w:sz w:val="24"/>
          <w:szCs w:val="24"/>
          <w:lang w:val="en-US"/>
        </w:rPr>
        <w:t>s</w:t>
      </w:r>
      <w:proofErr w:type="gramStart"/>
      <w:r w:rsidR="009859BC">
        <w:rPr>
          <w:rFonts w:ascii="Arial" w:hAnsi="Arial" w:cs="Arial"/>
          <w:b/>
          <w:bCs/>
          <w:color w:val="244061" w:themeColor="accent1" w:themeShade="80"/>
          <w:sz w:val="24"/>
          <w:szCs w:val="24"/>
          <w:lang w:val="en-US"/>
        </w:rPr>
        <w:t>)</w:t>
      </w:r>
      <w:r w:rsidR="00CD2871">
        <w:rPr>
          <w:rFonts w:ascii="Arial" w:hAnsi="Arial" w:cs="Arial"/>
          <w:b/>
          <w:bCs/>
          <w:color w:val="244061" w:themeColor="accent1" w:themeShade="80"/>
          <w:sz w:val="24"/>
          <w:szCs w:val="24"/>
          <w:lang w:val="en-US"/>
        </w:rPr>
        <w:t>;</w:t>
      </w:r>
      <w:proofErr w:type="gramEnd"/>
    </w:p>
    <w:p w14:paraId="48CE112B" w14:textId="7434410D" w:rsidR="00E90D0B" w:rsidRPr="00DD39C5" w:rsidRDefault="00E90D0B" w:rsidP="00DD39C5">
      <w:pPr>
        <w:pStyle w:val="xmsolistparagraph"/>
        <w:numPr>
          <w:ilvl w:val="2"/>
          <w:numId w:val="28"/>
        </w:numPr>
        <w:ind w:left="284" w:right="-238" w:hanging="568"/>
        <w:jc w:val="both"/>
        <w:rPr>
          <w:rFonts w:ascii="Arial" w:hAnsi="Arial" w:cs="Arial"/>
          <w:b/>
          <w:bCs/>
          <w:color w:val="244061" w:themeColor="accent1" w:themeShade="80"/>
          <w:sz w:val="24"/>
          <w:szCs w:val="24"/>
          <w:lang w:val="en-US"/>
        </w:rPr>
      </w:pPr>
      <w:r w:rsidRPr="00DD39C5">
        <w:rPr>
          <w:rFonts w:ascii="Arial" w:hAnsi="Arial" w:cs="Arial"/>
          <w:b/>
          <w:bCs/>
          <w:color w:val="244061" w:themeColor="accent1" w:themeShade="80"/>
          <w:sz w:val="24"/>
          <w:szCs w:val="24"/>
          <w:lang w:val="en-US"/>
        </w:rPr>
        <w:t xml:space="preserve">Secure all doorways into building with proper glass – not sheets of </w:t>
      </w:r>
      <w:proofErr w:type="gramStart"/>
      <w:r w:rsidRPr="00DD39C5">
        <w:rPr>
          <w:rFonts w:ascii="Arial" w:hAnsi="Arial" w:cs="Arial"/>
          <w:b/>
          <w:bCs/>
          <w:color w:val="244061" w:themeColor="accent1" w:themeShade="80"/>
          <w:sz w:val="24"/>
          <w:szCs w:val="24"/>
          <w:lang w:val="en-US"/>
        </w:rPr>
        <w:t>steel</w:t>
      </w:r>
      <w:r w:rsidR="00CD2871">
        <w:rPr>
          <w:rFonts w:ascii="Arial" w:hAnsi="Arial" w:cs="Arial"/>
          <w:b/>
          <w:bCs/>
          <w:color w:val="244061" w:themeColor="accent1" w:themeShade="80"/>
          <w:sz w:val="24"/>
          <w:szCs w:val="24"/>
          <w:lang w:val="en-US"/>
        </w:rPr>
        <w:t>;</w:t>
      </w:r>
      <w:proofErr w:type="gramEnd"/>
    </w:p>
    <w:p w14:paraId="24756A3A" w14:textId="4BA22642" w:rsidR="00E90D0B" w:rsidRPr="00DD39C5" w:rsidRDefault="00E90D0B" w:rsidP="00DD39C5">
      <w:pPr>
        <w:pStyle w:val="xmsolistparagraph"/>
        <w:numPr>
          <w:ilvl w:val="2"/>
          <w:numId w:val="28"/>
        </w:numPr>
        <w:ind w:left="284" w:right="-238" w:hanging="568"/>
        <w:jc w:val="both"/>
        <w:rPr>
          <w:rFonts w:ascii="Arial" w:hAnsi="Arial" w:cs="Arial"/>
          <w:b/>
          <w:bCs/>
          <w:color w:val="244061" w:themeColor="accent1" w:themeShade="80"/>
          <w:sz w:val="24"/>
          <w:szCs w:val="24"/>
          <w:lang w:val="en-US"/>
        </w:rPr>
      </w:pPr>
      <w:r w:rsidRPr="00DD39C5">
        <w:rPr>
          <w:rFonts w:ascii="Arial" w:hAnsi="Arial" w:cs="Arial"/>
          <w:b/>
          <w:bCs/>
          <w:color w:val="244061" w:themeColor="accent1" w:themeShade="80"/>
          <w:sz w:val="24"/>
          <w:szCs w:val="24"/>
          <w:lang w:val="en-US"/>
        </w:rPr>
        <w:t>Internal clean - remove everything not fixed and clean</w:t>
      </w:r>
      <w:r w:rsidR="00CD2871">
        <w:rPr>
          <w:rFonts w:ascii="Arial" w:hAnsi="Arial" w:cs="Arial"/>
          <w:b/>
          <w:bCs/>
          <w:color w:val="244061" w:themeColor="accent1" w:themeShade="80"/>
          <w:sz w:val="24"/>
          <w:szCs w:val="24"/>
          <w:lang w:val="en-US"/>
        </w:rPr>
        <w:t>; and</w:t>
      </w:r>
    </w:p>
    <w:p w14:paraId="4778F11C" w14:textId="26A28513" w:rsidR="00E90D0B" w:rsidRPr="00DD39C5" w:rsidRDefault="00E90D0B" w:rsidP="00DD39C5">
      <w:pPr>
        <w:pStyle w:val="xmsolistparagraph"/>
        <w:numPr>
          <w:ilvl w:val="2"/>
          <w:numId w:val="28"/>
        </w:numPr>
        <w:ind w:left="284" w:right="-238" w:hanging="568"/>
        <w:jc w:val="both"/>
        <w:rPr>
          <w:rFonts w:ascii="Arial" w:hAnsi="Arial" w:cs="Arial"/>
          <w:b/>
          <w:bCs/>
          <w:color w:val="244061" w:themeColor="accent1" w:themeShade="80"/>
          <w:sz w:val="24"/>
          <w:szCs w:val="24"/>
          <w:lang w:val="en-US"/>
        </w:rPr>
      </w:pPr>
      <w:r w:rsidRPr="00DD39C5">
        <w:rPr>
          <w:rFonts w:ascii="Arial" w:hAnsi="Arial" w:cs="Arial"/>
          <w:b/>
          <w:bCs/>
          <w:color w:val="244061" w:themeColor="accent1" w:themeShade="80"/>
          <w:sz w:val="24"/>
          <w:szCs w:val="24"/>
          <w:lang w:val="en-US"/>
        </w:rPr>
        <w:t>Repaint building where required</w:t>
      </w:r>
      <w:r w:rsidR="00CD2871">
        <w:rPr>
          <w:rFonts w:ascii="Arial" w:hAnsi="Arial" w:cs="Arial"/>
          <w:b/>
          <w:bCs/>
          <w:color w:val="244061" w:themeColor="accent1" w:themeShade="80"/>
          <w:sz w:val="24"/>
          <w:szCs w:val="24"/>
          <w:lang w:val="en-US"/>
        </w:rPr>
        <w:t>.</w:t>
      </w:r>
    </w:p>
    <w:p w14:paraId="446FD4F7" w14:textId="77777777" w:rsidR="00D367A5" w:rsidRDefault="00D367A5" w:rsidP="00D367A5">
      <w:pPr>
        <w:ind w:left="360"/>
        <w:jc w:val="right"/>
        <w:rPr>
          <w:rFonts w:ascii="Arial" w:hAnsi="Arial" w:cs="Arial"/>
          <w:b/>
          <w:szCs w:val="24"/>
        </w:rPr>
      </w:pPr>
    </w:p>
    <w:p w14:paraId="4BA5DFEB" w14:textId="4CAE63E5" w:rsidR="00D367A5" w:rsidRDefault="00D367A5" w:rsidP="00D367A5">
      <w:pPr>
        <w:ind w:left="360"/>
        <w:jc w:val="right"/>
        <w:rPr>
          <w:rFonts w:ascii="Arial" w:hAnsi="Arial" w:cs="Arial"/>
          <w:b/>
          <w:szCs w:val="24"/>
        </w:rPr>
      </w:pPr>
    </w:p>
    <w:p w14:paraId="0DE4334E" w14:textId="44091376" w:rsidR="00D367A5" w:rsidRDefault="00D367A5" w:rsidP="00D367A5">
      <w:pPr>
        <w:ind w:left="-851"/>
        <w:jc w:val="both"/>
        <w:rPr>
          <w:rFonts w:ascii="Arial" w:hAnsi="Arial" w:cs="Arial"/>
          <w:szCs w:val="24"/>
        </w:rPr>
      </w:pPr>
      <w:r w:rsidRPr="001D307B">
        <w:rPr>
          <w:rFonts w:ascii="Arial" w:hAnsi="Arial" w:cs="Arial"/>
          <w:szCs w:val="24"/>
        </w:rPr>
        <w:t xml:space="preserve">Councillor </w:t>
      </w:r>
      <w:r>
        <w:rPr>
          <w:rFonts w:ascii="Arial" w:hAnsi="Arial" w:cs="Arial"/>
          <w:szCs w:val="28"/>
        </w:rPr>
        <w:t>Senathirajah</w:t>
      </w:r>
      <w:r w:rsidRPr="001D307B">
        <w:rPr>
          <w:rFonts w:ascii="Arial" w:hAnsi="Arial" w:cs="Arial"/>
          <w:szCs w:val="24"/>
        </w:rPr>
        <w:t xml:space="preserve"> left the meeting at </w:t>
      </w:r>
      <w:r>
        <w:rPr>
          <w:rFonts w:ascii="Arial" w:hAnsi="Arial" w:cs="Arial"/>
          <w:szCs w:val="28"/>
        </w:rPr>
        <w:t>8.46</w:t>
      </w:r>
      <w:r w:rsidRPr="001D307B">
        <w:rPr>
          <w:rFonts w:ascii="Arial" w:hAnsi="Arial" w:cs="Arial"/>
          <w:szCs w:val="24"/>
        </w:rPr>
        <w:t>pm</w:t>
      </w:r>
      <w:r w:rsidR="00255CD3">
        <w:rPr>
          <w:rFonts w:ascii="Arial" w:hAnsi="Arial" w:cs="Arial"/>
          <w:szCs w:val="24"/>
        </w:rPr>
        <w:t xml:space="preserve"> and returned at 8.</w:t>
      </w:r>
      <w:r w:rsidR="00CD2871">
        <w:rPr>
          <w:rFonts w:ascii="Arial" w:hAnsi="Arial" w:cs="Arial"/>
          <w:szCs w:val="24"/>
        </w:rPr>
        <w:t>49pm.</w:t>
      </w:r>
    </w:p>
    <w:p w14:paraId="0BD55E80" w14:textId="77777777" w:rsidR="008139E2" w:rsidRPr="001D307B" w:rsidRDefault="008139E2" w:rsidP="00D367A5">
      <w:pPr>
        <w:ind w:left="-851"/>
        <w:jc w:val="both"/>
        <w:rPr>
          <w:rFonts w:ascii="Arial" w:hAnsi="Arial" w:cs="Arial"/>
          <w:szCs w:val="24"/>
        </w:rPr>
      </w:pPr>
    </w:p>
    <w:p w14:paraId="593B27B9" w14:textId="410C3F46" w:rsidR="00D367A5" w:rsidRDefault="00D367A5" w:rsidP="00D367A5">
      <w:pPr>
        <w:ind w:left="360"/>
        <w:jc w:val="right"/>
        <w:rPr>
          <w:rFonts w:ascii="Arial" w:hAnsi="Arial" w:cs="Arial"/>
          <w:b/>
          <w:szCs w:val="24"/>
        </w:rPr>
      </w:pPr>
    </w:p>
    <w:p w14:paraId="6D561AFD" w14:textId="327F85BE" w:rsidR="00AC6A3A" w:rsidRPr="00D367A5" w:rsidRDefault="00682B05" w:rsidP="00D367A5">
      <w:pPr>
        <w:ind w:left="360"/>
        <w:jc w:val="right"/>
        <w:rPr>
          <w:rFonts w:ascii="Arial" w:hAnsi="Arial" w:cs="Arial"/>
          <w:b/>
          <w:szCs w:val="24"/>
        </w:rPr>
      </w:pPr>
      <w:r>
        <w:rPr>
          <w:rFonts w:ascii="Arial" w:hAnsi="Arial" w:cs="Arial"/>
          <w:b/>
          <w:szCs w:val="24"/>
        </w:rPr>
        <w:t>CARRIED 9/3</w:t>
      </w:r>
    </w:p>
    <w:p w14:paraId="1B563DEB" w14:textId="5C349313" w:rsidR="00AC6A3A" w:rsidRPr="00AC6A3A" w:rsidRDefault="00AC6A3A" w:rsidP="00D367A5">
      <w:pPr>
        <w:pStyle w:val="ListParagraph"/>
        <w:jc w:val="right"/>
        <w:rPr>
          <w:rFonts w:ascii="Arial" w:hAnsi="Arial" w:cs="Arial"/>
          <w:b/>
          <w:szCs w:val="24"/>
        </w:rPr>
      </w:pPr>
      <w:r w:rsidRPr="00AC6A3A">
        <w:rPr>
          <w:rFonts w:ascii="Arial" w:hAnsi="Arial" w:cs="Arial"/>
          <w:b/>
          <w:szCs w:val="24"/>
        </w:rPr>
        <w:t xml:space="preserve">(Against: </w:t>
      </w:r>
      <w:proofErr w:type="spellStart"/>
      <w:r w:rsidRPr="00AC6A3A">
        <w:rPr>
          <w:rFonts w:ascii="Arial" w:hAnsi="Arial" w:cs="Arial"/>
          <w:b/>
          <w:szCs w:val="24"/>
        </w:rPr>
        <w:t>Crs</w:t>
      </w:r>
      <w:proofErr w:type="spellEnd"/>
      <w:r w:rsidRPr="00AC6A3A">
        <w:rPr>
          <w:rFonts w:ascii="Arial" w:hAnsi="Arial" w:cs="Arial"/>
          <w:b/>
          <w:szCs w:val="24"/>
        </w:rPr>
        <w:t xml:space="preserve">. </w:t>
      </w:r>
      <w:r w:rsidR="00682B05">
        <w:rPr>
          <w:rFonts w:ascii="Arial" w:hAnsi="Arial" w:cs="Arial"/>
          <w:b/>
          <w:szCs w:val="24"/>
        </w:rPr>
        <w:t>McManus Combes &amp; Hodsdon</w:t>
      </w:r>
      <w:r w:rsidRPr="00AC6A3A">
        <w:rPr>
          <w:rFonts w:ascii="Arial" w:hAnsi="Arial" w:cs="Arial"/>
          <w:b/>
          <w:szCs w:val="24"/>
        </w:rPr>
        <w:t>)</w:t>
      </w:r>
    </w:p>
    <w:p w14:paraId="3128B5C8" w14:textId="77777777" w:rsidR="007F519C" w:rsidRDefault="007F519C" w:rsidP="00D413FC">
      <w:pPr>
        <w:pStyle w:val="xmsolistparagraph"/>
        <w:ind w:left="-284" w:right="-238"/>
        <w:jc w:val="both"/>
        <w:rPr>
          <w:rFonts w:ascii="Arial" w:hAnsi="Arial" w:cs="Arial"/>
          <w:b/>
          <w:color w:val="244061" w:themeColor="accent1" w:themeShade="80"/>
          <w:sz w:val="24"/>
          <w:szCs w:val="24"/>
          <w:lang w:val="en-US"/>
        </w:rPr>
      </w:pPr>
    </w:p>
    <w:p w14:paraId="3CC42F42" w14:textId="77777777" w:rsidR="007F519C" w:rsidRPr="007F519C" w:rsidRDefault="007F519C" w:rsidP="00D413FC">
      <w:pPr>
        <w:pStyle w:val="xmsolistparagraph"/>
        <w:ind w:left="-284" w:right="-238"/>
        <w:jc w:val="both"/>
        <w:rPr>
          <w:rFonts w:ascii="Arial" w:hAnsi="Arial" w:cs="Arial"/>
          <w:b/>
          <w:sz w:val="24"/>
          <w:szCs w:val="24"/>
          <w:lang w:val="en-US"/>
        </w:rPr>
      </w:pPr>
    </w:p>
    <w:p w14:paraId="7FC8717C" w14:textId="77777777" w:rsidR="00575CE0" w:rsidRDefault="00575CE0">
      <w:pPr>
        <w:rPr>
          <w:rFonts w:ascii="Arial" w:eastAsiaTheme="minorHAnsi" w:hAnsi="Arial" w:cs="Arial"/>
          <w:bCs/>
          <w:szCs w:val="24"/>
          <w:lang w:val="en-US" w:eastAsia="en-AU"/>
        </w:rPr>
      </w:pPr>
      <w:r>
        <w:rPr>
          <w:rFonts w:ascii="Arial" w:hAnsi="Arial" w:cs="Arial"/>
          <w:bCs/>
          <w:szCs w:val="24"/>
          <w:lang w:val="en-US"/>
        </w:rPr>
        <w:br w:type="page"/>
      </w:r>
    </w:p>
    <w:p w14:paraId="2EAE9CC4" w14:textId="325B9DFB" w:rsidR="007F519C" w:rsidRDefault="007F519C" w:rsidP="00D413FC">
      <w:pPr>
        <w:pStyle w:val="xmsolistparagraph"/>
        <w:ind w:left="-284" w:right="-238"/>
        <w:jc w:val="both"/>
        <w:rPr>
          <w:rFonts w:ascii="Arial" w:hAnsi="Arial" w:cs="Arial"/>
          <w:bCs/>
          <w:sz w:val="24"/>
          <w:szCs w:val="24"/>
          <w:lang w:val="en-US"/>
        </w:rPr>
      </w:pPr>
      <w:r w:rsidRPr="00266132">
        <w:rPr>
          <w:rFonts w:ascii="Arial" w:hAnsi="Arial" w:cs="Arial"/>
          <w:bCs/>
          <w:sz w:val="24"/>
          <w:szCs w:val="24"/>
          <w:lang w:val="en-US"/>
        </w:rPr>
        <w:lastRenderedPageBreak/>
        <w:t>Administration Comment</w:t>
      </w:r>
    </w:p>
    <w:p w14:paraId="50F4CEFB" w14:textId="77777777" w:rsidR="00EE53F8" w:rsidRPr="00266132" w:rsidRDefault="00EE53F8" w:rsidP="00D413FC">
      <w:pPr>
        <w:pStyle w:val="xmsolistparagraph"/>
        <w:ind w:left="-284" w:right="-238"/>
        <w:jc w:val="both"/>
        <w:rPr>
          <w:rFonts w:ascii="Arial" w:hAnsi="Arial" w:cs="Arial"/>
          <w:bCs/>
          <w:sz w:val="24"/>
          <w:szCs w:val="24"/>
          <w:lang w:val="en-US"/>
        </w:rPr>
      </w:pPr>
    </w:p>
    <w:p w14:paraId="7298687B" w14:textId="1641D164" w:rsidR="00BC1A0A" w:rsidRDefault="00EA2BB7" w:rsidP="00D413FC">
      <w:pPr>
        <w:pStyle w:val="xmsolistparagraph"/>
        <w:ind w:left="-284" w:right="-238"/>
        <w:jc w:val="both"/>
        <w:rPr>
          <w:rFonts w:ascii="Arial" w:hAnsi="Arial" w:cs="Arial"/>
          <w:bCs/>
          <w:sz w:val="24"/>
          <w:szCs w:val="24"/>
          <w:lang w:val="en-US"/>
        </w:rPr>
      </w:pPr>
      <w:r>
        <w:rPr>
          <w:rFonts w:ascii="Arial" w:hAnsi="Arial" w:cs="Arial"/>
          <w:bCs/>
          <w:sz w:val="24"/>
          <w:szCs w:val="24"/>
          <w:lang w:val="en-US"/>
        </w:rPr>
        <w:t>Sin</w:t>
      </w:r>
      <w:r w:rsidR="007E7A3F">
        <w:rPr>
          <w:rFonts w:ascii="Arial" w:hAnsi="Arial" w:cs="Arial"/>
          <w:bCs/>
          <w:sz w:val="24"/>
          <w:szCs w:val="24"/>
          <w:lang w:val="en-US"/>
        </w:rPr>
        <w:t>c</w:t>
      </w:r>
      <w:r>
        <w:rPr>
          <w:rFonts w:ascii="Arial" w:hAnsi="Arial" w:cs="Arial"/>
          <w:bCs/>
          <w:sz w:val="24"/>
          <w:szCs w:val="24"/>
          <w:lang w:val="en-US"/>
        </w:rPr>
        <w:t xml:space="preserve">e the </w:t>
      </w:r>
      <w:r w:rsidR="00CD559D">
        <w:rPr>
          <w:rFonts w:ascii="Arial" w:hAnsi="Arial" w:cs="Arial"/>
          <w:bCs/>
          <w:sz w:val="24"/>
          <w:szCs w:val="24"/>
          <w:lang w:val="en-US"/>
        </w:rPr>
        <w:t>Council</w:t>
      </w:r>
      <w:r>
        <w:rPr>
          <w:rFonts w:ascii="Arial" w:hAnsi="Arial" w:cs="Arial"/>
          <w:bCs/>
          <w:sz w:val="24"/>
          <w:szCs w:val="24"/>
          <w:lang w:val="en-US"/>
        </w:rPr>
        <w:t xml:space="preserve"> decision to not proceed with the Major Land Transaction, the administration has:</w:t>
      </w:r>
    </w:p>
    <w:p w14:paraId="503BAAE8" w14:textId="77777777" w:rsidR="00EA2BB7" w:rsidRDefault="00EA2BB7" w:rsidP="00D413FC">
      <w:pPr>
        <w:pStyle w:val="xmsolistparagraph"/>
        <w:ind w:left="-284" w:right="-238"/>
        <w:jc w:val="both"/>
        <w:rPr>
          <w:rFonts w:ascii="Arial" w:hAnsi="Arial" w:cs="Arial"/>
          <w:bCs/>
          <w:sz w:val="24"/>
          <w:szCs w:val="24"/>
          <w:lang w:val="en-US"/>
        </w:rPr>
      </w:pPr>
    </w:p>
    <w:p w14:paraId="45FD56B2" w14:textId="2B86AA67" w:rsidR="00D15700" w:rsidRDefault="00D15700" w:rsidP="00D54FFC">
      <w:pPr>
        <w:pStyle w:val="ListParagraph"/>
        <w:numPr>
          <w:ilvl w:val="0"/>
          <w:numId w:val="72"/>
        </w:numPr>
        <w:ind w:left="284" w:hanging="568"/>
        <w:contextualSpacing w:val="0"/>
        <w:rPr>
          <w:rFonts w:ascii="Arial" w:hAnsi="Arial" w:cs="Arial"/>
          <w:szCs w:val="24"/>
        </w:rPr>
      </w:pPr>
      <w:r>
        <w:rPr>
          <w:rFonts w:ascii="Arial" w:hAnsi="Arial" w:cs="Arial"/>
          <w:szCs w:val="24"/>
        </w:rPr>
        <w:t xml:space="preserve">Secured damaged windows and doors.  </w:t>
      </w:r>
    </w:p>
    <w:p w14:paraId="6E9DBDD9" w14:textId="5E61EEF1" w:rsidR="00D22182" w:rsidRDefault="00B735B5" w:rsidP="00D54FFC">
      <w:pPr>
        <w:pStyle w:val="ListParagraph"/>
        <w:numPr>
          <w:ilvl w:val="0"/>
          <w:numId w:val="72"/>
        </w:numPr>
        <w:ind w:left="284" w:hanging="568"/>
        <w:contextualSpacing w:val="0"/>
        <w:rPr>
          <w:rFonts w:ascii="Arial" w:hAnsi="Arial" w:cs="Arial"/>
          <w:szCs w:val="24"/>
        </w:rPr>
      </w:pPr>
      <w:r>
        <w:rPr>
          <w:rFonts w:ascii="Arial" w:hAnsi="Arial" w:cs="Arial"/>
          <w:szCs w:val="24"/>
        </w:rPr>
        <w:t>S</w:t>
      </w:r>
      <w:r w:rsidR="00D15700">
        <w:rPr>
          <w:rFonts w:ascii="Arial" w:hAnsi="Arial" w:cs="Arial"/>
          <w:szCs w:val="24"/>
        </w:rPr>
        <w:t xml:space="preserve">traightened, </w:t>
      </w:r>
      <w:proofErr w:type="gramStart"/>
      <w:r w:rsidR="00D15700">
        <w:rPr>
          <w:rFonts w:ascii="Arial" w:hAnsi="Arial" w:cs="Arial"/>
          <w:szCs w:val="24"/>
        </w:rPr>
        <w:t>retightened</w:t>
      </w:r>
      <w:proofErr w:type="gramEnd"/>
      <w:r w:rsidR="00D15700">
        <w:rPr>
          <w:rFonts w:ascii="Arial" w:hAnsi="Arial" w:cs="Arial"/>
          <w:szCs w:val="24"/>
        </w:rPr>
        <w:t xml:space="preserve"> and moved </w:t>
      </w:r>
      <w:r>
        <w:rPr>
          <w:rFonts w:ascii="Arial" w:hAnsi="Arial" w:cs="Arial"/>
          <w:szCs w:val="24"/>
        </w:rPr>
        <w:t xml:space="preserve">the fence </w:t>
      </w:r>
      <w:r w:rsidR="00D15700">
        <w:rPr>
          <w:rFonts w:ascii="Arial" w:hAnsi="Arial" w:cs="Arial"/>
          <w:szCs w:val="24"/>
        </w:rPr>
        <w:t>further away from the building.</w:t>
      </w:r>
      <w:r>
        <w:rPr>
          <w:rFonts w:ascii="Arial" w:hAnsi="Arial" w:cs="Arial"/>
          <w:szCs w:val="24"/>
        </w:rPr>
        <w:t xml:space="preserve"> </w:t>
      </w:r>
      <w:r w:rsidR="00D15700">
        <w:rPr>
          <w:rFonts w:ascii="Arial" w:hAnsi="Arial" w:cs="Arial"/>
          <w:szCs w:val="24"/>
        </w:rPr>
        <w:t xml:space="preserve">The fence has also been moved to block access to the park.  </w:t>
      </w:r>
    </w:p>
    <w:p w14:paraId="49DEF238" w14:textId="77777777" w:rsidR="00D22182" w:rsidRDefault="00D22182" w:rsidP="00D22182">
      <w:pPr>
        <w:pStyle w:val="ListParagraph"/>
        <w:ind w:left="360"/>
        <w:contextualSpacing w:val="0"/>
        <w:rPr>
          <w:rFonts w:ascii="Arial" w:hAnsi="Arial" w:cs="Arial"/>
          <w:szCs w:val="24"/>
        </w:rPr>
      </w:pPr>
    </w:p>
    <w:p w14:paraId="2834ACDA" w14:textId="7ED198C6" w:rsidR="00D15700" w:rsidRPr="00D22182" w:rsidRDefault="00D15700" w:rsidP="00D22182">
      <w:pPr>
        <w:pStyle w:val="ListParagraph"/>
        <w:ind w:left="-284"/>
        <w:contextualSpacing w:val="0"/>
        <w:rPr>
          <w:rFonts w:ascii="Arial" w:hAnsi="Arial" w:cs="Arial"/>
          <w:szCs w:val="24"/>
        </w:rPr>
      </w:pPr>
      <w:r w:rsidRPr="00D22182">
        <w:rPr>
          <w:rFonts w:ascii="Arial" w:hAnsi="Arial" w:cs="Arial"/>
          <w:szCs w:val="24"/>
        </w:rPr>
        <w:t xml:space="preserve">Temporary security cameras can be arranged at a cost of $660/month plus delivery per unit.  </w:t>
      </w:r>
    </w:p>
    <w:p w14:paraId="70C17930" w14:textId="77777777" w:rsidR="00EA2BB7" w:rsidRDefault="00EA2BB7" w:rsidP="00D413FC">
      <w:pPr>
        <w:pStyle w:val="xmsolistparagraph"/>
        <w:ind w:left="-284" w:right="-238"/>
        <w:jc w:val="both"/>
        <w:rPr>
          <w:rFonts w:ascii="Arial" w:hAnsi="Arial" w:cs="Arial"/>
          <w:bCs/>
          <w:sz w:val="24"/>
          <w:szCs w:val="24"/>
          <w:lang w:val="en-US"/>
        </w:rPr>
      </w:pPr>
    </w:p>
    <w:p w14:paraId="55625170" w14:textId="77777777" w:rsidR="00BC1A0A" w:rsidRPr="00BC1A0A" w:rsidRDefault="00BC1A0A" w:rsidP="00BC1A0A">
      <w:pPr>
        <w:pStyle w:val="xmsolistparagraph"/>
        <w:ind w:left="0" w:right="-238"/>
        <w:jc w:val="both"/>
        <w:rPr>
          <w:rFonts w:ascii="Arial" w:hAnsi="Arial" w:cs="Arial"/>
          <w:bCs/>
          <w:sz w:val="24"/>
          <w:szCs w:val="24"/>
          <w:lang w:val="en-US"/>
        </w:rPr>
      </w:pPr>
    </w:p>
    <w:p w14:paraId="7BF64735" w14:textId="77777777" w:rsidR="00EE53F8" w:rsidRDefault="00EE53F8">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59CF4B51" w14:textId="3216A561" w:rsidR="009B7356" w:rsidRPr="0037059A" w:rsidRDefault="0088588C" w:rsidP="0037059A">
      <w:pPr>
        <w:pStyle w:val="Heading1"/>
        <w:numPr>
          <w:ilvl w:val="1"/>
          <w:numId w:val="1"/>
        </w:numPr>
        <w:tabs>
          <w:tab w:val="clear" w:pos="720"/>
          <w:tab w:val="num" w:pos="-284"/>
        </w:tabs>
        <w:spacing w:before="0" w:after="0"/>
        <w:ind w:left="-284" w:right="-238" w:hanging="850"/>
        <w:rPr>
          <w:rFonts w:ascii="Arial" w:hAnsi="Arial" w:cs="Arial"/>
          <w:caps w:val="0"/>
          <w:color w:val="244061" w:themeColor="accent1" w:themeShade="80"/>
          <w:u w:val="none"/>
        </w:rPr>
      </w:pPr>
      <w:bookmarkStart w:id="37" w:name="_Toc106564416"/>
      <w:r w:rsidRPr="0037059A">
        <w:rPr>
          <w:rFonts w:ascii="Arial" w:hAnsi="Arial" w:cs="Arial"/>
          <w:caps w:val="0"/>
          <w:color w:val="244061" w:themeColor="accent1" w:themeShade="80"/>
          <w:u w:val="none"/>
        </w:rPr>
        <w:lastRenderedPageBreak/>
        <w:t>Council</w:t>
      </w:r>
      <w:r w:rsidR="00EE53F8">
        <w:rPr>
          <w:rFonts w:ascii="Arial" w:hAnsi="Arial" w:cs="Arial"/>
          <w:caps w:val="0"/>
          <w:color w:val="244061" w:themeColor="accent1" w:themeShade="80"/>
          <w:u w:val="none"/>
        </w:rPr>
        <w:t>l</w:t>
      </w:r>
      <w:r w:rsidRPr="0037059A">
        <w:rPr>
          <w:rFonts w:ascii="Arial" w:hAnsi="Arial" w:cs="Arial"/>
          <w:caps w:val="0"/>
          <w:color w:val="244061" w:themeColor="accent1" w:themeShade="80"/>
          <w:u w:val="none"/>
        </w:rPr>
        <w:t xml:space="preserve">or Mangano </w:t>
      </w:r>
      <w:r w:rsidR="006348F9" w:rsidRPr="0037059A">
        <w:rPr>
          <w:rFonts w:ascii="Arial" w:hAnsi="Arial" w:cs="Arial"/>
          <w:caps w:val="0"/>
          <w:color w:val="244061" w:themeColor="accent1" w:themeShade="80"/>
          <w:u w:val="none"/>
        </w:rPr>
        <w:t xml:space="preserve">- </w:t>
      </w:r>
      <w:proofErr w:type="spellStart"/>
      <w:r w:rsidR="00BC1A0A" w:rsidRPr="0037059A">
        <w:rPr>
          <w:rFonts w:ascii="Arial" w:hAnsi="Arial" w:cs="Arial"/>
          <w:caps w:val="0"/>
          <w:color w:val="244061" w:themeColor="accent1" w:themeShade="80"/>
          <w:u w:val="none"/>
        </w:rPr>
        <w:t>Tawarri</w:t>
      </w:r>
      <w:proofErr w:type="spellEnd"/>
      <w:r w:rsidR="00BC1A0A" w:rsidRPr="0037059A">
        <w:rPr>
          <w:rFonts w:ascii="Arial" w:hAnsi="Arial" w:cs="Arial"/>
          <w:caps w:val="0"/>
          <w:color w:val="244061" w:themeColor="accent1" w:themeShade="80"/>
          <w:u w:val="none"/>
        </w:rPr>
        <w:t xml:space="preserve"> Recommissioning Committee</w:t>
      </w:r>
      <w:bookmarkEnd w:id="37"/>
    </w:p>
    <w:p w14:paraId="274D47BD" w14:textId="77777777" w:rsidR="006348F9" w:rsidRDefault="006348F9" w:rsidP="00BC1A0A">
      <w:pPr>
        <w:pStyle w:val="xmsolistparagraph"/>
        <w:ind w:left="-284" w:right="-238"/>
        <w:jc w:val="both"/>
        <w:rPr>
          <w:rFonts w:ascii="Arial" w:hAnsi="Arial" w:cs="Arial"/>
          <w:bCs/>
          <w:sz w:val="24"/>
          <w:szCs w:val="24"/>
          <w:lang w:val="en-US"/>
        </w:rPr>
      </w:pPr>
    </w:p>
    <w:p w14:paraId="166F335C" w14:textId="1752AE28" w:rsidR="006348F9" w:rsidRDefault="006348F9" w:rsidP="00BC1A0A">
      <w:pPr>
        <w:pStyle w:val="xmsolistparagraph"/>
        <w:ind w:left="-284" w:right="-238"/>
        <w:jc w:val="both"/>
        <w:rPr>
          <w:rFonts w:ascii="Arial" w:hAnsi="Arial" w:cs="Arial"/>
          <w:bCs/>
          <w:sz w:val="24"/>
          <w:szCs w:val="24"/>
          <w:lang w:val="en-US"/>
        </w:rPr>
      </w:pPr>
      <w:r w:rsidRPr="006348F9">
        <w:rPr>
          <w:rFonts w:ascii="Arial" w:hAnsi="Arial" w:cs="Arial"/>
          <w:bCs/>
          <w:sz w:val="24"/>
          <w:szCs w:val="24"/>
          <w:lang w:val="en-US"/>
        </w:rPr>
        <w:t>On the 31 March 2022 Councillor Mangano gave notice of his intention to move the following motion.</w:t>
      </w:r>
    </w:p>
    <w:p w14:paraId="59EFE888" w14:textId="63B8857E" w:rsidR="002B306E" w:rsidRDefault="002B306E" w:rsidP="00BC1A0A">
      <w:pPr>
        <w:pStyle w:val="xmsolistparagraph"/>
        <w:ind w:left="-284" w:right="-238"/>
        <w:jc w:val="both"/>
        <w:rPr>
          <w:rFonts w:ascii="Arial" w:hAnsi="Arial" w:cs="Arial"/>
          <w:bCs/>
          <w:sz w:val="24"/>
          <w:szCs w:val="24"/>
          <w:lang w:val="en-US"/>
        </w:rPr>
      </w:pPr>
    </w:p>
    <w:p w14:paraId="003441C3" w14:textId="01358E7F" w:rsidR="002B306E" w:rsidRPr="001D307B" w:rsidRDefault="002B306E" w:rsidP="002B306E">
      <w:pPr>
        <w:ind w:left="-851"/>
        <w:jc w:val="both"/>
        <w:rPr>
          <w:rFonts w:ascii="Arial" w:hAnsi="Arial" w:cs="Arial"/>
          <w:szCs w:val="24"/>
        </w:rPr>
      </w:pPr>
      <w:r w:rsidRPr="001D307B">
        <w:rPr>
          <w:rFonts w:ascii="Arial" w:hAnsi="Arial" w:cs="Arial"/>
          <w:szCs w:val="24"/>
        </w:rPr>
        <w:t xml:space="preserve">Councillor </w:t>
      </w:r>
      <w:r>
        <w:rPr>
          <w:rFonts w:ascii="Arial" w:hAnsi="Arial" w:cs="Arial"/>
          <w:szCs w:val="28"/>
        </w:rPr>
        <w:t>McManus</w:t>
      </w:r>
      <w:r w:rsidRPr="001D307B">
        <w:rPr>
          <w:rFonts w:ascii="Arial" w:hAnsi="Arial" w:cs="Arial"/>
          <w:szCs w:val="24"/>
        </w:rPr>
        <w:t xml:space="preserve"> left the meeting at </w:t>
      </w:r>
      <w:r>
        <w:rPr>
          <w:rFonts w:ascii="Arial" w:hAnsi="Arial" w:cs="Arial"/>
          <w:szCs w:val="28"/>
        </w:rPr>
        <w:t>9.04</w:t>
      </w:r>
      <w:r w:rsidRPr="001D307B">
        <w:rPr>
          <w:rFonts w:ascii="Arial" w:hAnsi="Arial" w:cs="Arial"/>
          <w:szCs w:val="24"/>
        </w:rPr>
        <w:t>pm</w:t>
      </w:r>
      <w:r>
        <w:rPr>
          <w:rFonts w:ascii="Arial" w:hAnsi="Arial" w:cs="Arial"/>
          <w:szCs w:val="24"/>
        </w:rPr>
        <w:t>.</w:t>
      </w:r>
    </w:p>
    <w:p w14:paraId="38E615AE" w14:textId="5F635156" w:rsidR="002B306E" w:rsidRDefault="002B306E" w:rsidP="00BC1A0A">
      <w:pPr>
        <w:pStyle w:val="xmsolistparagraph"/>
        <w:ind w:left="-284" w:right="-238"/>
        <w:jc w:val="both"/>
        <w:rPr>
          <w:rFonts w:ascii="Arial" w:hAnsi="Arial" w:cs="Arial"/>
          <w:bCs/>
          <w:sz w:val="24"/>
          <w:szCs w:val="24"/>
          <w:lang w:val="en-US"/>
        </w:rPr>
      </w:pPr>
    </w:p>
    <w:p w14:paraId="21E50E30" w14:textId="4BB85D45" w:rsidR="009C559D" w:rsidRPr="00147AEA" w:rsidRDefault="009C559D"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6B5E07B9" w14:textId="4E4D8941" w:rsidR="009C559D" w:rsidRPr="00147AEA" w:rsidRDefault="009C559D" w:rsidP="00422EC0">
      <w:pPr>
        <w:ind w:left="-284"/>
        <w:jc w:val="both"/>
        <w:rPr>
          <w:rFonts w:ascii="Arial" w:hAnsi="Arial" w:cs="Arial"/>
          <w:szCs w:val="24"/>
        </w:rPr>
      </w:pPr>
      <w:r w:rsidRPr="00147AEA">
        <w:rPr>
          <w:rFonts w:ascii="Arial" w:hAnsi="Arial" w:cs="Arial"/>
          <w:szCs w:val="24"/>
        </w:rPr>
        <w:t xml:space="preserve">Seconded – Councillor </w:t>
      </w:r>
      <w:r w:rsidR="008D4C23">
        <w:rPr>
          <w:rFonts w:ascii="Arial" w:hAnsi="Arial" w:cs="Arial"/>
          <w:szCs w:val="24"/>
        </w:rPr>
        <w:t>Bennett</w:t>
      </w:r>
    </w:p>
    <w:p w14:paraId="115B3E91" w14:textId="7CB996BC" w:rsidR="009C559D" w:rsidRDefault="009457D9" w:rsidP="00422EC0">
      <w:pPr>
        <w:ind w:left="-284"/>
        <w:jc w:val="both"/>
        <w:rPr>
          <w:rFonts w:ascii="Arial" w:hAnsi="Arial" w:cs="Arial"/>
          <w:szCs w:val="24"/>
        </w:rPr>
      </w:pPr>
      <w:r>
        <w:rPr>
          <w:noProof/>
        </w:rPr>
        <mc:AlternateContent>
          <mc:Choice Requires="wps">
            <w:drawing>
              <wp:anchor distT="0" distB="0" distL="114300" distR="114300" simplePos="0" relativeHeight="251658240" behindDoc="1" locked="0" layoutInCell="1" allowOverlap="1" wp14:anchorId="6A5CDB25" wp14:editId="0328CEE0">
                <wp:simplePos x="0" y="0"/>
                <wp:positionH relativeFrom="column">
                  <wp:posOffset>-216112</wp:posOffset>
                </wp:positionH>
                <wp:positionV relativeFrom="paragraph">
                  <wp:posOffset>155788</wp:posOffset>
                </wp:positionV>
                <wp:extent cx="6250093" cy="6517216"/>
                <wp:effectExtent l="19050" t="19050" r="17780" b="17145"/>
                <wp:wrapNone/>
                <wp:docPr id="16" name="Rectangle 16"/>
                <wp:cNvGraphicFramePr/>
                <a:graphic xmlns:a="http://schemas.openxmlformats.org/drawingml/2006/main">
                  <a:graphicData uri="http://schemas.microsoft.com/office/word/2010/wordprocessingShape">
                    <wps:wsp>
                      <wps:cNvSpPr/>
                      <wps:spPr>
                        <a:xfrm>
                          <a:off x="0" y="0"/>
                          <a:ext cx="6250093" cy="6517216"/>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F69C3" id="Rectangle 16" o:spid="_x0000_s1026" style="position:absolute;margin-left:-17pt;margin-top:12.25pt;width:492.15pt;height:5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" filled="f" strokecolor="#243f60 [1604]" strokeweight="2.25pt"/>
            </w:pict>
          </mc:Fallback>
        </mc:AlternateContent>
      </w:r>
    </w:p>
    <w:p w14:paraId="64801A48" w14:textId="5BD7B14C" w:rsidR="001373D5" w:rsidRPr="001373D5" w:rsidRDefault="001373D5" w:rsidP="00422EC0">
      <w:pPr>
        <w:ind w:left="-284"/>
        <w:jc w:val="both"/>
        <w:rPr>
          <w:rFonts w:ascii="Arial" w:hAnsi="Arial" w:cs="Arial"/>
          <w:b/>
          <w:bCs/>
          <w:color w:val="244061" w:themeColor="accent1" w:themeShade="80"/>
          <w:sz w:val="28"/>
          <w:szCs w:val="28"/>
        </w:rPr>
      </w:pPr>
      <w:r w:rsidRPr="001373D5">
        <w:rPr>
          <w:rFonts w:ascii="Arial" w:hAnsi="Arial" w:cs="Arial"/>
          <w:b/>
          <w:bCs/>
          <w:color w:val="244061" w:themeColor="accent1" w:themeShade="80"/>
          <w:sz w:val="28"/>
          <w:szCs w:val="28"/>
        </w:rPr>
        <w:t>Council Resolution</w:t>
      </w:r>
    </w:p>
    <w:p w14:paraId="2252F364" w14:textId="77777777" w:rsidR="001373D5" w:rsidRPr="00147AEA" w:rsidRDefault="001373D5" w:rsidP="00422EC0">
      <w:pPr>
        <w:ind w:left="-284"/>
        <w:jc w:val="both"/>
        <w:rPr>
          <w:rFonts w:ascii="Arial" w:hAnsi="Arial" w:cs="Arial"/>
          <w:szCs w:val="24"/>
        </w:rPr>
      </w:pPr>
    </w:p>
    <w:p w14:paraId="6B2D7828" w14:textId="77777777" w:rsidR="008D4C23" w:rsidRPr="00B74893" w:rsidRDefault="008D4C23" w:rsidP="008D4C23">
      <w:pPr>
        <w:pStyle w:val="xmsolistparagraph"/>
        <w:ind w:left="-284" w:right="-238"/>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That Council:</w:t>
      </w:r>
    </w:p>
    <w:p w14:paraId="4A678859" w14:textId="77777777" w:rsidR="008D4C23" w:rsidRDefault="008D4C23" w:rsidP="008D4C23">
      <w:pPr>
        <w:pStyle w:val="xmsolistparagraph"/>
        <w:ind w:left="-284" w:right="-238"/>
        <w:jc w:val="both"/>
        <w:rPr>
          <w:rFonts w:ascii="Arial" w:hAnsi="Arial" w:cs="Arial"/>
          <w:bCs/>
          <w:sz w:val="24"/>
          <w:szCs w:val="24"/>
          <w:lang w:val="en-US"/>
        </w:rPr>
      </w:pPr>
    </w:p>
    <w:p w14:paraId="00E694E1" w14:textId="77777777" w:rsidR="008D4C23" w:rsidRDefault="008D4C23" w:rsidP="00ED6DFA">
      <w:pPr>
        <w:pStyle w:val="xmsolistparagraph"/>
        <w:numPr>
          <w:ilvl w:val="3"/>
          <w:numId w:val="104"/>
        </w:numPr>
        <w:ind w:left="284"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e</w:t>
      </w:r>
      <w:r w:rsidRPr="00B74893">
        <w:rPr>
          <w:rFonts w:ascii="Arial" w:hAnsi="Arial" w:cs="Arial"/>
          <w:b/>
          <w:color w:val="244061" w:themeColor="accent1" w:themeShade="80"/>
          <w:sz w:val="24"/>
          <w:szCs w:val="24"/>
          <w:lang w:val="en-US"/>
        </w:rPr>
        <w:t xml:space="preserve">stablish a </w:t>
      </w:r>
      <w:proofErr w:type="spellStart"/>
      <w:r w:rsidRPr="00B74893">
        <w:rPr>
          <w:rFonts w:ascii="Arial" w:hAnsi="Arial" w:cs="Arial"/>
          <w:b/>
          <w:color w:val="244061" w:themeColor="accent1" w:themeShade="80"/>
          <w:sz w:val="24"/>
          <w:szCs w:val="24"/>
          <w:lang w:val="en-US"/>
        </w:rPr>
        <w:t>Tawarri</w:t>
      </w:r>
      <w:proofErr w:type="spellEnd"/>
      <w:r w:rsidRPr="00B74893">
        <w:rPr>
          <w:rFonts w:ascii="Arial" w:hAnsi="Arial" w:cs="Arial"/>
          <w:b/>
          <w:color w:val="244061" w:themeColor="accent1" w:themeShade="80"/>
          <w:sz w:val="24"/>
          <w:szCs w:val="24"/>
          <w:lang w:val="en-US"/>
        </w:rPr>
        <w:t xml:space="preserve"> Recommissioning Committee to drive the process to recommission the building and oversee the following:</w:t>
      </w:r>
    </w:p>
    <w:p w14:paraId="28EA2759" w14:textId="77777777" w:rsidR="008D4C23" w:rsidRPr="00B74893" w:rsidRDefault="008D4C23" w:rsidP="008D4C23">
      <w:pPr>
        <w:pStyle w:val="xmsolistparagraph"/>
        <w:ind w:left="426" w:right="-238"/>
        <w:jc w:val="both"/>
        <w:rPr>
          <w:rFonts w:ascii="Arial" w:hAnsi="Arial" w:cs="Arial"/>
          <w:b/>
          <w:color w:val="244061" w:themeColor="accent1" w:themeShade="80"/>
          <w:sz w:val="24"/>
          <w:szCs w:val="24"/>
          <w:lang w:val="en-US"/>
        </w:rPr>
      </w:pPr>
    </w:p>
    <w:p w14:paraId="39F4503C" w14:textId="77777777" w:rsidR="008D4C23" w:rsidRDefault="008D4C23" w:rsidP="00D54FFC">
      <w:pPr>
        <w:pStyle w:val="xmsolistparagraph"/>
        <w:numPr>
          <w:ilvl w:val="1"/>
          <w:numId w:val="73"/>
        </w:numPr>
        <w:ind w:left="851" w:right="-238" w:hanging="567"/>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Obtain a report from an independent qualified person as to the condition of the building and recommend:</w:t>
      </w:r>
    </w:p>
    <w:p w14:paraId="6CB6D709" w14:textId="77777777" w:rsidR="008D4C23" w:rsidRPr="00B74893" w:rsidRDefault="008D4C23" w:rsidP="008D4C23">
      <w:pPr>
        <w:pStyle w:val="xmsolistparagraph"/>
        <w:ind w:left="1440" w:right="-238"/>
        <w:jc w:val="both"/>
        <w:rPr>
          <w:rFonts w:ascii="Arial" w:hAnsi="Arial" w:cs="Arial"/>
          <w:b/>
          <w:color w:val="244061" w:themeColor="accent1" w:themeShade="80"/>
          <w:sz w:val="24"/>
          <w:szCs w:val="24"/>
          <w:lang w:val="en-US"/>
        </w:rPr>
      </w:pPr>
    </w:p>
    <w:p w14:paraId="3D64767F" w14:textId="77777777" w:rsidR="008D4C23" w:rsidRPr="00B74893" w:rsidRDefault="008D4C23" w:rsidP="00D54FFC">
      <w:pPr>
        <w:pStyle w:val="xmsolistparagraph"/>
        <w:numPr>
          <w:ilvl w:val="2"/>
          <w:numId w:val="73"/>
        </w:numPr>
        <w:ind w:left="1418" w:right="-238" w:hanging="284"/>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 xml:space="preserve">which outbuildings shall be </w:t>
      </w:r>
      <w:proofErr w:type="gramStart"/>
      <w:r w:rsidRPr="00B74893">
        <w:rPr>
          <w:rFonts w:ascii="Arial" w:hAnsi="Arial" w:cs="Arial"/>
          <w:b/>
          <w:color w:val="244061" w:themeColor="accent1" w:themeShade="80"/>
          <w:sz w:val="24"/>
          <w:szCs w:val="24"/>
          <w:lang w:val="en-US"/>
        </w:rPr>
        <w:t>demolished</w:t>
      </w:r>
      <w:proofErr w:type="gramEnd"/>
    </w:p>
    <w:p w14:paraId="5222B449" w14:textId="77777777" w:rsidR="008D4C23" w:rsidRDefault="008D4C23" w:rsidP="00D54FFC">
      <w:pPr>
        <w:pStyle w:val="xmsolistparagraph"/>
        <w:numPr>
          <w:ilvl w:val="2"/>
          <w:numId w:val="73"/>
        </w:numPr>
        <w:ind w:left="1418" w:right="-238" w:hanging="284"/>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 xml:space="preserve">what maintenance works need to be completed (windows, doors, painting, plumbing, electrical, landscaping </w:t>
      </w:r>
      <w:proofErr w:type="spellStart"/>
      <w:r w:rsidRPr="00B74893">
        <w:rPr>
          <w:rFonts w:ascii="Arial" w:hAnsi="Arial" w:cs="Arial"/>
          <w:b/>
          <w:color w:val="244061" w:themeColor="accent1" w:themeShade="80"/>
          <w:sz w:val="24"/>
          <w:szCs w:val="24"/>
          <w:lang w:val="en-US"/>
        </w:rPr>
        <w:t>etc</w:t>
      </w:r>
      <w:proofErr w:type="spellEnd"/>
      <w:r w:rsidRPr="00B74893">
        <w:rPr>
          <w:rFonts w:ascii="Arial" w:hAnsi="Arial" w:cs="Arial"/>
          <w:b/>
          <w:color w:val="244061" w:themeColor="accent1" w:themeShade="80"/>
          <w:sz w:val="24"/>
          <w:szCs w:val="24"/>
          <w:lang w:val="en-US"/>
        </w:rPr>
        <w:t>)</w:t>
      </w:r>
    </w:p>
    <w:p w14:paraId="186B3FAB" w14:textId="77777777" w:rsidR="008D4C23" w:rsidRPr="00B74893" w:rsidRDefault="008D4C23" w:rsidP="008D4C23">
      <w:pPr>
        <w:pStyle w:val="xmsolistparagraph"/>
        <w:ind w:left="2160" w:right="-238"/>
        <w:jc w:val="both"/>
        <w:rPr>
          <w:rFonts w:ascii="Arial" w:hAnsi="Arial" w:cs="Arial"/>
          <w:b/>
          <w:color w:val="244061" w:themeColor="accent1" w:themeShade="80"/>
          <w:sz w:val="24"/>
          <w:szCs w:val="24"/>
          <w:lang w:val="en-US"/>
        </w:rPr>
      </w:pPr>
    </w:p>
    <w:p w14:paraId="07636BDB" w14:textId="3ECF4100" w:rsidR="008D4C23" w:rsidRDefault="00B9742D" w:rsidP="00D54FFC">
      <w:pPr>
        <w:pStyle w:val="xmsolistparagraph"/>
        <w:numPr>
          <w:ilvl w:val="1"/>
          <w:numId w:val="73"/>
        </w:numPr>
        <w:ind w:left="851" w:right="-238" w:hanging="567"/>
        <w:jc w:val="both"/>
        <w:rPr>
          <w:rFonts w:ascii="Arial" w:hAnsi="Arial" w:cs="Arial"/>
          <w:b/>
          <w:color w:val="244061" w:themeColor="accent1" w:themeShade="80"/>
          <w:sz w:val="24"/>
          <w:szCs w:val="24"/>
          <w:lang w:val="en-US"/>
        </w:rPr>
      </w:pPr>
      <w:r w:rsidRPr="00B9742D">
        <w:rPr>
          <w:rFonts w:ascii="Arial" w:hAnsi="Arial" w:cs="Arial"/>
          <w:b/>
          <w:color w:val="244061" w:themeColor="accent1" w:themeShade="80"/>
          <w:sz w:val="24"/>
          <w:szCs w:val="24"/>
          <w:lang w:val="en-US"/>
        </w:rPr>
        <w:t>Commence the process to seek EOI from suitable operators to operate the site as a café initially, but potentially also as a wedding venue, visitor centre, community centre and/or aboriginal cultural centre for community benefit be in operation no later than 30 November 2022</w:t>
      </w:r>
      <w:r>
        <w:rPr>
          <w:rFonts w:ascii="Arial" w:hAnsi="Arial" w:cs="Arial"/>
          <w:b/>
          <w:color w:val="244061" w:themeColor="accent1" w:themeShade="80"/>
          <w:sz w:val="24"/>
          <w:szCs w:val="24"/>
          <w:lang w:val="en-US"/>
        </w:rPr>
        <w:t>; and</w:t>
      </w:r>
    </w:p>
    <w:p w14:paraId="2FFD8228" w14:textId="77777777" w:rsidR="007608B0" w:rsidRDefault="007608B0" w:rsidP="007608B0">
      <w:pPr>
        <w:pStyle w:val="xmsolistparagraph"/>
        <w:ind w:left="851" w:right="-238"/>
        <w:jc w:val="both"/>
        <w:rPr>
          <w:rFonts w:ascii="Arial" w:hAnsi="Arial" w:cs="Arial"/>
          <w:b/>
          <w:color w:val="244061" w:themeColor="accent1" w:themeShade="80"/>
          <w:sz w:val="24"/>
          <w:szCs w:val="24"/>
          <w:lang w:val="en-US"/>
        </w:rPr>
      </w:pPr>
    </w:p>
    <w:p w14:paraId="672A447A" w14:textId="77777777" w:rsidR="007608B0" w:rsidRPr="00D479F1" w:rsidRDefault="007608B0" w:rsidP="00D54FFC">
      <w:pPr>
        <w:pStyle w:val="xmsolistparagraph"/>
        <w:numPr>
          <w:ilvl w:val="1"/>
          <w:numId w:val="73"/>
        </w:numPr>
        <w:ind w:left="851" w:right="-238" w:hanging="567"/>
        <w:jc w:val="both"/>
        <w:rPr>
          <w:rFonts w:ascii="Arial" w:hAnsi="Arial" w:cs="Arial"/>
          <w:b/>
          <w:color w:val="244061" w:themeColor="accent1" w:themeShade="80"/>
          <w:sz w:val="24"/>
          <w:szCs w:val="24"/>
          <w:lang w:val="en-US"/>
        </w:rPr>
      </w:pPr>
      <w:r w:rsidRPr="00D479F1">
        <w:rPr>
          <w:rFonts w:ascii="Arial" w:hAnsi="Arial" w:cs="Arial"/>
          <w:b/>
          <w:color w:val="244061" w:themeColor="accent1" w:themeShade="80"/>
          <w:sz w:val="24"/>
          <w:szCs w:val="24"/>
          <w:lang w:val="en-US"/>
        </w:rPr>
        <w:t xml:space="preserve">Refer the following issues to the City of Nedlands Foreshore Management Steering </w:t>
      </w:r>
      <w:proofErr w:type="gramStart"/>
      <w:r w:rsidRPr="00D479F1">
        <w:rPr>
          <w:rFonts w:ascii="Arial" w:hAnsi="Arial" w:cs="Arial"/>
          <w:b/>
          <w:color w:val="244061" w:themeColor="accent1" w:themeShade="80"/>
          <w:sz w:val="24"/>
          <w:szCs w:val="24"/>
          <w:lang w:val="en-US"/>
        </w:rPr>
        <w:t>Committee;</w:t>
      </w:r>
      <w:proofErr w:type="gramEnd"/>
    </w:p>
    <w:p w14:paraId="5B91EFEF" w14:textId="77777777" w:rsidR="007608B0" w:rsidRDefault="007608B0" w:rsidP="007608B0">
      <w:pPr>
        <w:pStyle w:val="ListParagraph"/>
        <w:rPr>
          <w:color w:val="000000"/>
          <w:szCs w:val="24"/>
        </w:rPr>
      </w:pPr>
    </w:p>
    <w:p w14:paraId="08AE8815" w14:textId="77777777" w:rsidR="007608B0" w:rsidRPr="00D479F1" w:rsidRDefault="007608B0" w:rsidP="00D54FFC">
      <w:pPr>
        <w:numPr>
          <w:ilvl w:val="0"/>
          <w:numId w:val="94"/>
        </w:numPr>
        <w:ind w:left="1418" w:right="-330" w:hanging="567"/>
        <w:jc w:val="both"/>
        <w:rPr>
          <w:rFonts w:ascii="Arial" w:hAnsi="Arial" w:cs="Arial"/>
          <w:b/>
          <w:bCs/>
          <w:color w:val="244061" w:themeColor="accent1" w:themeShade="80"/>
          <w:szCs w:val="24"/>
        </w:rPr>
      </w:pPr>
      <w:r w:rsidRPr="00D479F1">
        <w:rPr>
          <w:rFonts w:ascii="Arial" w:hAnsi="Arial" w:cs="Arial"/>
          <w:b/>
          <w:bCs/>
          <w:color w:val="244061" w:themeColor="accent1" w:themeShade="80"/>
          <w:szCs w:val="24"/>
        </w:rPr>
        <w:t>consideration of a coastal flood risk strategy to minimise potential infrastructure damage caused by Swan River storm surge events</w:t>
      </w:r>
    </w:p>
    <w:p w14:paraId="2AA74274" w14:textId="77777777" w:rsidR="007608B0" w:rsidRPr="00D479F1" w:rsidRDefault="007608B0" w:rsidP="00D54FFC">
      <w:pPr>
        <w:numPr>
          <w:ilvl w:val="0"/>
          <w:numId w:val="94"/>
        </w:numPr>
        <w:ind w:left="1418" w:right="-330" w:hanging="567"/>
        <w:jc w:val="both"/>
        <w:rPr>
          <w:rFonts w:ascii="Arial" w:hAnsi="Arial" w:cs="Arial"/>
          <w:b/>
          <w:bCs/>
          <w:color w:val="244061" w:themeColor="accent1" w:themeShade="80"/>
          <w:szCs w:val="24"/>
        </w:rPr>
      </w:pPr>
      <w:r w:rsidRPr="00D479F1">
        <w:rPr>
          <w:rFonts w:ascii="Arial" w:hAnsi="Arial" w:cs="Arial"/>
          <w:b/>
          <w:bCs/>
          <w:color w:val="244061" w:themeColor="accent1" w:themeShade="80"/>
          <w:szCs w:val="24"/>
        </w:rPr>
        <w:t>consideration of stormwater management, specifically stormwater conveyance systems such as reed beds and living streams that provide a beneficial reuse of stormwater to support local ecology</w:t>
      </w:r>
    </w:p>
    <w:p w14:paraId="6DAD3826" w14:textId="77777777" w:rsidR="007608B0" w:rsidRPr="00D479F1" w:rsidRDefault="007608B0" w:rsidP="00D54FFC">
      <w:pPr>
        <w:numPr>
          <w:ilvl w:val="0"/>
          <w:numId w:val="94"/>
        </w:numPr>
        <w:ind w:left="1418" w:right="-330" w:hanging="567"/>
        <w:jc w:val="both"/>
        <w:rPr>
          <w:rFonts w:ascii="Arial" w:hAnsi="Arial" w:cs="Arial"/>
          <w:b/>
          <w:bCs/>
          <w:color w:val="244061" w:themeColor="accent1" w:themeShade="80"/>
          <w:szCs w:val="24"/>
        </w:rPr>
      </w:pPr>
      <w:r w:rsidRPr="00D479F1">
        <w:rPr>
          <w:rFonts w:ascii="Arial" w:hAnsi="Arial" w:cs="Arial"/>
          <w:b/>
          <w:bCs/>
          <w:color w:val="244061" w:themeColor="accent1" w:themeShade="80"/>
          <w:szCs w:val="24"/>
        </w:rPr>
        <w:t xml:space="preserve">consideration of the public open space surrounding </w:t>
      </w:r>
      <w:proofErr w:type="spellStart"/>
      <w:r w:rsidRPr="00D479F1">
        <w:rPr>
          <w:rFonts w:ascii="Arial" w:hAnsi="Arial" w:cs="Arial"/>
          <w:b/>
          <w:bCs/>
          <w:color w:val="244061" w:themeColor="accent1" w:themeShade="80"/>
          <w:szCs w:val="24"/>
        </w:rPr>
        <w:t>Tawarri</w:t>
      </w:r>
      <w:proofErr w:type="spellEnd"/>
      <w:r w:rsidRPr="00D479F1">
        <w:rPr>
          <w:rFonts w:ascii="Arial" w:hAnsi="Arial" w:cs="Arial"/>
          <w:b/>
          <w:bCs/>
          <w:color w:val="244061" w:themeColor="accent1" w:themeShade="80"/>
          <w:szCs w:val="24"/>
        </w:rPr>
        <w:t>, specifically treatments to support passive recreation such as landscaping, tree planting and picnic facilities</w:t>
      </w:r>
    </w:p>
    <w:p w14:paraId="29500C1B" w14:textId="77777777" w:rsidR="007608B0" w:rsidRPr="00D479F1" w:rsidRDefault="007608B0" w:rsidP="00D54FFC">
      <w:pPr>
        <w:numPr>
          <w:ilvl w:val="0"/>
          <w:numId w:val="94"/>
        </w:numPr>
        <w:ind w:left="1418" w:right="-330" w:hanging="567"/>
        <w:jc w:val="both"/>
        <w:rPr>
          <w:rFonts w:ascii="Arial" w:hAnsi="Arial" w:cs="Arial"/>
          <w:b/>
          <w:bCs/>
          <w:color w:val="244061" w:themeColor="accent1" w:themeShade="80"/>
          <w:szCs w:val="24"/>
        </w:rPr>
      </w:pPr>
      <w:r w:rsidRPr="00D479F1">
        <w:rPr>
          <w:rFonts w:ascii="Arial" w:hAnsi="Arial" w:cs="Arial"/>
          <w:b/>
          <w:bCs/>
          <w:color w:val="244061" w:themeColor="accent1" w:themeShade="80"/>
          <w:szCs w:val="24"/>
        </w:rPr>
        <w:t>consideration of integrated transport solutions that support alternative access to the site, specifically cycle and pedestrian paths to minimise traffic and parking burden as well as a potential small watercraft landing</w:t>
      </w:r>
    </w:p>
    <w:p w14:paraId="7EED3CD9" w14:textId="77777777" w:rsidR="007608B0" w:rsidRPr="00D479F1" w:rsidRDefault="007608B0" w:rsidP="00D54FFC">
      <w:pPr>
        <w:numPr>
          <w:ilvl w:val="0"/>
          <w:numId w:val="94"/>
        </w:numPr>
        <w:ind w:left="1418" w:right="-330" w:hanging="567"/>
        <w:jc w:val="both"/>
        <w:rPr>
          <w:rFonts w:ascii="Arial" w:hAnsi="Arial" w:cs="Arial"/>
          <w:b/>
          <w:bCs/>
          <w:color w:val="244061" w:themeColor="accent1" w:themeShade="80"/>
          <w:szCs w:val="24"/>
        </w:rPr>
      </w:pPr>
      <w:r w:rsidRPr="00D479F1">
        <w:rPr>
          <w:rFonts w:ascii="Arial" w:hAnsi="Arial" w:cs="Arial"/>
          <w:b/>
          <w:bCs/>
          <w:color w:val="244061" w:themeColor="accent1" w:themeShade="80"/>
          <w:szCs w:val="24"/>
        </w:rPr>
        <w:t>​consideration of heritage including aboriginal, colonial, local community, and environmental heritage</w:t>
      </w:r>
    </w:p>
    <w:p w14:paraId="260E76E4" w14:textId="2809B4BE" w:rsidR="00B9742D" w:rsidRDefault="00B9742D" w:rsidP="007608B0">
      <w:pPr>
        <w:pStyle w:val="xmsolistparagraph"/>
        <w:ind w:left="851" w:right="-238"/>
        <w:jc w:val="both"/>
        <w:rPr>
          <w:rFonts w:ascii="Arial" w:hAnsi="Arial" w:cs="Arial"/>
          <w:b/>
          <w:color w:val="244061" w:themeColor="accent1" w:themeShade="80"/>
          <w:sz w:val="24"/>
          <w:szCs w:val="24"/>
          <w:lang w:val="en-US"/>
        </w:rPr>
      </w:pPr>
    </w:p>
    <w:p w14:paraId="1767A58F" w14:textId="6C5B173A" w:rsidR="009457D9" w:rsidRDefault="009457D9" w:rsidP="007608B0">
      <w:pPr>
        <w:pStyle w:val="xmsolistparagraph"/>
        <w:ind w:left="851" w:right="-238"/>
        <w:jc w:val="both"/>
        <w:rPr>
          <w:rFonts w:ascii="Arial" w:hAnsi="Arial" w:cs="Arial"/>
          <w:b/>
          <w:color w:val="244061" w:themeColor="accent1" w:themeShade="80"/>
          <w:sz w:val="24"/>
          <w:szCs w:val="24"/>
          <w:lang w:val="en-US"/>
        </w:rPr>
      </w:pPr>
    </w:p>
    <w:p w14:paraId="7D96EDA0" w14:textId="77777777" w:rsidR="009457D9" w:rsidRPr="00B74893" w:rsidRDefault="009457D9" w:rsidP="007608B0">
      <w:pPr>
        <w:pStyle w:val="xmsolistparagraph"/>
        <w:ind w:left="851" w:right="-238"/>
        <w:jc w:val="both"/>
        <w:rPr>
          <w:rFonts w:ascii="Arial" w:hAnsi="Arial" w:cs="Arial"/>
          <w:b/>
          <w:color w:val="244061" w:themeColor="accent1" w:themeShade="80"/>
          <w:sz w:val="24"/>
          <w:szCs w:val="24"/>
          <w:lang w:val="en-US"/>
        </w:rPr>
      </w:pPr>
    </w:p>
    <w:p w14:paraId="0C2D623D" w14:textId="2B4A68D0" w:rsidR="008D4C23" w:rsidRDefault="009457D9" w:rsidP="00ED6DFA">
      <w:pPr>
        <w:pStyle w:val="xmsolistparagraph"/>
        <w:numPr>
          <w:ilvl w:val="3"/>
          <w:numId w:val="104"/>
        </w:numPr>
        <w:ind w:left="284" w:right="-238" w:hanging="568"/>
        <w:jc w:val="both"/>
        <w:rPr>
          <w:rFonts w:ascii="Arial" w:hAnsi="Arial" w:cs="Arial"/>
          <w:b/>
          <w:color w:val="244061" w:themeColor="accent1" w:themeShade="80"/>
          <w:sz w:val="24"/>
          <w:szCs w:val="24"/>
          <w:lang w:val="en-US"/>
        </w:rPr>
      </w:pPr>
      <w:r>
        <w:rPr>
          <w:noProof/>
        </w:rPr>
        <w:lastRenderedPageBreak/>
        <mc:AlternateContent>
          <mc:Choice Requires="wps">
            <w:drawing>
              <wp:anchor distT="0" distB="0" distL="114300" distR="114300" simplePos="0" relativeHeight="251659264" behindDoc="1" locked="0" layoutInCell="1" allowOverlap="1" wp14:anchorId="261CEFE8" wp14:editId="63814583">
                <wp:simplePos x="0" y="0"/>
                <wp:positionH relativeFrom="column">
                  <wp:posOffset>-249978</wp:posOffset>
                </wp:positionH>
                <wp:positionV relativeFrom="paragraph">
                  <wp:posOffset>-67098</wp:posOffset>
                </wp:positionV>
                <wp:extent cx="6250093" cy="2402416"/>
                <wp:effectExtent l="19050" t="19050" r="17780" b="17145"/>
                <wp:wrapNone/>
                <wp:docPr id="17" name="Rectangle 17"/>
                <wp:cNvGraphicFramePr/>
                <a:graphic xmlns:a="http://schemas.openxmlformats.org/drawingml/2006/main">
                  <a:graphicData uri="http://schemas.microsoft.com/office/word/2010/wordprocessingShape">
                    <wps:wsp>
                      <wps:cNvSpPr/>
                      <wps:spPr>
                        <a:xfrm>
                          <a:off x="0" y="0"/>
                          <a:ext cx="6250093" cy="2402416"/>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2D66C" id="Rectangle 17" o:spid="_x0000_s1026" style="position:absolute;margin-left:-19.7pt;margin-top:-5.3pt;width:492.15pt;height:189.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" filled="f" strokecolor="#243f60 [1604]" strokeweight="2.25pt"/>
            </w:pict>
          </mc:Fallback>
        </mc:AlternateContent>
      </w:r>
      <w:r w:rsidR="008D4C23">
        <w:rPr>
          <w:rFonts w:ascii="Arial" w:hAnsi="Arial" w:cs="Arial"/>
          <w:b/>
          <w:color w:val="244061" w:themeColor="accent1" w:themeShade="80"/>
          <w:sz w:val="24"/>
          <w:szCs w:val="24"/>
          <w:lang w:val="en-US"/>
        </w:rPr>
        <w:t>a</w:t>
      </w:r>
      <w:r w:rsidR="008D4C23" w:rsidRPr="00B74893">
        <w:rPr>
          <w:rFonts w:ascii="Arial" w:hAnsi="Arial" w:cs="Arial"/>
          <w:b/>
          <w:color w:val="244061" w:themeColor="accent1" w:themeShade="80"/>
          <w:sz w:val="24"/>
          <w:szCs w:val="24"/>
          <w:lang w:val="en-US"/>
        </w:rPr>
        <w:t xml:space="preserve">ppoint the following members to the </w:t>
      </w:r>
      <w:proofErr w:type="spellStart"/>
      <w:r w:rsidR="008D4C23" w:rsidRPr="00B74893">
        <w:rPr>
          <w:rFonts w:ascii="Arial" w:hAnsi="Arial" w:cs="Arial"/>
          <w:b/>
          <w:color w:val="244061" w:themeColor="accent1" w:themeShade="80"/>
          <w:sz w:val="24"/>
          <w:szCs w:val="24"/>
          <w:lang w:val="en-US"/>
        </w:rPr>
        <w:t>Tawarri</w:t>
      </w:r>
      <w:proofErr w:type="spellEnd"/>
      <w:r w:rsidR="008D4C23" w:rsidRPr="00B74893">
        <w:rPr>
          <w:rFonts w:ascii="Arial" w:hAnsi="Arial" w:cs="Arial"/>
          <w:b/>
          <w:color w:val="244061" w:themeColor="accent1" w:themeShade="80"/>
          <w:sz w:val="24"/>
          <w:szCs w:val="24"/>
          <w:lang w:val="en-US"/>
        </w:rPr>
        <w:t xml:space="preserve"> Recommissioning Committee</w:t>
      </w:r>
    </w:p>
    <w:p w14:paraId="441E820C" w14:textId="2D95C590" w:rsidR="008D4C23" w:rsidRPr="00B74893" w:rsidRDefault="008D4C23" w:rsidP="008D4C23">
      <w:pPr>
        <w:pStyle w:val="xmsolistparagraph"/>
        <w:ind w:left="284" w:right="-238"/>
        <w:jc w:val="both"/>
        <w:rPr>
          <w:rFonts w:ascii="Arial" w:hAnsi="Arial" w:cs="Arial"/>
          <w:b/>
          <w:color w:val="244061" w:themeColor="accent1" w:themeShade="80"/>
          <w:sz w:val="24"/>
          <w:szCs w:val="24"/>
          <w:lang w:val="en-US"/>
        </w:rPr>
      </w:pPr>
    </w:p>
    <w:p w14:paraId="2B22049F" w14:textId="7772B9E3" w:rsidR="001034E6" w:rsidRDefault="001034E6" w:rsidP="00D54FFC">
      <w:pPr>
        <w:pStyle w:val="xmsolistparagraph"/>
        <w:numPr>
          <w:ilvl w:val="0"/>
          <w:numId w:val="75"/>
        </w:numPr>
        <w:ind w:right="-238" w:hanging="436"/>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Mayor Argyle</w:t>
      </w:r>
    </w:p>
    <w:p w14:paraId="616FCF90" w14:textId="32E8B84A" w:rsidR="008D4C23" w:rsidRPr="00B74893" w:rsidRDefault="00A44F89" w:rsidP="00D54FFC">
      <w:pPr>
        <w:pStyle w:val="xmsolistparagraph"/>
        <w:numPr>
          <w:ilvl w:val="0"/>
          <w:numId w:val="75"/>
        </w:numPr>
        <w:ind w:right="-238" w:hanging="436"/>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 xml:space="preserve">Councillor </w:t>
      </w:r>
      <w:r w:rsidR="00EA751E">
        <w:rPr>
          <w:rFonts w:ascii="Arial" w:hAnsi="Arial" w:cs="Arial"/>
          <w:b/>
          <w:color w:val="244061" w:themeColor="accent1" w:themeShade="80"/>
          <w:sz w:val="24"/>
          <w:szCs w:val="24"/>
          <w:lang w:val="en-US"/>
        </w:rPr>
        <w:t>Mangano</w:t>
      </w:r>
    </w:p>
    <w:p w14:paraId="473F5D3D" w14:textId="39271481" w:rsidR="00A44F89" w:rsidRPr="00B74893" w:rsidRDefault="00A44F89" w:rsidP="00D54FFC">
      <w:pPr>
        <w:pStyle w:val="xmsolistparagraph"/>
        <w:numPr>
          <w:ilvl w:val="0"/>
          <w:numId w:val="75"/>
        </w:numPr>
        <w:ind w:right="-238" w:hanging="436"/>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 xml:space="preserve">Councillor </w:t>
      </w:r>
      <w:r w:rsidR="00E05CF0">
        <w:rPr>
          <w:rFonts w:ascii="Arial" w:hAnsi="Arial" w:cs="Arial"/>
          <w:b/>
          <w:color w:val="244061" w:themeColor="accent1" w:themeShade="80"/>
          <w:sz w:val="24"/>
          <w:szCs w:val="24"/>
          <w:lang w:val="en-US"/>
        </w:rPr>
        <w:t>Brackenridge</w:t>
      </w:r>
    </w:p>
    <w:p w14:paraId="273F04DD" w14:textId="58792355" w:rsidR="00A44F89" w:rsidRPr="00B74893" w:rsidRDefault="00A44F89" w:rsidP="00D54FFC">
      <w:pPr>
        <w:pStyle w:val="xmsolistparagraph"/>
        <w:numPr>
          <w:ilvl w:val="0"/>
          <w:numId w:val="75"/>
        </w:numPr>
        <w:ind w:right="-238" w:hanging="436"/>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 xml:space="preserve">Councillor </w:t>
      </w:r>
      <w:r w:rsidR="00E05CF0">
        <w:rPr>
          <w:rFonts w:ascii="Arial" w:hAnsi="Arial" w:cs="Arial"/>
          <w:b/>
          <w:color w:val="244061" w:themeColor="accent1" w:themeShade="80"/>
          <w:sz w:val="24"/>
          <w:szCs w:val="24"/>
          <w:lang w:val="en-US"/>
        </w:rPr>
        <w:t>Amiry</w:t>
      </w:r>
    </w:p>
    <w:p w14:paraId="248949E0" w14:textId="3FCB486D" w:rsidR="00A44F89" w:rsidRPr="00B74893" w:rsidRDefault="00A44F89" w:rsidP="00D54FFC">
      <w:pPr>
        <w:pStyle w:val="xmsolistparagraph"/>
        <w:numPr>
          <w:ilvl w:val="0"/>
          <w:numId w:val="75"/>
        </w:numPr>
        <w:ind w:right="-238" w:hanging="436"/>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 xml:space="preserve">Councillor </w:t>
      </w:r>
      <w:r w:rsidR="001034E6">
        <w:rPr>
          <w:rFonts w:ascii="Arial" w:hAnsi="Arial" w:cs="Arial"/>
          <w:b/>
          <w:color w:val="244061" w:themeColor="accent1" w:themeShade="80"/>
          <w:sz w:val="24"/>
          <w:szCs w:val="24"/>
          <w:lang w:val="en-US"/>
        </w:rPr>
        <w:t>Bennett</w:t>
      </w:r>
    </w:p>
    <w:p w14:paraId="478FF310" w14:textId="77777777" w:rsidR="008D4C23" w:rsidRPr="00B74893" w:rsidRDefault="008D4C23" w:rsidP="008D4C23">
      <w:pPr>
        <w:pStyle w:val="xmsolistparagraph"/>
        <w:ind w:left="1440" w:right="-238"/>
        <w:jc w:val="both"/>
        <w:rPr>
          <w:rFonts w:ascii="Arial" w:hAnsi="Arial" w:cs="Arial"/>
          <w:b/>
          <w:color w:val="244061" w:themeColor="accent1" w:themeShade="80"/>
          <w:sz w:val="24"/>
          <w:szCs w:val="24"/>
          <w:lang w:val="en-US"/>
        </w:rPr>
      </w:pPr>
    </w:p>
    <w:p w14:paraId="786C9ACE" w14:textId="77777777" w:rsidR="008D4C23" w:rsidRDefault="008D4C23" w:rsidP="00ED6DFA">
      <w:pPr>
        <w:pStyle w:val="xmsolistparagraph"/>
        <w:numPr>
          <w:ilvl w:val="3"/>
          <w:numId w:val="104"/>
        </w:numPr>
        <w:ind w:left="284"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a</w:t>
      </w:r>
      <w:r w:rsidRPr="00B74893">
        <w:rPr>
          <w:rFonts w:ascii="Arial" w:hAnsi="Arial" w:cs="Arial"/>
          <w:b/>
          <w:color w:val="244061" w:themeColor="accent1" w:themeShade="80"/>
          <w:sz w:val="24"/>
          <w:szCs w:val="24"/>
          <w:lang w:val="en-US"/>
        </w:rPr>
        <w:t xml:space="preserve">ppoints the following deputy members to the </w:t>
      </w:r>
      <w:proofErr w:type="spellStart"/>
      <w:r w:rsidRPr="00B74893">
        <w:rPr>
          <w:rFonts w:ascii="Arial" w:hAnsi="Arial" w:cs="Arial"/>
          <w:b/>
          <w:color w:val="244061" w:themeColor="accent1" w:themeShade="80"/>
          <w:sz w:val="24"/>
          <w:szCs w:val="24"/>
          <w:lang w:val="en-US"/>
        </w:rPr>
        <w:t>Tawarri</w:t>
      </w:r>
      <w:proofErr w:type="spellEnd"/>
      <w:r w:rsidRPr="00B74893">
        <w:rPr>
          <w:rFonts w:ascii="Arial" w:hAnsi="Arial" w:cs="Arial"/>
          <w:b/>
          <w:color w:val="244061" w:themeColor="accent1" w:themeShade="80"/>
          <w:sz w:val="24"/>
          <w:szCs w:val="24"/>
          <w:lang w:val="en-US"/>
        </w:rPr>
        <w:t xml:space="preserve"> Recommissioning Committee</w:t>
      </w:r>
      <w:r>
        <w:rPr>
          <w:rFonts w:ascii="Arial" w:hAnsi="Arial" w:cs="Arial"/>
          <w:b/>
          <w:color w:val="244061" w:themeColor="accent1" w:themeShade="80"/>
          <w:sz w:val="24"/>
          <w:szCs w:val="24"/>
          <w:lang w:val="en-US"/>
        </w:rPr>
        <w:t>:</w:t>
      </w:r>
    </w:p>
    <w:p w14:paraId="5873231B" w14:textId="3FE2C526" w:rsidR="00A44F89" w:rsidRPr="00B74893" w:rsidRDefault="00A44F89" w:rsidP="008271EF">
      <w:pPr>
        <w:pStyle w:val="xmsolistparagraph"/>
        <w:ind w:left="0" w:right="-238"/>
        <w:jc w:val="both"/>
        <w:rPr>
          <w:rFonts w:ascii="Arial" w:hAnsi="Arial" w:cs="Arial"/>
          <w:b/>
          <w:color w:val="244061" w:themeColor="accent1" w:themeShade="80"/>
          <w:sz w:val="24"/>
          <w:szCs w:val="24"/>
          <w:lang w:val="en-US"/>
        </w:rPr>
      </w:pPr>
    </w:p>
    <w:p w14:paraId="0FD7989A" w14:textId="1B0CF9D5" w:rsidR="00A44F89" w:rsidRPr="00B74893" w:rsidRDefault="00A44F89" w:rsidP="00D54FFC">
      <w:pPr>
        <w:pStyle w:val="xmsolistparagraph"/>
        <w:numPr>
          <w:ilvl w:val="0"/>
          <w:numId w:val="97"/>
        </w:numPr>
        <w:ind w:right="-238" w:hanging="436"/>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 xml:space="preserve">Councillor </w:t>
      </w:r>
      <w:r w:rsidR="001034E6">
        <w:rPr>
          <w:rFonts w:ascii="Arial" w:hAnsi="Arial" w:cs="Arial"/>
          <w:b/>
          <w:color w:val="244061" w:themeColor="accent1" w:themeShade="80"/>
          <w:sz w:val="24"/>
          <w:szCs w:val="24"/>
          <w:lang w:val="en-US"/>
        </w:rPr>
        <w:t>Smyth</w:t>
      </w:r>
    </w:p>
    <w:p w14:paraId="1BC0A867" w14:textId="72313B45" w:rsidR="00A44F89" w:rsidRPr="00B74893" w:rsidRDefault="00A44F89" w:rsidP="00D54FFC">
      <w:pPr>
        <w:pStyle w:val="xmsolistparagraph"/>
        <w:numPr>
          <w:ilvl w:val="0"/>
          <w:numId w:val="97"/>
        </w:numPr>
        <w:ind w:right="-238" w:hanging="436"/>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 xml:space="preserve">Councillor </w:t>
      </w:r>
      <w:r w:rsidR="008271EF">
        <w:rPr>
          <w:rFonts w:ascii="Arial" w:hAnsi="Arial" w:cs="Arial"/>
          <w:b/>
          <w:color w:val="244061" w:themeColor="accent1" w:themeShade="80"/>
          <w:sz w:val="24"/>
          <w:szCs w:val="24"/>
          <w:lang w:val="en-US"/>
        </w:rPr>
        <w:t>Coghlan</w:t>
      </w:r>
    </w:p>
    <w:p w14:paraId="540A00E4" w14:textId="7621C0FF" w:rsidR="002B306E" w:rsidRDefault="002B306E" w:rsidP="002B306E">
      <w:pPr>
        <w:pStyle w:val="xmsolistparagraph"/>
        <w:ind w:left="851" w:right="-238"/>
        <w:jc w:val="both"/>
        <w:rPr>
          <w:rFonts w:ascii="Arial" w:hAnsi="Arial" w:cs="Arial"/>
          <w:b/>
          <w:color w:val="244061" w:themeColor="accent1" w:themeShade="80"/>
          <w:sz w:val="24"/>
          <w:szCs w:val="24"/>
          <w:lang w:val="en-US"/>
        </w:rPr>
      </w:pPr>
    </w:p>
    <w:p w14:paraId="07F5E3E3" w14:textId="77777777" w:rsidR="002B306E" w:rsidRPr="00B74893" w:rsidRDefault="002B306E" w:rsidP="002B306E">
      <w:pPr>
        <w:pStyle w:val="xmsolistparagraph"/>
        <w:ind w:left="851" w:right="-238"/>
        <w:jc w:val="both"/>
        <w:rPr>
          <w:rFonts w:ascii="Arial" w:hAnsi="Arial" w:cs="Arial"/>
          <w:b/>
          <w:color w:val="244061" w:themeColor="accent1" w:themeShade="80"/>
          <w:sz w:val="24"/>
          <w:szCs w:val="24"/>
          <w:lang w:val="en-US"/>
        </w:rPr>
      </w:pPr>
    </w:p>
    <w:p w14:paraId="343DA2D2" w14:textId="650118D0" w:rsidR="002B306E" w:rsidRPr="001D307B" w:rsidRDefault="002B306E" w:rsidP="002B306E">
      <w:pPr>
        <w:ind w:left="-851"/>
        <w:jc w:val="both"/>
        <w:rPr>
          <w:rFonts w:ascii="Arial" w:hAnsi="Arial" w:cs="Arial"/>
          <w:szCs w:val="24"/>
        </w:rPr>
      </w:pPr>
      <w:r w:rsidRPr="001D307B">
        <w:rPr>
          <w:rFonts w:ascii="Arial" w:hAnsi="Arial" w:cs="Arial"/>
          <w:szCs w:val="24"/>
        </w:rPr>
        <w:t xml:space="preserve">Councillor </w:t>
      </w:r>
      <w:r>
        <w:rPr>
          <w:rFonts w:ascii="Arial" w:hAnsi="Arial" w:cs="Arial"/>
          <w:szCs w:val="28"/>
        </w:rPr>
        <w:t xml:space="preserve">McManus </w:t>
      </w:r>
      <w:r w:rsidRPr="001D307B">
        <w:rPr>
          <w:rFonts w:ascii="Arial" w:hAnsi="Arial" w:cs="Arial"/>
          <w:szCs w:val="24"/>
        </w:rPr>
        <w:t xml:space="preserve">returned to the meeting at </w:t>
      </w:r>
      <w:r>
        <w:rPr>
          <w:rFonts w:ascii="Arial" w:hAnsi="Arial" w:cs="Arial"/>
          <w:szCs w:val="28"/>
        </w:rPr>
        <w:t>9.06</w:t>
      </w:r>
      <w:r w:rsidRPr="001D307B">
        <w:rPr>
          <w:rFonts w:ascii="Arial" w:hAnsi="Arial" w:cs="Arial"/>
          <w:szCs w:val="24"/>
        </w:rPr>
        <w:t>pm.</w:t>
      </w:r>
    </w:p>
    <w:p w14:paraId="15634E79" w14:textId="6FF8BB7D" w:rsidR="002B306E" w:rsidRDefault="002B306E" w:rsidP="002B306E">
      <w:pPr>
        <w:ind w:left="-284"/>
        <w:jc w:val="both"/>
        <w:rPr>
          <w:rFonts w:ascii="Arial" w:hAnsi="Arial" w:cs="Arial"/>
          <w:b/>
          <w:szCs w:val="24"/>
        </w:rPr>
      </w:pPr>
    </w:p>
    <w:p w14:paraId="30E6C3DE" w14:textId="569B9717" w:rsidR="002B306E" w:rsidRDefault="002B306E" w:rsidP="00422EC0">
      <w:pPr>
        <w:ind w:left="-284"/>
        <w:jc w:val="right"/>
        <w:rPr>
          <w:rFonts w:ascii="Arial" w:hAnsi="Arial" w:cs="Arial"/>
          <w:b/>
          <w:szCs w:val="24"/>
        </w:rPr>
      </w:pPr>
    </w:p>
    <w:p w14:paraId="6AD10AC4" w14:textId="19F122E2" w:rsidR="00E87107" w:rsidRPr="006031F4" w:rsidRDefault="00BA47B0" w:rsidP="00E87107">
      <w:pPr>
        <w:ind w:left="-284"/>
        <w:jc w:val="right"/>
        <w:rPr>
          <w:rFonts w:ascii="Arial" w:hAnsi="Arial" w:cs="Arial"/>
          <w:b/>
          <w:szCs w:val="24"/>
        </w:rPr>
      </w:pPr>
      <w:r>
        <w:rPr>
          <w:rFonts w:ascii="Arial" w:hAnsi="Arial" w:cs="Arial"/>
          <w:b/>
          <w:szCs w:val="24"/>
        </w:rPr>
        <w:t>CARRIED BY ABSOLUTE MAJORITY 8/4</w:t>
      </w:r>
    </w:p>
    <w:p w14:paraId="2A003A61" w14:textId="13945B58" w:rsidR="00E87107" w:rsidRDefault="00E87107" w:rsidP="00E87107">
      <w:pPr>
        <w:ind w:left="-284"/>
        <w:jc w:val="right"/>
        <w:rPr>
          <w:rFonts w:ascii="Arial" w:hAnsi="Arial" w:cs="Arial"/>
          <w:b/>
          <w:szCs w:val="24"/>
        </w:rPr>
      </w:pPr>
      <w:r w:rsidRPr="006031F4">
        <w:rPr>
          <w:rFonts w:ascii="Arial" w:hAnsi="Arial" w:cs="Arial"/>
          <w:b/>
          <w:szCs w:val="24"/>
        </w:rPr>
        <w:t xml:space="preserve">(Against: </w:t>
      </w:r>
      <w:proofErr w:type="spellStart"/>
      <w:r w:rsidRPr="006031F4">
        <w:rPr>
          <w:rFonts w:ascii="Arial" w:hAnsi="Arial" w:cs="Arial"/>
          <w:b/>
          <w:szCs w:val="24"/>
        </w:rPr>
        <w:t>Crs</w:t>
      </w:r>
      <w:proofErr w:type="spellEnd"/>
      <w:r w:rsidRPr="006031F4">
        <w:rPr>
          <w:rFonts w:ascii="Arial" w:hAnsi="Arial" w:cs="Arial"/>
          <w:b/>
          <w:szCs w:val="24"/>
        </w:rPr>
        <w:t xml:space="preserve">. </w:t>
      </w:r>
      <w:r w:rsidR="00BA47B0">
        <w:rPr>
          <w:rFonts w:ascii="Arial" w:hAnsi="Arial" w:cs="Arial"/>
          <w:b/>
          <w:szCs w:val="24"/>
        </w:rPr>
        <w:t>Senathirajah McManus Combes &amp; Hodsdon</w:t>
      </w:r>
      <w:r w:rsidRPr="006031F4">
        <w:rPr>
          <w:rFonts w:ascii="Arial" w:hAnsi="Arial" w:cs="Arial"/>
          <w:b/>
          <w:szCs w:val="24"/>
        </w:rPr>
        <w:t>)</w:t>
      </w:r>
    </w:p>
    <w:p w14:paraId="2A5858D3" w14:textId="1A54604F" w:rsidR="006031F4" w:rsidRDefault="006031F4" w:rsidP="006031F4">
      <w:pPr>
        <w:ind w:left="-284"/>
        <w:jc w:val="both"/>
        <w:rPr>
          <w:rFonts w:ascii="Arial" w:hAnsi="Arial" w:cs="Arial"/>
          <w:b/>
          <w:szCs w:val="24"/>
        </w:rPr>
      </w:pPr>
    </w:p>
    <w:p w14:paraId="696464AE" w14:textId="2E5795AE" w:rsidR="009C559D" w:rsidRDefault="009C559D" w:rsidP="00BC1A0A">
      <w:pPr>
        <w:pStyle w:val="xmsolistparagraph"/>
        <w:ind w:left="-284" w:right="-238"/>
        <w:jc w:val="both"/>
        <w:rPr>
          <w:rFonts w:ascii="Arial" w:hAnsi="Arial" w:cs="Arial"/>
          <w:bCs/>
          <w:sz w:val="24"/>
          <w:szCs w:val="24"/>
          <w:lang w:val="en-US"/>
        </w:rPr>
      </w:pPr>
    </w:p>
    <w:p w14:paraId="7115FE63" w14:textId="799DEADE" w:rsidR="009457D9" w:rsidRPr="00F50D90" w:rsidRDefault="009457D9" w:rsidP="00BC1A0A">
      <w:pPr>
        <w:pStyle w:val="xmsolistparagraph"/>
        <w:ind w:left="-284" w:right="-238"/>
        <w:jc w:val="both"/>
        <w:rPr>
          <w:rFonts w:ascii="Arial" w:hAnsi="Arial" w:cs="Arial"/>
          <w:bCs/>
          <w:color w:val="244061" w:themeColor="accent1" w:themeShade="80"/>
          <w:sz w:val="24"/>
          <w:szCs w:val="24"/>
          <w:lang w:val="en-US"/>
        </w:rPr>
      </w:pPr>
      <w:r w:rsidRPr="00F50D90">
        <w:rPr>
          <w:rFonts w:ascii="Arial" w:hAnsi="Arial" w:cs="Arial"/>
          <w:bCs/>
          <w:color w:val="244061" w:themeColor="accent1" w:themeShade="80"/>
          <w:sz w:val="24"/>
          <w:szCs w:val="24"/>
          <w:lang w:val="en-US"/>
        </w:rPr>
        <w:t>Ori</w:t>
      </w:r>
      <w:r w:rsidR="00F50D90" w:rsidRPr="00F50D90">
        <w:rPr>
          <w:rFonts w:ascii="Arial" w:hAnsi="Arial" w:cs="Arial"/>
          <w:bCs/>
          <w:color w:val="244061" w:themeColor="accent1" w:themeShade="80"/>
          <w:sz w:val="24"/>
          <w:szCs w:val="24"/>
          <w:lang w:val="en-US"/>
        </w:rPr>
        <w:t>ginal Motion</w:t>
      </w:r>
    </w:p>
    <w:p w14:paraId="3A484487" w14:textId="77777777" w:rsidR="00F50D90" w:rsidRPr="009457D9" w:rsidRDefault="00F50D90" w:rsidP="00BC1A0A">
      <w:pPr>
        <w:pStyle w:val="xmsolistparagraph"/>
        <w:ind w:left="-284" w:right="-238"/>
        <w:jc w:val="both"/>
        <w:rPr>
          <w:rFonts w:ascii="Arial" w:hAnsi="Arial" w:cs="Arial"/>
          <w:bCs/>
          <w:sz w:val="24"/>
          <w:szCs w:val="24"/>
          <w:lang w:val="en-US"/>
        </w:rPr>
      </w:pPr>
    </w:p>
    <w:p w14:paraId="37DB1AD7" w14:textId="6BEE218B" w:rsidR="00BC1A0A" w:rsidRPr="009457D9" w:rsidRDefault="00AF144E" w:rsidP="00BC1A0A">
      <w:pPr>
        <w:pStyle w:val="xmsolistparagraph"/>
        <w:ind w:left="-284" w:right="-238"/>
        <w:jc w:val="both"/>
        <w:rPr>
          <w:rFonts w:ascii="Arial" w:hAnsi="Arial" w:cs="Arial"/>
          <w:bCs/>
          <w:color w:val="244061" w:themeColor="accent1" w:themeShade="80"/>
          <w:sz w:val="24"/>
          <w:szCs w:val="24"/>
          <w:lang w:val="en-US"/>
        </w:rPr>
      </w:pPr>
      <w:r w:rsidRPr="009457D9">
        <w:rPr>
          <w:rFonts w:ascii="Arial" w:hAnsi="Arial" w:cs="Arial"/>
          <w:bCs/>
          <w:color w:val="244061" w:themeColor="accent1" w:themeShade="80"/>
          <w:sz w:val="24"/>
          <w:szCs w:val="24"/>
          <w:lang w:val="en-US"/>
        </w:rPr>
        <w:t xml:space="preserve">A </w:t>
      </w:r>
      <w:proofErr w:type="spellStart"/>
      <w:r w:rsidRPr="009457D9">
        <w:rPr>
          <w:rFonts w:ascii="Arial" w:hAnsi="Arial" w:cs="Arial"/>
          <w:bCs/>
          <w:color w:val="244061" w:themeColor="accent1" w:themeShade="80"/>
          <w:sz w:val="24"/>
          <w:szCs w:val="24"/>
          <w:lang w:val="en-US"/>
        </w:rPr>
        <w:t>Tawarri</w:t>
      </w:r>
      <w:proofErr w:type="spellEnd"/>
      <w:r w:rsidRPr="009457D9">
        <w:rPr>
          <w:rFonts w:ascii="Arial" w:hAnsi="Arial" w:cs="Arial"/>
          <w:bCs/>
          <w:color w:val="244061" w:themeColor="accent1" w:themeShade="80"/>
          <w:sz w:val="24"/>
          <w:szCs w:val="24"/>
          <w:lang w:val="en-US"/>
        </w:rPr>
        <w:t xml:space="preserve"> Recommissioning Committee </w:t>
      </w:r>
      <w:r w:rsidR="00BC1A0A" w:rsidRPr="009457D9">
        <w:rPr>
          <w:rFonts w:ascii="Arial" w:hAnsi="Arial" w:cs="Arial"/>
          <w:bCs/>
          <w:color w:val="244061" w:themeColor="accent1" w:themeShade="80"/>
          <w:sz w:val="24"/>
          <w:szCs w:val="24"/>
          <w:lang w:val="en-US"/>
        </w:rPr>
        <w:t>to be established to drive the process to recommission the building as follows:</w:t>
      </w:r>
    </w:p>
    <w:p w14:paraId="6BA18C2F" w14:textId="77777777" w:rsidR="00BC1A0A" w:rsidRPr="009457D9" w:rsidRDefault="00BC1A0A" w:rsidP="00BC1A0A">
      <w:pPr>
        <w:pStyle w:val="xmsolistparagraph"/>
        <w:ind w:left="-284" w:right="-238"/>
        <w:jc w:val="both"/>
        <w:rPr>
          <w:rFonts w:ascii="Arial" w:hAnsi="Arial" w:cs="Arial"/>
          <w:bCs/>
          <w:color w:val="244061" w:themeColor="accent1" w:themeShade="80"/>
          <w:sz w:val="24"/>
          <w:szCs w:val="24"/>
          <w:lang w:val="en-US"/>
        </w:rPr>
      </w:pPr>
      <w:r w:rsidRPr="009457D9">
        <w:rPr>
          <w:rFonts w:ascii="Arial" w:hAnsi="Arial" w:cs="Arial"/>
          <w:bCs/>
          <w:color w:val="244061" w:themeColor="accent1" w:themeShade="80"/>
          <w:sz w:val="24"/>
          <w:szCs w:val="24"/>
          <w:lang w:val="en-US"/>
        </w:rPr>
        <w:t xml:space="preserve"> </w:t>
      </w:r>
    </w:p>
    <w:p w14:paraId="2F8BDE5D" w14:textId="1C8E3D51" w:rsidR="00BC1A0A" w:rsidRPr="009457D9" w:rsidRDefault="00BC1A0A" w:rsidP="00EE53F8">
      <w:pPr>
        <w:pStyle w:val="xmsolistparagraph"/>
        <w:ind w:left="284" w:right="-238" w:hanging="568"/>
        <w:jc w:val="both"/>
        <w:rPr>
          <w:rFonts w:ascii="Arial" w:hAnsi="Arial" w:cs="Arial"/>
          <w:bCs/>
          <w:color w:val="244061" w:themeColor="accent1" w:themeShade="80"/>
          <w:sz w:val="24"/>
          <w:szCs w:val="24"/>
          <w:lang w:val="en-US"/>
        </w:rPr>
      </w:pPr>
      <w:r w:rsidRPr="009457D9">
        <w:rPr>
          <w:rFonts w:ascii="Arial" w:hAnsi="Arial" w:cs="Arial"/>
          <w:bCs/>
          <w:color w:val="244061" w:themeColor="accent1" w:themeShade="80"/>
          <w:sz w:val="24"/>
          <w:szCs w:val="24"/>
          <w:lang w:val="en-US"/>
        </w:rPr>
        <w:t>1.</w:t>
      </w:r>
      <w:r w:rsidR="00EE53F8" w:rsidRPr="009457D9">
        <w:rPr>
          <w:rFonts w:ascii="Arial" w:hAnsi="Arial" w:cs="Arial"/>
          <w:bCs/>
          <w:color w:val="244061" w:themeColor="accent1" w:themeShade="80"/>
          <w:sz w:val="24"/>
          <w:szCs w:val="24"/>
          <w:lang w:val="en-US"/>
        </w:rPr>
        <w:tab/>
      </w:r>
      <w:r w:rsidRPr="009457D9">
        <w:rPr>
          <w:rFonts w:ascii="Arial" w:hAnsi="Arial" w:cs="Arial"/>
          <w:bCs/>
          <w:color w:val="244061" w:themeColor="accent1" w:themeShade="80"/>
          <w:sz w:val="24"/>
          <w:szCs w:val="24"/>
          <w:lang w:val="en-US"/>
        </w:rPr>
        <w:t>Councillors to visit the site immediately</w:t>
      </w:r>
    </w:p>
    <w:p w14:paraId="23DE4FDB" w14:textId="41F7D348" w:rsidR="00BC1A0A" w:rsidRPr="009457D9" w:rsidRDefault="00BC1A0A" w:rsidP="00EE53F8">
      <w:pPr>
        <w:pStyle w:val="xmsolistparagraph"/>
        <w:ind w:left="284" w:right="-238" w:hanging="568"/>
        <w:jc w:val="both"/>
        <w:rPr>
          <w:rFonts w:ascii="Arial" w:hAnsi="Arial" w:cs="Arial"/>
          <w:bCs/>
          <w:color w:val="244061" w:themeColor="accent1" w:themeShade="80"/>
          <w:sz w:val="24"/>
          <w:szCs w:val="24"/>
          <w:lang w:val="en-US"/>
        </w:rPr>
      </w:pPr>
      <w:r w:rsidRPr="009457D9">
        <w:rPr>
          <w:rFonts w:ascii="Arial" w:hAnsi="Arial" w:cs="Arial"/>
          <w:bCs/>
          <w:color w:val="244061" w:themeColor="accent1" w:themeShade="80"/>
          <w:sz w:val="24"/>
          <w:szCs w:val="24"/>
          <w:lang w:val="en-US"/>
        </w:rPr>
        <w:t xml:space="preserve">2.     </w:t>
      </w:r>
      <w:r w:rsidR="00EE53F8" w:rsidRPr="009457D9">
        <w:rPr>
          <w:rFonts w:ascii="Arial" w:hAnsi="Arial" w:cs="Arial"/>
          <w:bCs/>
          <w:color w:val="244061" w:themeColor="accent1" w:themeShade="80"/>
          <w:sz w:val="24"/>
          <w:szCs w:val="24"/>
          <w:lang w:val="en-US"/>
        </w:rPr>
        <w:tab/>
        <w:t>Ob</w:t>
      </w:r>
      <w:r w:rsidRPr="009457D9">
        <w:rPr>
          <w:rFonts w:ascii="Arial" w:hAnsi="Arial" w:cs="Arial"/>
          <w:bCs/>
          <w:color w:val="244061" w:themeColor="accent1" w:themeShade="80"/>
          <w:sz w:val="24"/>
          <w:szCs w:val="24"/>
          <w:lang w:val="en-US"/>
        </w:rPr>
        <w:t>tain a report from an independent qualified person as to the condition of the building</w:t>
      </w:r>
    </w:p>
    <w:p w14:paraId="22AA55A2" w14:textId="510113D6" w:rsidR="00BC1A0A" w:rsidRPr="009457D9" w:rsidRDefault="00BC1A0A" w:rsidP="00EE53F8">
      <w:pPr>
        <w:pStyle w:val="xmsolistparagraph"/>
        <w:ind w:left="284" w:right="-238" w:hanging="568"/>
        <w:jc w:val="both"/>
        <w:rPr>
          <w:rFonts w:ascii="Arial" w:hAnsi="Arial" w:cs="Arial"/>
          <w:bCs/>
          <w:color w:val="244061" w:themeColor="accent1" w:themeShade="80"/>
          <w:sz w:val="24"/>
          <w:szCs w:val="24"/>
          <w:lang w:val="en-US"/>
        </w:rPr>
      </w:pPr>
      <w:r w:rsidRPr="009457D9">
        <w:rPr>
          <w:rFonts w:ascii="Arial" w:hAnsi="Arial" w:cs="Arial"/>
          <w:bCs/>
          <w:color w:val="244061" w:themeColor="accent1" w:themeShade="80"/>
          <w:sz w:val="24"/>
          <w:szCs w:val="24"/>
          <w:lang w:val="en-US"/>
        </w:rPr>
        <w:t>3.     Recommend which outbuildings shall be demolished</w:t>
      </w:r>
    </w:p>
    <w:p w14:paraId="7BA3EFDB" w14:textId="5B7149CC" w:rsidR="00BC1A0A" w:rsidRPr="009457D9" w:rsidRDefault="00BC1A0A" w:rsidP="00EE53F8">
      <w:pPr>
        <w:pStyle w:val="xmsolistparagraph"/>
        <w:ind w:left="284" w:right="-238" w:hanging="568"/>
        <w:jc w:val="both"/>
        <w:rPr>
          <w:rFonts w:ascii="Arial" w:hAnsi="Arial" w:cs="Arial"/>
          <w:bCs/>
          <w:color w:val="244061" w:themeColor="accent1" w:themeShade="80"/>
          <w:sz w:val="24"/>
          <w:szCs w:val="24"/>
          <w:lang w:val="en-US"/>
        </w:rPr>
      </w:pPr>
      <w:r w:rsidRPr="009457D9">
        <w:rPr>
          <w:rFonts w:ascii="Arial" w:hAnsi="Arial" w:cs="Arial"/>
          <w:bCs/>
          <w:color w:val="244061" w:themeColor="accent1" w:themeShade="80"/>
          <w:sz w:val="24"/>
          <w:szCs w:val="24"/>
          <w:lang w:val="en-US"/>
        </w:rPr>
        <w:t xml:space="preserve">4.    </w:t>
      </w:r>
      <w:r w:rsidR="00EE53F8" w:rsidRPr="009457D9">
        <w:rPr>
          <w:rFonts w:ascii="Arial" w:hAnsi="Arial" w:cs="Arial"/>
          <w:bCs/>
          <w:color w:val="244061" w:themeColor="accent1" w:themeShade="80"/>
          <w:sz w:val="24"/>
          <w:szCs w:val="24"/>
          <w:lang w:val="en-US"/>
        </w:rPr>
        <w:tab/>
      </w:r>
      <w:r w:rsidRPr="009457D9">
        <w:rPr>
          <w:rFonts w:ascii="Arial" w:hAnsi="Arial" w:cs="Arial"/>
          <w:bCs/>
          <w:color w:val="244061" w:themeColor="accent1" w:themeShade="80"/>
          <w:sz w:val="24"/>
          <w:szCs w:val="24"/>
          <w:lang w:val="en-US"/>
        </w:rPr>
        <w:t xml:space="preserve">Recommend what maintenance works need to be completed (windows, doors, painting, plumbing, electrical, landscaping </w:t>
      </w:r>
      <w:proofErr w:type="spellStart"/>
      <w:r w:rsidRPr="009457D9">
        <w:rPr>
          <w:rFonts w:ascii="Arial" w:hAnsi="Arial" w:cs="Arial"/>
          <w:bCs/>
          <w:color w:val="244061" w:themeColor="accent1" w:themeShade="80"/>
          <w:sz w:val="24"/>
          <w:szCs w:val="24"/>
          <w:lang w:val="en-US"/>
        </w:rPr>
        <w:t>etc</w:t>
      </w:r>
      <w:proofErr w:type="spellEnd"/>
      <w:r w:rsidRPr="009457D9">
        <w:rPr>
          <w:rFonts w:ascii="Arial" w:hAnsi="Arial" w:cs="Arial"/>
          <w:bCs/>
          <w:color w:val="244061" w:themeColor="accent1" w:themeShade="80"/>
          <w:sz w:val="24"/>
          <w:szCs w:val="24"/>
          <w:lang w:val="en-US"/>
        </w:rPr>
        <w:t>)</w:t>
      </w:r>
    </w:p>
    <w:p w14:paraId="3676732E" w14:textId="3A51ABFA" w:rsidR="00BC1A0A" w:rsidRPr="009457D9" w:rsidRDefault="00BC1A0A" w:rsidP="00EE53F8">
      <w:pPr>
        <w:pStyle w:val="xmsolistparagraph"/>
        <w:ind w:left="284" w:right="-238" w:hanging="568"/>
        <w:jc w:val="both"/>
        <w:rPr>
          <w:rFonts w:ascii="Arial" w:hAnsi="Arial" w:cs="Arial"/>
          <w:bCs/>
          <w:color w:val="244061" w:themeColor="accent1" w:themeShade="80"/>
          <w:sz w:val="24"/>
          <w:szCs w:val="24"/>
          <w:lang w:val="en-US"/>
        </w:rPr>
      </w:pPr>
      <w:r w:rsidRPr="009457D9">
        <w:rPr>
          <w:rFonts w:ascii="Arial" w:hAnsi="Arial" w:cs="Arial"/>
          <w:bCs/>
          <w:color w:val="244061" w:themeColor="accent1" w:themeShade="80"/>
          <w:sz w:val="24"/>
          <w:szCs w:val="24"/>
          <w:lang w:val="en-US"/>
        </w:rPr>
        <w:t xml:space="preserve">5.     Commence the process to seek EOI from suitable operators to operate the site as a </w:t>
      </w:r>
      <w:proofErr w:type="gramStart"/>
      <w:r w:rsidRPr="009457D9">
        <w:rPr>
          <w:rFonts w:ascii="Arial" w:hAnsi="Arial" w:cs="Arial"/>
          <w:bCs/>
          <w:color w:val="244061" w:themeColor="accent1" w:themeShade="80"/>
          <w:sz w:val="24"/>
          <w:szCs w:val="24"/>
          <w:lang w:val="en-US"/>
        </w:rPr>
        <w:t>café, and</w:t>
      </w:r>
      <w:proofErr w:type="gramEnd"/>
      <w:r w:rsidRPr="009457D9">
        <w:rPr>
          <w:rFonts w:ascii="Arial" w:hAnsi="Arial" w:cs="Arial"/>
          <w:bCs/>
          <w:color w:val="244061" w:themeColor="accent1" w:themeShade="80"/>
          <w:sz w:val="24"/>
          <w:szCs w:val="24"/>
          <w:lang w:val="en-US"/>
        </w:rPr>
        <w:t xml:space="preserve"> be in operation no later than 30 November 2022.</w:t>
      </w:r>
    </w:p>
    <w:p w14:paraId="38BF470A" w14:textId="77777777" w:rsidR="003A77D6" w:rsidRDefault="003A77D6" w:rsidP="00BC1A0A">
      <w:pPr>
        <w:pStyle w:val="xmsolistparagraph"/>
        <w:ind w:left="-284" w:right="-238"/>
        <w:jc w:val="both"/>
        <w:rPr>
          <w:rFonts w:ascii="Arial" w:hAnsi="Arial" w:cs="Arial"/>
          <w:bCs/>
          <w:sz w:val="24"/>
          <w:szCs w:val="24"/>
          <w:lang w:val="en-US"/>
        </w:rPr>
      </w:pPr>
    </w:p>
    <w:p w14:paraId="200188AE" w14:textId="59BFC070" w:rsidR="00EE53F8" w:rsidRDefault="00EE53F8" w:rsidP="00BC1A0A">
      <w:pPr>
        <w:pStyle w:val="xmsolistparagraph"/>
        <w:ind w:left="-284" w:right="-238"/>
        <w:jc w:val="both"/>
        <w:rPr>
          <w:rFonts w:ascii="Arial" w:hAnsi="Arial" w:cs="Arial"/>
          <w:bCs/>
          <w:sz w:val="24"/>
          <w:szCs w:val="24"/>
          <w:lang w:val="en-US"/>
        </w:rPr>
      </w:pPr>
    </w:p>
    <w:p w14:paraId="7F7146F5" w14:textId="1DAA6F10" w:rsidR="003A77D6" w:rsidRDefault="003A77D6" w:rsidP="00BC1A0A">
      <w:pPr>
        <w:pStyle w:val="xmsolistparagraph"/>
        <w:ind w:left="-284" w:right="-238"/>
        <w:jc w:val="both"/>
        <w:rPr>
          <w:rFonts w:ascii="Arial" w:hAnsi="Arial" w:cs="Arial"/>
          <w:bCs/>
          <w:sz w:val="24"/>
          <w:szCs w:val="24"/>
          <w:lang w:val="en-US"/>
        </w:rPr>
      </w:pPr>
      <w:r>
        <w:rPr>
          <w:rFonts w:ascii="Arial" w:hAnsi="Arial" w:cs="Arial"/>
          <w:bCs/>
          <w:sz w:val="24"/>
          <w:szCs w:val="24"/>
          <w:lang w:val="en-US"/>
        </w:rPr>
        <w:t>Administration comment</w:t>
      </w:r>
    </w:p>
    <w:p w14:paraId="0A9DB62B" w14:textId="77777777" w:rsidR="00B735B5" w:rsidRDefault="00B735B5" w:rsidP="00BC1A0A">
      <w:pPr>
        <w:pStyle w:val="xmsolistparagraph"/>
        <w:ind w:left="-284" w:right="-238"/>
        <w:jc w:val="both"/>
        <w:rPr>
          <w:rFonts w:ascii="Arial" w:hAnsi="Arial" w:cs="Arial"/>
          <w:bCs/>
          <w:sz w:val="24"/>
          <w:szCs w:val="24"/>
          <w:lang w:val="en-US"/>
        </w:rPr>
      </w:pPr>
    </w:p>
    <w:p w14:paraId="55E61C93" w14:textId="214690F3" w:rsidR="00B735B5" w:rsidRPr="007F519C" w:rsidRDefault="002B30D9" w:rsidP="00BC1A0A">
      <w:pPr>
        <w:pStyle w:val="xmsolistparagraph"/>
        <w:ind w:left="-284" w:right="-238"/>
        <w:jc w:val="both"/>
        <w:rPr>
          <w:rFonts w:ascii="Arial" w:hAnsi="Arial" w:cs="Arial"/>
          <w:bCs/>
          <w:sz w:val="24"/>
          <w:szCs w:val="24"/>
          <w:lang w:val="en-US"/>
        </w:rPr>
      </w:pPr>
      <w:r>
        <w:rPr>
          <w:rFonts w:ascii="Arial" w:hAnsi="Arial" w:cs="Arial"/>
          <w:bCs/>
          <w:sz w:val="24"/>
          <w:szCs w:val="24"/>
          <w:lang w:val="en-US"/>
        </w:rPr>
        <w:t>I</w:t>
      </w:r>
      <w:r w:rsidR="001F211D">
        <w:rPr>
          <w:rFonts w:ascii="Arial" w:hAnsi="Arial" w:cs="Arial"/>
          <w:bCs/>
          <w:sz w:val="24"/>
          <w:szCs w:val="24"/>
          <w:lang w:val="en-US"/>
        </w:rPr>
        <w:t xml:space="preserve">n accordance with section </w:t>
      </w:r>
      <w:r w:rsidR="00A6027A">
        <w:rPr>
          <w:rFonts w:ascii="Arial" w:hAnsi="Arial" w:cs="Arial"/>
          <w:bCs/>
          <w:sz w:val="24"/>
          <w:szCs w:val="24"/>
          <w:lang w:val="en-US"/>
        </w:rPr>
        <w:t xml:space="preserve">5.8 of the </w:t>
      </w:r>
      <w:r w:rsidR="00A6027A" w:rsidRPr="00495CCD">
        <w:rPr>
          <w:rFonts w:ascii="Arial" w:hAnsi="Arial" w:cs="Arial"/>
          <w:bCs/>
          <w:i/>
          <w:iCs/>
          <w:sz w:val="24"/>
          <w:szCs w:val="24"/>
          <w:lang w:val="en-US"/>
        </w:rPr>
        <w:t>Local Government A</w:t>
      </w:r>
      <w:r w:rsidRPr="00495CCD">
        <w:rPr>
          <w:rFonts w:ascii="Arial" w:hAnsi="Arial" w:cs="Arial"/>
          <w:bCs/>
          <w:i/>
          <w:iCs/>
          <w:sz w:val="24"/>
          <w:szCs w:val="24"/>
          <w:lang w:val="en-US"/>
        </w:rPr>
        <w:t>c</w:t>
      </w:r>
      <w:r w:rsidR="00A6027A" w:rsidRPr="00495CCD">
        <w:rPr>
          <w:rFonts w:ascii="Arial" w:hAnsi="Arial" w:cs="Arial"/>
          <w:bCs/>
          <w:i/>
          <w:iCs/>
          <w:sz w:val="24"/>
          <w:szCs w:val="24"/>
          <w:lang w:val="en-US"/>
        </w:rPr>
        <w:t>t 199</w:t>
      </w:r>
      <w:r w:rsidRPr="00495CCD">
        <w:rPr>
          <w:rFonts w:ascii="Arial" w:hAnsi="Arial" w:cs="Arial"/>
          <w:bCs/>
          <w:i/>
          <w:iCs/>
          <w:sz w:val="24"/>
          <w:szCs w:val="24"/>
          <w:lang w:val="en-US"/>
        </w:rPr>
        <w:t>5,</w:t>
      </w:r>
      <w:r>
        <w:rPr>
          <w:rFonts w:ascii="Arial" w:hAnsi="Arial" w:cs="Arial"/>
          <w:bCs/>
          <w:sz w:val="24"/>
          <w:szCs w:val="24"/>
          <w:lang w:val="en-US"/>
        </w:rPr>
        <w:t xml:space="preserve"> to establish a Committee</w:t>
      </w:r>
      <w:r w:rsidR="00B735B5">
        <w:rPr>
          <w:rFonts w:ascii="Arial" w:hAnsi="Arial" w:cs="Arial"/>
          <w:bCs/>
          <w:sz w:val="24"/>
          <w:szCs w:val="24"/>
          <w:lang w:val="en-US"/>
        </w:rPr>
        <w:t xml:space="preserve"> </w:t>
      </w:r>
      <w:r w:rsidR="007C47CB">
        <w:rPr>
          <w:rFonts w:ascii="Arial" w:hAnsi="Arial" w:cs="Arial"/>
          <w:bCs/>
          <w:sz w:val="24"/>
          <w:szCs w:val="24"/>
          <w:lang w:val="en-US"/>
        </w:rPr>
        <w:t>requires an absolute majority</w:t>
      </w:r>
      <w:r w:rsidR="00495CCD">
        <w:rPr>
          <w:rFonts w:ascii="Arial" w:hAnsi="Arial" w:cs="Arial"/>
          <w:bCs/>
          <w:sz w:val="24"/>
          <w:szCs w:val="24"/>
          <w:lang w:val="en-US"/>
        </w:rPr>
        <w:t xml:space="preserve"> decision of </w:t>
      </w:r>
      <w:r w:rsidR="00FB4DF7">
        <w:rPr>
          <w:rFonts w:ascii="Arial" w:hAnsi="Arial" w:cs="Arial"/>
          <w:bCs/>
          <w:sz w:val="24"/>
          <w:szCs w:val="24"/>
          <w:lang w:val="en-US"/>
        </w:rPr>
        <w:t>Council</w:t>
      </w:r>
      <w:r w:rsidR="007C47CB">
        <w:rPr>
          <w:rFonts w:ascii="Arial" w:hAnsi="Arial" w:cs="Arial"/>
          <w:bCs/>
          <w:sz w:val="24"/>
          <w:szCs w:val="24"/>
          <w:lang w:val="en-US"/>
        </w:rPr>
        <w:t xml:space="preserve">. </w:t>
      </w:r>
      <w:r w:rsidR="00FE1865">
        <w:rPr>
          <w:rFonts w:ascii="Arial" w:hAnsi="Arial" w:cs="Arial"/>
          <w:bCs/>
          <w:sz w:val="24"/>
          <w:szCs w:val="24"/>
          <w:lang w:val="en-US"/>
        </w:rPr>
        <w:t>M</w:t>
      </w:r>
      <w:r w:rsidR="007C47CB">
        <w:rPr>
          <w:rFonts w:ascii="Arial" w:hAnsi="Arial" w:cs="Arial"/>
          <w:bCs/>
          <w:sz w:val="24"/>
          <w:szCs w:val="24"/>
          <w:lang w:val="en-US"/>
        </w:rPr>
        <w:t xml:space="preserve">embers of the Committee </w:t>
      </w:r>
      <w:r w:rsidR="00FE1865">
        <w:rPr>
          <w:rFonts w:ascii="Arial" w:hAnsi="Arial" w:cs="Arial"/>
          <w:bCs/>
          <w:sz w:val="24"/>
          <w:szCs w:val="24"/>
          <w:lang w:val="en-US"/>
        </w:rPr>
        <w:t>also need to be appointed</w:t>
      </w:r>
      <w:r w:rsidR="00BF5CA0">
        <w:rPr>
          <w:rFonts w:ascii="Arial" w:hAnsi="Arial" w:cs="Arial"/>
          <w:bCs/>
          <w:sz w:val="24"/>
          <w:szCs w:val="24"/>
          <w:lang w:val="en-US"/>
        </w:rPr>
        <w:t xml:space="preserve"> by absolute majority.</w:t>
      </w:r>
      <w:r w:rsidR="00FE1865">
        <w:rPr>
          <w:rFonts w:ascii="Arial" w:hAnsi="Arial" w:cs="Arial"/>
          <w:bCs/>
          <w:sz w:val="24"/>
          <w:szCs w:val="24"/>
          <w:lang w:val="en-US"/>
        </w:rPr>
        <w:t xml:space="preserve"> </w:t>
      </w:r>
    </w:p>
    <w:p w14:paraId="7A315528" w14:textId="65F93D1F" w:rsidR="00590E40" w:rsidRDefault="00590E40" w:rsidP="00D413FC">
      <w:pPr>
        <w:pStyle w:val="xmsonormal"/>
        <w:ind w:left="284" w:right="-238"/>
        <w:rPr>
          <w:color w:val="44546A"/>
          <w:lang w:val="en-US"/>
        </w:rPr>
      </w:pPr>
    </w:p>
    <w:p w14:paraId="430381DB" w14:textId="03176AD7" w:rsidR="001F211D" w:rsidRDefault="001F211D" w:rsidP="001F211D">
      <w:pPr>
        <w:pStyle w:val="xmsolistparagraph"/>
        <w:ind w:left="-284" w:right="-238"/>
        <w:jc w:val="both"/>
        <w:rPr>
          <w:rFonts w:ascii="Arial" w:hAnsi="Arial" w:cs="Arial"/>
          <w:bCs/>
          <w:sz w:val="24"/>
          <w:szCs w:val="24"/>
          <w:lang w:val="en-US"/>
        </w:rPr>
      </w:pPr>
      <w:r>
        <w:rPr>
          <w:rFonts w:ascii="Arial" w:hAnsi="Arial" w:cs="Arial"/>
          <w:bCs/>
          <w:sz w:val="24"/>
          <w:szCs w:val="24"/>
          <w:lang w:val="en-US"/>
        </w:rPr>
        <w:t xml:space="preserve">The City </w:t>
      </w:r>
      <w:proofErr w:type="spellStart"/>
      <w:r>
        <w:rPr>
          <w:rFonts w:ascii="Arial" w:hAnsi="Arial" w:cs="Arial"/>
          <w:bCs/>
          <w:sz w:val="24"/>
          <w:szCs w:val="24"/>
          <w:lang w:val="en-US"/>
        </w:rPr>
        <w:t>organised</w:t>
      </w:r>
      <w:proofErr w:type="spellEnd"/>
      <w:r>
        <w:rPr>
          <w:rFonts w:ascii="Arial" w:hAnsi="Arial" w:cs="Arial"/>
          <w:bCs/>
          <w:sz w:val="24"/>
          <w:szCs w:val="24"/>
          <w:lang w:val="en-US"/>
        </w:rPr>
        <w:t xml:space="preserve"> a site visit for </w:t>
      </w:r>
      <w:r w:rsidR="00765E0E">
        <w:rPr>
          <w:rFonts w:ascii="Arial" w:hAnsi="Arial" w:cs="Arial"/>
          <w:bCs/>
          <w:sz w:val="24"/>
          <w:szCs w:val="24"/>
          <w:lang w:val="en-US"/>
        </w:rPr>
        <w:t>Council</w:t>
      </w:r>
      <w:r>
        <w:rPr>
          <w:rFonts w:ascii="Arial" w:hAnsi="Arial" w:cs="Arial"/>
          <w:bCs/>
          <w:sz w:val="24"/>
          <w:szCs w:val="24"/>
          <w:lang w:val="en-US"/>
        </w:rPr>
        <w:t xml:space="preserve"> Members on Thursday 7</w:t>
      </w:r>
      <w:r w:rsidRPr="001A1F4E">
        <w:rPr>
          <w:rFonts w:ascii="Arial" w:hAnsi="Arial" w:cs="Arial"/>
          <w:bCs/>
          <w:sz w:val="24"/>
          <w:szCs w:val="24"/>
          <w:vertAlign w:val="superscript"/>
          <w:lang w:val="en-US"/>
        </w:rPr>
        <w:t>th</w:t>
      </w:r>
      <w:r>
        <w:rPr>
          <w:rFonts w:ascii="Arial" w:hAnsi="Arial" w:cs="Arial"/>
          <w:bCs/>
          <w:sz w:val="24"/>
          <w:szCs w:val="24"/>
          <w:lang w:val="en-US"/>
        </w:rPr>
        <w:t xml:space="preserve"> April 2022. Therefore, part one of this notice of motion has already been actioned.</w:t>
      </w:r>
    </w:p>
    <w:p w14:paraId="003ADC9B" w14:textId="77777777" w:rsidR="00BF5CA0" w:rsidRDefault="00BF5CA0" w:rsidP="001F211D">
      <w:pPr>
        <w:pStyle w:val="xmsolistparagraph"/>
        <w:ind w:left="-284" w:right="-238"/>
        <w:jc w:val="both"/>
        <w:rPr>
          <w:rFonts w:ascii="Arial" w:hAnsi="Arial" w:cs="Arial"/>
          <w:bCs/>
          <w:sz w:val="24"/>
          <w:szCs w:val="24"/>
          <w:lang w:val="en-US"/>
        </w:rPr>
      </w:pPr>
    </w:p>
    <w:p w14:paraId="0FF24943" w14:textId="2A4E5301" w:rsidR="00BF5CA0" w:rsidRDefault="00ED5A63" w:rsidP="001302D4">
      <w:pPr>
        <w:pStyle w:val="xmsolistparagraph"/>
        <w:ind w:left="-284" w:right="-238"/>
        <w:jc w:val="both"/>
        <w:rPr>
          <w:rFonts w:ascii="Arial" w:hAnsi="Arial" w:cs="Arial"/>
          <w:bCs/>
          <w:sz w:val="24"/>
          <w:szCs w:val="24"/>
          <w:lang w:val="en-US"/>
        </w:rPr>
      </w:pPr>
      <w:r>
        <w:rPr>
          <w:rFonts w:ascii="Arial" w:hAnsi="Arial" w:cs="Arial"/>
          <w:bCs/>
          <w:sz w:val="24"/>
          <w:szCs w:val="24"/>
          <w:lang w:val="en-US"/>
        </w:rPr>
        <w:t xml:space="preserve">In terms of </w:t>
      </w:r>
      <w:r w:rsidR="000F334D">
        <w:rPr>
          <w:rFonts w:ascii="Arial" w:hAnsi="Arial" w:cs="Arial"/>
          <w:bCs/>
          <w:sz w:val="24"/>
          <w:szCs w:val="24"/>
          <w:lang w:val="en-US"/>
        </w:rPr>
        <w:t xml:space="preserve">the other </w:t>
      </w:r>
      <w:r w:rsidR="00EE51B9">
        <w:rPr>
          <w:rFonts w:ascii="Arial" w:hAnsi="Arial" w:cs="Arial"/>
          <w:bCs/>
          <w:sz w:val="24"/>
          <w:szCs w:val="24"/>
          <w:lang w:val="en-US"/>
        </w:rPr>
        <w:t>components</w:t>
      </w:r>
      <w:r w:rsidR="000F334D">
        <w:rPr>
          <w:rFonts w:ascii="Arial" w:hAnsi="Arial" w:cs="Arial"/>
          <w:bCs/>
          <w:sz w:val="24"/>
          <w:szCs w:val="24"/>
          <w:lang w:val="en-US"/>
        </w:rPr>
        <w:t xml:space="preserve">, the City received correspondence from </w:t>
      </w:r>
      <w:r w:rsidR="00CA659D">
        <w:rPr>
          <w:rFonts w:ascii="Arial" w:hAnsi="Arial" w:cs="Arial"/>
          <w:bCs/>
          <w:sz w:val="24"/>
          <w:szCs w:val="24"/>
          <w:lang w:val="en-US"/>
        </w:rPr>
        <w:t xml:space="preserve">the </w:t>
      </w:r>
      <w:r w:rsidR="000F334D">
        <w:rPr>
          <w:rFonts w:ascii="Arial" w:hAnsi="Arial" w:cs="Arial"/>
          <w:bCs/>
          <w:sz w:val="24"/>
          <w:szCs w:val="24"/>
          <w:lang w:val="en-US"/>
        </w:rPr>
        <w:t xml:space="preserve">Minister </w:t>
      </w:r>
      <w:r w:rsidR="00CA659D">
        <w:rPr>
          <w:rFonts w:ascii="Arial" w:hAnsi="Arial" w:cs="Arial"/>
          <w:bCs/>
          <w:sz w:val="24"/>
          <w:szCs w:val="24"/>
          <w:lang w:val="en-US"/>
        </w:rPr>
        <w:t xml:space="preserve">for </w:t>
      </w:r>
      <w:r w:rsidR="000F334D">
        <w:rPr>
          <w:rFonts w:ascii="Arial" w:hAnsi="Arial" w:cs="Arial"/>
          <w:bCs/>
          <w:sz w:val="24"/>
          <w:szCs w:val="24"/>
          <w:lang w:val="en-US"/>
        </w:rPr>
        <w:t xml:space="preserve"> </w:t>
      </w:r>
      <w:r w:rsidR="008E00AC">
        <w:rPr>
          <w:rFonts w:ascii="Arial" w:hAnsi="Arial" w:cs="Arial"/>
          <w:bCs/>
          <w:sz w:val="24"/>
          <w:szCs w:val="24"/>
          <w:lang w:val="en-US"/>
        </w:rPr>
        <w:t xml:space="preserve"> </w:t>
      </w:r>
      <w:r w:rsidR="00CA659D" w:rsidRPr="00CA659D">
        <w:rPr>
          <w:rFonts w:ascii="Arial" w:hAnsi="Arial" w:cs="Arial"/>
          <w:bCs/>
          <w:sz w:val="24"/>
          <w:szCs w:val="24"/>
          <w:lang w:val="en-US"/>
        </w:rPr>
        <w:t>Housing</w:t>
      </w:r>
      <w:r w:rsidR="00CA659D">
        <w:rPr>
          <w:rFonts w:ascii="Arial" w:hAnsi="Arial" w:cs="Arial"/>
          <w:bCs/>
          <w:sz w:val="24"/>
          <w:szCs w:val="24"/>
          <w:lang w:val="en-US"/>
        </w:rPr>
        <w:t xml:space="preserve">, </w:t>
      </w:r>
      <w:r w:rsidR="00CA659D" w:rsidRPr="00CA659D">
        <w:rPr>
          <w:rFonts w:ascii="Arial" w:hAnsi="Arial" w:cs="Arial"/>
          <w:bCs/>
          <w:sz w:val="24"/>
          <w:szCs w:val="24"/>
          <w:lang w:val="en-US"/>
        </w:rPr>
        <w:t>Lands</w:t>
      </w:r>
      <w:r w:rsidR="00CA659D">
        <w:rPr>
          <w:rFonts w:ascii="Arial" w:hAnsi="Arial" w:cs="Arial"/>
          <w:bCs/>
          <w:sz w:val="24"/>
          <w:szCs w:val="24"/>
          <w:lang w:val="en-US"/>
        </w:rPr>
        <w:t>,</w:t>
      </w:r>
      <w:r w:rsidR="00CA659D" w:rsidRPr="00CA659D">
        <w:rPr>
          <w:rFonts w:ascii="Arial" w:hAnsi="Arial" w:cs="Arial"/>
          <w:bCs/>
          <w:sz w:val="24"/>
          <w:szCs w:val="24"/>
          <w:lang w:val="en-US"/>
        </w:rPr>
        <w:t xml:space="preserve"> Homelessness</w:t>
      </w:r>
      <w:r w:rsidR="00CA659D">
        <w:rPr>
          <w:rFonts w:ascii="Arial" w:hAnsi="Arial" w:cs="Arial"/>
          <w:bCs/>
          <w:sz w:val="24"/>
          <w:szCs w:val="24"/>
          <w:lang w:val="en-US"/>
        </w:rPr>
        <w:t xml:space="preserve"> and</w:t>
      </w:r>
      <w:r w:rsidR="00CA659D" w:rsidRPr="00CA659D">
        <w:rPr>
          <w:rFonts w:ascii="Arial" w:hAnsi="Arial" w:cs="Arial"/>
          <w:bCs/>
          <w:sz w:val="24"/>
          <w:szCs w:val="24"/>
          <w:lang w:val="en-US"/>
        </w:rPr>
        <w:t xml:space="preserve"> Local Government</w:t>
      </w:r>
      <w:r w:rsidR="00CA659D">
        <w:rPr>
          <w:rFonts w:ascii="Arial" w:hAnsi="Arial" w:cs="Arial"/>
          <w:bCs/>
          <w:sz w:val="24"/>
          <w:szCs w:val="24"/>
          <w:lang w:val="en-US"/>
        </w:rPr>
        <w:t xml:space="preserve"> </w:t>
      </w:r>
      <w:r w:rsidR="000F334D">
        <w:rPr>
          <w:rFonts w:ascii="Arial" w:hAnsi="Arial" w:cs="Arial"/>
          <w:bCs/>
          <w:sz w:val="24"/>
          <w:szCs w:val="24"/>
          <w:lang w:val="en-US"/>
        </w:rPr>
        <w:t xml:space="preserve">on </w:t>
      </w:r>
      <w:r w:rsidR="0079552D">
        <w:rPr>
          <w:rFonts w:ascii="Arial" w:hAnsi="Arial" w:cs="Arial"/>
          <w:bCs/>
          <w:sz w:val="24"/>
          <w:szCs w:val="24"/>
          <w:lang w:val="en-US"/>
        </w:rPr>
        <w:t>20</w:t>
      </w:r>
      <w:r w:rsidR="0079552D" w:rsidRPr="0079552D">
        <w:rPr>
          <w:rFonts w:ascii="Arial" w:hAnsi="Arial" w:cs="Arial"/>
          <w:bCs/>
          <w:sz w:val="24"/>
          <w:szCs w:val="24"/>
          <w:vertAlign w:val="superscript"/>
          <w:lang w:val="en-US"/>
        </w:rPr>
        <w:t>th</w:t>
      </w:r>
      <w:r w:rsidR="0079552D">
        <w:rPr>
          <w:rFonts w:ascii="Arial" w:hAnsi="Arial" w:cs="Arial"/>
          <w:bCs/>
          <w:sz w:val="24"/>
          <w:szCs w:val="24"/>
          <w:lang w:val="en-US"/>
        </w:rPr>
        <w:t xml:space="preserve"> April 2022 indicating that </w:t>
      </w:r>
      <w:r w:rsidR="00814673" w:rsidRPr="00814673">
        <w:rPr>
          <w:rFonts w:ascii="Arial" w:hAnsi="Arial" w:cs="Arial"/>
          <w:bCs/>
          <w:sz w:val="24"/>
          <w:szCs w:val="24"/>
          <w:lang w:val="en-US"/>
        </w:rPr>
        <w:t>the Department has proceeded to lodge</w:t>
      </w:r>
      <w:r w:rsidR="00814673">
        <w:rPr>
          <w:rFonts w:ascii="Arial" w:hAnsi="Arial" w:cs="Arial"/>
          <w:bCs/>
          <w:sz w:val="24"/>
          <w:szCs w:val="24"/>
          <w:lang w:val="en-US"/>
        </w:rPr>
        <w:t xml:space="preserve"> </w:t>
      </w:r>
      <w:r w:rsidR="00814673" w:rsidRPr="00814673">
        <w:rPr>
          <w:rFonts w:ascii="Arial" w:hAnsi="Arial" w:cs="Arial"/>
          <w:bCs/>
          <w:sz w:val="24"/>
          <w:szCs w:val="24"/>
          <w:lang w:val="en-US"/>
        </w:rPr>
        <w:t xml:space="preserve">documents at Landgate to excise the required land </w:t>
      </w:r>
      <w:r w:rsidR="00814673" w:rsidRPr="00814673">
        <w:rPr>
          <w:rFonts w:ascii="Arial" w:hAnsi="Arial" w:cs="Arial"/>
          <w:bCs/>
          <w:sz w:val="24"/>
          <w:szCs w:val="24"/>
          <w:lang w:val="en-US"/>
        </w:rPr>
        <w:lastRenderedPageBreak/>
        <w:t xml:space="preserve">from </w:t>
      </w:r>
      <w:r w:rsidR="00814673">
        <w:rPr>
          <w:rFonts w:ascii="Arial" w:hAnsi="Arial" w:cs="Arial"/>
          <w:bCs/>
          <w:sz w:val="24"/>
          <w:szCs w:val="24"/>
          <w:lang w:val="en-US"/>
        </w:rPr>
        <w:t xml:space="preserve">the reserve and </w:t>
      </w:r>
      <w:r w:rsidR="001302D4" w:rsidRPr="001302D4">
        <w:rPr>
          <w:rFonts w:ascii="Arial" w:hAnsi="Arial" w:cs="Arial"/>
          <w:bCs/>
          <w:sz w:val="24"/>
          <w:szCs w:val="24"/>
          <w:lang w:val="en-US"/>
        </w:rPr>
        <w:t xml:space="preserve">commence discussions with </w:t>
      </w:r>
      <w:proofErr w:type="spellStart"/>
      <w:r w:rsidR="001302D4" w:rsidRPr="001302D4">
        <w:rPr>
          <w:rFonts w:ascii="Arial" w:hAnsi="Arial" w:cs="Arial"/>
          <w:bCs/>
          <w:sz w:val="24"/>
          <w:szCs w:val="24"/>
          <w:lang w:val="en-US"/>
        </w:rPr>
        <w:t>Tawarri</w:t>
      </w:r>
      <w:proofErr w:type="spellEnd"/>
      <w:r w:rsidR="001302D4" w:rsidRPr="001302D4">
        <w:rPr>
          <w:rFonts w:ascii="Arial" w:hAnsi="Arial" w:cs="Arial"/>
          <w:bCs/>
          <w:sz w:val="24"/>
          <w:szCs w:val="24"/>
          <w:lang w:val="en-US"/>
        </w:rPr>
        <w:t xml:space="preserve"> Hot Springs Pty Ltd </w:t>
      </w:r>
      <w:proofErr w:type="gramStart"/>
      <w:r w:rsidR="001302D4" w:rsidRPr="001302D4">
        <w:rPr>
          <w:rFonts w:ascii="Arial" w:hAnsi="Arial" w:cs="Arial"/>
          <w:bCs/>
          <w:sz w:val="24"/>
          <w:szCs w:val="24"/>
          <w:lang w:val="en-US"/>
        </w:rPr>
        <w:t>in regard to</w:t>
      </w:r>
      <w:proofErr w:type="gramEnd"/>
      <w:r w:rsidR="001302D4">
        <w:rPr>
          <w:rFonts w:ascii="Arial" w:hAnsi="Arial" w:cs="Arial"/>
          <w:bCs/>
          <w:sz w:val="24"/>
          <w:szCs w:val="24"/>
          <w:lang w:val="en-US"/>
        </w:rPr>
        <w:t xml:space="preserve"> </w:t>
      </w:r>
      <w:r w:rsidR="001302D4" w:rsidRPr="001302D4">
        <w:rPr>
          <w:rFonts w:ascii="Arial" w:hAnsi="Arial" w:cs="Arial"/>
          <w:bCs/>
          <w:sz w:val="24"/>
          <w:szCs w:val="24"/>
          <w:lang w:val="en-US"/>
        </w:rPr>
        <w:t>a direct lease agreement</w:t>
      </w:r>
      <w:r w:rsidR="001302D4">
        <w:rPr>
          <w:rFonts w:ascii="Arial" w:hAnsi="Arial" w:cs="Arial"/>
          <w:bCs/>
          <w:sz w:val="24"/>
          <w:szCs w:val="24"/>
          <w:lang w:val="en-US"/>
        </w:rPr>
        <w:t>.</w:t>
      </w:r>
    </w:p>
    <w:p w14:paraId="6D2F2F6C" w14:textId="77777777" w:rsidR="001302D4" w:rsidRDefault="001302D4" w:rsidP="001302D4">
      <w:pPr>
        <w:pStyle w:val="xmsolistparagraph"/>
        <w:ind w:left="-284" w:right="-238"/>
        <w:jc w:val="both"/>
        <w:rPr>
          <w:rFonts w:ascii="Arial" w:hAnsi="Arial" w:cs="Arial"/>
          <w:bCs/>
          <w:sz w:val="24"/>
          <w:szCs w:val="24"/>
          <w:lang w:val="en-US"/>
        </w:rPr>
      </w:pPr>
    </w:p>
    <w:p w14:paraId="690F0444" w14:textId="2223F25C" w:rsidR="001302D4" w:rsidRDefault="00C82CCB" w:rsidP="001302D4">
      <w:pPr>
        <w:pStyle w:val="xmsolistparagraph"/>
        <w:ind w:left="-284" w:right="-238"/>
        <w:jc w:val="both"/>
        <w:rPr>
          <w:rFonts w:ascii="Arial" w:hAnsi="Arial" w:cs="Arial"/>
          <w:bCs/>
          <w:sz w:val="24"/>
          <w:szCs w:val="24"/>
          <w:lang w:val="en-US"/>
        </w:rPr>
      </w:pPr>
      <w:r>
        <w:rPr>
          <w:rFonts w:ascii="Arial" w:hAnsi="Arial" w:cs="Arial"/>
          <w:bCs/>
          <w:sz w:val="24"/>
          <w:szCs w:val="24"/>
          <w:lang w:val="en-US"/>
        </w:rPr>
        <w:t xml:space="preserve">There is a risk that any </w:t>
      </w:r>
      <w:r w:rsidR="00A932C8">
        <w:rPr>
          <w:rFonts w:ascii="Arial" w:hAnsi="Arial" w:cs="Arial"/>
          <w:bCs/>
          <w:sz w:val="24"/>
          <w:szCs w:val="24"/>
          <w:lang w:val="en-US"/>
        </w:rPr>
        <w:t xml:space="preserve">building </w:t>
      </w:r>
      <w:r w:rsidR="00D760E7">
        <w:rPr>
          <w:rFonts w:ascii="Arial" w:hAnsi="Arial" w:cs="Arial"/>
          <w:bCs/>
          <w:sz w:val="24"/>
          <w:szCs w:val="24"/>
          <w:lang w:val="en-US"/>
        </w:rPr>
        <w:t xml:space="preserve">condition report </w:t>
      </w:r>
      <w:r w:rsidR="00CA659D">
        <w:rPr>
          <w:rFonts w:ascii="Arial" w:hAnsi="Arial" w:cs="Arial"/>
          <w:bCs/>
          <w:sz w:val="24"/>
          <w:szCs w:val="24"/>
          <w:lang w:val="en-US"/>
        </w:rPr>
        <w:t xml:space="preserve">and subsequent maintenance </w:t>
      </w:r>
      <w:r w:rsidR="002443F8">
        <w:rPr>
          <w:rFonts w:ascii="Arial" w:hAnsi="Arial" w:cs="Arial"/>
          <w:bCs/>
          <w:sz w:val="24"/>
          <w:szCs w:val="24"/>
          <w:lang w:val="en-US"/>
        </w:rPr>
        <w:t xml:space="preserve">to the existing facility </w:t>
      </w:r>
      <w:r w:rsidR="00D3267F">
        <w:rPr>
          <w:rFonts w:ascii="Arial" w:hAnsi="Arial" w:cs="Arial"/>
          <w:bCs/>
          <w:sz w:val="24"/>
          <w:szCs w:val="24"/>
          <w:lang w:val="en-US"/>
        </w:rPr>
        <w:t xml:space="preserve">will become redundant should the facility </w:t>
      </w:r>
      <w:r w:rsidR="00EE51B9">
        <w:rPr>
          <w:rFonts w:ascii="Arial" w:hAnsi="Arial" w:cs="Arial"/>
          <w:bCs/>
          <w:sz w:val="24"/>
          <w:szCs w:val="24"/>
          <w:lang w:val="en-US"/>
        </w:rPr>
        <w:t xml:space="preserve">be demolished. </w:t>
      </w:r>
    </w:p>
    <w:p w14:paraId="18434139" w14:textId="77777777" w:rsidR="00673F41" w:rsidRDefault="00673F41" w:rsidP="001302D4">
      <w:pPr>
        <w:pStyle w:val="xmsolistparagraph"/>
        <w:ind w:left="-284" w:right="-238"/>
        <w:jc w:val="both"/>
        <w:rPr>
          <w:rFonts w:ascii="Arial" w:hAnsi="Arial" w:cs="Arial"/>
          <w:bCs/>
          <w:sz w:val="24"/>
          <w:szCs w:val="24"/>
          <w:lang w:val="en-US"/>
        </w:rPr>
      </w:pPr>
    </w:p>
    <w:p w14:paraId="66E63861" w14:textId="77777777" w:rsidR="00673F41" w:rsidRPr="00332083" w:rsidRDefault="00673F41" w:rsidP="00673F41">
      <w:pPr>
        <w:ind w:left="-284" w:right="-238"/>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Recommended </w:t>
      </w:r>
      <w:r w:rsidRPr="00332083">
        <w:rPr>
          <w:rFonts w:ascii="Arial" w:hAnsi="Arial" w:cs="Arial"/>
          <w:b/>
          <w:bCs/>
          <w:color w:val="244061" w:themeColor="accent1" w:themeShade="80"/>
          <w:szCs w:val="24"/>
        </w:rPr>
        <w:t>Alternative Wording</w:t>
      </w:r>
    </w:p>
    <w:p w14:paraId="5FFB0D65" w14:textId="3F373739" w:rsidR="00AF144E" w:rsidRDefault="00AF144E" w:rsidP="001302D4">
      <w:pPr>
        <w:pStyle w:val="xmsolistparagraph"/>
        <w:ind w:left="-284" w:right="-238"/>
        <w:jc w:val="both"/>
        <w:rPr>
          <w:rFonts w:ascii="Arial" w:hAnsi="Arial" w:cs="Arial"/>
          <w:bCs/>
          <w:sz w:val="24"/>
          <w:szCs w:val="24"/>
          <w:lang w:val="en-US"/>
        </w:rPr>
      </w:pPr>
    </w:p>
    <w:p w14:paraId="080A3ECD" w14:textId="5C09C5C4" w:rsidR="00AF144E" w:rsidRPr="00B74893" w:rsidRDefault="00F714F0" w:rsidP="001302D4">
      <w:pPr>
        <w:pStyle w:val="xmsolistparagraph"/>
        <w:ind w:left="-284" w:right="-238"/>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That Council:</w:t>
      </w:r>
    </w:p>
    <w:p w14:paraId="36A6AF40" w14:textId="77777777" w:rsidR="00F714F0" w:rsidRDefault="00F714F0" w:rsidP="001302D4">
      <w:pPr>
        <w:pStyle w:val="xmsolistparagraph"/>
        <w:ind w:left="-284" w:right="-238"/>
        <w:jc w:val="both"/>
        <w:rPr>
          <w:rFonts w:ascii="Arial" w:hAnsi="Arial" w:cs="Arial"/>
          <w:bCs/>
          <w:sz w:val="24"/>
          <w:szCs w:val="24"/>
          <w:lang w:val="en-US"/>
        </w:rPr>
      </w:pPr>
    </w:p>
    <w:p w14:paraId="4EAB4810" w14:textId="405A76AD" w:rsidR="00F714F0" w:rsidRDefault="00B74893" w:rsidP="00BA47B0">
      <w:pPr>
        <w:pStyle w:val="xmsolistparagraph"/>
        <w:numPr>
          <w:ilvl w:val="0"/>
          <w:numId w:val="99"/>
        </w:numPr>
        <w:ind w:left="142" w:right="-238" w:hanging="426"/>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e</w:t>
      </w:r>
      <w:r w:rsidR="00F714F0" w:rsidRPr="00B74893">
        <w:rPr>
          <w:rFonts w:ascii="Arial" w:hAnsi="Arial" w:cs="Arial"/>
          <w:b/>
          <w:color w:val="244061" w:themeColor="accent1" w:themeShade="80"/>
          <w:sz w:val="24"/>
          <w:szCs w:val="24"/>
          <w:lang w:val="en-US"/>
        </w:rPr>
        <w:t xml:space="preserve">stablish a </w:t>
      </w:r>
      <w:proofErr w:type="spellStart"/>
      <w:r w:rsidR="00F714F0" w:rsidRPr="00B74893">
        <w:rPr>
          <w:rFonts w:ascii="Arial" w:hAnsi="Arial" w:cs="Arial"/>
          <w:b/>
          <w:color w:val="244061" w:themeColor="accent1" w:themeShade="80"/>
          <w:sz w:val="24"/>
          <w:szCs w:val="24"/>
          <w:lang w:val="en-US"/>
        </w:rPr>
        <w:t>Tawarri</w:t>
      </w:r>
      <w:proofErr w:type="spellEnd"/>
      <w:r w:rsidR="00F714F0" w:rsidRPr="00B74893">
        <w:rPr>
          <w:rFonts w:ascii="Arial" w:hAnsi="Arial" w:cs="Arial"/>
          <w:b/>
          <w:color w:val="244061" w:themeColor="accent1" w:themeShade="80"/>
          <w:sz w:val="24"/>
          <w:szCs w:val="24"/>
          <w:lang w:val="en-US"/>
        </w:rPr>
        <w:t xml:space="preserve"> Recommissioning Committee to drive the process to recommission the building </w:t>
      </w:r>
      <w:r w:rsidR="00C327C1" w:rsidRPr="00B74893">
        <w:rPr>
          <w:rFonts w:ascii="Arial" w:hAnsi="Arial" w:cs="Arial"/>
          <w:b/>
          <w:color w:val="244061" w:themeColor="accent1" w:themeShade="80"/>
          <w:sz w:val="24"/>
          <w:szCs w:val="24"/>
          <w:lang w:val="en-US"/>
        </w:rPr>
        <w:t>and oversee the following:</w:t>
      </w:r>
    </w:p>
    <w:p w14:paraId="65874EB3" w14:textId="77777777" w:rsidR="00B74893" w:rsidRPr="00B74893" w:rsidRDefault="00B74893" w:rsidP="00B74893">
      <w:pPr>
        <w:pStyle w:val="xmsolistparagraph"/>
        <w:ind w:left="426" w:right="-238"/>
        <w:jc w:val="both"/>
        <w:rPr>
          <w:rFonts w:ascii="Arial" w:hAnsi="Arial" w:cs="Arial"/>
          <w:b/>
          <w:color w:val="244061" w:themeColor="accent1" w:themeShade="80"/>
          <w:sz w:val="24"/>
          <w:szCs w:val="24"/>
          <w:lang w:val="en-US"/>
        </w:rPr>
      </w:pPr>
    </w:p>
    <w:p w14:paraId="64FCAB82" w14:textId="77777777" w:rsidR="00673F41" w:rsidRDefault="00F714F0" w:rsidP="00D54FFC">
      <w:pPr>
        <w:pStyle w:val="xmsolistparagraph"/>
        <w:numPr>
          <w:ilvl w:val="1"/>
          <w:numId w:val="96"/>
        </w:numPr>
        <w:ind w:left="851" w:right="-238" w:hanging="567"/>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Obtain a report from an independent qualified person as to the condition of the building</w:t>
      </w:r>
      <w:r w:rsidR="00C7230A" w:rsidRPr="00B74893">
        <w:rPr>
          <w:rFonts w:ascii="Arial" w:hAnsi="Arial" w:cs="Arial"/>
          <w:b/>
          <w:color w:val="244061" w:themeColor="accent1" w:themeShade="80"/>
          <w:sz w:val="24"/>
          <w:szCs w:val="24"/>
          <w:lang w:val="en-US"/>
        </w:rPr>
        <w:t xml:space="preserve"> and </w:t>
      </w:r>
      <w:r w:rsidR="00673F41" w:rsidRPr="00B74893">
        <w:rPr>
          <w:rFonts w:ascii="Arial" w:hAnsi="Arial" w:cs="Arial"/>
          <w:b/>
          <w:color w:val="244061" w:themeColor="accent1" w:themeShade="80"/>
          <w:sz w:val="24"/>
          <w:szCs w:val="24"/>
          <w:lang w:val="en-US"/>
        </w:rPr>
        <w:t>r</w:t>
      </w:r>
      <w:r w:rsidRPr="00B74893">
        <w:rPr>
          <w:rFonts w:ascii="Arial" w:hAnsi="Arial" w:cs="Arial"/>
          <w:b/>
          <w:color w:val="244061" w:themeColor="accent1" w:themeShade="80"/>
          <w:sz w:val="24"/>
          <w:szCs w:val="24"/>
          <w:lang w:val="en-US"/>
        </w:rPr>
        <w:t>ecommend</w:t>
      </w:r>
      <w:r w:rsidR="00673F41" w:rsidRPr="00B74893">
        <w:rPr>
          <w:rFonts w:ascii="Arial" w:hAnsi="Arial" w:cs="Arial"/>
          <w:b/>
          <w:color w:val="244061" w:themeColor="accent1" w:themeShade="80"/>
          <w:sz w:val="24"/>
          <w:szCs w:val="24"/>
          <w:lang w:val="en-US"/>
        </w:rPr>
        <w:t>:</w:t>
      </w:r>
    </w:p>
    <w:p w14:paraId="4DF7B483" w14:textId="77777777" w:rsidR="00B74893" w:rsidRPr="00B74893" w:rsidRDefault="00B74893" w:rsidP="00B74893">
      <w:pPr>
        <w:pStyle w:val="xmsolistparagraph"/>
        <w:ind w:left="1440" w:right="-238"/>
        <w:jc w:val="both"/>
        <w:rPr>
          <w:rFonts w:ascii="Arial" w:hAnsi="Arial" w:cs="Arial"/>
          <w:b/>
          <w:color w:val="244061" w:themeColor="accent1" w:themeShade="80"/>
          <w:sz w:val="24"/>
          <w:szCs w:val="24"/>
          <w:lang w:val="en-US"/>
        </w:rPr>
      </w:pPr>
    </w:p>
    <w:p w14:paraId="3C57D0A5" w14:textId="77777777" w:rsidR="00673F41" w:rsidRPr="00B74893" w:rsidRDefault="00F714F0" w:rsidP="00D54FFC">
      <w:pPr>
        <w:pStyle w:val="xmsolistparagraph"/>
        <w:numPr>
          <w:ilvl w:val="2"/>
          <w:numId w:val="96"/>
        </w:numPr>
        <w:ind w:left="1418" w:right="-238" w:hanging="284"/>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 xml:space="preserve">which outbuildings shall be </w:t>
      </w:r>
      <w:proofErr w:type="gramStart"/>
      <w:r w:rsidRPr="00B74893">
        <w:rPr>
          <w:rFonts w:ascii="Arial" w:hAnsi="Arial" w:cs="Arial"/>
          <w:b/>
          <w:color w:val="244061" w:themeColor="accent1" w:themeShade="80"/>
          <w:sz w:val="24"/>
          <w:szCs w:val="24"/>
          <w:lang w:val="en-US"/>
        </w:rPr>
        <w:t>demolished</w:t>
      </w:r>
      <w:proofErr w:type="gramEnd"/>
    </w:p>
    <w:p w14:paraId="30989259" w14:textId="2313740D" w:rsidR="00F714F0" w:rsidRDefault="00F714F0" w:rsidP="00D54FFC">
      <w:pPr>
        <w:pStyle w:val="xmsolistparagraph"/>
        <w:numPr>
          <w:ilvl w:val="2"/>
          <w:numId w:val="96"/>
        </w:numPr>
        <w:ind w:left="1418" w:right="-238" w:hanging="284"/>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 xml:space="preserve">what maintenance works need to be completed (windows, doors, painting, plumbing, electrical, landscaping </w:t>
      </w:r>
      <w:proofErr w:type="spellStart"/>
      <w:r w:rsidRPr="00B74893">
        <w:rPr>
          <w:rFonts w:ascii="Arial" w:hAnsi="Arial" w:cs="Arial"/>
          <w:b/>
          <w:color w:val="244061" w:themeColor="accent1" w:themeShade="80"/>
          <w:sz w:val="24"/>
          <w:szCs w:val="24"/>
          <w:lang w:val="en-US"/>
        </w:rPr>
        <w:t>etc</w:t>
      </w:r>
      <w:proofErr w:type="spellEnd"/>
      <w:r w:rsidRPr="00B74893">
        <w:rPr>
          <w:rFonts w:ascii="Arial" w:hAnsi="Arial" w:cs="Arial"/>
          <w:b/>
          <w:color w:val="244061" w:themeColor="accent1" w:themeShade="80"/>
          <w:sz w:val="24"/>
          <w:szCs w:val="24"/>
          <w:lang w:val="en-US"/>
        </w:rPr>
        <w:t>)</w:t>
      </w:r>
    </w:p>
    <w:p w14:paraId="1D528045" w14:textId="77777777" w:rsidR="00B74893" w:rsidRPr="00B74893" w:rsidRDefault="00B74893" w:rsidP="00B74893">
      <w:pPr>
        <w:pStyle w:val="xmsolistparagraph"/>
        <w:ind w:left="2160" w:right="-238"/>
        <w:jc w:val="both"/>
        <w:rPr>
          <w:rFonts w:ascii="Arial" w:hAnsi="Arial" w:cs="Arial"/>
          <w:b/>
          <w:color w:val="244061" w:themeColor="accent1" w:themeShade="80"/>
          <w:sz w:val="24"/>
          <w:szCs w:val="24"/>
          <w:lang w:val="en-US"/>
        </w:rPr>
      </w:pPr>
    </w:p>
    <w:p w14:paraId="66F2CE6E" w14:textId="0FEC0D15" w:rsidR="00F714F0" w:rsidRDefault="00F714F0" w:rsidP="00D54FFC">
      <w:pPr>
        <w:pStyle w:val="xmsolistparagraph"/>
        <w:numPr>
          <w:ilvl w:val="1"/>
          <w:numId w:val="96"/>
        </w:numPr>
        <w:ind w:left="851" w:right="-238" w:hanging="567"/>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Commence the process to seek EOI from suitable operators to operate the site as a café and be in operation no later than 30 November 2022.</w:t>
      </w:r>
    </w:p>
    <w:p w14:paraId="3F15F99B" w14:textId="77777777" w:rsidR="00B74893" w:rsidRPr="00B74893" w:rsidRDefault="00B74893" w:rsidP="00B74893">
      <w:pPr>
        <w:pStyle w:val="xmsolistparagraph"/>
        <w:ind w:left="1440" w:right="-238"/>
        <w:jc w:val="both"/>
        <w:rPr>
          <w:rFonts w:ascii="Arial" w:hAnsi="Arial" w:cs="Arial"/>
          <w:b/>
          <w:color w:val="244061" w:themeColor="accent1" w:themeShade="80"/>
          <w:sz w:val="24"/>
          <w:szCs w:val="24"/>
          <w:lang w:val="en-US"/>
        </w:rPr>
      </w:pPr>
    </w:p>
    <w:p w14:paraId="0DC6E832" w14:textId="100DDAC5" w:rsidR="00F714F0" w:rsidRDefault="004615C5" w:rsidP="00BA47B0">
      <w:pPr>
        <w:pStyle w:val="xmsolistparagraph"/>
        <w:numPr>
          <w:ilvl w:val="0"/>
          <w:numId w:val="99"/>
        </w:numPr>
        <w:ind w:left="142" w:right="-238" w:hanging="426"/>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a</w:t>
      </w:r>
      <w:r w:rsidR="008926FC" w:rsidRPr="00B74893">
        <w:rPr>
          <w:rFonts w:ascii="Arial" w:hAnsi="Arial" w:cs="Arial"/>
          <w:b/>
          <w:color w:val="244061" w:themeColor="accent1" w:themeShade="80"/>
          <w:sz w:val="24"/>
          <w:szCs w:val="24"/>
          <w:lang w:val="en-US"/>
        </w:rPr>
        <w:t xml:space="preserve">ppoint the following members </w:t>
      </w:r>
      <w:r w:rsidR="00C327C1" w:rsidRPr="00B74893">
        <w:rPr>
          <w:rFonts w:ascii="Arial" w:hAnsi="Arial" w:cs="Arial"/>
          <w:b/>
          <w:color w:val="244061" w:themeColor="accent1" w:themeShade="80"/>
          <w:sz w:val="24"/>
          <w:szCs w:val="24"/>
          <w:lang w:val="en-US"/>
        </w:rPr>
        <w:t xml:space="preserve">to the </w:t>
      </w:r>
      <w:proofErr w:type="spellStart"/>
      <w:r w:rsidR="008926FC" w:rsidRPr="00B74893">
        <w:rPr>
          <w:rFonts w:ascii="Arial" w:hAnsi="Arial" w:cs="Arial"/>
          <w:b/>
          <w:color w:val="244061" w:themeColor="accent1" w:themeShade="80"/>
          <w:sz w:val="24"/>
          <w:szCs w:val="24"/>
          <w:lang w:val="en-US"/>
        </w:rPr>
        <w:t>Tawarri</w:t>
      </w:r>
      <w:proofErr w:type="spellEnd"/>
      <w:r w:rsidR="008926FC" w:rsidRPr="00B74893">
        <w:rPr>
          <w:rFonts w:ascii="Arial" w:hAnsi="Arial" w:cs="Arial"/>
          <w:b/>
          <w:color w:val="244061" w:themeColor="accent1" w:themeShade="80"/>
          <w:sz w:val="24"/>
          <w:szCs w:val="24"/>
          <w:lang w:val="en-US"/>
        </w:rPr>
        <w:t xml:space="preserve"> Recommissioning Committee</w:t>
      </w:r>
    </w:p>
    <w:p w14:paraId="30EA1ED1" w14:textId="77777777" w:rsidR="00B74893" w:rsidRPr="00B74893" w:rsidRDefault="00B74893" w:rsidP="00B74893">
      <w:pPr>
        <w:pStyle w:val="xmsolistparagraph"/>
        <w:ind w:left="284" w:right="-238"/>
        <w:jc w:val="both"/>
        <w:rPr>
          <w:rFonts w:ascii="Arial" w:hAnsi="Arial" w:cs="Arial"/>
          <w:b/>
          <w:color w:val="244061" w:themeColor="accent1" w:themeShade="80"/>
          <w:sz w:val="24"/>
          <w:szCs w:val="24"/>
          <w:lang w:val="en-US"/>
        </w:rPr>
      </w:pPr>
    </w:p>
    <w:p w14:paraId="02F7ABE0" w14:textId="44D4B99F" w:rsidR="008926FC" w:rsidRPr="00B74893" w:rsidRDefault="00B74893" w:rsidP="00D54FFC">
      <w:pPr>
        <w:pStyle w:val="xmsolistparagraph"/>
        <w:numPr>
          <w:ilvl w:val="0"/>
          <w:numId w:val="74"/>
        </w:numPr>
        <w:ind w:left="851" w:right="-238" w:hanging="567"/>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459145A2" w14:textId="2FE1D69D" w:rsidR="00B74893" w:rsidRPr="00B74893" w:rsidRDefault="00B74893" w:rsidP="00D54FFC">
      <w:pPr>
        <w:pStyle w:val="xmsolistparagraph"/>
        <w:numPr>
          <w:ilvl w:val="0"/>
          <w:numId w:val="74"/>
        </w:numPr>
        <w:ind w:left="851" w:right="-238" w:hanging="567"/>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555524CC" w14:textId="05F31450" w:rsidR="00B74893" w:rsidRPr="00B74893" w:rsidRDefault="00B74893" w:rsidP="00D54FFC">
      <w:pPr>
        <w:pStyle w:val="xmsolistparagraph"/>
        <w:numPr>
          <w:ilvl w:val="0"/>
          <w:numId w:val="74"/>
        </w:numPr>
        <w:ind w:left="851" w:right="-238" w:hanging="567"/>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1B70EE03" w14:textId="5C85F013" w:rsidR="00B74893" w:rsidRPr="00B74893" w:rsidRDefault="00B74893" w:rsidP="00D54FFC">
      <w:pPr>
        <w:pStyle w:val="xmsolistparagraph"/>
        <w:numPr>
          <w:ilvl w:val="0"/>
          <w:numId w:val="74"/>
        </w:numPr>
        <w:ind w:left="851" w:right="-238" w:hanging="567"/>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2AC976F8" w14:textId="2BDAD82B" w:rsidR="00B74893" w:rsidRPr="00B74893" w:rsidRDefault="00B74893" w:rsidP="00D54FFC">
      <w:pPr>
        <w:pStyle w:val="xmsolistparagraph"/>
        <w:numPr>
          <w:ilvl w:val="0"/>
          <w:numId w:val="74"/>
        </w:numPr>
        <w:ind w:left="851" w:right="-238" w:hanging="567"/>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5BCD8983" w14:textId="77777777" w:rsidR="00B74893" w:rsidRPr="00B74893" w:rsidRDefault="00B74893" w:rsidP="00B74893">
      <w:pPr>
        <w:pStyle w:val="xmsolistparagraph"/>
        <w:ind w:left="1440" w:right="-238"/>
        <w:jc w:val="both"/>
        <w:rPr>
          <w:rFonts w:ascii="Arial" w:hAnsi="Arial" w:cs="Arial"/>
          <w:b/>
          <w:color w:val="244061" w:themeColor="accent1" w:themeShade="80"/>
          <w:sz w:val="24"/>
          <w:szCs w:val="24"/>
          <w:lang w:val="en-US"/>
        </w:rPr>
      </w:pPr>
    </w:p>
    <w:p w14:paraId="586A49C0" w14:textId="296F49CC" w:rsidR="00C327C1" w:rsidRDefault="004615C5" w:rsidP="00BA47B0">
      <w:pPr>
        <w:pStyle w:val="xmsolistparagraph"/>
        <w:numPr>
          <w:ilvl w:val="0"/>
          <w:numId w:val="99"/>
        </w:numPr>
        <w:ind w:left="142" w:right="-238" w:hanging="426"/>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a</w:t>
      </w:r>
      <w:r w:rsidR="00C327C1" w:rsidRPr="00B74893">
        <w:rPr>
          <w:rFonts w:ascii="Arial" w:hAnsi="Arial" w:cs="Arial"/>
          <w:b/>
          <w:color w:val="244061" w:themeColor="accent1" w:themeShade="80"/>
          <w:sz w:val="24"/>
          <w:szCs w:val="24"/>
          <w:lang w:val="en-US"/>
        </w:rPr>
        <w:t xml:space="preserve">ppoints the following deputy members to the </w:t>
      </w:r>
      <w:proofErr w:type="spellStart"/>
      <w:r w:rsidR="00C327C1" w:rsidRPr="00B74893">
        <w:rPr>
          <w:rFonts w:ascii="Arial" w:hAnsi="Arial" w:cs="Arial"/>
          <w:b/>
          <w:color w:val="244061" w:themeColor="accent1" w:themeShade="80"/>
          <w:sz w:val="24"/>
          <w:szCs w:val="24"/>
          <w:lang w:val="en-US"/>
        </w:rPr>
        <w:t>Tawarri</w:t>
      </w:r>
      <w:proofErr w:type="spellEnd"/>
      <w:r w:rsidR="00C327C1" w:rsidRPr="00B74893">
        <w:rPr>
          <w:rFonts w:ascii="Arial" w:hAnsi="Arial" w:cs="Arial"/>
          <w:b/>
          <w:color w:val="244061" w:themeColor="accent1" w:themeShade="80"/>
          <w:sz w:val="24"/>
          <w:szCs w:val="24"/>
          <w:lang w:val="en-US"/>
        </w:rPr>
        <w:t xml:space="preserve"> Recommissioning Committee</w:t>
      </w:r>
      <w:r w:rsidR="00B74893">
        <w:rPr>
          <w:rFonts w:ascii="Arial" w:hAnsi="Arial" w:cs="Arial"/>
          <w:b/>
          <w:color w:val="244061" w:themeColor="accent1" w:themeShade="80"/>
          <w:sz w:val="24"/>
          <w:szCs w:val="24"/>
          <w:lang w:val="en-US"/>
        </w:rPr>
        <w:t>:</w:t>
      </w:r>
    </w:p>
    <w:p w14:paraId="01DA2ABD" w14:textId="77777777" w:rsidR="00B74893" w:rsidRPr="00B74893" w:rsidRDefault="00B74893" w:rsidP="00B74893">
      <w:pPr>
        <w:pStyle w:val="xmsolistparagraph"/>
        <w:ind w:left="284" w:right="-238"/>
        <w:jc w:val="both"/>
        <w:rPr>
          <w:rFonts w:ascii="Arial" w:hAnsi="Arial" w:cs="Arial"/>
          <w:b/>
          <w:color w:val="244061" w:themeColor="accent1" w:themeShade="80"/>
          <w:sz w:val="24"/>
          <w:szCs w:val="24"/>
          <w:lang w:val="en-US"/>
        </w:rPr>
      </w:pPr>
    </w:p>
    <w:p w14:paraId="66093092" w14:textId="4E9C6D1F" w:rsidR="00B74893" w:rsidRDefault="00B74893" w:rsidP="00D54FFC">
      <w:pPr>
        <w:pStyle w:val="xmsolistparagraph"/>
        <w:numPr>
          <w:ilvl w:val="0"/>
          <w:numId w:val="97"/>
        </w:numPr>
        <w:ind w:left="851"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74E71877" w14:textId="2EA83252" w:rsidR="00B74893" w:rsidRDefault="00B74893" w:rsidP="00D54FFC">
      <w:pPr>
        <w:pStyle w:val="xmsolistparagraph"/>
        <w:numPr>
          <w:ilvl w:val="0"/>
          <w:numId w:val="97"/>
        </w:numPr>
        <w:ind w:left="851"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0CDA2ED7" w14:textId="77777777" w:rsidR="00B74893" w:rsidRPr="00B74893" w:rsidRDefault="00B74893" w:rsidP="00D54FFC">
      <w:pPr>
        <w:pStyle w:val="xmsolistparagraph"/>
        <w:numPr>
          <w:ilvl w:val="0"/>
          <w:numId w:val="97"/>
        </w:numPr>
        <w:ind w:left="851"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216150E6" w14:textId="77777777" w:rsidR="00B74893" w:rsidRPr="00B74893" w:rsidRDefault="00B74893" w:rsidP="00D54FFC">
      <w:pPr>
        <w:pStyle w:val="xmsolistparagraph"/>
        <w:numPr>
          <w:ilvl w:val="0"/>
          <w:numId w:val="97"/>
        </w:numPr>
        <w:ind w:left="851"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3D0CA569" w14:textId="77777777" w:rsidR="00B74893" w:rsidRPr="00B74893" w:rsidRDefault="00B74893" w:rsidP="00D54FFC">
      <w:pPr>
        <w:pStyle w:val="xmsolistparagraph"/>
        <w:numPr>
          <w:ilvl w:val="0"/>
          <w:numId w:val="97"/>
        </w:numPr>
        <w:ind w:left="851"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0D017B0C" w14:textId="77777777" w:rsidR="00B74893" w:rsidRPr="00B74893" w:rsidRDefault="00B74893" w:rsidP="00B74893">
      <w:pPr>
        <w:pStyle w:val="xmsolistparagraph"/>
        <w:ind w:left="0" w:right="-238"/>
        <w:jc w:val="both"/>
        <w:rPr>
          <w:rFonts w:ascii="Arial" w:hAnsi="Arial" w:cs="Arial"/>
          <w:b/>
          <w:color w:val="244061" w:themeColor="accent1" w:themeShade="80"/>
          <w:sz w:val="24"/>
          <w:szCs w:val="24"/>
          <w:lang w:val="en-US"/>
        </w:rPr>
      </w:pPr>
    </w:p>
    <w:p w14:paraId="6A39B5E2" w14:textId="77777777" w:rsidR="001F211D" w:rsidRPr="00B74893" w:rsidRDefault="001F211D" w:rsidP="00D413FC">
      <w:pPr>
        <w:pStyle w:val="xmsonormal"/>
        <w:ind w:left="284" w:right="-238"/>
        <w:rPr>
          <w:b/>
          <w:color w:val="244061" w:themeColor="accent1" w:themeShade="80"/>
          <w:lang w:val="en-US"/>
        </w:rPr>
      </w:pPr>
    </w:p>
    <w:p w14:paraId="7D815726" w14:textId="77777777" w:rsidR="007F519C" w:rsidRDefault="007F519C" w:rsidP="00D413FC">
      <w:pPr>
        <w:pStyle w:val="xmsonormal"/>
        <w:ind w:left="360" w:right="-238"/>
        <w:rPr>
          <w:lang w:val="en-US"/>
        </w:rPr>
      </w:pPr>
    </w:p>
    <w:p w14:paraId="3F84FC63" w14:textId="77777777" w:rsidR="007F519C" w:rsidRDefault="007F519C" w:rsidP="00D413FC">
      <w:pPr>
        <w:ind w:right="-238"/>
        <w:rPr>
          <w:rFonts w:ascii="Arial" w:hAnsi="Arial" w:cs="Arial"/>
          <w:caps/>
          <w:color w:val="244061" w:themeColor="accent1" w:themeShade="80"/>
        </w:rPr>
      </w:pPr>
      <w:r>
        <w:rPr>
          <w:rFonts w:ascii="Arial" w:hAnsi="Arial" w:cs="Arial"/>
          <w:caps/>
          <w:color w:val="244061" w:themeColor="accent1" w:themeShade="80"/>
        </w:rPr>
        <w:br w:type="page"/>
      </w:r>
    </w:p>
    <w:p w14:paraId="43AE2256" w14:textId="43439B3F" w:rsidR="00CB320E" w:rsidRPr="00911132" w:rsidRDefault="00CB320E" w:rsidP="00CB320E">
      <w:pPr>
        <w:pStyle w:val="Heading1"/>
        <w:numPr>
          <w:ilvl w:val="1"/>
          <w:numId w:val="1"/>
        </w:numPr>
        <w:tabs>
          <w:tab w:val="clear" w:pos="720"/>
          <w:tab w:val="num" w:pos="-284"/>
        </w:tabs>
        <w:spacing w:before="0" w:after="0"/>
        <w:ind w:left="-284" w:right="187" w:hanging="850"/>
        <w:rPr>
          <w:rFonts w:ascii="Arial" w:hAnsi="Arial" w:cs="Arial"/>
          <w:color w:val="244061" w:themeColor="accent1" w:themeShade="80"/>
          <w:u w:val="none"/>
        </w:rPr>
      </w:pPr>
      <w:bookmarkStart w:id="38" w:name="_Toc106564417"/>
      <w:r w:rsidRPr="00911132">
        <w:rPr>
          <w:rFonts w:ascii="Arial" w:hAnsi="Arial" w:cs="Arial"/>
          <w:caps w:val="0"/>
          <w:color w:val="244061" w:themeColor="accent1" w:themeShade="80"/>
          <w:u w:val="none"/>
        </w:rPr>
        <w:lastRenderedPageBreak/>
        <w:t xml:space="preserve">Councillor </w:t>
      </w:r>
      <w:r>
        <w:rPr>
          <w:rFonts w:ascii="Arial" w:hAnsi="Arial" w:cs="Arial"/>
          <w:caps w:val="0"/>
          <w:color w:val="244061" w:themeColor="accent1" w:themeShade="80"/>
          <w:u w:val="none"/>
        </w:rPr>
        <w:t>Youngman</w:t>
      </w:r>
      <w:r w:rsidRPr="00911132">
        <w:rPr>
          <w:rFonts w:ascii="Arial" w:hAnsi="Arial" w:cs="Arial"/>
          <w:caps w:val="0"/>
          <w:color w:val="244061" w:themeColor="accent1" w:themeShade="80"/>
          <w:u w:val="none"/>
        </w:rPr>
        <w:t xml:space="preserve"> – </w:t>
      </w:r>
      <w:r w:rsidR="00E33A03">
        <w:rPr>
          <w:rFonts w:ascii="Arial" w:hAnsi="Arial" w:cs="Arial"/>
          <w:caps w:val="0"/>
          <w:color w:val="244061" w:themeColor="accent1" w:themeShade="80"/>
          <w:u w:val="none"/>
        </w:rPr>
        <w:t xml:space="preserve">Development of a </w:t>
      </w:r>
      <w:r>
        <w:rPr>
          <w:rFonts w:ascii="Arial" w:hAnsi="Arial" w:cs="Arial"/>
          <w:caps w:val="0"/>
          <w:color w:val="244061" w:themeColor="accent1" w:themeShade="80"/>
          <w:u w:val="none"/>
        </w:rPr>
        <w:t>Reconcili</w:t>
      </w:r>
      <w:r w:rsidR="00E33A03">
        <w:rPr>
          <w:rFonts w:ascii="Arial" w:hAnsi="Arial" w:cs="Arial"/>
          <w:caps w:val="0"/>
          <w:color w:val="244061" w:themeColor="accent1" w:themeShade="80"/>
          <w:u w:val="none"/>
        </w:rPr>
        <w:t>ation Action Plan</w:t>
      </w:r>
      <w:bookmarkEnd w:id="38"/>
    </w:p>
    <w:p w14:paraId="0A6822A0" w14:textId="77777777" w:rsidR="00CB320E" w:rsidRDefault="00CB320E" w:rsidP="0029421B">
      <w:pPr>
        <w:pStyle w:val="CouncilHeading"/>
        <w:rPr>
          <w:color w:val="244061" w:themeColor="accent1" w:themeShade="80"/>
        </w:rPr>
      </w:pPr>
    </w:p>
    <w:p w14:paraId="5804FE62" w14:textId="3D02F108" w:rsidR="00CB320E" w:rsidRDefault="00CB320E" w:rsidP="0029421B">
      <w:pPr>
        <w:pStyle w:val="CouncilHeading"/>
        <w:rPr>
          <w:color w:val="244061" w:themeColor="accent1" w:themeShade="80"/>
        </w:rPr>
      </w:pPr>
      <w:r>
        <w:rPr>
          <w:color w:val="244061" w:themeColor="accent1" w:themeShade="80"/>
        </w:rPr>
        <w:t xml:space="preserve">On the 4 April 2022 Councillor </w:t>
      </w:r>
      <w:r w:rsidR="00F75907">
        <w:rPr>
          <w:color w:val="244061" w:themeColor="accent1" w:themeShade="80"/>
        </w:rPr>
        <w:t xml:space="preserve">Youngman </w:t>
      </w:r>
      <w:r>
        <w:rPr>
          <w:color w:val="244061" w:themeColor="accent1" w:themeShade="80"/>
        </w:rPr>
        <w:t>gave notice of his intention to move the following motion:</w:t>
      </w:r>
    </w:p>
    <w:p w14:paraId="76FDBE54" w14:textId="76DE3842" w:rsidR="00CB320E" w:rsidRDefault="00CB320E" w:rsidP="0029421B">
      <w:pPr>
        <w:pStyle w:val="CouncilHeading"/>
        <w:rPr>
          <w:color w:val="244061" w:themeColor="accent1" w:themeShade="80"/>
        </w:rPr>
      </w:pPr>
    </w:p>
    <w:p w14:paraId="02D840A0" w14:textId="311C1678" w:rsidR="00BA47B0" w:rsidRPr="00147AEA" w:rsidRDefault="00BA47B0"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3D33E090" w14:textId="0CC79B9A" w:rsidR="00BA47B0" w:rsidRPr="00147AEA" w:rsidRDefault="00BA47B0" w:rsidP="00422EC0">
      <w:pPr>
        <w:ind w:left="-284"/>
        <w:jc w:val="both"/>
        <w:rPr>
          <w:rFonts w:ascii="Arial" w:hAnsi="Arial" w:cs="Arial"/>
          <w:szCs w:val="24"/>
        </w:rPr>
      </w:pPr>
      <w:r w:rsidRPr="00147AEA">
        <w:rPr>
          <w:rFonts w:ascii="Arial" w:hAnsi="Arial" w:cs="Arial"/>
          <w:szCs w:val="24"/>
        </w:rPr>
        <w:t xml:space="preserve">Seconded – Councillor </w:t>
      </w:r>
      <w:r w:rsidR="00940097">
        <w:rPr>
          <w:rFonts w:ascii="Arial" w:hAnsi="Arial" w:cs="Arial"/>
          <w:szCs w:val="24"/>
        </w:rPr>
        <w:t>Bennett</w:t>
      </w:r>
    </w:p>
    <w:p w14:paraId="0A3AD520" w14:textId="6A7BB7AB" w:rsidR="00BA47B0" w:rsidRDefault="00890767" w:rsidP="00422EC0">
      <w:pPr>
        <w:ind w:left="-284"/>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87936" behindDoc="1" locked="0" layoutInCell="1" allowOverlap="1" wp14:anchorId="27421D6C" wp14:editId="69CD4F84">
                <wp:simplePos x="0" y="0"/>
                <wp:positionH relativeFrom="column">
                  <wp:posOffset>-235931</wp:posOffset>
                </wp:positionH>
                <wp:positionV relativeFrom="paragraph">
                  <wp:posOffset>141028</wp:posOffset>
                </wp:positionV>
                <wp:extent cx="6253018" cy="803563"/>
                <wp:effectExtent l="0" t="0" r="0" b="0"/>
                <wp:wrapNone/>
                <wp:docPr id="41" name="Rectangle 41"/>
                <wp:cNvGraphicFramePr/>
                <a:graphic xmlns:a="http://schemas.openxmlformats.org/drawingml/2006/main">
                  <a:graphicData uri="http://schemas.microsoft.com/office/word/2010/wordprocessingShape">
                    <wps:wsp>
                      <wps:cNvSpPr/>
                      <wps:spPr>
                        <a:xfrm>
                          <a:off x="0" y="0"/>
                          <a:ext cx="6253018" cy="8035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4F9F1" id="Rectangle 41" o:spid="_x0000_s1026" style="position:absolute;margin-left:-18.6pt;margin-top:11.1pt;width:492.35pt;height:63.2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" filled="f" stroked="f" strokeweight="2pt"/>
            </w:pict>
          </mc:Fallback>
        </mc:AlternateContent>
      </w:r>
    </w:p>
    <w:p w14:paraId="22DC93FC" w14:textId="730B3FA6" w:rsidR="00890767" w:rsidRPr="00890767" w:rsidRDefault="00890767" w:rsidP="00422EC0">
      <w:pPr>
        <w:ind w:left="-284"/>
        <w:jc w:val="both"/>
        <w:rPr>
          <w:rFonts w:ascii="Arial" w:hAnsi="Arial" w:cs="Arial"/>
          <w:b/>
          <w:bCs/>
          <w:color w:val="244061" w:themeColor="accent1" w:themeShade="80"/>
          <w:sz w:val="28"/>
          <w:szCs w:val="28"/>
        </w:rPr>
      </w:pPr>
      <w:r w:rsidRPr="00890767">
        <w:rPr>
          <w:rFonts w:ascii="Arial" w:hAnsi="Arial" w:cs="Arial"/>
          <w:b/>
          <w:bCs/>
          <w:color w:val="244061" w:themeColor="accent1" w:themeShade="80"/>
          <w:sz w:val="28"/>
          <w:szCs w:val="28"/>
        </w:rPr>
        <w:t>Council Resolution</w:t>
      </w:r>
    </w:p>
    <w:p w14:paraId="1195C2B0" w14:textId="77777777" w:rsidR="00890767" w:rsidRPr="00147AEA" w:rsidRDefault="00890767" w:rsidP="00422EC0">
      <w:pPr>
        <w:ind w:left="-284"/>
        <w:jc w:val="both"/>
        <w:rPr>
          <w:rFonts w:ascii="Arial" w:hAnsi="Arial" w:cs="Arial"/>
          <w:szCs w:val="24"/>
        </w:rPr>
      </w:pPr>
    </w:p>
    <w:p w14:paraId="6FC4ACA6" w14:textId="77777777" w:rsidR="00CB320E" w:rsidRPr="00E33A03" w:rsidRDefault="00CB320E" w:rsidP="00E33A03">
      <w:pPr>
        <w:pStyle w:val="NormalWeb"/>
        <w:ind w:left="-284" w:right="-238"/>
        <w:jc w:val="both"/>
        <w:rPr>
          <w:rFonts w:ascii="Arial" w:hAnsi="Arial" w:cs="Arial"/>
          <w:b/>
          <w:bCs/>
          <w:color w:val="244061" w:themeColor="accent1" w:themeShade="80"/>
          <w:sz w:val="22"/>
          <w:lang w:eastAsia="en-AU"/>
        </w:rPr>
      </w:pPr>
      <w:r w:rsidRPr="00E33A03">
        <w:rPr>
          <w:rFonts w:ascii="Arial" w:hAnsi="Arial" w:cs="Arial"/>
          <w:b/>
          <w:bCs/>
          <w:color w:val="244061" w:themeColor="accent1" w:themeShade="80"/>
        </w:rPr>
        <w:t>That Council requests the Chief Executive Officer prepare a report for Council consideration on developing a Reconciliation Action Plan.</w:t>
      </w:r>
    </w:p>
    <w:p w14:paraId="672040DB" w14:textId="427C986F" w:rsidR="00CB320E" w:rsidRDefault="00CB320E" w:rsidP="00E33A03">
      <w:pPr>
        <w:pStyle w:val="NormalWeb"/>
        <w:ind w:left="-284" w:right="-238"/>
        <w:jc w:val="both"/>
        <w:rPr>
          <w:rFonts w:ascii="Arial" w:hAnsi="Arial" w:cs="Arial"/>
        </w:rPr>
      </w:pPr>
      <w:r w:rsidRPr="00E33A03">
        <w:rPr>
          <w:rFonts w:ascii="Arial" w:hAnsi="Arial" w:cs="Arial"/>
        </w:rPr>
        <w:t> </w:t>
      </w:r>
    </w:p>
    <w:p w14:paraId="6CA5ACB1" w14:textId="556032AD" w:rsidR="000C1BD4" w:rsidRPr="001D307B" w:rsidRDefault="000C1BD4" w:rsidP="000C1BD4">
      <w:pPr>
        <w:ind w:left="-1134"/>
        <w:jc w:val="both"/>
        <w:rPr>
          <w:rFonts w:ascii="Arial" w:hAnsi="Arial" w:cs="Arial"/>
          <w:szCs w:val="24"/>
        </w:rPr>
      </w:pPr>
      <w:r w:rsidRPr="001D307B">
        <w:rPr>
          <w:rFonts w:ascii="Arial" w:hAnsi="Arial" w:cs="Arial"/>
          <w:szCs w:val="24"/>
        </w:rPr>
        <w:t xml:space="preserve">Councillor </w:t>
      </w:r>
      <w:r>
        <w:rPr>
          <w:rFonts w:ascii="Arial" w:hAnsi="Arial" w:cs="Arial"/>
          <w:szCs w:val="28"/>
        </w:rPr>
        <w:t>Amiry</w:t>
      </w:r>
      <w:r w:rsidRPr="001D307B">
        <w:rPr>
          <w:rFonts w:ascii="Arial" w:hAnsi="Arial" w:cs="Arial"/>
          <w:szCs w:val="24"/>
        </w:rPr>
        <w:t xml:space="preserve"> left the meeting at </w:t>
      </w:r>
      <w:r>
        <w:rPr>
          <w:rFonts w:ascii="Arial" w:hAnsi="Arial" w:cs="Arial"/>
          <w:szCs w:val="28"/>
        </w:rPr>
        <w:t>9.22</w:t>
      </w:r>
      <w:r w:rsidRPr="001D307B">
        <w:rPr>
          <w:rFonts w:ascii="Arial" w:hAnsi="Arial" w:cs="Arial"/>
          <w:szCs w:val="24"/>
        </w:rPr>
        <w:t>pm</w:t>
      </w:r>
      <w:r w:rsidR="00230AB4">
        <w:rPr>
          <w:rFonts w:ascii="Arial" w:hAnsi="Arial" w:cs="Arial"/>
          <w:szCs w:val="24"/>
        </w:rPr>
        <w:t xml:space="preserve"> and returned at 9.24pm.</w:t>
      </w:r>
    </w:p>
    <w:p w14:paraId="2537FFFF" w14:textId="77777777" w:rsidR="000C1BD4" w:rsidRPr="00E33A03" w:rsidRDefault="000C1BD4" w:rsidP="00E33A03">
      <w:pPr>
        <w:pStyle w:val="NormalWeb"/>
        <w:ind w:left="-284" w:right="-238"/>
        <w:jc w:val="both"/>
        <w:rPr>
          <w:rFonts w:ascii="Arial" w:hAnsi="Arial" w:cs="Arial"/>
        </w:rPr>
      </w:pPr>
    </w:p>
    <w:p w14:paraId="13DD76D6" w14:textId="531E92D7" w:rsidR="00BA47B0" w:rsidRPr="00147AEA" w:rsidRDefault="00CB320E" w:rsidP="00BA47B0">
      <w:pPr>
        <w:ind w:left="-284"/>
        <w:jc w:val="right"/>
        <w:rPr>
          <w:rFonts w:ascii="Arial" w:hAnsi="Arial" w:cs="Arial"/>
          <w:b/>
          <w:szCs w:val="24"/>
        </w:rPr>
      </w:pPr>
      <w:r w:rsidRPr="00E33A03">
        <w:rPr>
          <w:rFonts w:ascii="Arial" w:hAnsi="Arial" w:cs="Arial"/>
        </w:rPr>
        <w:t> </w:t>
      </w:r>
      <w:r w:rsidR="00A004F3">
        <w:rPr>
          <w:rFonts w:ascii="Arial" w:hAnsi="Arial" w:cs="Arial"/>
          <w:b/>
          <w:szCs w:val="24"/>
        </w:rPr>
        <w:t>CARRIED 11/1</w:t>
      </w:r>
    </w:p>
    <w:p w14:paraId="3224AA7D" w14:textId="7FA4398F" w:rsidR="00BA47B0" w:rsidRPr="00147AEA" w:rsidRDefault="00BA47B0" w:rsidP="00BA47B0">
      <w:pPr>
        <w:ind w:left="-284"/>
        <w:jc w:val="right"/>
        <w:rPr>
          <w:rFonts w:ascii="Arial" w:hAnsi="Arial" w:cs="Arial"/>
          <w:b/>
          <w:szCs w:val="24"/>
        </w:rPr>
      </w:pPr>
      <w:r w:rsidRPr="00147AEA">
        <w:rPr>
          <w:rFonts w:ascii="Arial" w:hAnsi="Arial" w:cs="Arial"/>
          <w:b/>
          <w:szCs w:val="24"/>
        </w:rPr>
        <w:t xml:space="preserve">(Against: Cr. </w:t>
      </w:r>
      <w:r w:rsidR="00A004F3">
        <w:rPr>
          <w:rFonts w:ascii="Arial" w:hAnsi="Arial" w:cs="Arial"/>
          <w:b/>
          <w:szCs w:val="24"/>
        </w:rPr>
        <w:t>Mangano</w:t>
      </w:r>
      <w:r w:rsidRPr="00147AEA">
        <w:rPr>
          <w:rFonts w:ascii="Arial" w:hAnsi="Arial" w:cs="Arial"/>
          <w:b/>
          <w:szCs w:val="24"/>
        </w:rPr>
        <w:t>)</w:t>
      </w:r>
    </w:p>
    <w:p w14:paraId="360744A3" w14:textId="77777777" w:rsidR="00890767" w:rsidRDefault="00890767" w:rsidP="00E33A03">
      <w:pPr>
        <w:pStyle w:val="NormalWeb"/>
        <w:ind w:left="-284" w:right="-238"/>
        <w:jc w:val="both"/>
        <w:rPr>
          <w:rFonts w:ascii="Arial" w:hAnsi="Arial" w:cs="Arial"/>
        </w:rPr>
      </w:pPr>
    </w:p>
    <w:p w14:paraId="4E0E4708" w14:textId="19323426" w:rsidR="00CB320E" w:rsidRPr="00F75907" w:rsidRDefault="00CB320E" w:rsidP="00E33A03">
      <w:pPr>
        <w:pStyle w:val="NormalWeb"/>
        <w:ind w:left="-284" w:right="-238"/>
        <w:jc w:val="both"/>
        <w:rPr>
          <w:rFonts w:ascii="Arial" w:hAnsi="Arial" w:cs="Arial"/>
        </w:rPr>
      </w:pPr>
      <w:r w:rsidRPr="00F75907">
        <w:rPr>
          <w:rFonts w:ascii="Arial" w:hAnsi="Arial" w:cs="Arial"/>
        </w:rPr>
        <w:t>Justification</w:t>
      </w:r>
    </w:p>
    <w:p w14:paraId="14C7D31A"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50FA5413" w14:textId="77777777" w:rsidR="00CB320E" w:rsidRPr="00E33A03" w:rsidRDefault="00CB320E" w:rsidP="00E33A03">
      <w:pPr>
        <w:ind w:left="-284" w:right="-238"/>
        <w:jc w:val="both"/>
        <w:rPr>
          <w:rFonts w:ascii="Arial" w:hAnsi="Arial" w:cs="Arial"/>
        </w:rPr>
      </w:pPr>
      <w:r w:rsidRPr="00E33A03">
        <w:rPr>
          <w:rFonts w:ascii="Arial" w:hAnsi="Arial" w:cs="Arial"/>
          <w:szCs w:val="24"/>
        </w:rPr>
        <w:t>According to Reconciliation Australia (RA), reconciliation is not a single issue or an agenda. Based on international research and benchmarking, RA defines and measures reconciliation through five critical dimensions: race relations; equality and equity, institutional integrity; unity; and historical acceptance.   All sections of our community— governments, civil society, the private sector, and Aboriginal and Torres Strait Islander communities—have a role to play in progressing these dimensions.</w:t>
      </w:r>
    </w:p>
    <w:p w14:paraId="2E784F9E" w14:textId="77777777" w:rsidR="00CB320E" w:rsidRPr="00E33A03" w:rsidRDefault="00CB320E" w:rsidP="00E33A03">
      <w:pPr>
        <w:ind w:left="-284" w:right="-238"/>
        <w:jc w:val="both"/>
        <w:rPr>
          <w:rFonts w:ascii="Arial" w:hAnsi="Arial" w:cs="Arial"/>
        </w:rPr>
      </w:pPr>
      <w:r w:rsidRPr="00E33A03">
        <w:rPr>
          <w:rFonts w:ascii="Arial" w:hAnsi="Arial" w:cs="Arial"/>
          <w:szCs w:val="24"/>
        </w:rPr>
        <w:t> </w:t>
      </w:r>
    </w:p>
    <w:p w14:paraId="58933DC2"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xml:space="preserve">When I served on the Town of Vincent Council, going back to 2007, the Aboriginal Flag was proudly flown outside the Council Chambers.  This flag, with colours representing the Aboriginal people of Australia and their connection to the land, was first raised in Australia on </w:t>
      </w:r>
      <w:r w:rsidRPr="00E33A03">
        <w:rPr>
          <w:rFonts w:ascii="Arial" w:hAnsi="Arial" w:cs="Arial"/>
          <w:i/>
          <w:iCs/>
        </w:rPr>
        <w:t xml:space="preserve">9 July 1971 </w:t>
      </w:r>
      <w:r w:rsidRPr="00E33A03">
        <w:rPr>
          <w:rFonts w:ascii="Arial" w:hAnsi="Arial" w:cs="Arial"/>
        </w:rPr>
        <w:t xml:space="preserve">and is now flown in front of most important institutions around Australia and importantly locally at the University of Western Australia and the QEII Medical Centre.  The State Parliament of Western Australia has flown the Aboriginal flag for many years.  Recently, young Aboriginal woman Cheree </w:t>
      </w:r>
      <w:proofErr w:type="spellStart"/>
      <w:r w:rsidRPr="00E33A03">
        <w:rPr>
          <w:rFonts w:ascii="Arial" w:hAnsi="Arial" w:cs="Arial"/>
        </w:rPr>
        <w:t>Toka</w:t>
      </w:r>
      <w:proofErr w:type="spellEnd"/>
      <w:r w:rsidRPr="00E33A03">
        <w:rPr>
          <w:rFonts w:ascii="Arial" w:hAnsi="Arial" w:cs="Arial"/>
        </w:rPr>
        <w:t xml:space="preserve"> won a five-year campaign to get the Aboriginal flag flown permanently on the Sydney Harbour Bridge. </w:t>
      </w:r>
    </w:p>
    <w:p w14:paraId="23B521C1"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76DCC0A0"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The Aboriginal Flag serves as a reminder that we are a nation of many and that our history is far longer than the beginning of colonisation.</w:t>
      </w:r>
    </w:p>
    <w:p w14:paraId="0DD6C053"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029CEFEC"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xml:space="preserve">Australia as a nation is stronger because of participation by Aboriginal and Torres Strait Islander people in war, politics, sport, </w:t>
      </w:r>
      <w:proofErr w:type="gramStart"/>
      <w:r w:rsidRPr="00E33A03">
        <w:rPr>
          <w:rFonts w:ascii="Arial" w:hAnsi="Arial" w:cs="Arial"/>
        </w:rPr>
        <w:t>law</w:t>
      </w:r>
      <w:proofErr w:type="gramEnd"/>
      <w:r w:rsidRPr="00E33A03">
        <w:rPr>
          <w:rFonts w:ascii="Arial" w:hAnsi="Arial" w:cs="Arial"/>
        </w:rPr>
        <w:t xml:space="preserve"> and many other areas of our society important to our identity as Australians.  This should be celebrated.</w:t>
      </w:r>
    </w:p>
    <w:p w14:paraId="59ACD3F3" w14:textId="77777777" w:rsidR="00CB320E" w:rsidRPr="00E33A03" w:rsidRDefault="00CB320E" w:rsidP="00E33A03">
      <w:pPr>
        <w:pStyle w:val="NormalWeb"/>
        <w:ind w:left="-567" w:right="-238"/>
        <w:jc w:val="both"/>
        <w:rPr>
          <w:rFonts w:ascii="Arial" w:hAnsi="Arial" w:cs="Arial"/>
        </w:rPr>
      </w:pPr>
      <w:r w:rsidRPr="00E33A03">
        <w:rPr>
          <w:rFonts w:ascii="Arial" w:hAnsi="Arial" w:cs="Arial"/>
        </w:rPr>
        <w:t> </w:t>
      </w:r>
    </w:p>
    <w:p w14:paraId="564BF95B" w14:textId="4FE0E8D8" w:rsidR="00CB320E" w:rsidRDefault="00CB320E" w:rsidP="00E33A03">
      <w:pPr>
        <w:pStyle w:val="NormalWeb"/>
        <w:ind w:left="-284" w:right="-238"/>
        <w:jc w:val="both"/>
        <w:rPr>
          <w:rFonts w:ascii="Arial" w:hAnsi="Arial" w:cs="Arial"/>
        </w:rPr>
      </w:pPr>
      <w:r w:rsidRPr="00E33A03">
        <w:rPr>
          <w:rFonts w:ascii="Arial" w:hAnsi="Arial" w:cs="Arial"/>
        </w:rPr>
        <w:t xml:space="preserve">Other Local Government Authorities in our area are keen to start a Reconciliation Action Plan and the City of Nedlands </w:t>
      </w:r>
      <w:proofErr w:type="gramStart"/>
      <w:r w:rsidRPr="00E33A03">
        <w:rPr>
          <w:rFonts w:ascii="Arial" w:hAnsi="Arial" w:cs="Arial"/>
        </w:rPr>
        <w:t>has the opportunity to</w:t>
      </w:r>
      <w:proofErr w:type="gramEnd"/>
      <w:r w:rsidRPr="00E33A03">
        <w:rPr>
          <w:rFonts w:ascii="Arial" w:hAnsi="Arial" w:cs="Arial"/>
        </w:rPr>
        <w:t xml:space="preserve"> join in the process to spread this further throughout the Western Suburbs of Perth.</w:t>
      </w:r>
    </w:p>
    <w:p w14:paraId="02519930" w14:textId="77777777" w:rsidR="00890767" w:rsidRPr="00E33A03" w:rsidRDefault="00890767" w:rsidP="00E33A03">
      <w:pPr>
        <w:pStyle w:val="NormalWeb"/>
        <w:ind w:left="-284" w:right="-238"/>
        <w:jc w:val="both"/>
        <w:rPr>
          <w:rFonts w:ascii="Arial" w:hAnsi="Arial" w:cs="Arial"/>
        </w:rPr>
      </w:pPr>
    </w:p>
    <w:p w14:paraId="011C5CF5" w14:textId="0F6E7D70" w:rsidR="00CB320E" w:rsidRPr="00E33A03" w:rsidRDefault="00CB320E" w:rsidP="00E33A03">
      <w:pPr>
        <w:pStyle w:val="NormalWeb"/>
        <w:ind w:left="-284" w:right="-238"/>
        <w:jc w:val="both"/>
        <w:rPr>
          <w:rFonts w:ascii="Arial" w:hAnsi="Arial" w:cs="Arial"/>
        </w:rPr>
      </w:pPr>
      <w:r w:rsidRPr="00E33A03">
        <w:rPr>
          <w:rFonts w:ascii="Arial" w:hAnsi="Arial" w:cs="Arial"/>
        </w:rPr>
        <w:t xml:space="preserve">We can only create a community where everyone can be healthy, </w:t>
      </w:r>
      <w:proofErr w:type="gramStart"/>
      <w:r w:rsidRPr="00E33A03">
        <w:rPr>
          <w:rFonts w:ascii="Arial" w:hAnsi="Arial" w:cs="Arial"/>
        </w:rPr>
        <w:t>happy</w:t>
      </w:r>
      <w:proofErr w:type="gramEnd"/>
      <w:r w:rsidRPr="00E33A03">
        <w:rPr>
          <w:rFonts w:ascii="Arial" w:hAnsi="Arial" w:cs="Arial"/>
        </w:rPr>
        <w:t xml:space="preserve"> and thriving if we listen and acknowledge the truth of our past and our present. </w:t>
      </w:r>
    </w:p>
    <w:p w14:paraId="428C5A8D" w14:textId="4E81217D" w:rsidR="00CB320E" w:rsidRPr="00E33A03" w:rsidRDefault="00CB320E" w:rsidP="00E33A03">
      <w:pPr>
        <w:pStyle w:val="NormalWeb"/>
        <w:ind w:left="-284" w:right="-238"/>
        <w:jc w:val="both"/>
        <w:rPr>
          <w:rFonts w:ascii="Arial" w:hAnsi="Arial" w:cs="Arial"/>
        </w:rPr>
      </w:pPr>
      <w:r w:rsidRPr="00E33A03">
        <w:rPr>
          <w:rFonts w:ascii="Arial" w:hAnsi="Arial" w:cs="Arial"/>
        </w:rPr>
        <w:lastRenderedPageBreak/>
        <w:t xml:space="preserve"> Tackling racism is a multi-faceted, multi-cultural project.  We all have obstacles to overcome and as the multicultural aspects of Australian society expands, so do our acceptances of </w:t>
      </w:r>
      <w:proofErr w:type="gramStart"/>
      <w:r w:rsidRPr="00E33A03">
        <w:rPr>
          <w:rFonts w:ascii="Arial" w:hAnsi="Arial" w:cs="Arial"/>
        </w:rPr>
        <w:t>peoples</w:t>
      </w:r>
      <w:proofErr w:type="gramEnd"/>
      <w:r w:rsidRPr="00E33A03">
        <w:rPr>
          <w:rFonts w:ascii="Arial" w:hAnsi="Arial" w:cs="Arial"/>
        </w:rPr>
        <w:t xml:space="preserve"> differences.  It is important that no-one is left behind in our society and that Aboriginal and Torres Strait Islander people are acknowledged for their unique cultural differences as well as their intrinsic similarities to everyone else in this country. Together, we can all be part of the important work of truth-telling and reconciliation, including through a Reconciliation Action Plan that includes proudly flying the Aboriginal flag at our Council and acknowledging the Traditional Owners of the City of Nedlands area before every Council Meeting, </w:t>
      </w:r>
      <w:proofErr w:type="gramStart"/>
      <w:r w:rsidRPr="00E33A03">
        <w:rPr>
          <w:rFonts w:ascii="Arial" w:hAnsi="Arial" w:cs="Arial"/>
        </w:rPr>
        <w:t>Forum</w:t>
      </w:r>
      <w:proofErr w:type="gramEnd"/>
      <w:r w:rsidRPr="00E33A03">
        <w:rPr>
          <w:rFonts w:ascii="Arial" w:hAnsi="Arial" w:cs="Arial"/>
        </w:rPr>
        <w:t xml:space="preserve"> and Function.</w:t>
      </w:r>
    </w:p>
    <w:p w14:paraId="1D7AA1C0"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049C0404"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xml:space="preserve">Aboriginal and Torres Strait Islander people have lived on the islands and island continent now known as Australia for more than 60,000 </w:t>
      </w:r>
      <w:proofErr w:type="gramStart"/>
      <w:r w:rsidRPr="00E33A03">
        <w:rPr>
          <w:rFonts w:ascii="Arial" w:hAnsi="Arial" w:cs="Arial"/>
        </w:rPr>
        <w:t>years, but</w:t>
      </w:r>
      <w:proofErr w:type="gramEnd"/>
      <w:r w:rsidRPr="00E33A03">
        <w:rPr>
          <w:rFonts w:ascii="Arial" w:hAnsi="Arial" w:cs="Arial"/>
        </w:rPr>
        <w:t xml:space="preserve"> understanding and acknowledging their position as the traditional custodians of this land and knowledge holders has not always been handled well. Through listening, </w:t>
      </w:r>
      <w:proofErr w:type="gramStart"/>
      <w:r w:rsidRPr="00E33A03">
        <w:rPr>
          <w:rFonts w:ascii="Arial" w:hAnsi="Arial" w:cs="Arial"/>
        </w:rPr>
        <w:t>learning</w:t>
      </w:r>
      <w:proofErr w:type="gramEnd"/>
      <w:r w:rsidRPr="00E33A03">
        <w:rPr>
          <w:rFonts w:ascii="Arial" w:hAnsi="Arial" w:cs="Arial"/>
        </w:rPr>
        <w:t xml:space="preserve"> and walking together we can take pride in sharing 60,000 years of knowledge, experience and connection to the land.</w:t>
      </w:r>
    </w:p>
    <w:p w14:paraId="7052C8F2"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32F3CE4C"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xml:space="preserve">Australia has matured.  As a nation we continue to work together to acknowledge, understand and heal the wrongs of the past.  British colonisation and subsequent Australian land laws were established on the claim that Australia was terra nullius (land belonging to no one).   This was used to justify acquisition by British occupation without treaty or payment.  The Mabo Treaty saw this concept thrown out by the High Court of Australia on 3 June </w:t>
      </w:r>
      <w:proofErr w:type="gramStart"/>
      <w:r w:rsidRPr="00E33A03">
        <w:rPr>
          <w:rFonts w:ascii="Arial" w:hAnsi="Arial" w:cs="Arial"/>
        </w:rPr>
        <w:t>1992</w:t>
      </w:r>
      <w:proofErr w:type="gramEnd"/>
      <w:r w:rsidRPr="00E33A03">
        <w:rPr>
          <w:rFonts w:ascii="Arial" w:hAnsi="Arial" w:cs="Arial"/>
        </w:rPr>
        <w:t xml:space="preserve"> yet reconciliation has not yet found its way into all of Australia. The Uluru Statement from the Heart was yet another call to action from Aboriginal people around the country for meaningful change and truth telling.</w:t>
      </w:r>
    </w:p>
    <w:p w14:paraId="4E3E001E"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3B9755D1"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xml:space="preserve">Here in WA, we are lucky to live and work on beautiful </w:t>
      </w:r>
      <w:proofErr w:type="spellStart"/>
      <w:r w:rsidRPr="00E33A03">
        <w:rPr>
          <w:rFonts w:ascii="Arial" w:hAnsi="Arial" w:cs="Arial"/>
        </w:rPr>
        <w:t>Whadjuk</w:t>
      </w:r>
      <w:proofErr w:type="spellEnd"/>
      <w:r w:rsidRPr="00E33A03">
        <w:rPr>
          <w:rFonts w:ascii="Arial" w:hAnsi="Arial" w:cs="Arial"/>
        </w:rPr>
        <w:t xml:space="preserve"> Noongar </w:t>
      </w:r>
      <w:proofErr w:type="spellStart"/>
      <w:r w:rsidRPr="00E33A03">
        <w:rPr>
          <w:rFonts w:ascii="Arial" w:hAnsi="Arial" w:cs="Arial"/>
        </w:rPr>
        <w:t>boodja</w:t>
      </w:r>
      <w:proofErr w:type="spellEnd"/>
      <w:r w:rsidRPr="00E33A03">
        <w:rPr>
          <w:rFonts w:ascii="Arial" w:hAnsi="Arial" w:cs="Arial"/>
        </w:rPr>
        <w:t>. And yet, today, Aboriginal and Torres Strait Islander people in our community still suffer injustices that have been in place since colonisation - like extreme poverty, lack of housing, family violence, gaps in health, continued child removal, over-</w:t>
      </w:r>
      <w:proofErr w:type="gramStart"/>
      <w:r w:rsidRPr="00E33A03">
        <w:rPr>
          <w:rFonts w:ascii="Arial" w:hAnsi="Arial" w:cs="Arial"/>
        </w:rPr>
        <w:t>incarceration</w:t>
      </w:r>
      <w:proofErr w:type="gramEnd"/>
      <w:r w:rsidRPr="00E33A03">
        <w:rPr>
          <w:rFonts w:ascii="Arial" w:hAnsi="Arial" w:cs="Arial"/>
        </w:rPr>
        <w:t xml:space="preserve"> and deaths in custody. But we </w:t>
      </w:r>
      <w:proofErr w:type="gramStart"/>
      <w:r w:rsidRPr="00E33A03">
        <w:rPr>
          <w:rFonts w:ascii="Arial" w:hAnsi="Arial" w:cs="Arial"/>
        </w:rPr>
        <w:t>have the opportunity to</w:t>
      </w:r>
      <w:proofErr w:type="gramEnd"/>
      <w:r w:rsidRPr="00E33A03">
        <w:rPr>
          <w:rFonts w:ascii="Arial" w:hAnsi="Arial" w:cs="Arial"/>
        </w:rPr>
        <w:t xml:space="preserve"> be part of the change to back First Nations people and together, to build a better future. </w:t>
      </w:r>
    </w:p>
    <w:p w14:paraId="37C40160"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7575A088"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xml:space="preserve">The City of Nedlands has been criticised in the past for not wanting to fly the Aboriginal flag or acknowledge tradition ownership of land.  The perception that the Council was racist is difficult to hear and not openly demonstrated by the current </w:t>
      </w:r>
      <w:proofErr w:type="gramStart"/>
      <w:r w:rsidRPr="00E33A03">
        <w:rPr>
          <w:rFonts w:ascii="Arial" w:hAnsi="Arial" w:cs="Arial"/>
        </w:rPr>
        <w:t>Council, but</w:t>
      </w:r>
      <w:proofErr w:type="gramEnd"/>
      <w:r w:rsidRPr="00E33A03">
        <w:rPr>
          <w:rFonts w:ascii="Arial" w:hAnsi="Arial" w:cs="Arial"/>
        </w:rPr>
        <w:t xml:space="preserve"> should serve as a lesson that we need to work harder in this space.  We all need to learn and be reminded just how important it is to be a nation inclusive to all.</w:t>
      </w:r>
    </w:p>
    <w:p w14:paraId="3C9C6762" w14:textId="77777777" w:rsidR="00CB320E" w:rsidRPr="00E33A03" w:rsidRDefault="00CB320E" w:rsidP="00E33A03">
      <w:pPr>
        <w:pStyle w:val="NormalWeb"/>
        <w:ind w:left="-567" w:right="-238"/>
        <w:jc w:val="both"/>
        <w:rPr>
          <w:rFonts w:ascii="Arial" w:hAnsi="Arial" w:cs="Arial"/>
        </w:rPr>
      </w:pPr>
      <w:r w:rsidRPr="00E33A03">
        <w:rPr>
          <w:rFonts w:ascii="Arial" w:hAnsi="Arial" w:cs="Arial"/>
        </w:rPr>
        <w:t> </w:t>
      </w:r>
    </w:p>
    <w:p w14:paraId="5736FCAE" w14:textId="64002ABE" w:rsidR="00CB320E" w:rsidRDefault="00CB320E" w:rsidP="00E33A03">
      <w:pPr>
        <w:pStyle w:val="NormalWeb"/>
        <w:ind w:left="-284" w:right="-238"/>
        <w:jc w:val="both"/>
        <w:rPr>
          <w:rFonts w:ascii="Arial" w:hAnsi="Arial" w:cs="Arial"/>
        </w:rPr>
      </w:pPr>
      <w:r w:rsidRPr="00E33A03">
        <w:rPr>
          <w:rFonts w:ascii="Arial" w:hAnsi="Arial" w:cs="Arial"/>
        </w:rPr>
        <w:t>To quote Karen Mundine, the Chief Executive Officer of Reconciliation Australia:</w:t>
      </w:r>
    </w:p>
    <w:p w14:paraId="7574B89A" w14:textId="77777777" w:rsidR="00E33A03" w:rsidRPr="00E33A03" w:rsidRDefault="00E33A03" w:rsidP="00E33A03">
      <w:pPr>
        <w:pStyle w:val="NormalWeb"/>
        <w:ind w:left="-284" w:right="-238"/>
        <w:jc w:val="both"/>
        <w:rPr>
          <w:rFonts w:ascii="Arial" w:hAnsi="Arial" w:cs="Arial"/>
        </w:rPr>
      </w:pPr>
    </w:p>
    <w:p w14:paraId="7388967E" w14:textId="77777777" w:rsidR="00CB320E" w:rsidRPr="00E33A03" w:rsidRDefault="00CB320E" w:rsidP="00D54FFC">
      <w:pPr>
        <w:numPr>
          <w:ilvl w:val="0"/>
          <w:numId w:val="51"/>
        </w:numPr>
        <w:ind w:left="284" w:right="-238" w:hanging="568"/>
        <w:jc w:val="both"/>
        <w:rPr>
          <w:rFonts w:ascii="Arial" w:hAnsi="Arial" w:cs="Arial"/>
        </w:rPr>
      </w:pPr>
      <w:r w:rsidRPr="00E33A03">
        <w:rPr>
          <w:rFonts w:ascii="Arial" w:hAnsi="Arial" w:cs="Arial"/>
          <w:szCs w:val="24"/>
        </w:rPr>
        <w:t>Over 1,000 dedicated corporate, government, and not-for-profit organisations have formally committed to reconciliation through the Reconciliation Action Plan (RAP) program since its inception in 2006.  </w:t>
      </w:r>
    </w:p>
    <w:p w14:paraId="5A026691" w14:textId="77777777" w:rsidR="00CB320E" w:rsidRPr="00E33A03" w:rsidRDefault="00CB320E" w:rsidP="00D54FFC">
      <w:pPr>
        <w:numPr>
          <w:ilvl w:val="0"/>
          <w:numId w:val="51"/>
        </w:numPr>
        <w:ind w:left="284" w:right="-238" w:hanging="568"/>
        <w:jc w:val="both"/>
        <w:rPr>
          <w:rFonts w:ascii="Arial" w:hAnsi="Arial" w:cs="Arial"/>
        </w:rPr>
      </w:pPr>
      <w:r w:rsidRPr="00E33A03">
        <w:rPr>
          <w:rFonts w:ascii="Arial" w:hAnsi="Arial" w:cs="Arial"/>
          <w:szCs w:val="24"/>
        </w:rPr>
        <w:t>RAP organisations across Australia are turning good intentions into positive actions, helping to build higher trust, lower prejudice, and increase pride in Aboriginal and Torres Strait Islander cultures.</w:t>
      </w:r>
    </w:p>
    <w:p w14:paraId="3F225F44" w14:textId="77777777" w:rsidR="00890767" w:rsidRDefault="00890767" w:rsidP="00890767">
      <w:pPr>
        <w:ind w:left="-567" w:right="-238"/>
        <w:jc w:val="both"/>
        <w:rPr>
          <w:rFonts w:ascii="Arial" w:hAnsi="Arial" w:cs="Arial"/>
        </w:rPr>
      </w:pPr>
    </w:p>
    <w:p w14:paraId="7D9BEC30" w14:textId="24AD8082" w:rsidR="00F04A9B" w:rsidRDefault="00CB320E" w:rsidP="00890767">
      <w:pPr>
        <w:ind w:left="-567" w:right="-238"/>
        <w:jc w:val="both"/>
        <w:rPr>
          <w:rFonts w:ascii="Arial" w:hAnsi="Arial" w:cs="Arial"/>
          <w:b/>
          <w:color w:val="244061" w:themeColor="accent1" w:themeShade="80"/>
          <w:kern w:val="28"/>
          <w:sz w:val="28"/>
        </w:rPr>
      </w:pPr>
      <w:r w:rsidRPr="00E33A03">
        <w:rPr>
          <w:rFonts w:ascii="Arial" w:hAnsi="Arial" w:cs="Arial"/>
        </w:rPr>
        <w:t xml:space="preserve">Every step forward we take together uplifts, </w:t>
      </w:r>
      <w:proofErr w:type="gramStart"/>
      <w:r w:rsidRPr="00E33A03">
        <w:rPr>
          <w:rFonts w:ascii="Arial" w:hAnsi="Arial" w:cs="Arial"/>
        </w:rPr>
        <w:t>heals</w:t>
      </w:r>
      <w:proofErr w:type="gramEnd"/>
      <w:r w:rsidRPr="00E33A03">
        <w:rPr>
          <w:rFonts w:ascii="Arial" w:hAnsi="Arial" w:cs="Arial"/>
        </w:rPr>
        <w:t xml:space="preserve"> and frees us all, for a better future</w:t>
      </w:r>
      <w:r w:rsidR="00A004F3">
        <w:rPr>
          <w:rFonts w:ascii="Arial" w:hAnsi="Arial" w:cs="Arial"/>
        </w:rPr>
        <w:t>.</w:t>
      </w:r>
      <w:r w:rsidR="00F04A9B">
        <w:rPr>
          <w:rFonts w:ascii="Arial" w:hAnsi="Arial" w:cs="Arial"/>
          <w:caps/>
          <w:color w:val="244061" w:themeColor="accent1" w:themeShade="80"/>
        </w:rPr>
        <w:br w:type="page"/>
      </w:r>
    </w:p>
    <w:p w14:paraId="3054CC43" w14:textId="56225175" w:rsidR="00B40CA6" w:rsidRPr="00911132" w:rsidRDefault="00911132" w:rsidP="00911132">
      <w:pPr>
        <w:pStyle w:val="Heading1"/>
        <w:numPr>
          <w:ilvl w:val="1"/>
          <w:numId w:val="1"/>
        </w:numPr>
        <w:tabs>
          <w:tab w:val="clear" w:pos="720"/>
          <w:tab w:val="num" w:pos="-284"/>
        </w:tabs>
        <w:spacing w:before="0" w:after="0"/>
        <w:ind w:left="-284" w:right="187" w:hanging="850"/>
        <w:rPr>
          <w:rFonts w:ascii="Arial" w:hAnsi="Arial" w:cs="Arial"/>
          <w:color w:val="244061" w:themeColor="accent1" w:themeShade="80"/>
          <w:u w:val="none"/>
        </w:rPr>
      </w:pPr>
      <w:bookmarkStart w:id="39" w:name="_Toc106564418"/>
      <w:r w:rsidRPr="00911132">
        <w:rPr>
          <w:rFonts w:ascii="Arial" w:hAnsi="Arial" w:cs="Arial"/>
          <w:caps w:val="0"/>
          <w:color w:val="244061" w:themeColor="accent1" w:themeShade="80"/>
          <w:u w:val="none"/>
        </w:rPr>
        <w:lastRenderedPageBreak/>
        <w:t>Councillor Mangano – Guttering and Downpipe Replacement – Nedlands Child Health Centre</w:t>
      </w:r>
      <w:bookmarkEnd w:id="39"/>
    </w:p>
    <w:p w14:paraId="7A4D8D26" w14:textId="7F57054A" w:rsidR="00DF7810" w:rsidRPr="00F44086" w:rsidRDefault="00DF7810" w:rsidP="0029421B">
      <w:pPr>
        <w:pStyle w:val="CouncilHeading"/>
        <w:rPr>
          <w:color w:val="244061" w:themeColor="accent1" w:themeShade="80"/>
        </w:rPr>
      </w:pPr>
    </w:p>
    <w:p w14:paraId="4872F5B9" w14:textId="6B0FB17B" w:rsidR="0097481F" w:rsidRPr="00F44086" w:rsidRDefault="0097481F" w:rsidP="0029421B">
      <w:pPr>
        <w:pStyle w:val="CouncilHeading"/>
        <w:rPr>
          <w:b/>
          <w:color w:val="244061" w:themeColor="accent1" w:themeShade="80"/>
        </w:rPr>
      </w:pPr>
      <w:r w:rsidRPr="00F44086">
        <w:rPr>
          <w:color w:val="244061" w:themeColor="accent1" w:themeShade="80"/>
        </w:rPr>
        <w:t xml:space="preserve">On the </w:t>
      </w:r>
      <w:r w:rsidR="00911132" w:rsidRPr="00F44086">
        <w:rPr>
          <w:color w:val="244061" w:themeColor="accent1" w:themeShade="80"/>
        </w:rPr>
        <w:t>7 April 2022</w:t>
      </w:r>
      <w:r w:rsidRPr="00F44086">
        <w:rPr>
          <w:color w:val="244061" w:themeColor="accent1" w:themeShade="80"/>
        </w:rPr>
        <w:t xml:space="preserve"> Councillor Mangano gave notice of his intention to move the following motion:</w:t>
      </w:r>
    </w:p>
    <w:p w14:paraId="11222642" w14:textId="3082BFFA" w:rsidR="0097481F" w:rsidRDefault="0097481F" w:rsidP="0029421B">
      <w:pPr>
        <w:pStyle w:val="CouncilHeading"/>
        <w:rPr>
          <w:color w:val="244061" w:themeColor="accent1" w:themeShade="80"/>
        </w:rPr>
      </w:pPr>
    </w:p>
    <w:p w14:paraId="7F6A5365" w14:textId="47EA1856" w:rsidR="00A004F3" w:rsidRPr="00147AEA" w:rsidRDefault="00A004F3"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2D0E4EFE" w14:textId="634A9783" w:rsidR="00A004F3" w:rsidRPr="00147AEA" w:rsidRDefault="00A004F3" w:rsidP="00422EC0">
      <w:pPr>
        <w:ind w:left="-284"/>
        <w:jc w:val="both"/>
        <w:rPr>
          <w:rFonts w:ascii="Arial" w:hAnsi="Arial" w:cs="Arial"/>
          <w:szCs w:val="24"/>
        </w:rPr>
      </w:pPr>
      <w:r w:rsidRPr="00147AEA">
        <w:rPr>
          <w:rFonts w:ascii="Arial" w:hAnsi="Arial" w:cs="Arial"/>
          <w:szCs w:val="24"/>
        </w:rPr>
        <w:t xml:space="preserve">Seconded – Councillor </w:t>
      </w:r>
      <w:r w:rsidR="00207C72">
        <w:rPr>
          <w:rFonts w:ascii="Arial" w:hAnsi="Arial" w:cs="Arial"/>
          <w:szCs w:val="24"/>
        </w:rPr>
        <w:t>Bennett</w:t>
      </w:r>
    </w:p>
    <w:p w14:paraId="18F91F26" w14:textId="230B9923" w:rsidR="00A004F3" w:rsidRDefault="0029421B" w:rsidP="00422EC0">
      <w:pPr>
        <w:ind w:left="-284"/>
        <w:jc w:val="both"/>
        <w:rPr>
          <w:rFonts w:ascii="Arial" w:hAnsi="Arial" w:cs="Arial"/>
          <w:szCs w:val="24"/>
        </w:rPr>
      </w:pPr>
      <w:r>
        <w:rPr>
          <w:noProof/>
          <w:color w:val="4F81BD" w:themeColor="accent1"/>
        </w:rPr>
        <mc:AlternateContent>
          <mc:Choice Requires="wps">
            <w:drawing>
              <wp:anchor distT="0" distB="0" distL="114300" distR="114300" simplePos="0" relativeHeight="251688960" behindDoc="1" locked="0" layoutInCell="1" allowOverlap="1" wp14:anchorId="09869C34" wp14:editId="3647C393">
                <wp:simplePos x="0" y="0"/>
                <wp:positionH relativeFrom="column">
                  <wp:posOffset>-198986</wp:posOffset>
                </wp:positionH>
                <wp:positionV relativeFrom="paragraph">
                  <wp:posOffset>149628</wp:posOffset>
                </wp:positionV>
                <wp:extent cx="6178550" cy="803217"/>
                <wp:effectExtent l="0" t="0" r="12700" b="16510"/>
                <wp:wrapNone/>
                <wp:docPr id="42" name="Rectangle 42"/>
                <wp:cNvGraphicFramePr/>
                <a:graphic xmlns:a="http://schemas.openxmlformats.org/drawingml/2006/main">
                  <a:graphicData uri="http://schemas.microsoft.com/office/word/2010/wordprocessingShape">
                    <wps:wsp>
                      <wps:cNvSpPr/>
                      <wps:spPr>
                        <a:xfrm>
                          <a:off x="0" y="0"/>
                          <a:ext cx="6178550" cy="80321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8D8F44" id="Rectangle 42" o:spid="_x0000_s1026" style="position:absolute;margin-left:-15.65pt;margin-top:11.8pt;width:486.5pt;height:63.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" filled="f" strokecolor="#243f60 [1604]" strokeweight="2pt"/>
            </w:pict>
          </mc:Fallback>
        </mc:AlternateContent>
      </w:r>
    </w:p>
    <w:p w14:paraId="47518EF8" w14:textId="74847854" w:rsidR="009845A7" w:rsidRDefault="009845A7" w:rsidP="00422EC0">
      <w:pPr>
        <w:ind w:left="-284"/>
        <w:jc w:val="both"/>
        <w:rPr>
          <w:rFonts w:ascii="Arial" w:hAnsi="Arial" w:cs="Arial"/>
          <w:b/>
          <w:bCs/>
          <w:color w:val="244061" w:themeColor="accent1" w:themeShade="80"/>
          <w:sz w:val="28"/>
          <w:szCs w:val="28"/>
        </w:rPr>
      </w:pPr>
      <w:r w:rsidRPr="009845A7">
        <w:rPr>
          <w:rFonts w:ascii="Arial" w:hAnsi="Arial" w:cs="Arial"/>
          <w:b/>
          <w:bCs/>
          <w:color w:val="244061" w:themeColor="accent1" w:themeShade="80"/>
          <w:sz w:val="28"/>
          <w:szCs w:val="28"/>
        </w:rPr>
        <w:t>Council Resolution</w:t>
      </w:r>
    </w:p>
    <w:p w14:paraId="19092DBF" w14:textId="1EB91C22" w:rsidR="0029421B" w:rsidRPr="0029421B" w:rsidRDefault="0029421B" w:rsidP="00422EC0">
      <w:pPr>
        <w:ind w:left="-284"/>
        <w:jc w:val="both"/>
        <w:rPr>
          <w:rFonts w:ascii="Arial" w:hAnsi="Arial" w:cs="Arial"/>
          <w:b/>
          <w:bCs/>
          <w:color w:val="244061" w:themeColor="accent1" w:themeShade="80"/>
          <w:szCs w:val="24"/>
        </w:rPr>
      </w:pPr>
    </w:p>
    <w:p w14:paraId="3E78F86D" w14:textId="1B87FDD2" w:rsidR="0029421B" w:rsidRPr="0029421B" w:rsidRDefault="0029421B" w:rsidP="00422EC0">
      <w:pPr>
        <w:ind w:left="-284"/>
        <w:jc w:val="both"/>
        <w:rPr>
          <w:rFonts w:ascii="Arial" w:hAnsi="Arial" w:cs="Arial"/>
          <w:b/>
          <w:bCs/>
          <w:color w:val="244061" w:themeColor="accent1" w:themeShade="80"/>
          <w:szCs w:val="24"/>
        </w:rPr>
      </w:pPr>
      <w:r w:rsidRPr="0029421B">
        <w:rPr>
          <w:rFonts w:ascii="Arial" w:hAnsi="Arial" w:cs="Arial"/>
          <w:b/>
          <w:bCs/>
          <w:color w:val="244061" w:themeColor="accent1" w:themeShade="80"/>
          <w:szCs w:val="24"/>
        </w:rPr>
        <w:t>That Council instruction the Chief Executive Officer to replace all guttering and downpipes at Nedlands Child Health Centre.</w:t>
      </w:r>
    </w:p>
    <w:p w14:paraId="4E3A5E6E" w14:textId="77777777" w:rsidR="0029421B" w:rsidRDefault="0029421B" w:rsidP="0029421B">
      <w:pPr>
        <w:ind w:left="-284" w:right="-238"/>
        <w:jc w:val="right"/>
        <w:rPr>
          <w:rFonts w:ascii="Arial" w:hAnsi="Arial" w:cs="Arial"/>
          <w:b/>
          <w:szCs w:val="24"/>
        </w:rPr>
      </w:pPr>
    </w:p>
    <w:p w14:paraId="6D465D52" w14:textId="2912B870" w:rsidR="00A004F3" w:rsidRPr="00147AEA" w:rsidRDefault="00444671" w:rsidP="0029421B">
      <w:pPr>
        <w:ind w:left="-284" w:right="-238"/>
        <w:jc w:val="right"/>
        <w:rPr>
          <w:rFonts w:ascii="Arial" w:hAnsi="Arial" w:cs="Arial"/>
          <w:b/>
          <w:szCs w:val="24"/>
        </w:rPr>
      </w:pPr>
      <w:r>
        <w:rPr>
          <w:rFonts w:ascii="Arial" w:hAnsi="Arial" w:cs="Arial"/>
          <w:b/>
          <w:szCs w:val="24"/>
        </w:rPr>
        <w:t>CARRIED</w:t>
      </w:r>
      <w:r w:rsidR="00E67755">
        <w:rPr>
          <w:rFonts w:ascii="Arial" w:hAnsi="Arial" w:cs="Arial"/>
          <w:b/>
          <w:szCs w:val="24"/>
        </w:rPr>
        <w:t xml:space="preserve"> 8/4</w:t>
      </w:r>
    </w:p>
    <w:p w14:paraId="3F77008F" w14:textId="77C9B19A" w:rsidR="00A004F3" w:rsidRPr="00147AEA" w:rsidRDefault="00A004F3" w:rsidP="0029421B">
      <w:pPr>
        <w:ind w:left="-284" w:right="-238"/>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444671">
        <w:rPr>
          <w:rFonts w:ascii="Arial" w:hAnsi="Arial" w:cs="Arial"/>
          <w:b/>
          <w:szCs w:val="24"/>
        </w:rPr>
        <w:t>Amiry McManus Combes &amp; Hodsdon</w:t>
      </w:r>
      <w:r w:rsidRPr="00147AEA">
        <w:rPr>
          <w:rFonts w:ascii="Arial" w:hAnsi="Arial" w:cs="Arial"/>
          <w:b/>
          <w:szCs w:val="24"/>
        </w:rPr>
        <w:t>)</w:t>
      </w:r>
    </w:p>
    <w:p w14:paraId="6492D89A" w14:textId="77777777" w:rsidR="00911132" w:rsidRPr="00911132" w:rsidRDefault="00911132" w:rsidP="0029421B">
      <w:pPr>
        <w:pStyle w:val="CouncilHeading"/>
        <w:rPr>
          <w:color w:val="244061" w:themeColor="accent1" w:themeShade="80"/>
        </w:rPr>
      </w:pPr>
    </w:p>
    <w:p w14:paraId="262D49B7" w14:textId="77777777" w:rsidR="00C94F80" w:rsidRDefault="00C94F80" w:rsidP="0029421B">
      <w:pPr>
        <w:pStyle w:val="CouncilHeading"/>
        <w:rPr>
          <w:color w:val="244061" w:themeColor="accent1" w:themeShade="80"/>
        </w:rPr>
      </w:pPr>
    </w:p>
    <w:p w14:paraId="2CB5627A" w14:textId="6CE0A879" w:rsidR="00C94F80" w:rsidRPr="00207C72" w:rsidRDefault="00C94F80" w:rsidP="0029421B">
      <w:pPr>
        <w:pStyle w:val="CouncilHeading"/>
        <w:rPr>
          <w:b/>
          <w:color w:val="244061" w:themeColor="accent1" w:themeShade="80"/>
        </w:rPr>
      </w:pPr>
      <w:r w:rsidRPr="00207C72">
        <w:rPr>
          <w:color w:val="244061" w:themeColor="accent1" w:themeShade="80"/>
        </w:rPr>
        <w:t>Justification</w:t>
      </w:r>
    </w:p>
    <w:p w14:paraId="458FB9D6" w14:textId="77777777" w:rsidR="00C94F80" w:rsidRPr="00207C72" w:rsidRDefault="00C94F80" w:rsidP="0029421B">
      <w:pPr>
        <w:pStyle w:val="CouncilHeading"/>
        <w:rPr>
          <w:color w:val="244061" w:themeColor="accent1" w:themeShade="80"/>
        </w:rPr>
      </w:pPr>
    </w:p>
    <w:p w14:paraId="5E5D59FA" w14:textId="5418B631" w:rsidR="000F7D9C" w:rsidRPr="00207C72" w:rsidRDefault="00C94F80" w:rsidP="0029421B">
      <w:pPr>
        <w:pStyle w:val="CouncilHeading"/>
        <w:rPr>
          <w:b/>
          <w:color w:val="244061" w:themeColor="accent1" w:themeShade="80"/>
        </w:rPr>
      </w:pPr>
      <w:r w:rsidRPr="00207C72">
        <w:rPr>
          <w:color w:val="244061" w:themeColor="accent1" w:themeShade="80"/>
        </w:rPr>
        <w:t>The gutters are completely rusted out and falling of the building. It has been like this for many years. Winter is coming, and damage to the building and its foundations will occur if this is not rectified immediately.</w:t>
      </w:r>
    </w:p>
    <w:p w14:paraId="5F0AA205" w14:textId="77777777" w:rsidR="000F7D9C" w:rsidRPr="00207C72" w:rsidRDefault="000F7D9C" w:rsidP="0029421B">
      <w:pPr>
        <w:pStyle w:val="CouncilHeading"/>
        <w:rPr>
          <w:color w:val="244061" w:themeColor="accent1" w:themeShade="80"/>
        </w:rPr>
      </w:pPr>
    </w:p>
    <w:p w14:paraId="54387B2B" w14:textId="15DA09C0" w:rsidR="0097481F" w:rsidRPr="00207C72" w:rsidRDefault="0097481F" w:rsidP="0029421B">
      <w:pPr>
        <w:pStyle w:val="CouncilHeading"/>
        <w:rPr>
          <w:color w:val="244061" w:themeColor="accent1" w:themeShade="80"/>
        </w:rPr>
      </w:pPr>
    </w:p>
    <w:p w14:paraId="68B4B828" w14:textId="7814A994" w:rsidR="0097481F" w:rsidRPr="00207C72" w:rsidRDefault="0097481F" w:rsidP="0029421B">
      <w:pPr>
        <w:pStyle w:val="CouncilHeading"/>
        <w:rPr>
          <w:b/>
          <w:color w:val="244061" w:themeColor="accent1" w:themeShade="80"/>
        </w:rPr>
      </w:pPr>
      <w:r w:rsidRPr="00207C72">
        <w:rPr>
          <w:color w:val="244061" w:themeColor="accent1" w:themeShade="80"/>
        </w:rPr>
        <w:t>Administration Comment</w:t>
      </w:r>
    </w:p>
    <w:p w14:paraId="4BBA95E4" w14:textId="501520DF" w:rsidR="0097481F" w:rsidRPr="00207C72" w:rsidRDefault="0097481F" w:rsidP="0029421B">
      <w:pPr>
        <w:pStyle w:val="CouncilHeading"/>
        <w:rPr>
          <w:color w:val="244061" w:themeColor="accent1" w:themeShade="80"/>
        </w:rPr>
      </w:pPr>
    </w:p>
    <w:p w14:paraId="559AEB12" w14:textId="0F0F785D" w:rsidR="0097481F" w:rsidRPr="00207C72" w:rsidRDefault="0097481F" w:rsidP="0029421B">
      <w:pPr>
        <w:pStyle w:val="CouncilHeading"/>
        <w:rPr>
          <w:b/>
          <w:color w:val="244061" w:themeColor="accent1" w:themeShade="80"/>
        </w:rPr>
      </w:pPr>
      <w:r w:rsidRPr="00207C72">
        <w:rPr>
          <w:color w:val="244061" w:themeColor="accent1" w:themeShade="80"/>
        </w:rPr>
        <w:t>This project that includes a new roof and gutters for the Child Health Centre has been scoped. This will inform the 2022/23 budget process with the work to commence as soon as possible after the budget is adopted. As the roof will need to be removed, timing also be weather and contractor availability dependent.</w:t>
      </w:r>
      <w:r w:rsidR="00CE32BF">
        <w:rPr>
          <w:color w:val="244061" w:themeColor="accent1" w:themeShade="80"/>
        </w:rPr>
        <w:t xml:space="preserve"> </w:t>
      </w:r>
    </w:p>
    <w:p w14:paraId="6D760F38" w14:textId="5D3C7E48" w:rsidR="00F50013" w:rsidRDefault="00F50013" w:rsidP="00BC112D">
      <w:pPr>
        <w:ind w:right="187"/>
        <w:rPr>
          <w:rFonts w:ascii="Arial" w:hAnsi="Arial" w:cs="Arial"/>
          <w:b/>
          <w:color w:val="17365D" w:themeColor="text2" w:themeShade="BF"/>
          <w:kern w:val="28"/>
          <w:szCs w:val="24"/>
        </w:rPr>
      </w:pPr>
    </w:p>
    <w:p w14:paraId="4C50D7F9" w14:textId="7EA1B249" w:rsidR="00DF7810" w:rsidRDefault="00DF7810">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7F7EE48F" w14:textId="2462D3CD" w:rsidR="00E14BC3" w:rsidRDefault="000B6552" w:rsidP="00E14BC3">
      <w:pPr>
        <w:pStyle w:val="Heading1"/>
        <w:numPr>
          <w:ilvl w:val="1"/>
          <w:numId w:val="1"/>
        </w:numPr>
        <w:tabs>
          <w:tab w:val="clear" w:pos="720"/>
          <w:tab w:val="num" w:pos="-284"/>
        </w:tabs>
        <w:spacing w:before="0" w:after="0"/>
        <w:ind w:left="-284" w:right="-238" w:hanging="850"/>
        <w:rPr>
          <w:rFonts w:ascii="Arial" w:hAnsi="Arial" w:cs="Arial"/>
          <w:caps w:val="0"/>
          <w:color w:val="244061" w:themeColor="accent1" w:themeShade="80"/>
          <w:u w:val="none"/>
        </w:rPr>
      </w:pPr>
      <w:bookmarkStart w:id="40" w:name="_Toc106564419"/>
      <w:r w:rsidRPr="00911132">
        <w:rPr>
          <w:rFonts w:ascii="Arial" w:hAnsi="Arial" w:cs="Arial"/>
          <w:caps w:val="0"/>
          <w:color w:val="244061" w:themeColor="accent1" w:themeShade="80"/>
          <w:u w:val="none"/>
        </w:rPr>
        <w:lastRenderedPageBreak/>
        <w:t xml:space="preserve">Councillor </w:t>
      </w:r>
      <w:r>
        <w:rPr>
          <w:rFonts w:ascii="Arial" w:hAnsi="Arial" w:cs="Arial"/>
          <w:caps w:val="0"/>
          <w:color w:val="244061" w:themeColor="accent1" w:themeShade="80"/>
          <w:u w:val="none"/>
        </w:rPr>
        <w:t>Hodsdon</w:t>
      </w:r>
      <w:r w:rsidRPr="00911132">
        <w:rPr>
          <w:rFonts w:ascii="Arial" w:hAnsi="Arial" w:cs="Arial"/>
          <w:caps w:val="0"/>
          <w:color w:val="244061" w:themeColor="accent1" w:themeShade="80"/>
          <w:u w:val="none"/>
        </w:rPr>
        <w:t xml:space="preserve"> – </w:t>
      </w:r>
      <w:r w:rsidR="00E14BC3">
        <w:rPr>
          <w:rFonts w:ascii="Arial" w:hAnsi="Arial" w:cs="Arial"/>
          <w:caps w:val="0"/>
          <w:color w:val="244061" w:themeColor="accent1" w:themeShade="80"/>
          <w:u w:val="none"/>
        </w:rPr>
        <w:t>Hollywood Reserve</w:t>
      </w:r>
      <w:bookmarkEnd w:id="40"/>
    </w:p>
    <w:p w14:paraId="7E6428F9" w14:textId="5C5ECDC4" w:rsidR="00E14BC3" w:rsidRDefault="00E14BC3" w:rsidP="00E14BC3">
      <w:pPr>
        <w:ind w:left="-284"/>
      </w:pPr>
    </w:p>
    <w:p w14:paraId="3C08B8A3" w14:textId="7F65B35A" w:rsidR="00E14BC3" w:rsidRPr="00DE7A63" w:rsidRDefault="00E14BC3" w:rsidP="00DE7A63">
      <w:pPr>
        <w:ind w:left="-284" w:right="-238"/>
        <w:rPr>
          <w:rFonts w:ascii="Arial" w:hAnsi="Arial" w:cs="Arial"/>
        </w:rPr>
      </w:pPr>
      <w:r w:rsidRPr="00DE7A63">
        <w:rPr>
          <w:rFonts w:ascii="Arial" w:hAnsi="Arial" w:cs="Arial"/>
        </w:rPr>
        <w:t xml:space="preserve">On the </w:t>
      </w:r>
      <w:r w:rsidR="00DE7A63" w:rsidRPr="00DE7A63">
        <w:rPr>
          <w:rFonts w:ascii="Arial" w:hAnsi="Arial" w:cs="Arial"/>
        </w:rPr>
        <w:t>11 April 2022 Councillor Hodsdon gave notice of his intention to move the following at this meeting:</w:t>
      </w:r>
    </w:p>
    <w:p w14:paraId="7B9E6F4A" w14:textId="6C8F62C7" w:rsidR="00DE7A63" w:rsidRDefault="00DE7A63" w:rsidP="00E14BC3">
      <w:pPr>
        <w:ind w:left="-284"/>
      </w:pPr>
    </w:p>
    <w:p w14:paraId="744089F2" w14:textId="4582EB87" w:rsidR="00E67755" w:rsidRPr="00147AEA" w:rsidRDefault="00E67755"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Hodsdon</w:t>
      </w:r>
    </w:p>
    <w:p w14:paraId="6AF90E82" w14:textId="1A363AB2" w:rsidR="00E67755" w:rsidRPr="00147AEA" w:rsidRDefault="00E67755"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Combes</w:t>
      </w:r>
    </w:p>
    <w:p w14:paraId="6FAE8C55" w14:textId="77777777" w:rsidR="00E67755" w:rsidRPr="00147AEA" w:rsidRDefault="00E67755" w:rsidP="00422EC0">
      <w:pPr>
        <w:ind w:left="-284"/>
        <w:jc w:val="both"/>
        <w:rPr>
          <w:rFonts w:ascii="Arial" w:hAnsi="Arial" w:cs="Arial"/>
          <w:szCs w:val="24"/>
        </w:rPr>
      </w:pPr>
    </w:p>
    <w:p w14:paraId="5974CE67" w14:textId="0993E1AE" w:rsidR="00432513" w:rsidRPr="00DE44BE" w:rsidRDefault="00432513" w:rsidP="00432513">
      <w:pPr>
        <w:ind w:left="-284" w:right="-238"/>
        <w:jc w:val="both"/>
        <w:rPr>
          <w:rFonts w:ascii="Arial" w:hAnsi="Arial" w:cs="Arial"/>
          <w:color w:val="244061" w:themeColor="accent1" w:themeShade="80"/>
        </w:rPr>
      </w:pPr>
      <w:r w:rsidRPr="00DE44BE">
        <w:rPr>
          <w:rFonts w:ascii="Arial" w:hAnsi="Arial" w:cs="Arial"/>
          <w:color w:val="244061" w:themeColor="accent1" w:themeShade="80"/>
        </w:rPr>
        <w:t>Council directs that prior to remediation work being undertaken on the fire damaged areas of the Hollywood Bushland reserve the CEO organise:</w:t>
      </w:r>
    </w:p>
    <w:p w14:paraId="094583B1" w14:textId="77777777" w:rsidR="00432513" w:rsidRPr="00DE44BE" w:rsidRDefault="00432513" w:rsidP="00432513">
      <w:pPr>
        <w:ind w:left="-284" w:right="-238"/>
        <w:jc w:val="both"/>
        <w:rPr>
          <w:rFonts w:ascii="Arial" w:hAnsi="Arial" w:cs="Arial"/>
          <w:color w:val="244061" w:themeColor="accent1" w:themeShade="80"/>
          <w:sz w:val="22"/>
          <w:lang w:eastAsia="en-AU"/>
        </w:rPr>
      </w:pPr>
    </w:p>
    <w:p w14:paraId="711F2C71" w14:textId="35546FF0" w:rsidR="00432513" w:rsidRPr="00DE44BE" w:rsidRDefault="00F96A1C" w:rsidP="00D54FFC">
      <w:pPr>
        <w:numPr>
          <w:ilvl w:val="0"/>
          <w:numId w:val="61"/>
        </w:numPr>
        <w:tabs>
          <w:tab w:val="clear" w:pos="720"/>
        </w:tabs>
        <w:ind w:left="284" w:right="-238" w:hanging="568"/>
        <w:jc w:val="both"/>
        <w:rPr>
          <w:rFonts w:ascii="Arial" w:hAnsi="Arial" w:cs="Arial"/>
          <w:color w:val="244061" w:themeColor="accent1" w:themeShade="80"/>
        </w:rPr>
      </w:pPr>
      <w:r w:rsidRPr="00DE44BE">
        <w:rPr>
          <w:rFonts w:ascii="Arial" w:hAnsi="Arial" w:cs="Arial"/>
          <w:color w:val="244061" w:themeColor="accent1" w:themeShade="80"/>
        </w:rPr>
        <w:t>T</w:t>
      </w:r>
      <w:r w:rsidR="00432513" w:rsidRPr="00DE44BE">
        <w:rPr>
          <w:rFonts w:ascii="Arial" w:hAnsi="Arial" w:cs="Arial"/>
          <w:color w:val="244061" w:themeColor="accent1" w:themeShade="80"/>
        </w:rPr>
        <w:t xml:space="preserve">hat an </w:t>
      </w:r>
      <w:proofErr w:type="gramStart"/>
      <w:r w:rsidR="00432513" w:rsidRPr="00DE44BE">
        <w:rPr>
          <w:rFonts w:ascii="Arial" w:hAnsi="Arial" w:cs="Arial"/>
          <w:color w:val="244061" w:themeColor="accent1" w:themeShade="80"/>
        </w:rPr>
        <w:t>independent ,</w:t>
      </w:r>
      <w:proofErr w:type="gramEnd"/>
      <w:r w:rsidR="00432513" w:rsidRPr="00DE44BE">
        <w:rPr>
          <w:rFonts w:ascii="Arial" w:hAnsi="Arial" w:cs="Arial"/>
          <w:color w:val="244061" w:themeColor="accent1" w:themeShade="80"/>
        </w:rPr>
        <w:t xml:space="preserve"> external review of the Hollywood reserve that will include assessment of its current state and provide recommendations on how to enhance , maintain and manage this reserve. The person should be a qualified scientist or botanist by the city with Council </w:t>
      </w:r>
      <w:proofErr w:type="gramStart"/>
      <w:r w:rsidR="00432513" w:rsidRPr="00DE44BE">
        <w:rPr>
          <w:rFonts w:ascii="Arial" w:hAnsi="Arial" w:cs="Arial"/>
          <w:color w:val="244061" w:themeColor="accent1" w:themeShade="80"/>
        </w:rPr>
        <w:t>approval;</w:t>
      </w:r>
      <w:proofErr w:type="gramEnd"/>
    </w:p>
    <w:p w14:paraId="7810A162" w14:textId="77777777" w:rsidR="00432513" w:rsidRPr="00DE44BE" w:rsidRDefault="00432513" w:rsidP="00432513">
      <w:pPr>
        <w:ind w:left="284" w:right="-238" w:hanging="568"/>
        <w:jc w:val="both"/>
        <w:rPr>
          <w:rFonts w:ascii="Arial" w:hAnsi="Arial" w:cs="Arial"/>
          <w:color w:val="244061" w:themeColor="accent1" w:themeShade="80"/>
        </w:rPr>
      </w:pPr>
    </w:p>
    <w:p w14:paraId="53F8E1E3" w14:textId="4C811E73" w:rsidR="00432513" w:rsidRPr="00DE44BE" w:rsidRDefault="00F96A1C" w:rsidP="00D54FFC">
      <w:pPr>
        <w:numPr>
          <w:ilvl w:val="0"/>
          <w:numId w:val="61"/>
        </w:numPr>
        <w:tabs>
          <w:tab w:val="clear" w:pos="720"/>
        </w:tabs>
        <w:ind w:left="284" w:right="-238" w:hanging="568"/>
        <w:jc w:val="both"/>
        <w:rPr>
          <w:rFonts w:ascii="Arial" w:hAnsi="Arial" w:cs="Arial"/>
          <w:color w:val="244061" w:themeColor="accent1" w:themeShade="80"/>
        </w:rPr>
      </w:pPr>
      <w:r w:rsidRPr="00DE44BE">
        <w:rPr>
          <w:rFonts w:ascii="Arial" w:hAnsi="Arial" w:cs="Arial"/>
          <w:color w:val="244061" w:themeColor="accent1" w:themeShade="80"/>
        </w:rPr>
        <w:t>F</w:t>
      </w:r>
      <w:r w:rsidR="00432513" w:rsidRPr="00DE44BE">
        <w:rPr>
          <w:rFonts w:ascii="Arial" w:hAnsi="Arial" w:cs="Arial"/>
          <w:color w:val="244061" w:themeColor="accent1" w:themeShade="80"/>
        </w:rPr>
        <w:t>ollowing the submission of the review, it will be open to the community for comment; and</w:t>
      </w:r>
    </w:p>
    <w:p w14:paraId="0D1C0B3B" w14:textId="77777777" w:rsidR="00432513" w:rsidRPr="00DE44BE" w:rsidRDefault="00432513" w:rsidP="00432513">
      <w:pPr>
        <w:pStyle w:val="ListParagraph"/>
        <w:ind w:left="284" w:hanging="568"/>
        <w:rPr>
          <w:rFonts w:ascii="Arial" w:hAnsi="Arial" w:cs="Arial"/>
          <w:color w:val="244061" w:themeColor="accent1" w:themeShade="80"/>
        </w:rPr>
      </w:pPr>
    </w:p>
    <w:p w14:paraId="0DFE9E9B" w14:textId="1D2EC078" w:rsidR="00432513" w:rsidRPr="00DE44BE" w:rsidRDefault="00432513" w:rsidP="00D54FFC">
      <w:pPr>
        <w:numPr>
          <w:ilvl w:val="0"/>
          <w:numId w:val="61"/>
        </w:numPr>
        <w:tabs>
          <w:tab w:val="clear" w:pos="720"/>
        </w:tabs>
        <w:ind w:left="284" w:right="-238" w:hanging="568"/>
        <w:jc w:val="both"/>
        <w:rPr>
          <w:rFonts w:ascii="Arial" w:hAnsi="Arial" w:cs="Arial"/>
          <w:color w:val="244061" w:themeColor="accent1" w:themeShade="80"/>
        </w:rPr>
      </w:pPr>
      <w:r w:rsidRPr="00DE44BE">
        <w:rPr>
          <w:rFonts w:ascii="Arial" w:hAnsi="Arial" w:cs="Arial"/>
          <w:color w:val="244061" w:themeColor="accent1" w:themeShade="80"/>
        </w:rPr>
        <w:t>The whole process should be submitted to council no later than Friday 16</w:t>
      </w:r>
      <w:r w:rsidRPr="00DE44BE">
        <w:rPr>
          <w:rFonts w:ascii="Arial" w:hAnsi="Arial" w:cs="Arial"/>
          <w:color w:val="244061" w:themeColor="accent1" w:themeShade="80"/>
          <w:vertAlign w:val="superscript"/>
        </w:rPr>
        <w:t>th</w:t>
      </w:r>
      <w:r w:rsidR="006A55F2" w:rsidRPr="00DE44BE">
        <w:rPr>
          <w:rFonts w:ascii="Arial" w:hAnsi="Arial" w:cs="Arial"/>
          <w:color w:val="244061" w:themeColor="accent1" w:themeShade="80"/>
        </w:rPr>
        <w:t xml:space="preserve"> </w:t>
      </w:r>
      <w:r w:rsidR="00CD20F1" w:rsidRPr="00DE44BE">
        <w:rPr>
          <w:rFonts w:ascii="Arial" w:hAnsi="Arial" w:cs="Arial"/>
          <w:color w:val="244061" w:themeColor="accent1" w:themeShade="80"/>
        </w:rPr>
        <w:t xml:space="preserve">December </w:t>
      </w:r>
      <w:r w:rsidRPr="00DE44BE">
        <w:rPr>
          <w:rFonts w:ascii="Arial" w:hAnsi="Arial" w:cs="Arial"/>
          <w:color w:val="244061" w:themeColor="accent1" w:themeShade="80"/>
        </w:rPr>
        <w:t>2022.</w:t>
      </w:r>
    </w:p>
    <w:p w14:paraId="7C174B50" w14:textId="4FCAD898" w:rsidR="00432513" w:rsidRPr="00DE44BE" w:rsidRDefault="00432513" w:rsidP="00432513">
      <w:pPr>
        <w:ind w:left="-284" w:right="-238"/>
        <w:jc w:val="both"/>
        <w:rPr>
          <w:rFonts w:ascii="Arial" w:hAnsi="Arial" w:cs="Arial"/>
        </w:rPr>
      </w:pPr>
    </w:p>
    <w:p w14:paraId="04B8F031" w14:textId="6E547DD7" w:rsidR="00E67755" w:rsidRPr="00DE44BE" w:rsidRDefault="00062B79" w:rsidP="00E67755">
      <w:pPr>
        <w:ind w:left="-284"/>
        <w:jc w:val="right"/>
        <w:rPr>
          <w:rFonts w:ascii="Arial" w:hAnsi="Arial" w:cs="Arial"/>
          <w:szCs w:val="24"/>
        </w:rPr>
      </w:pPr>
      <w:r w:rsidRPr="00DE44BE">
        <w:rPr>
          <w:rFonts w:ascii="Arial" w:hAnsi="Arial" w:cs="Arial"/>
          <w:szCs w:val="24"/>
        </w:rPr>
        <w:t>Lost 4/8</w:t>
      </w:r>
    </w:p>
    <w:p w14:paraId="32968907" w14:textId="77777777" w:rsidR="00DE44BE" w:rsidRDefault="00E67755" w:rsidP="00E67755">
      <w:pPr>
        <w:ind w:left="-284"/>
        <w:jc w:val="right"/>
        <w:rPr>
          <w:rFonts w:ascii="Arial" w:hAnsi="Arial" w:cs="Arial"/>
          <w:szCs w:val="24"/>
        </w:rPr>
      </w:pPr>
      <w:r w:rsidRPr="00DE44BE">
        <w:rPr>
          <w:rFonts w:ascii="Arial" w:hAnsi="Arial" w:cs="Arial"/>
          <w:szCs w:val="24"/>
        </w:rPr>
        <w:t xml:space="preserve">(Against: </w:t>
      </w:r>
      <w:proofErr w:type="spellStart"/>
      <w:r w:rsidRPr="00DE44BE">
        <w:rPr>
          <w:rFonts w:ascii="Arial" w:hAnsi="Arial" w:cs="Arial"/>
          <w:szCs w:val="24"/>
        </w:rPr>
        <w:t>Crs</w:t>
      </w:r>
      <w:proofErr w:type="spellEnd"/>
      <w:r w:rsidRPr="00DE44BE">
        <w:rPr>
          <w:rFonts w:ascii="Arial" w:hAnsi="Arial" w:cs="Arial"/>
          <w:szCs w:val="24"/>
        </w:rPr>
        <w:t xml:space="preserve">. </w:t>
      </w:r>
      <w:r w:rsidR="00083648" w:rsidRPr="00DE44BE">
        <w:rPr>
          <w:rFonts w:ascii="Arial" w:hAnsi="Arial" w:cs="Arial"/>
          <w:szCs w:val="24"/>
        </w:rPr>
        <w:t>Brackenridge Coghlan Senathirajah Amiry Smyth</w:t>
      </w:r>
      <w:r w:rsidR="00062B79" w:rsidRPr="00DE44BE">
        <w:rPr>
          <w:rFonts w:ascii="Arial" w:hAnsi="Arial" w:cs="Arial"/>
          <w:szCs w:val="24"/>
        </w:rPr>
        <w:t xml:space="preserve"> </w:t>
      </w:r>
    </w:p>
    <w:p w14:paraId="45E34192" w14:textId="5CA49FE2" w:rsidR="00E67755" w:rsidRPr="00DE44BE" w:rsidRDefault="00062B79" w:rsidP="00E67755">
      <w:pPr>
        <w:ind w:left="-284"/>
        <w:jc w:val="right"/>
        <w:rPr>
          <w:rFonts w:ascii="Arial" w:hAnsi="Arial" w:cs="Arial"/>
          <w:szCs w:val="24"/>
        </w:rPr>
      </w:pPr>
      <w:r w:rsidRPr="00DE44BE">
        <w:rPr>
          <w:rFonts w:ascii="Arial" w:hAnsi="Arial" w:cs="Arial"/>
          <w:szCs w:val="24"/>
        </w:rPr>
        <w:t>Bennett Mangano &amp; Youngman</w:t>
      </w:r>
      <w:r w:rsidR="00E67755" w:rsidRPr="00DE44BE">
        <w:rPr>
          <w:rFonts w:ascii="Arial" w:hAnsi="Arial" w:cs="Arial"/>
          <w:szCs w:val="24"/>
        </w:rPr>
        <w:t>)</w:t>
      </w:r>
    </w:p>
    <w:p w14:paraId="33E4184F" w14:textId="3A6C862F" w:rsidR="00432513" w:rsidRDefault="00432513" w:rsidP="00432513">
      <w:pPr>
        <w:ind w:left="-284" w:right="-238"/>
        <w:jc w:val="both"/>
        <w:rPr>
          <w:rFonts w:ascii="Arial" w:hAnsi="Arial" w:cs="Arial"/>
        </w:rPr>
      </w:pPr>
    </w:p>
    <w:p w14:paraId="131B8A62" w14:textId="229883F5" w:rsidR="00062B79" w:rsidRDefault="00062B79" w:rsidP="00432513">
      <w:pPr>
        <w:ind w:left="-284" w:right="-238"/>
        <w:jc w:val="both"/>
        <w:rPr>
          <w:rFonts w:ascii="Arial" w:hAnsi="Arial" w:cs="Arial"/>
        </w:rPr>
      </w:pPr>
    </w:p>
    <w:p w14:paraId="19992234" w14:textId="12E68ECA" w:rsidR="00062B79" w:rsidRPr="00147AEA" w:rsidRDefault="00062B79"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22C1DF09" w14:textId="41E24913" w:rsidR="00062B79" w:rsidRPr="00147AEA" w:rsidRDefault="00062B79" w:rsidP="00422EC0">
      <w:pPr>
        <w:ind w:left="-284"/>
        <w:jc w:val="both"/>
        <w:rPr>
          <w:rFonts w:ascii="Arial" w:hAnsi="Arial" w:cs="Arial"/>
          <w:szCs w:val="24"/>
        </w:rPr>
      </w:pPr>
      <w:r w:rsidRPr="00147AEA">
        <w:rPr>
          <w:rFonts w:ascii="Arial" w:hAnsi="Arial" w:cs="Arial"/>
          <w:szCs w:val="24"/>
        </w:rPr>
        <w:t xml:space="preserve">Seconded – Councillor </w:t>
      </w:r>
      <w:r w:rsidR="009F4179">
        <w:rPr>
          <w:rFonts w:ascii="Arial" w:hAnsi="Arial" w:cs="Arial"/>
          <w:szCs w:val="24"/>
        </w:rPr>
        <w:t>Bennett</w:t>
      </w:r>
    </w:p>
    <w:p w14:paraId="02963450" w14:textId="4E7850BF" w:rsidR="00062B79" w:rsidRDefault="00C04405" w:rsidP="00422EC0">
      <w:pPr>
        <w:ind w:left="-284"/>
        <w:jc w:val="both"/>
        <w:rPr>
          <w:rFonts w:ascii="Arial" w:hAnsi="Arial" w:cs="Arial"/>
          <w:szCs w:val="24"/>
        </w:rPr>
      </w:pPr>
      <w:r>
        <w:rPr>
          <w:rFonts w:ascii="Arial" w:hAnsi="Arial" w:cs="Arial"/>
          <w:b/>
          <w:noProof/>
          <w:szCs w:val="24"/>
          <w:lang w:val="en-US"/>
        </w:rPr>
        <mc:AlternateContent>
          <mc:Choice Requires="wps">
            <w:drawing>
              <wp:anchor distT="0" distB="0" distL="114300" distR="114300" simplePos="0" relativeHeight="251660288" behindDoc="1" locked="0" layoutInCell="1" allowOverlap="1" wp14:anchorId="1B0E9D33" wp14:editId="4240F64D">
                <wp:simplePos x="0" y="0"/>
                <wp:positionH relativeFrom="column">
                  <wp:posOffset>-217459</wp:posOffset>
                </wp:positionH>
                <wp:positionV relativeFrom="paragraph">
                  <wp:posOffset>142875</wp:posOffset>
                </wp:positionV>
                <wp:extent cx="6243782" cy="941294"/>
                <wp:effectExtent l="0" t="0" r="24130" b="11430"/>
                <wp:wrapNone/>
                <wp:docPr id="18" name="Rectangle 18"/>
                <wp:cNvGraphicFramePr/>
                <a:graphic xmlns:a="http://schemas.openxmlformats.org/drawingml/2006/main">
                  <a:graphicData uri="http://schemas.microsoft.com/office/word/2010/wordprocessingShape">
                    <wps:wsp>
                      <wps:cNvSpPr/>
                      <wps:spPr>
                        <a:xfrm>
                          <a:off x="0" y="0"/>
                          <a:ext cx="6243782" cy="941294"/>
                        </a:xfrm>
                        <a:prstGeom prst="rect">
                          <a:avLst/>
                        </a:prstGeom>
                        <a:no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E7AB3" id="Rectangle 18" o:spid="_x0000_s1026" style="position:absolute;margin-left:-17.1pt;margin-top:11.25pt;width:491.65pt;height:7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" filled="f" strokecolor="#243f60 [1604]" strokeweight="1.5pt"/>
            </w:pict>
          </mc:Fallback>
        </mc:AlternateContent>
      </w:r>
    </w:p>
    <w:p w14:paraId="4ED969AB" w14:textId="5B00F308" w:rsidR="00C04405" w:rsidRPr="00C04405" w:rsidRDefault="00C04405" w:rsidP="00422EC0">
      <w:pPr>
        <w:ind w:left="-284"/>
        <w:jc w:val="both"/>
        <w:rPr>
          <w:rFonts w:ascii="Arial" w:hAnsi="Arial" w:cs="Arial"/>
          <w:b/>
          <w:bCs/>
          <w:color w:val="244061" w:themeColor="accent1" w:themeShade="80"/>
          <w:szCs w:val="24"/>
        </w:rPr>
      </w:pPr>
      <w:r w:rsidRPr="00C04405">
        <w:rPr>
          <w:rFonts w:ascii="Arial" w:hAnsi="Arial" w:cs="Arial"/>
          <w:b/>
          <w:bCs/>
          <w:color w:val="244061" w:themeColor="accent1" w:themeShade="80"/>
          <w:szCs w:val="24"/>
        </w:rPr>
        <w:t>Council Resolution</w:t>
      </w:r>
    </w:p>
    <w:p w14:paraId="1615B2CB" w14:textId="77777777" w:rsidR="00C04405" w:rsidRPr="00147AEA" w:rsidRDefault="00C04405" w:rsidP="00422EC0">
      <w:pPr>
        <w:ind w:left="-284"/>
        <w:jc w:val="both"/>
        <w:rPr>
          <w:rFonts w:ascii="Arial" w:hAnsi="Arial" w:cs="Arial"/>
          <w:szCs w:val="24"/>
        </w:rPr>
      </w:pPr>
    </w:p>
    <w:p w14:paraId="6193EB20" w14:textId="77777777" w:rsidR="00062B79" w:rsidRPr="00332083" w:rsidRDefault="00062B79" w:rsidP="00062B79">
      <w:pPr>
        <w:ind w:left="-284" w:right="-238"/>
        <w:jc w:val="both"/>
        <w:rPr>
          <w:rFonts w:ascii="Arial" w:hAnsi="Arial" w:cs="Arial"/>
          <w:color w:val="244061" w:themeColor="accent1" w:themeShade="80"/>
          <w:szCs w:val="24"/>
        </w:rPr>
      </w:pPr>
      <w:r w:rsidRPr="00332083">
        <w:rPr>
          <w:rFonts w:ascii="Arial" w:hAnsi="Arial" w:cs="Arial"/>
          <w:b/>
          <w:bCs/>
          <w:color w:val="244061" w:themeColor="accent1" w:themeShade="80"/>
          <w:szCs w:val="24"/>
        </w:rPr>
        <w:t>That Council request that the Chief Executive Officer prepare a Discussion Paper for presentation at a Concept Forum outlining the options open to Council with respect to the future management of the reserve and the associated costs.</w:t>
      </w:r>
    </w:p>
    <w:p w14:paraId="18E38F50" w14:textId="77777777" w:rsidR="00F368A5" w:rsidRDefault="00F368A5" w:rsidP="00D803F3">
      <w:pPr>
        <w:jc w:val="right"/>
        <w:rPr>
          <w:rFonts w:ascii="Arial" w:hAnsi="Arial" w:cs="Arial"/>
          <w:b/>
          <w:szCs w:val="24"/>
        </w:rPr>
      </w:pPr>
    </w:p>
    <w:p w14:paraId="584AD5AF" w14:textId="4169F4DD" w:rsidR="00F368A5" w:rsidRPr="006D752D" w:rsidRDefault="00F368A5" w:rsidP="0029421B">
      <w:pPr>
        <w:ind w:right="-238"/>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574EBC48" w14:textId="73E94D63" w:rsidR="00062B79" w:rsidRPr="00147AEA" w:rsidRDefault="00062B79" w:rsidP="00422EC0">
      <w:pPr>
        <w:ind w:left="-284"/>
        <w:jc w:val="right"/>
        <w:rPr>
          <w:rFonts w:ascii="Arial" w:hAnsi="Arial" w:cs="Arial"/>
          <w:b/>
          <w:szCs w:val="24"/>
        </w:rPr>
      </w:pPr>
    </w:p>
    <w:p w14:paraId="500B03E0" w14:textId="560504E1" w:rsidR="00062B79" w:rsidRDefault="00062B79" w:rsidP="00432513">
      <w:pPr>
        <w:ind w:left="-284" w:right="-238"/>
        <w:jc w:val="both"/>
        <w:rPr>
          <w:rFonts w:ascii="Arial" w:hAnsi="Arial" w:cs="Arial"/>
        </w:rPr>
      </w:pPr>
    </w:p>
    <w:p w14:paraId="28DD29BF" w14:textId="6BBB5F4B" w:rsidR="00432513" w:rsidRDefault="00432513" w:rsidP="00432513">
      <w:pPr>
        <w:ind w:left="-284" w:right="-238"/>
        <w:jc w:val="both"/>
        <w:rPr>
          <w:rFonts w:ascii="Arial" w:hAnsi="Arial" w:cs="Arial"/>
        </w:rPr>
      </w:pPr>
      <w:r>
        <w:rPr>
          <w:rFonts w:ascii="Arial" w:hAnsi="Arial" w:cs="Arial"/>
        </w:rPr>
        <w:t>Justification</w:t>
      </w:r>
    </w:p>
    <w:p w14:paraId="0E43C34D" w14:textId="77777777" w:rsidR="00432513" w:rsidRPr="00432513" w:rsidRDefault="00432513" w:rsidP="00432513">
      <w:pPr>
        <w:ind w:left="-284" w:right="-238"/>
        <w:jc w:val="both"/>
        <w:rPr>
          <w:rFonts w:ascii="Arial" w:hAnsi="Arial" w:cs="Arial"/>
        </w:rPr>
      </w:pPr>
    </w:p>
    <w:p w14:paraId="3FE2FD1F" w14:textId="7A3D2770" w:rsidR="00432513" w:rsidRDefault="00432513" w:rsidP="00432513">
      <w:pPr>
        <w:ind w:left="-284" w:right="-238"/>
        <w:jc w:val="both"/>
        <w:rPr>
          <w:rFonts w:ascii="Arial" w:hAnsi="Arial" w:cs="Arial"/>
        </w:rPr>
      </w:pPr>
      <w:r w:rsidRPr="00432513">
        <w:rPr>
          <w:rFonts w:ascii="Arial" w:hAnsi="Arial" w:cs="Arial"/>
        </w:rPr>
        <w:t>The fire in this native area took out more than a hectare of trees and plants. It is hoped that from this disastrous set of events that we take the opportunity to step back and evaluate how we manage, support the community, and evaluate the uses of this area. From this sad set of events, it is hoped that we can regenerate and revitalise the area with climate change and limited water use in mind. </w:t>
      </w:r>
    </w:p>
    <w:p w14:paraId="171EF9D0" w14:textId="6D02CCCC" w:rsidR="00432513" w:rsidRDefault="00432513" w:rsidP="00432513">
      <w:pPr>
        <w:ind w:left="-284" w:right="-238"/>
        <w:jc w:val="both"/>
        <w:rPr>
          <w:rFonts w:ascii="Arial" w:hAnsi="Arial" w:cs="Arial"/>
        </w:rPr>
      </w:pPr>
    </w:p>
    <w:p w14:paraId="1F779D28" w14:textId="77777777" w:rsidR="0051713E" w:rsidRDefault="0051713E" w:rsidP="00432513">
      <w:pPr>
        <w:ind w:left="-284" w:right="-238"/>
        <w:jc w:val="both"/>
        <w:rPr>
          <w:rFonts w:ascii="Arial" w:hAnsi="Arial" w:cs="Arial"/>
        </w:rPr>
      </w:pPr>
    </w:p>
    <w:p w14:paraId="7C5F85CE" w14:textId="77777777" w:rsidR="00432513" w:rsidRDefault="00432513" w:rsidP="00432513">
      <w:pPr>
        <w:ind w:left="-284" w:right="-238"/>
        <w:jc w:val="both"/>
        <w:rPr>
          <w:rFonts w:ascii="Arial" w:hAnsi="Arial" w:cs="Arial"/>
        </w:rPr>
      </w:pPr>
    </w:p>
    <w:p w14:paraId="4A0DCBFE" w14:textId="0A7233B7" w:rsidR="00432513" w:rsidRPr="00432513" w:rsidRDefault="00432513" w:rsidP="00432513">
      <w:pPr>
        <w:ind w:left="-284" w:right="-238"/>
        <w:jc w:val="both"/>
        <w:rPr>
          <w:rFonts w:ascii="Arial" w:hAnsi="Arial" w:cs="Arial"/>
        </w:rPr>
      </w:pPr>
      <w:r>
        <w:rPr>
          <w:rFonts w:ascii="Arial" w:hAnsi="Arial" w:cs="Arial"/>
        </w:rPr>
        <w:lastRenderedPageBreak/>
        <w:t>Administration Comment</w:t>
      </w:r>
    </w:p>
    <w:p w14:paraId="6C864970" w14:textId="77777777" w:rsidR="00332083" w:rsidRPr="00332083" w:rsidRDefault="00332083" w:rsidP="00332083">
      <w:pPr>
        <w:ind w:left="-284" w:right="-238"/>
        <w:jc w:val="both"/>
        <w:rPr>
          <w:rFonts w:ascii="Arial" w:hAnsi="Arial" w:cs="Arial"/>
          <w:szCs w:val="24"/>
        </w:rPr>
      </w:pPr>
    </w:p>
    <w:p w14:paraId="76BC4858" w14:textId="2DC4D0A8" w:rsidR="00332083" w:rsidRPr="00332083" w:rsidRDefault="00332083" w:rsidP="00332083">
      <w:pPr>
        <w:ind w:left="-284" w:right="-238"/>
        <w:jc w:val="both"/>
        <w:rPr>
          <w:rFonts w:ascii="Arial" w:hAnsi="Arial" w:cs="Arial"/>
          <w:szCs w:val="24"/>
        </w:rPr>
      </w:pPr>
      <w:r w:rsidRPr="00332083">
        <w:rPr>
          <w:rFonts w:ascii="Arial" w:hAnsi="Arial" w:cs="Arial"/>
          <w:szCs w:val="24"/>
        </w:rPr>
        <w:t>Hollywood Reserve has had management plans since 2001, with the most recent one having been prepared in 2019, which included a botanist to survey and review the bushland condition and environmental weeds across the site. Hollywood Reserve is being managed for the purposes of conservation and biodiversity protection.</w:t>
      </w:r>
    </w:p>
    <w:p w14:paraId="30303F25" w14:textId="77777777" w:rsidR="00332083" w:rsidRPr="00332083" w:rsidRDefault="00332083" w:rsidP="00332083">
      <w:pPr>
        <w:ind w:left="-284" w:right="-238"/>
        <w:jc w:val="both"/>
        <w:rPr>
          <w:rFonts w:ascii="Arial" w:hAnsi="Arial" w:cs="Arial"/>
          <w:szCs w:val="24"/>
        </w:rPr>
      </w:pPr>
    </w:p>
    <w:p w14:paraId="45F34CED" w14:textId="77777777" w:rsidR="00332083" w:rsidRPr="00332083" w:rsidRDefault="00332083" w:rsidP="00332083">
      <w:pPr>
        <w:ind w:left="-284" w:right="-238"/>
        <w:jc w:val="both"/>
        <w:rPr>
          <w:rFonts w:ascii="Arial" w:hAnsi="Arial" w:cs="Arial"/>
          <w:szCs w:val="24"/>
        </w:rPr>
      </w:pPr>
      <w:r w:rsidRPr="00332083">
        <w:rPr>
          <w:rFonts w:ascii="Arial" w:hAnsi="Arial" w:cs="Arial"/>
          <w:szCs w:val="24"/>
        </w:rPr>
        <w:t xml:space="preserve">After a </w:t>
      </w:r>
      <w:proofErr w:type="gramStart"/>
      <w:r w:rsidRPr="00332083">
        <w:rPr>
          <w:rFonts w:ascii="Arial" w:hAnsi="Arial" w:cs="Arial"/>
          <w:szCs w:val="24"/>
        </w:rPr>
        <w:t>fire</w:t>
      </w:r>
      <w:proofErr w:type="gramEnd"/>
      <w:r w:rsidRPr="00332083">
        <w:rPr>
          <w:rFonts w:ascii="Arial" w:hAnsi="Arial" w:cs="Arial"/>
          <w:szCs w:val="24"/>
        </w:rPr>
        <w:t xml:space="preserve"> the Hollywood Reserve Management Plan identifies key Fire Management Actions that include monitoring seed germination, regeneration of vegetation for two years following a fire, carry out extensive weed control for native species recolonisation to maximise native species establishments. </w:t>
      </w:r>
    </w:p>
    <w:p w14:paraId="21DAFBD0" w14:textId="77777777" w:rsidR="00332083" w:rsidRPr="00332083" w:rsidRDefault="00332083" w:rsidP="00332083">
      <w:pPr>
        <w:ind w:left="-284" w:right="-238"/>
        <w:jc w:val="both"/>
        <w:rPr>
          <w:rFonts w:ascii="Arial" w:hAnsi="Arial" w:cs="Arial"/>
          <w:szCs w:val="24"/>
        </w:rPr>
      </w:pPr>
    </w:p>
    <w:p w14:paraId="68FB1AA0" w14:textId="0CBC9B5A" w:rsidR="00332083" w:rsidRPr="00332083" w:rsidRDefault="00332083" w:rsidP="00332083">
      <w:pPr>
        <w:ind w:left="-284" w:right="-238"/>
        <w:jc w:val="both"/>
        <w:rPr>
          <w:rFonts w:ascii="Arial" w:hAnsi="Arial" w:cs="Arial"/>
          <w:szCs w:val="24"/>
        </w:rPr>
      </w:pPr>
      <w:r w:rsidRPr="00332083">
        <w:rPr>
          <w:rFonts w:ascii="Arial" w:hAnsi="Arial" w:cs="Arial"/>
          <w:szCs w:val="24"/>
        </w:rPr>
        <w:t xml:space="preserve">It is likely that a new or revised management plan is not required as actions required after a fire are clearly established in the current management plan. The City will continue with remediation works (extensive weed control) to promote re-sprouting and increased seed germination otherwise the bushland condition can decline following unplanned fires. As such, its planned that the City with support from the Friends of Hollywood Reserve will be coordinating weeding activities now and for the next few years in the burnt zone to assist natural regeneration and to ensure the improvement in bushland condition and biodiversity in the burnt zone. </w:t>
      </w:r>
    </w:p>
    <w:p w14:paraId="25FB725C" w14:textId="77777777" w:rsidR="00332083" w:rsidRPr="00332083" w:rsidRDefault="00332083" w:rsidP="00332083">
      <w:pPr>
        <w:ind w:left="-284" w:right="-238"/>
        <w:jc w:val="both"/>
        <w:rPr>
          <w:rFonts w:ascii="Arial" w:hAnsi="Arial" w:cs="Arial"/>
          <w:szCs w:val="24"/>
        </w:rPr>
      </w:pPr>
      <w:r w:rsidRPr="00332083">
        <w:rPr>
          <w:rFonts w:ascii="Arial" w:hAnsi="Arial" w:cs="Arial"/>
          <w:szCs w:val="24"/>
        </w:rPr>
        <w:t xml:space="preserve">Officers estimate an independent review will cost approximately $50-60,000. </w:t>
      </w:r>
    </w:p>
    <w:p w14:paraId="3A5EF3DC" w14:textId="77777777" w:rsidR="00332083" w:rsidRPr="00332083" w:rsidRDefault="00332083" w:rsidP="00332083">
      <w:pPr>
        <w:ind w:left="-284" w:right="-238"/>
        <w:jc w:val="both"/>
        <w:rPr>
          <w:rFonts w:ascii="Arial" w:hAnsi="Arial" w:cs="Arial"/>
          <w:szCs w:val="24"/>
        </w:rPr>
      </w:pPr>
    </w:p>
    <w:p w14:paraId="67BE20DA" w14:textId="77777777" w:rsidR="00332083" w:rsidRPr="00332083" w:rsidRDefault="00332083" w:rsidP="00332083">
      <w:pPr>
        <w:ind w:left="-284" w:right="-238"/>
        <w:jc w:val="both"/>
        <w:rPr>
          <w:rFonts w:ascii="Arial" w:hAnsi="Arial" w:cs="Arial"/>
          <w:szCs w:val="24"/>
        </w:rPr>
      </w:pPr>
      <w:r w:rsidRPr="00332083">
        <w:rPr>
          <w:rFonts w:ascii="Arial" w:hAnsi="Arial" w:cs="Arial"/>
          <w:szCs w:val="24"/>
        </w:rPr>
        <w:t xml:space="preserve">The best approach </w:t>
      </w:r>
      <w:proofErr w:type="gramStart"/>
      <w:r w:rsidRPr="00332083">
        <w:rPr>
          <w:rFonts w:ascii="Arial" w:hAnsi="Arial" w:cs="Arial"/>
          <w:szCs w:val="24"/>
        </w:rPr>
        <w:t>is considered to be</w:t>
      </w:r>
      <w:proofErr w:type="gramEnd"/>
      <w:r w:rsidRPr="00332083">
        <w:rPr>
          <w:rFonts w:ascii="Arial" w:hAnsi="Arial" w:cs="Arial"/>
          <w:szCs w:val="24"/>
        </w:rPr>
        <w:t xml:space="preserve"> for the City to continue managing the reserve as per the management plans, Council policy and appropriate service levels linked to the budget.  </w:t>
      </w:r>
    </w:p>
    <w:p w14:paraId="03FF348C" w14:textId="77777777" w:rsidR="00332083" w:rsidRPr="00332083" w:rsidRDefault="00332083" w:rsidP="00332083">
      <w:pPr>
        <w:ind w:left="-284" w:right="-238"/>
        <w:jc w:val="both"/>
        <w:rPr>
          <w:rFonts w:ascii="Arial" w:hAnsi="Arial" w:cs="Arial"/>
          <w:szCs w:val="24"/>
        </w:rPr>
      </w:pPr>
    </w:p>
    <w:p w14:paraId="708FA12B" w14:textId="77777777" w:rsidR="00332083" w:rsidRPr="00332083" w:rsidRDefault="00332083" w:rsidP="00332083">
      <w:pPr>
        <w:ind w:left="-284" w:right="-238"/>
        <w:jc w:val="both"/>
        <w:rPr>
          <w:rFonts w:ascii="Arial" w:hAnsi="Arial" w:cs="Arial"/>
          <w:szCs w:val="24"/>
        </w:rPr>
      </w:pPr>
      <w:r w:rsidRPr="00332083">
        <w:rPr>
          <w:rFonts w:ascii="Arial" w:hAnsi="Arial" w:cs="Arial"/>
          <w:szCs w:val="24"/>
        </w:rPr>
        <w:t>It is recommended by officers that a Discussion Paper be prepared and presented at a Concept Forum outlining the background information on how this reserve is being managed, the costs associated with this level of service and the impacts of the fire and how the management plan allows the management of the reserve to respond after an unplanned fire.</w:t>
      </w:r>
    </w:p>
    <w:p w14:paraId="5126E54F" w14:textId="2CD87B39" w:rsidR="00332083" w:rsidRDefault="00332083" w:rsidP="00332083">
      <w:pPr>
        <w:ind w:left="-284" w:right="-238"/>
        <w:jc w:val="both"/>
        <w:rPr>
          <w:rFonts w:ascii="Arial" w:hAnsi="Arial" w:cs="Arial"/>
          <w:szCs w:val="24"/>
        </w:rPr>
      </w:pPr>
    </w:p>
    <w:p w14:paraId="07FC05EA" w14:textId="77777777" w:rsidR="00332083" w:rsidRPr="00332083" w:rsidRDefault="00332083" w:rsidP="00332083">
      <w:pPr>
        <w:ind w:left="-284" w:right="-238"/>
        <w:jc w:val="both"/>
        <w:rPr>
          <w:rFonts w:ascii="Arial" w:hAnsi="Arial" w:cs="Arial"/>
          <w:szCs w:val="24"/>
        </w:rPr>
      </w:pPr>
    </w:p>
    <w:p w14:paraId="5C37D6BF" w14:textId="685F58A4" w:rsidR="00332083" w:rsidRPr="00332083" w:rsidRDefault="00332083" w:rsidP="00332083">
      <w:pPr>
        <w:ind w:left="-284" w:right="-238"/>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Recommended </w:t>
      </w:r>
      <w:r w:rsidRPr="00332083">
        <w:rPr>
          <w:rFonts w:ascii="Arial" w:hAnsi="Arial" w:cs="Arial"/>
          <w:b/>
          <w:bCs/>
          <w:color w:val="244061" w:themeColor="accent1" w:themeShade="80"/>
          <w:szCs w:val="24"/>
        </w:rPr>
        <w:t>Alternative Wording</w:t>
      </w:r>
    </w:p>
    <w:p w14:paraId="65364F6D" w14:textId="77777777" w:rsidR="00332083" w:rsidRPr="00332083" w:rsidRDefault="00332083" w:rsidP="00332083">
      <w:pPr>
        <w:ind w:left="-284" w:right="-238"/>
        <w:jc w:val="both"/>
        <w:rPr>
          <w:rFonts w:ascii="Arial" w:hAnsi="Arial" w:cs="Arial"/>
          <w:szCs w:val="24"/>
        </w:rPr>
      </w:pPr>
    </w:p>
    <w:p w14:paraId="6F91F3F8" w14:textId="77777777" w:rsidR="00332083" w:rsidRPr="00332083" w:rsidRDefault="00332083" w:rsidP="00332083">
      <w:pPr>
        <w:ind w:left="-284" w:right="-238"/>
        <w:jc w:val="both"/>
        <w:rPr>
          <w:rFonts w:ascii="Arial" w:hAnsi="Arial" w:cs="Arial"/>
          <w:color w:val="244061" w:themeColor="accent1" w:themeShade="80"/>
          <w:szCs w:val="24"/>
        </w:rPr>
      </w:pPr>
      <w:r w:rsidRPr="00332083">
        <w:rPr>
          <w:rFonts w:ascii="Arial" w:hAnsi="Arial" w:cs="Arial"/>
          <w:b/>
          <w:bCs/>
          <w:color w:val="244061" w:themeColor="accent1" w:themeShade="80"/>
          <w:szCs w:val="24"/>
        </w:rPr>
        <w:t>That Council request that the Chief Executive Officer prepare a Discussion Paper for presentation at a Concept Forum outlining the options open to Council with respect to the future management of the reserve and the associated costs.</w:t>
      </w:r>
    </w:p>
    <w:p w14:paraId="5983DCE3" w14:textId="32BDDFA9" w:rsidR="00E14BC3" w:rsidRDefault="00E14BC3" w:rsidP="00E14BC3">
      <w:pPr>
        <w:ind w:left="-284"/>
      </w:pPr>
    </w:p>
    <w:p w14:paraId="393A1F27" w14:textId="1DBF0BA3" w:rsidR="00E14BC3" w:rsidRDefault="00E14BC3" w:rsidP="00E14BC3">
      <w:pPr>
        <w:ind w:left="-284"/>
      </w:pPr>
    </w:p>
    <w:p w14:paraId="452E3199" w14:textId="18319C11" w:rsidR="005A21D9" w:rsidRDefault="005A21D9" w:rsidP="00E14BC3">
      <w:pPr>
        <w:ind w:left="-284"/>
      </w:pPr>
    </w:p>
    <w:p w14:paraId="2F102B7E" w14:textId="77777777" w:rsidR="005A21D9" w:rsidRDefault="005A21D9">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37F80285" w14:textId="573533C7" w:rsidR="005A21D9" w:rsidRDefault="005A21D9" w:rsidP="005A21D9">
      <w:pPr>
        <w:pStyle w:val="Heading1"/>
        <w:numPr>
          <w:ilvl w:val="1"/>
          <w:numId w:val="1"/>
        </w:numPr>
        <w:tabs>
          <w:tab w:val="clear" w:pos="720"/>
          <w:tab w:val="num" w:pos="-284"/>
        </w:tabs>
        <w:spacing w:before="0" w:after="0"/>
        <w:ind w:left="-284" w:right="-238" w:hanging="850"/>
        <w:rPr>
          <w:rFonts w:ascii="Arial" w:hAnsi="Arial" w:cs="Arial"/>
          <w:caps w:val="0"/>
          <w:color w:val="244061" w:themeColor="accent1" w:themeShade="80"/>
          <w:u w:val="none"/>
        </w:rPr>
      </w:pPr>
      <w:bookmarkStart w:id="41" w:name="_Toc106564420"/>
      <w:r w:rsidRPr="00911132">
        <w:rPr>
          <w:rFonts w:ascii="Arial" w:hAnsi="Arial" w:cs="Arial"/>
          <w:caps w:val="0"/>
          <w:color w:val="244061" w:themeColor="accent1" w:themeShade="80"/>
          <w:u w:val="none"/>
        </w:rPr>
        <w:lastRenderedPageBreak/>
        <w:t xml:space="preserve">Councillor </w:t>
      </w:r>
      <w:r>
        <w:rPr>
          <w:rFonts w:ascii="Arial" w:hAnsi="Arial" w:cs="Arial"/>
          <w:caps w:val="0"/>
          <w:color w:val="244061" w:themeColor="accent1" w:themeShade="80"/>
          <w:u w:val="none"/>
        </w:rPr>
        <w:t>Bennett</w:t>
      </w:r>
      <w:r w:rsidRPr="00911132">
        <w:rPr>
          <w:rFonts w:ascii="Arial" w:hAnsi="Arial" w:cs="Arial"/>
          <w:caps w:val="0"/>
          <w:color w:val="244061" w:themeColor="accent1" w:themeShade="80"/>
          <w:u w:val="none"/>
        </w:rPr>
        <w:t xml:space="preserve"> – </w:t>
      </w:r>
      <w:r w:rsidRPr="005A21D9">
        <w:rPr>
          <w:rFonts w:ascii="Arial" w:hAnsi="Arial" w:cs="Arial"/>
          <w:caps w:val="0"/>
          <w:color w:val="244061" w:themeColor="accent1" w:themeShade="80"/>
          <w:u w:val="none"/>
        </w:rPr>
        <w:t xml:space="preserve">Aberdare Road Greenway, Safe Path and </w:t>
      </w:r>
      <w:proofErr w:type="gramStart"/>
      <w:r w:rsidRPr="005A21D9">
        <w:rPr>
          <w:rFonts w:ascii="Arial" w:hAnsi="Arial" w:cs="Arial"/>
          <w:caps w:val="0"/>
          <w:color w:val="244061" w:themeColor="accent1" w:themeShade="80"/>
          <w:u w:val="none"/>
        </w:rPr>
        <w:t>Long Term</w:t>
      </w:r>
      <w:proofErr w:type="gramEnd"/>
      <w:r w:rsidRPr="005A21D9">
        <w:rPr>
          <w:rFonts w:ascii="Arial" w:hAnsi="Arial" w:cs="Arial"/>
          <w:caps w:val="0"/>
          <w:color w:val="244061" w:themeColor="accent1" w:themeShade="80"/>
          <w:u w:val="none"/>
        </w:rPr>
        <w:t xml:space="preserve"> Cycle Network Link</w:t>
      </w:r>
      <w:bookmarkEnd w:id="41"/>
    </w:p>
    <w:p w14:paraId="40857664" w14:textId="77777777" w:rsidR="005A21D9" w:rsidRDefault="005A21D9" w:rsidP="005A21D9">
      <w:pPr>
        <w:ind w:left="-284"/>
      </w:pPr>
    </w:p>
    <w:p w14:paraId="5B1BBE82" w14:textId="3A57D939" w:rsidR="005A21D9" w:rsidRPr="00DE7A63" w:rsidRDefault="005A21D9" w:rsidP="005A21D9">
      <w:pPr>
        <w:ind w:left="-284" w:right="-238"/>
        <w:rPr>
          <w:rFonts w:ascii="Arial" w:hAnsi="Arial" w:cs="Arial"/>
        </w:rPr>
      </w:pPr>
      <w:r w:rsidRPr="00DE7A63">
        <w:rPr>
          <w:rFonts w:ascii="Arial" w:hAnsi="Arial" w:cs="Arial"/>
        </w:rPr>
        <w:t>On the 1</w:t>
      </w:r>
      <w:r>
        <w:rPr>
          <w:rFonts w:ascii="Arial" w:hAnsi="Arial" w:cs="Arial"/>
        </w:rPr>
        <w:t>4</w:t>
      </w:r>
      <w:r w:rsidRPr="00DE7A63">
        <w:rPr>
          <w:rFonts w:ascii="Arial" w:hAnsi="Arial" w:cs="Arial"/>
        </w:rPr>
        <w:t xml:space="preserve"> April 2022 Councillor </w:t>
      </w:r>
      <w:r>
        <w:rPr>
          <w:rFonts w:ascii="Arial" w:hAnsi="Arial" w:cs="Arial"/>
        </w:rPr>
        <w:t>Bennett</w:t>
      </w:r>
      <w:r w:rsidRPr="00DE7A63">
        <w:rPr>
          <w:rFonts w:ascii="Arial" w:hAnsi="Arial" w:cs="Arial"/>
        </w:rPr>
        <w:t xml:space="preserve"> gave notice of his intention to move the following at this meeting:</w:t>
      </w:r>
    </w:p>
    <w:p w14:paraId="423CF7B7" w14:textId="4CFC2E4A" w:rsidR="005A21D9" w:rsidRDefault="005A21D9" w:rsidP="00E14BC3">
      <w:pPr>
        <w:ind w:left="-284"/>
      </w:pPr>
    </w:p>
    <w:p w14:paraId="2C47B921" w14:textId="0A5637C6" w:rsidR="00E87A5E" w:rsidRPr="00147AEA" w:rsidRDefault="00E87A5E"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Bennett</w:t>
      </w:r>
    </w:p>
    <w:p w14:paraId="5695DFA2" w14:textId="00853437" w:rsidR="00E87A5E" w:rsidRPr="00147AEA" w:rsidRDefault="00E87A5E"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Youngman</w:t>
      </w:r>
    </w:p>
    <w:p w14:paraId="4EB12FFA" w14:textId="4484AA32" w:rsidR="00E87A5E" w:rsidRDefault="0029421B" w:rsidP="00422EC0">
      <w:pPr>
        <w:ind w:left="-284"/>
        <w:jc w:val="both"/>
        <w:rPr>
          <w:rFonts w:ascii="Arial" w:hAnsi="Arial" w:cs="Arial"/>
          <w:szCs w:val="24"/>
        </w:rPr>
      </w:pPr>
      <w:r>
        <w:rPr>
          <w:rFonts w:ascii="Arial" w:hAnsi="Arial" w:cs="Arial"/>
          <w:b/>
          <w:noProof/>
          <w:szCs w:val="24"/>
          <w:lang w:val="en-US"/>
        </w:rPr>
        <mc:AlternateContent>
          <mc:Choice Requires="wps">
            <w:drawing>
              <wp:anchor distT="0" distB="0" distL="114300" distR="114300" simplePos="0" relativeHeight="251691008" behindDoc="1" locked="0" layoutInCell="1" allowOverlap="1" wp14:anchorId="6831F687" wp14:editId="2D24F3B3">
                <wp:simplePos x="0" y="0"/>
                <wp:positionH relativeFrom="margin">
                  <wp:align>center</wp:align>
                </wp:positionH>
                <wp:positionV relativeFrom="paragraph">
                  <wp:posOffset>166023</wp:posOffset>
                </wp:positionV>
                <wp:extent cx="6243782" cy="6576291"/>
                <wp:effectExtent l="0" t="0" r="24130" b="15240"/>
                <wp:wrapNone/>
                <wp:docPr id="43" name="Rectangle 43"/>
                <wp:cNvGraphicFramePr/>
                <a:graphic xmlns:a="http://schemas.openxmlformats.org/drawingml/2006/main">
                  <a:graphicData uri="http://schemas.microsoft.com/office/word/2010/wordprocessingShape">
                    <wps:wsp>
                      <wps:cNvSpPr/>
                      <wps:spPr>
                        <a:xfrm>
                          <a:off x="0" y="0"/>
                          <a:ext cx="6243782" cy="6576291"/>
                        </a:xfrm>
                        <a:prstGeom prst="rect">
                          <a:avLst/>
                        </a:prstGeom>
                        <a:no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9D8F6" id="Rectangle 43" o:spid="_x0000_s1026" style="position:absolute;margin-left:0;margin-top:13.05pt;width:491.65pt;height:517.8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" filled="f" strokecolor="#243f60 [1604]" strokeweight="1.5pt">
                <w10:wrap anchorx="margin"/>
              </v:rect>
            </w:pict>
          </mc:Fallback>
        </mc:AlternateContent>
      </w:r>
    </w:p>
    <w:p w14:paraId="1EE9332E" w14:textId="16BF509F" w:rsidR="0071064C" w:rsidRPr="0071064C" w:rsidRDefault="0071064C" w:rsidP="0029421B">
      <w:pPr>
        <w:ind w:left="-284" w:right="-238"/>
        <w:jc w:val="both"/>
        <w:rPr>
          <w:rFonts w:ascii="Arial" w:hAnsi="Arial" w:cs="Arial"/>
          <w:b/>
          <w:bCs/>
          <w:color w:val="244061" w:themeColor="accent1" w:themeShade="80"/>
          <w:sz w:val="28"/>
          <w:szCs w:val="28"/>
        </w:rPr>
      </w:pPr>
      <w:r w:rsidRPr="0071064C">
        <w:rPr>
          <w:rFonts w:ascii="Arial" w:hAnsi="Arial" w:cs="Arial"/>
          <w:b/>
          <w:bCs/>
          <w:color w:val="244061" w:themeColor="accent1" w:themeShade="80"/>
          <w:sz w:val="28"/>
          <w:szCs w:val="28"/>
        </w:rPr>
        <w:t>Council Resolution</w:t>
      </w:r>
    </w:p>
    <w:p w14:paraId="79D34FFA" w14:textId="77777777" w:rsidR="0071064C" w:rsidRPr="00147AEA" w:rsidRDefault="0071064C" w:rsidP="0029421B">
      <w:pPr>
        <w:ind w:left="-284" w:right="-238"/>
        <w:jc w:val="both"/>
        <w:rPr>
          <w:rFonts w:ascii="Arial" w:hAnsi="Arial" w:cs="Arial"/>
          <w:szCs w:val="24"/>
        </w:rPr>
      </w:pPr>
    </w:p>
    <w:p w14:paraId="74F98A1E" w14:textId="77777777" w:rsidR="00E87A5E" w:rsidRPr="00A277AD" w:rsidRDefault="00E87A5E" w:rsidP="0029421B">
      <w:pPr>
        <w:ind w:left="-284" w:right="-238"/>
        <w:jc w:val="both"/>
        <w:rPr>
          <w:rFonts w:ascii="Arial" w:hAnsi="Arial" w:cs="Arial"/>
          <w:b/>
          <w:bCs/>
          <w:color w:val="244061" w:themeColor="accent1" w:themeShade="80"/>
        </w:rPr>
      </w:pPr>
      <w:r w:rsidRPr="00A277AD">
        <w:rPr>
          <w:rFonts w:ascii="Arial" w:hAnsi="Arial" w:cs="Arial"/>
          <w:b/>
          <w:bCs/>
          <w:color w:val="244061" w:themeColor="accent1" w:themeShade="80"/>
          <w:szCs w:val="24"/>
        </w:rPr>
        <w:t>Council requests:</w:t>
      </w:r>
    </w:p>
    <w:p w14:paraId="24348AED" w14:textId="77777777" w:rsidR="00E87A5E" w:rsidRPr="00A277AD" w:rsidRDefault="00E87A5E" w:rsidP="0029421B">
      <w:pPr>
        <w:ind w:left="284" w:right="-238" w:hanging="568"/>
        <w:jc w:val="both"/>
        <w:rPr>
          <w:rFonts w:ascii="Arial" w:hAnsi="Arial" w:cs="Arial"/>
          <w:b/>
          <w:bCs/>
          <w:color w:val="244061" w:themeColor="accent1" w:themeShade="80"/>
          <w:szCs w:val="24"/>
        </w:rPr>
      </w:pPr>
    </w:p>
    <w:p w14:paraId="0EC25A7A" w14:textId="786ED168" w:rsidR="00E87A5E" w:rsidRPr="00A277AD" w:rsidRDefault="00E87A5E" w:rsidP="0029421B">
      <w:pPr>
        <w:ind w:left="284" w:right="-238" w:hanging="568"/>
        <w:jc w:val="both"/>
        <w:rPr>
          <w:rFonts w:ascii="Arial" w:hAnsi="Arial" w:cs="Arial"/>
          <w:b/>
          <w:bCs/>
          <w:color w:val="244061" w:themeColor="accent1" w:themeShade="80"/>
          <w:szCs w:val="24"/>
        </w:rPr>
      </w:pPr>
      <w:r w:rsidRPr="00A277AD">
        <w:rPr>
          <w:rFonts w:ascii="Arial" w:hAnsi="Arial" w:cs="Arial"/>
          <w:b/>
          <w:bCs/>
          <w:color w:val="244061" w:themeColor="accent1" w:themeShade="80"/>
          <w:szCs w:val="24"/>
        </w:rPr>
        <w:t xml:space="preserve">1. </w:t>
      </w:r>
      <w:r w:rsidRPr="00A277AD">
        <w:rPr>
          <w:rFonts w:ascii="Arial" w:hAnsi="Arial" w:cs="Arial"/>
          <w:b/>
          <w:bCs/>
          <w:color w:val="244061" w:themeColor="accent1" w:themeShade="80"/>
          <w:szCs w:val="24"/>
        </w:rPr>
        <w:tab/>
        <w:t>that the CEO will prepare a report outlining possible grants and funding contributions, including compensation to impacted landowners</w:t>
      </w:r>
      <w:r>
        <w:rPr>
          <w:rFonts w:ascii="Arial" w:hAnsi="Arial" w:cs="Arial"/>
          <w:b/>
          <w:bCs/>
          <w:color w:val="244061" w:themeColor="accent1" w:themeShade="80"/>
          <w:szCs w:val="24"/>
        </w:rPr>
        <w:t xml:space="preserve"> if required</w:t>
      </w:r>
      <w:r w:rsidRPr="00A277AD">
        <w:rPr>
          <w:rFonts w:ascii="Arial" w:hAnsi="Arial" w:cs="Arial"/>
          <w:b/>
          <w:bCs/>
          <w:color w:val="244061" w:themeColor="accent1" w:themeShade="80"/>
          <w:szCs w:val="24"/>
        </w:rPr>
        <w:t>, to create a Greenway that retains existing mature trees with a Long Term Cycle Network link from Kings Park and QEII Medical precinct to the Karrakatta Train Station that utilises the remainder of the 9m land annexation defined in the City of Nedlands Aberdare Road By-Law from 1978, so that a safe cycle and pedestrian route within a green corridor shaded by urban tree canopy can be realised.</w:t>
      </w:r>
    </w:p>
    <w:p w14:paraId="5115AC86" w14:textId="77777777" w:rsidR="00E87A5E" w:rsidRPr="00A277AD" w:rsidRDefault="00E87A5E" w:rsidP="0029421B">
      <w:pPr>
        <w:ind w:left="-284" w:right="-238"/>
        <w:jc w:val="both"/>
        <w:rPr>
          <w:rFonts w:ascii="Arial" w:hAnsi="Arial" w:cs="Arial"/>
          <w:b/>
          <w:bCs/>
          <w:color w:val="244061" w:themeColor="accent1" w:themeShade="80"/>
          <w:szCs w:val="24"/>
        </w:rPr>
      </w:pPr>
    </w:p>
    <w:p w14:paraId="47885EFB" w14:textId="77777777" w:rsidR="00E87A5E" w:rsidRPr="00A277AD" w:rsidRDefault="00E87A5E" w:rsidP="0029421B">
      <w:pPr>
        <w:ind w:left="284" w:right="-238" w:hanging="568"/>
        <w:jc w:val="both"/>
        <w:rPr>
          <w:rFonts w:ascii="Arial" w:hAnsi="Arial" w:cs="Arial"/>
          <w:b/>
          <w:bCs/>
          <w:color w:val="244061" w:themeColor="accent1" w:themeShade="80"/>
          <w:szCs w:val="24"/>
        </w:rPr>
      </w:pPr>
      <w:r w:rsidRPr="00A277AD">
        <w:rPr>
          <w:rFonts w:ascii="Arial" w:hAnsi="Arial" w:cs="Arial"/>
          <w:b/>
          <w:bCs/>
          <w:color w:val="244061" w:themeColor="accent1" w:themeShade="80"/>
          <w:szCs w:val="24"/>
        </w:rPr>
        <w:t xml:space="preserve">2. </w:t>
      </w:r>
      <w:r w:rsidRPr="00A277AD">
        <w:rPr>
          <w:rFonts w:ascii="Arial" w:hAnsi="Arial" w:cs="Arial"/>
          <w:b/>
          <w:bCs/>
          <w:color w:val="244061" w:themeColor="accent1" w:themeShade="80"/>
          <w:szCs w:val="24"/>
        </w:rPr>
        <w:tab/>
        <w:t>that the CEO and Mayor will write a letter to the following interested parties requesting cooperation and funding support to establish a Long Term Cycle Network link from Kings Park and QEII Medical precinct to the Karrakatta Train Station that utilises the remainder of the 9m land annexation defined in the City of Nedlands Aberdare Road By-Law from 1978 to retain existing mature trees within a greenway corridor and increase safety for the Western Australia public, tourists and hospital workers by providing infrastructure for alternate forms of transport to address the increasing traffic and parking issues in this area;</w:t>
      </w:r>
    </w:p>
    <w:p w14:paraId="55B095E7" w14:textId="77777777" w:rsidR="00E87A5E" w:rsidRPr="00A277AD" w:rsidRDefault="00E87A5E" w:rsidP="0029421B">
      <w:pPr>
        <w:ind w:left="284" w:right="-238" w:hanging="568"/>
        <w:jc w:val="both"/>
        <w:rPr>
          <w:rFonts w:ascii="Arial" w:hAnsi="Arial" w:cs="Arial"/>
          <w:b/>
          <w:bCs/>
          <w:color w:val="244061" w:themeColor="accent1" w:themeShade="80"/>
          <w:szCs w:val="24"/>
        </w:rPr>
      </w:pPr>
    </w:p>
    <w:p w14:paraId="7273AD22" w14:textId="77777777" w:rsidR="00E87A5E" w:rsidRPr="00A277AD" w:rsidRDefault="00E87A5E" w:rsidP="0029421B">
      <w:pPr>
        <w:numPr>
          <w:ilvl w:val="0"/>
          <w:numId w:val="100"/>
        </w:numPr>
        <w:tabs>
          <w:tab w:val="clear" w:pos="720"/>
        </w:tabs>
        <w:ind w:left="851" w:right="-238" w:hanging="568"/>
        <w:jc w:val="both"/>
        <w:rPr>
          <w:rFonts w:ascii="Arial" w:hAnsi="Arial" w:cs="Arial"/>
          <w:b/>
          <w:bCs/>
          <w:color w:val="244061" w:themeColor="accent1" w:themeShade="80"/>
          <w:szCs w:val="24"/>
        </w:rPr>
      </w:pPr>
      <w:r w:rsidRPr="00A277AD">
        <w:rPr>
          <w:rFonts w:ascii="Arial" w:hAnsi="Arial" w:cs="Arial"/>
          <w:b/>
          <w:bCs/>
          <w:color w:val="244061" w:themeColor="accent1" w:themeShade="80"/>
          <w:szCs w:val="24"/>
        </w:rPr>
        <w:t>City of Subiaco</w:t>
      </w:r>
    </w:p>
    <w:p w14:paraId="5AC5F8F8" w14:textId="77777777" w:rsidR="00E87A5E" w:rsidRPr="00A277AD" w:rsidRDefault="00E87A5E" w:rsidP="0029421B">
      <w:pPr>
        <w:pStyle w:val="elementtoproof"/>
        <w:numPr>
          <w:ilvl w:val="0"/>
          <w:numId w:val="100"/>
        </w:numPr>
        <w:tabs>
          <w:tab w:val="clear" w:pos="720"/>
        </w:tabs>
        <w:spacing w:before="0" w:beforeAutospacing="0" w:after="0" w:afterAutospacing="0"/>
        <w:ind w:left="851" w:right="-238" w:hanging="568"/>
        <w:jc w:val="both"/>
        <w:rPr>
          <w:rFonts w:ascii="Arial" w:eastAsia="Times New Roman" w:hAnsi="Arial" w:cs="Arial"/>
          <w:b/>
          <w:bCs/>
          <w:color w:val="244061" w:themeColor="accent1" w:themeShade="80"/>
          <w:sz w:val="24"/>
          <w:szCs w:val="24"/>
        </w:rPr>
      </w:pPr>
      <w:r w:rsidRPr="00A277AD">
        <w:rPr>
          <w:rFonts w:ascii="Arial" w:eastAsia="Times New Roman" w:hAnsi="Arial" w:cs="Arial"/>
          <w:b/>
          <w:bCs/>
          <w:color w:val="244061" w:themeColor="accent1" w:themeShade="80"/>
          <w:sz w:val="24"/>
          <w:szCs w:val="24"/>
        </w:rPr>
        <w:t>City of Perth</w:t>
      </w:r>
    </w:p>
    <w:p w14:paraId="77ED399A" w14:textId="77777777" w:rsidR="00E87A5E" w:rsidRPr="00A277AD" w:rsidRDefault="00E87A5E" w:rsidP="0029421B">
      <w:pPr>
        <w:pStyle w:val="elementtoproof"/>
        <w:numPr>
          <w:ilvl w:val="0"/>
          <w:numId w:val="100"/>
        </w:numPr>
        <w:tabs>
          <w:tab w:val="clear" w:pos="720"/>
        </w:tabs>
        <w:spacing w:before="0" w:beforeAutospacing="0" w:after="0" w:afterAutospacing="0"/>
        <w:ind w:left="851" w:right="-238" w:hanging="568"/>
        <w:jc w:val="both"/>
        <w:rPr>
          <w:rFonts w:ascii="Arial" w:eastAsia="Times New Roman" w:hAnsi="Arial" w:cs="Arial"/>
          <w:b/>
          <w:bCs/>
          <w:color w:val="244061" w:themeColor="accent1" w:themeShade="80"/>
          <w:sz w:val="24"/>
          <w:szCs w:val="24"/>
        </w:rPr>
      </w:pPr>
      <w:r w:rsidRPr="00A277AD">
        <w:rPr>
          <w:rFonts w:ascii="Arial" w:eastAsia="Times New Roman" w:hAnsi="Arial" w:cs="Arial"/>
          <w:b/>
          <w:bCs/>
          <w:color w:val="244061" w:themeColor="accent1" w:themeShade="80"/>
          <w:sz w:val="24"/>
          <w:szCs w:val="24"/>
        </w:rPr>
        <w:t>Department of Transport</w:t>
      </w:r>
    </w:p>
    <w:p w14:paraId="62C7BE48" w14:textId="77777777" w:rsidR="00E87A5E" w:rsidRPr="00A277AD" w:rsidRDefault="00E87A5E" w:rsidP="0029421B">
      <w:pPr>
        <w:pStyle w:val="elementtoproof"/>
        <w:numPr>
          <w:ilvl w:val="0"/>
          <w:numId w:val="100"/>
        </w:numPr>
        <w:tabs>
          <w:tab w:val="clear" w:pos="720"/>
        </w:tabs>
        <w:spacing w:before="0" w:beforeAutospacing="0" w:after="0" w:afterAutospacing="0"/>
        <w:ind w:left="851" w:right="-238" w:hanging="568"/>
        <w:jc w:val="both"/>
        <w:rPr>
          <w:rFonts w:ascii="Arial" w:eastAsia="Times New Roman" w:hAnsi="Arial" w:cs="Arial"/>
          <w:b/>
          <w:bCs/>
          <w:color w:val="244061" w:themeColor="accent1" w:themeShade="80"/>
          <w:sz w:val="24"/>
          <w:szCs w:val="24"/>
        </w:rPr>
      </w:pPr>
      <w:r w:rsidRPr="00A277AD">
        <w:rPr>
          <w:rFonts w:ascii="Arial" w:eastAsia="Times New Roman" w:hAnsi="Arial" w:cs="Arial"/>
          <w:b/>
          <w:bCs/>
          <w:color w:val="244061" w:themeColor="accent1" w:themeShade="80"/>
          <w:sz w:val="24"/>
          <w:szCs w:val="24"/>
        </w:rPr>
        <w:t xml:space="preserve">Department of Biodiversity, Conservation and Attractions </w:t>
      </w:r>
    </w:p>
    <w:p w14:paraId="23DBBB61" w14:textId="77777777" w:rsidR="00E87A5E" w:rsidRPr="00A277AD" w:rsidRDefault="00E87A5E" w:rsidP="0029421B">
      <w:pPr>
        <w:pStyle w:val="elementtoproof"/>
        <w:numPr>
          <w:ilvl w:val="0"/>
          <w:numId w:val="100"/>
        </w:numPr>
        <w:tabs>
          <w:tab w:val="clear" w:pos="720"/>
        </w:tabs>
        <w:spacing w:before="0" w:beforeAutospacing="0" w:after="0" w:afterAutospacing="0"/>
        <w:ind w:left="851" w:right="-238" w:hanging="568"/>
        <w:jc w:val="both"/>
        <w:rPr>
          <w:rFonts w:ascii="Arial" w:eastAsia="Times New Roman" w:hAnsi="Arial" w:cs="Arial"/>
          <w:b/>
          <w:bCs/>
          <w:color w:val="244061" w:themeColor="accent1" w:themeShade="80"/>
          <w:sz w:val="24"/>
          <w:szCs w:val="24"/>
        </w:rPr>
      </w:pPr>
      <w:r w:rsidRPr="00A277AD">
        <w:rPr>
          <w:rFonts w:ascii="Arial" w:eastAsia="Times New Roman" w:hAnsi="Arial" w:cs="Arial"/>
          <w:b/>
          <w:bCs/>
          <w:color w:val="244061" w:themeColor="accent1" w:themeShade="80"/>
          <w:sz w:val="24"/>
          <w:szCs w:val="24"/>
        </w:rPr>
        <w:t>Department of Health</w:t>
      </w:r>
    </w:p>
    <w:p w14:paraId="3FB04F4E" w14:textId="77777777" w:rsidR="00E87A5E" w:rsidRPr="00A277AD" w:rsidRDefault="00E87A5E" w:rsidP="0029421B">
      <w:pPr>
        <w:numPr>
          <w:ilvl w:val="0"/>
          <w:numId w:val="100"/>
        </w:numPr>
        <w:tabs>
          <w:tab w:val="clear" w:pos="720"/>
        </w:tabs>
        <w:ind w:left="851" w:right="-238" w:hanging="568"/>
        <w:jc w:val="both"/>
        <w:rPr>
          <w:rFonts w:ascii="Arial" w:hAnsi="Arial" w:cs="Arial"/>
          <w:b/>
          <w:bCs/>
          <w:color w:val="244061" w:themeColor="accent1" w:themeShade="80"/>
          <w:szCs w:val="24"/>
        </w:rPr>
      </w:pPr>
      <w:r w:rsidRPr="00A277AD">
        <w:rPr>
          <w:rFonts w:ascii="Arial" w:hAnsi="Arial" w:cs="Arial"/>
          <w:b/>
          <w:bCs/>
          <w:color w:val="244061" w:themeColor="accent1" w:themeShade="80"/>
          <w:szCs w:val="24"/>
        </w:rPr>
        <w:t>Main Roads Western Australia</w:t>
      </w:r>
    </w:p>
    <w:p w14:paraId="69DF3FB8" w14:textId="77777777" w:rsidR="00E87A5E" w:rsidRPr="00A277AD" w:rsidRDefault="00E87A5E" w:rsidP="0029421B">
      <w:pPr>
        <w:pStyle w:val="elementtoproof"/>
        <w:numPr>
          <w:ilvl w:val="0"/>
          <w:numId w:val="100"/>
        </w:numPr>
        <w:tabs>
          <w:tab w:val="clear" w:pos="720"/>
        </w:tabs>
        <w:spacing w:before="0" w:beforeAutospacing="0" w:after="0" w:afterAutospacing="0"/>
        <w:ind w:left="851" w:right="-238" w:hanging="568"/>
        <w:jc w:val="both"/>
        <w:rPr>
          <w:rFonts w:ascii="Arial" w:eastAsia="Times New Roman" w:hAnsi="Arial" w:cs="Arial"/>
          <w:b/>
          <w:bCs/>
          <w:color w:val="244061" w:themeColor="accent1" w:themeShade="80"/>
          <w:sz w:val="24"/>
          <w:szCs w:val="24"/>
        </w:rPr>
      </w:pPr>
      <w:r w:rsidRPr="00A277AD">
        <w:rPr>
          <w:rFonts w:ascii="Arial" w:eastAsia="Times New Roman" w:hAnsi="Arial" w:cs="Arial"/>
          <w:b/>
          <w:bCs/>
          <w:color w:val="244061" w:themeColor="accent1" w:themeShade="80"/>
          <w:sz w:val="24"/>
          <w:szCs w:val="24"/>
        </w:rPr>
        <w:t xml:space="preserve">Metropolitan </w:t>
      </w:r>
      <w:proofErr w:type="spellStart"/>
      <w:r w:rsidRPr="00A277AD">
        <w:rPr>
          <w:rFonts w:ascii="Arial" w:eastAsia="Times New Roman" w:hAnsi="Arial" w:cs="Arial"/>
          <w:b/>
          <w:bCs/>
          <w:color w:val="244061" w:themeColor="accent1" w:themeShade="80"/>
          <w:sz w:val="24"/>
          <w:szCs w:val="24"/>
        </w:rPr>
        <w:t>Cemetaries</w:t>
      </w:r>
      <w:proofErr w:type="spellEnd"/>
      <w:r w:rsidRPr="00A277AD">
        <w:rPr>
          <w:rFonts w:ascii="Arial" w:eastAsia="Times New Roman" w:hAnsi="Arial" w:cs="Arial"/>
          <w:b/>
          <w:bCs/>
          <w:color w:val="244061" w:themeColor="accent1" w:themeShade="80"/>
          <w:sz w:val="24"/>
          <w:szCs w:val="24"/>
        </w:rPr>
        <w:t xml:space="preserve"> Board</w:t>
      </w:r>
    </w:p>
    <w:p w14:paraId="349C74A0" w14:textId="77777777" w:rsidR="00E87A5E" w:rsidRPr="00A277AD" w:rsidRDefault="00E87A5E" w:rsidP="0029421B">
      <w:pPr>
        <w:pStyle w:val="elementtoproof"/>
        <w:numPr>
          <w:ilvl w:val="0"/>
          <w:numId w:val="100"/>
        </w:numPr>
        <w:tabs>
          <w:tab w:val="clear" w:pos="720"/>
        </w:tabs>
        <w:spacing w:before="0" w:beforeAutospacing="0" w:after="0" w:afterAutospacing="0"/>
        <w:ind w:left="851" w:right="-238" w:hanging="568"/>
        <w:jc w:val="both"/>
        <w:rPr>
          <w:rFonts w:ascii="Arial" w:eastAsia="Times New Roman" w:hAnsi="Arial" w:cs="Arial"/>
          <w:b/>
          <w:bCs/>
          <w:color w:val="244061" w:themeColor="accent1" w:themeShade="80"/>
          <w:sz w:val="24"/>
          <w:szCs w:val="24"/>
        </w:rPr>
      </w:pPr>
      <w:r w:rsidRPr="00A277AD">
        <w:rPr>
          <w:rFonts w:ascii="Arial" w:eastAsia="Times New Roman" w:hAnsi="Arial" w:cs="Arial"/>
          <w:b/>
          <w:bCs/>
          <w:color w:val="244061" w:themeColor="accent1" w:themeShade="80"/>
          <w:sz w:val="24"/>
          <w:szCs w:val="24"/>
        </w:rPr>
        <w:t>Kings Park Botanic Gardens and Parks Authority</w:t>
      </w:r>
    </w:p>
    <w:p w14:paraId="7132DE7C" w14:textId="77777777" w:rsidR="00E87A5E" w:rsidRPr="00A277AD" w:rsidRDefault="00E87A5E" w:rsidP="0029421B">
      <w:pPr>
        <w:pStyle w:val="elementtoproof"/>
        <w:numPr>
          <w:ilvl w:val="0"/>
          <w:numId w:val="100"/>
        </w:numPr>
        <w:tabs>
          <w:tab w:val="clear" w:pos="720"/>
        </w:tabs>
        <w:spacing w:before="0" w:beforeAutospacing="0" w:after="0" w:afterAutospacing="0"/>
        <w:ind w:left="851" w:right="-238" w:hanging="568"/>
        <w:jc w:val="both"/>
        <w:rPr>
          <w:rFonts w:ascii="Arial" w:eastAsia="Times New Roman" w:hAnsi="Arial" w:cs="Arial"/>
          <w:b/>
          <w:bCs/>
          <w:color w:val="244061" w:themeColor="accent1" w:themeShade="80"/>
          <w:sz w:val="24"/>
          <w:szCs w:val="24"/>
        </w:rPr>
      </w:pPr>
      <w:proofErr w:type="spellStart"/>
      <w:r w:rsidRPr="00A277AD">
        <w:rPr>
          <w:rFonts w:ascii="Arial" w:eastAsia="Times New Roman" w:hAnsi="Arial" w:cs="Arial"/>
          <w:b/>
          <w:bCs/>
          <w:color w:val="244061" w:themeColor="accent1" w:themeShade="80"/>
          <w:sz w:val="24"/>
          <w:szCs w:val="24"/>
        </w:rPr>
        <w:t>Lotterywest</w:t>
      </w:r>
      <w:proofErr w:type="spellEnd"/>
    </w:p>
    <w:p w14:paraId="478E3C5F" w14:textId="77777777" w:rsidR="00E87A5E" w:rsidRPr="00A277AD" w:rsidRDefault="00E87A5E" w:rsidP="0029421B">
      <w:pPr>
        <w:pStyle w:val="elementtoproof"/>
        <w:numPr>
          <w:ilvl w:val="0"/>
          <w:numId w:val="100"/>
        </w:numPr>
        <w:tabs>
          <w:tab w:val="clear" w:pos="720"/>
        </w:tabs>
        <w:spacing w:before="0" w:beforeAutospacing="0" w:after="0" w:afterAutospacing="0"/>
        <w:ind w:left="851" w:right="-238" w:hanging="568"/>
        <w:jc w:val="both"/>
        <w:rPr>
          <w:rFonts w:ascii="Arial" w:eastAsia="Times New Roman" w:hAnsi="Arial" w:cs="Arial"/>
          <w:b/>
          <w:bCs/>
          <w:color w:val="244061" w:themeColor="accent1" w:themeShade="80"/>
          <w:sz w:val="24"/>
          <w:szCs w:val="24"/>
        </w:rPr>
      </w:pPr>
      <w:r w:rsidRPr="00A277AD">
        <w:rPr>
          <w:rFonts w:ascii="Arial" w:eastAsia="Times New Roman" w:hAnsi="Arial" w:cs="Arial"/>
          <w:b/>
          <w:bCs/>
          <w:color w:val="244061" w:themeColor="accent1" w:themeShade="80"/>
          <w:sz w:val="24"/>
          <w:szCs w:val="24"/>
        </w:rPr>
        <w:t>Tourism Western Australia</w:t>
      </w:r>
    </w:p>
    <w:p w14:paraId="36AEF622" w14:textId="77777777" w:rsidR="00E87A5E" w:rsidRPr="00A277AD" w:rsidRDefault="00E87A5E" w:rsidP="0029421B">
      <w:pPr>
        <w:pStyle w:val="elementtoproof"/>
        <w:numPr>
          <w:ilvl w:val="0"/>
          <w:numId w:val="100"/>
        </w:numPr>
        <w:tabs>
          <w:tab w:val="clear" w:pos="720"/>
        </w:tabs>
        <w:spacing w:before="0" w:beforeAutospacing="0" w:after="0" w:afterAutospacing="0"/>
        <w:ind w:left="851" w:right="-238" w:hanging="568"/>
        <w:jc w:val="both"/>
        <w:rPr>
          <w:rFonts w:ascii="Arial" w:eastAsia="Times New Roman" w:hAnsi="Arial" w:cs="Arial"/>
          <w:b/>
          <w:bCs/>
          <w:color w:val="244061" w:themeColor="accent1" w:themeShade="80"/>
          <w:sz w:val="24"/>
          <w:szCs w:val="24"/>
        </w:rPr>
      </w:pPr>
      <w:r w:rsidRPr="00A277AD">
        <w:rPr>
          <w:rFonts w:ascii="Arial" w:eastAsia="Times New Roman" w:hAnsi="Arial" w:cs="Arial"/>
          <w:b/>
          <w:bCs/>
          <w:color w:val="244061" w:themeColor="accent1" w:themeShade="80"/>
          <w:sz w:val="24"/>
          <w:szCs w:val="24"/>
        </w:rPr>
        <w:t>Committee for Perth</w:t>
      </w:r>
    </w:p>
    <w:p w14:paraId="71254639" w14:textId="77777777" w:rsidR="00E87A5E" w:rsidRPr="00A277AD" w:rsidRDefault="00E87A5E" w:rsidP="0029421B">
      <w:pPr>
        <w:pStyle w:val="elementtoproof"/>
        <w:numPr>
          <w:ilvl w:val="0"/>
          <w:numId w:val="100"/>
        </w:numPr>
        <w:tabs>
          <w:tab w:val="clear" w:pos="720"/>
        </w:tabs>
        <w:spacing w:before="0" w:beforeAutospacing="0" w:after="0" w:afterAutospacing="0"/>
        <w:ind w:left="851" w:right="-238" w:hanging="568"/>
        <w:jc w:val="both"/>
        <w:rPr>
          <w:rFonts w:ascii="Arial" w:eastAsia="Times New Roman" w:hAnsi="Arial" w:cs="Arial"/>
          <w:b/>
          <w:bCs/>
          <w:color w:val="244061" w:themeColor="accent1" w:themeShade="80"/>
          <w:sz w:val="24"/>
          <w:szCs w:val="24"/>
        </w:rPr>
      </w:pPr>
      <w:r w:rsidRPr="00A277AD">
        <w:rPr>
          <w:rFonts w:ascii="Arial" w:eastAsia="Times New Roman" w:hAnsi="Arial" w:cs="Arial"/>
          <w:b/>
          <w:bCs/>
          <w:color w:val="244061" w:themeColor="accent1" w:themeShade="80"/>
          <w:sz w:val="24"/>
          <w:szCs w:val="24"/>
        </w:rPr>
        <w:t>Dr Katina Stratton MLA</w:t>
      </w:r>
    </w:p>
    <w:p w14:paraId="3E03EAAC" w14:textId="77777777" w:rsidR="00E87A5E" w:rsidRPr="00A277AD" w:rsidRDefault="00E87A5E" w:rsidP="0029421B">
      <w:pPr>
        <w:pStyle w:val="elementtoproof"/>
        <w:numPr>
          <w:ilvl w:val="0"/>
          <w:numId w:val="100"/>
        </w:numPr>
        <w:tabs>
          <w:tab w:val="clear" w:pos="720"/>
        </w:tabs>
        <w:spacing w:before="0" w:beforeAutospacing="0" w:after="0" w:afterAutospacing="0"/>
        <w:ind w:left="851" w:right="-238" w:hanging="568"/>
        <w:jc w:val="both"/>
        <w:rPr>
          <w:rFonts w:ascii="Arial" w:eastAsia="Times New Roman" w:hAnsi="Arial" w:cs="Arial"/>
          <w:b/>
          <w:bCs/>
          <w:color w:val="244061" w:themeColor="accent1" w:themeShade="80"/>
          <w:sz w:val="24"/>
          <w:szCs w:val="24"/>
        </w:rPr>
      </w:pPr>
      <w:r w:rsidRPr="00A277AD">
        <w:rPr>
          <w:rFonts w:ascii="Arial" w:eastAsia="Times New Roman" w:hAnsi="Arial" w:cs="Arial"/>
          <w:b/>
          <w:bCs/>
          <w:color w:val="244061" w:themeColor="accent1" w:themeShade="80"/>
          <w:sz w:val="24"/>
          <w:szCs w:val="24"/>
        </w:rPr>
        <w:t>Celia Hammond MP</w:t>
      </w:r>
    </w:p>
    <w:p w14:paraId="374EACF7" w14:textId="4E6484B5" w:rsidR="00E87A5E" w:rsidRDefault="00E87A5E" w:rsidP="0029421B">
      <w:pPr>
        <w:pStyle w:val="elementtoproof"/>
        <w:numPr>
          <w:ilvl w:val="0"/>
          <w:numId w:val="100"/>
        </w:numPr>
        <w:tabs>
          <w:tab w:val="clear" w:pos="720"/>
        </w:tabs>
        <w:spacing w:before="0" w:beforeAutospacing="0" w:after="0" w:afterAutospacing="0"/>
        <w:ind w:left="851" w:right="-238" w:hanging="568"/>
        <w:jc w:val="both"/>
        <w:rPr>
          <w:rFonts w:ascii="Arial" w:eastAsia="Times New Roman" w:hAnsi="Arial" w:cs="Arial"/>
          <w:b/>
          <w:bCs/>
          <w:color w:val="244061" w:themeColor="accent1" w:themeShade="80"/>
          <w:sz w:val="24"/>
          <w:szCs w:val="24"/>
        </w:rPr>
      </w:pPr>
      <w:r w:rsidRPr="00A277AD">
        <w:rPr>
          <w:rFonts w:ascii="Arial" w:eastAsia="Times New Roman" w:hAnsi="Arial" w:cs="Arial"/>
          <w:b/>
          <w:bCs/>
          <w:color w:val="244061" w:themeColor="accent1" w:themeShade="80"/>
          <w:sz w:val="24"/>
          <w:szCs w:val="24"/>
        </w:rPr>
        <w:t>Each Hospital facility within the hospital precinct</w:t>
      </w:r>
    </w:p>
    <w:p w14:paraId="0143F7CA" w14:textId="147DEFF8" w:rsidR="00E87A5E" w:rsidRPr="00A277AD" w:rsidRDefault="00E87A5E" w:rsidP="0029421B">
      <w:pPr>
        <w:pStyle w:val="elementtoproof"/>
        <w:numPr>
          <w:ilvl w:val="0"/>
          <w:numId w:val="100"/>
        </w:numPr>
        <w:tabs>
          <w:tab w:val="clear" w:pos="720"/>
        </w:tabs>
        <w:spacing w:before="0" w:beforeAutospacing="0" w:after="0" w:afterAutospacing="0"/>
        <w:ind w:left="851" w:right="-238" w:hanging="568"/>
        <w:jc w:val="both"/>
        <w:rPr>
          <w:rFonts w:ascii="Arial" w:eastAsia="Times New Roman" w:hAnsi="Arial" w:cs="Arial"/>
          <w:b/>
          <w:bCs/>
          <w:color w:val="244061" w:themeColor="accent1" w:themeShade="80"/>
          <w:sz w:val="24"/>
          <w:szCs w:val="24"/>
        </w:rPr>
      </w:pPr>
      <w:r>
        <w:rPr>
          <w:rFonts w:ascii="Arial" w:eastAsia="Times New Roman" w:hAnsi="Arial" w:cs="Arial"/>
          <w:b/>
          <w:bCs/>
          <w:color w:val="244061" w:themeColor="accent1" w:themeShade="80"/>
          <w:sz w:val="24"/>
          <w:szCs w:val="24"/>
        </w:rPr>
        <w:t>Department of Planning, Lands and Heritage.</w:t>
      </w:r>
    </w:p>
    <w:p w14:paraId="018899D7" w14:textId="70826F1F" w:rsidR="00E87A5E" w:rsidRDefault="00E87A5E" w:rsidP="0029421B">
      <w:pPr>
        <w:ind w:left="-284" w:right="-238"/>
      </w:pPr>
    </w:p>
    <w:p w14:paraId="19975353" w14:textId="30B85375" w:rsidR="00E87A5E" w:rsidRPr="00147AEA" w:rsidRDefault="00F8352D" w:rsidP="0029421B">
      <w:pPr>
        <w:ind w:left="-284" w:right="-238"/>
        <w:jc w:val="right"/>
        <w:rPr>
          <w:rFonts w:ascii="Arial" w:hAnsi="Arial" w:cs="Arial"/>
          <w:b/>
          <w:szCs w:val="24"/>
        </w:rPr>
      </w:pPr>
      <w:r>
        <w:rPr>
          <w:rFonts w:ascii="Arial" w:hAnsi="Arial" w:cs="Arial"/>
          <w:b/>
          <w:szCs w:val="24"/>
        </w:rPr>
        <w:t>CARRIED 8/4</w:t>
      </w:r>
    </w:p>
    <w:p w14:paraId="5D645EB5" w14:textId="6328622A" w:rsidR="00E87A5E" w:rsidRPr="00147AEA" w:rsidRDefault="00E87A5E" w:rsidP="0029421B">
      <w:pPr>
        <w:ind w:left="-284" w:right="-238"/>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F8352D">
        <w:rPr>
          <w:rFonts w:ascii="Arial" w:hAnsi="Arial" w:cs="Arial"/>
          <w:b/>
          <w:szCs w:val="24"/>
        </w:rPr>
        <w:t>Senathirajah McManus Combes &amp; Hodsdon</w:t>
      </w:r>
      <w:r w:rsidRPr="00147AEA">
        <w:rPr>
          <w:rFonts w:ascii="Arial" w:hAnsi="Arial" w:cs="Arial"/>
          <w:b/>
          <w:szCs w:val="24"/>
        </w:rPr>
        <w:t>)</w:t>
      </w:r>
    </w:p>
    <w:p w14:paraId="7545B338" w14:textId="2FE49DFC" w:rsidR="00E87A5E" w:rsidRPr="00371A2F" w:rsidRDefault="00371A2F" w:rsidP="00E14BC3">
      <w:pPr>
        <w:ind w:left="-284"/>
        <w:rPr>
          <w:rFonts w:ascii="Arial" w:hAnsi="Arial" w:cs="Arial"/>
          <w:color w:val="244061" w:themeColor="accent1" w:themeShade="80"/>
        </w:rPr>
      </w:pPr>
      <w:r w:rsidRPr="00371A2F">
        <w:rPr>
          <w:rFonts w:ascii="Arial" w:hAnsi="Arial" w:cs="Arial"/>
          <w:color w:val="244061" w:themeColor="accent1" w:themeShade="80"/>
        </w:rPr>
        <w:lastRenderedPageBreak/>
        <w:t>Original Motion</w:t>
      </w:r>
    </w:p>
    <w:p w14:paraId="3107D4FE" w14:textId="77777777" w:rsidR="00E87A5E" w:rsidRPr="00371A2F" w:rsidRDefault="00E87A5E" w:rsidP="00E14BC3">
      <w:pPr>
        <w:ind w:left="-284"/>
      </w:pPr>
    </w:p>
    <w:p w14:paraId="6E974832" w14:textId="7F8B99FB" w:rsidR="0098793B" w:rsidRPr="00371A2F" w:rsidRDefault="0098793B" w:rsidP="0098793B">
      <w:pPr>
        <w:ind w:left="-284" w:right="-238"/>
        <w:jc w:val="both"/>
        <w:rPr>
          <w:rFonts w:ascii="Arial" w:hAnsi="Arial" w:cs="Arial"/>
          <w:color w:val="244061" w:themeColor="accent1" w:themeShade="80"/>
          <w:szCs w:val="24"/>
        </w:rPr>
      </w:pPr>
      <w:r w:rsidRPr="00371A2F">
        <w:rPr>
          <w:rFonts w:ascii="Arial" w:hAnsi="Arial" w:cs="Arial"/>
          <w:color w:val="244061" w:themeColor="accent1" w:themeShade="80"/>
          <w:szCs w:val="24"/>
        </w:rPr>
        <w:t xml:space="preserve">Council decides that the CEO will prepare a report outlining possible grants and funding contributions, including compensation to impacted landowners, to create a Greenway with a </w:t>
      </w:r>
      <w:proofErr w:type="gramStart"/>
      <w:r w:rsidRPr="00371A2F">
        <w:rPr>
          <w:rFonts w:ascii="Arial" w:hAnsi="Arial" w:cs="Arial"/>
          <w:color w:val="244061" w:themeColor="accent1" w:themeShade="80"/>
          <w:szCs w:val="24"/>
        </w:rPr>
        <w:t>Long Term</w:t>
      </w:r>
      <w:proofErr w:type="gramEnd"/>
      <w:r w:rsidRPr="00371A2F">
        <w:rPr>
          <w:rFonts w:ascii="Arial" w:hAnsi="Arial" w:cs="Arial"/>
          <w:color w:val="244061" w:themeColor="accent1" w:themeShade="80"/>
          <w:szCs w:val="24"/>
        </w:rPr>
        <w:t xml:space="preserve"> Cycle Network link between QEII Medical Centre and Karrakatta Train Station that utilises the remainder of the 9m land annexation defined in the City of Nedlands Local Laws for Aberdare Road, so that a safe cycle and pedestrian route shaded by urban tree canopy can be realised.</w:t>
      </w:r>
    </w:p>
    <w:p w14:paraId="3CB99489" w14:textId="55A2F351" w:rsidR="0098793B" w:rsidRDefault="0098793B" w:rsidP="0098793B">
      <w:pPr>
        <w:ind w:left="-284" w:right="-238"/>
        <w:jc w:val="both"/>
        <w:rPr>
          <w:rFonts w:ascii="Arial" w:hAnsi="Arial" w:cs="Arial"/>
          <w:color w:val="000000"/>
          <w:szCs w:val="24"/>
        </w:rPr>
      </w:pPr>
    </w:p>
    <w:p w14:paraId="675D53EC" w14:textId="77777777" w:rsidR="0098793B" w:rsidRPr="0098793B" w:rsidRDefault="0098793B" w:rsidP="0098793B">
      <w:pPr>
        <w:ind w:left="-284" w:right="-238"/>
        <w:jc w:val="both"/>
        <w:rPr>
          <w:rFonts w:ascii="Arial" w:hAnsi="Arial" w:cs="Arial"/>
          <w:color w:val="000000"/>
          <w:szCs w:val="24"/>
        </w:rPr>
      </w:pPr>
    </w:p>
    <w:p w14:paraId="368414AD" w14:textId="77777777"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Justification</w:t>
      </w:r>
    </w:p>
    <w:p w14:paraId="041A0093" w14:textId="77777777" w:rsidR="0098793B" w:rsidRPr="0098793B" w:rsidRDefault="0098793B" w:rsidP="0098793B">
      <w:pPr>
        <w:ind w:left="-284" w:right="-238"/>
        <w:jc w:val="both"/>
        <w:rPr>
          <w:rFonts w:ascii="Arial" w:hAnsi="Arial" w:cs="Arial"/>
          <w:color w:val="000000"/>
          <w:szCs w:val="24"/>
        </w:rPr>
      </w:pPr>
    </w:p>
    <w:p w14:paraId="7494C511" w14:textId="7036D45A"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 xml:space="preserve">A Long-Term Cycle Network path along </w:t>
      </w:r>
      <w:proofErr w:type="gramStart"/>
      <w:r w:rsidRPr="0098793B">
        <w:rPr>
          <w:rFonts w:ascii="Arial" w:hAnsi="Arial" w:cs="Arial"/>
          <w:color w:val="000000"/>
          <w:szCs w:val="24"/>
        </w:rPr>
        <w:t>Aberdare road</w:t>
      </w:r>
      <w:proofErr w:type="gramEnd"/>
      <w:r w:rsidRPr="0098793B">
        <w:rPr>
          <w:rFonts w:ascii="Arial" w:hAnsi="Arial" w:cs="Arial"/>
          <w:color w:val="000000"/>
          <w:szCs w:val="24"/>
        </w:rPr>
        <w:t xml:space="preserve"> will encourage greater use of public transport as a mode of transport to arrive at various hospital campuses on Aberdare road.</w:t>
      </w:r>
    </w:p>
    <w:p w14:paraId="0A5909D3" w14:textId="77777777" w:rsidR="0098793B" w:rsidRPr="0098793B" w:rsidRDefault="0098793B" w:rsidP="0098793B">
      <w:pPr>
        <w:ind w:left="-284" w:right="-238"/>
        <w:jc w:val="both"/>
        <w:rPr>
          <w:rFonts w:ascii="Arial" w:hAnsi="Arial" w:cs="Arial"/>
          <w:color w:val="000000"/>
          <w:szCs w:val="24"/>
        </w:rPr>
      </w:pPr>
    </w:p>
    <w:p w14:paraId="14DAA5D1" w14:textId="77777777"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 xml:space="preserve">This hospital and medical precinct already experiences traffic and car parking problems and improved shared use paths will alleviate these problems by enabling a safe and direct path to arrive via other modes of transport such as cycling or walking from the </w:t>
      </w:r>
      <w:proofErr w:type="spellStart"/>
      <w:r w:rsidRPr="0098793B">
        <w:rPr>
          <w:rFonts w:ascii="Arial" w:hAnsi="Arial" w:cs="Arial"/>
          <w:color w:val="000000"/>
          <w:szCs w:val="24"/>
        </w:rPr>
        <w:t>Karakatta</w:t>
      </w:r>
      <w:proofErr w:type="spellEnd"/>
      <w:r w:rsidRPr="0098793B">
        <w:rPr>
          <w:rFonts w:ascii="Arial" w:hAnsi="Arial" w:cs="Arial"/>
          <w:color w:val="000000"/>
          <w:szCs w:val="24"/>
        </w:rPr>
        <w:t xml:space="preserve"> train station.</w:t>
      </w:r>
    </w:p>
    <w:p w14:paraId="23180550" w14:textId="77777777" w:rsidR="0098793B" w:rsidRPr="0098793B" w:rsidRDefault="0098793B" w:rsidP="0098793B">
      <w:pPr>
        <w:ind w:left="-284" w:right="-238"/>
        <w:jc w:val="both"/>
        <w:rPr>
          <w:rFonts w:ascii="Arial" w:hAnsi="Arial" w:cs="Arial"/>
          <w:color w:val="000000"/>
          <w:szCs w:val="24"/>
        </w:rPr>
      </w:pPr>
    </w:p>
    <w:p w14:paraId="6B90A55A" w14:textId="72AD72F2"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This link will also connect Primary Cycle Paths that run adjacent to the train line with the extensive King's Park cycle network increasing accessibility to a much-enjoyed parkland and major Perth tourism attraction.</w:t>
      </w:r>
    </w:p>
    <w:p w14:paraId="27245EFD" w14:textId="77777777" w:rsidR="0098793B" w:rsidRPr="0098793B" w:rsidRDefault="0098793B" w:rsidP="0098793B">
      <w:pPr>
        <w:ind w:left="-284" w:right="-238"/>
        <w:jc w:val="both"/>
        <w:rPr>
          <w:rFonts w:ascii="Arial" w:hAnsi="Arial" w:cs="Arial"/>
          <w:color w:val="000000"/>
          <w:szCs w:val="24"/>
        </w:rPr>
      </w:pPr>
    </w:p>
    <w:p w14:paraId="395CDBF7" w14:textId="0AF5DA96"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 xml:space="preserve">Historical crime events in the area have caused apprehension about walking or riding in this area so a clearly defined, well </w:t>
      </w:r>
      <w:proofErr w:type="spellStart"/>
      <w:r w:rsidRPr="0098793B">
        <w:rPr>
          <w:rFonts w:ascii="Arial" w:hAnsi="Arial" w:cs="Arial"/>
          <w:color w:val="000000"/>
          <w:szCs w:val="24"/>
        </w:rPr>
        <w:t>surveilled</w:t>
      </w:r>
      <w:proofErr w:type="spellEnd"/>
      <w:r w:rsidRPr="0098793B">
        <w:rPr>
          <w:rFonts w:ascii="Arial" w:hAnsi="Arial" w:cs="Arial"/>
          <w:color w:val="000000"/>
          <w:szCs w:val="24"/>
        </w:rPr>
        <w:t xml:space="preserve">, </w:t>
      </w:r>
      <w:proofErr w:type="gramStart"/>
      <w:r w:rsidRPr="0098793B">
        <w:rPr>
          <w:rFonts w:ascii="Arial" w:hAnsi="Arial" w:cs="Arial"/>
          <w:color w:val="000000"/>
          <w:szCs w:val="24"/>
        </w:rPr>
        <w:t>wel</w:t>
      </w:r>
      <w:r>
        <w:rPr>
          <w:rFonts w:ascii="Arial" w:hAnsi="Arial" w:cs="Arial"/>
          <w:color w:val="000000"/>
          <w:szCs w:val="24"/>
        </w:rPr>
        <w:t>l-</w:t>
      </w:r>
      <w:r w:rsidRPr="0098793B">
        <w:rPr>
          <w:rFonts w:ascii="Arial" w:hAnsi="Arial" w:cs="Arial"/>
          <w:color w:val="000000"/>
          <w:szCs w:val="24"/>
        </w:rPr>
        <w:t>lit</w:t>
      </w:r>
      <w:proofErr w:type="gramEnd"/>
      <w:r w:rsidRPr="0098793B">
        <w:rPr>
          <w:rFonts w:ascii="Arial" w:hAnsi="Arial" w:cs="Arial"/>
          <w:color w:val="000000"/>
          <w:szCs w:val="24"/>
        </w:rPr>
        <w:t xml:space="preserve"> and well-maintained shared path set amongst attractive greenspace will alleviate lingering fears.</w:t>
      </w:r>
    </w:p>
    <w:p w14:paraId="3A6F5438" w14:textId="77777777" w:rsidR="0098793B" w:rsidRPr="0098793B" w:rsidRDefault="0098793B" w:rsidP="0098793B">
      <w:pPr>
        <w:ind w:left="-284" w:right="-238"/>
        <w:jc w:val="both"/>
        <w:rPr>
          <w:rFonts w:ascii="Arial" w:hAnsi="Arial" w:cs="Arial"/>
          <w:color w:val="000000"/>
          <w:szCs w:val="24"/>
        </w:rPr>
      </w:pPr>
    </w:p>
    <w:p w14:paraId="5BFEB8BE" w14:textId="77777777"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 xml:space="preserve">The shared path should allow for casual commuter cycling and pedestrians to traverse the short distance between King's Park, the medical district and </w:t>
      </w:r>
      <w:proofErr w:type="spellStart"/>
      <w:r w:rsidRPr="0098793B">
        <w:rPr>
          <w:rFonts w:ascii="Arial" w:hAnsi="Arial" w:cs="Arial"/>
          <w:color w:val="000000"/>
          <w:szCs w:val="24"/>
        </w:rPr>
        <w:t>Karakatta</w:t>
      </w:r>
      <w:proofErr w:type="spellEnd"/>
      <w:r w:rsidRPr="0098793B">
        <w:rPr>
          <w:rFonts w:ascii="Arial" w:hAnsi="Arial" w:cs="Arial"/>
          <w:color w:val="000000"/>
          <w:szCs w:val="24"/>
        </w:rPr>
        <w:t xml:space="preserve"> train station with adjacent Primary Cycle Path.</w:t>
      </w:r>
    </w:p>
    <w:p w14:paraId="5602270A" w14:textId="77777777" w:rsidR="0098793B" w:rsidRPr="0098793B" w:rsidRDefault="0098793B" w:rsidP="0098793B">
      <w:pPr>
        <w:ind w:left="-284" w:right="-238"/>
        <w:jc w:val="both"/>
        <w:rPr>
          <w:rFonts w:ascii="Arial" w:hAnsi="Arial" w:cs="Arial"/>
          <w:color w:val="000000"/>
          <w:szCs w:val="24"/>
        </w:rPr>
      </w:pPr>
    </w:p>
    <w:p w14:paraId="2BA0988E" w14:textId="77777777"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 xml:space="preserve">The greenway will ensure a high amenity and well shaded path while also supporting local ecology by connecting King's Park with established wooded areas at </w:t>
      </w:r>
      <w:proofErr w:type="spellStart"/>
      <w:r w:rsidRPr="0098793B">
        <w:rPr>
          <w:rFonts w:ascii="Arial" w:hAnsi="Arial" w:cs="Arial"/>
          <w:color w:val="000000"/>
          <w:szCs w:val="24"/>
        </w:rPr>
        <w:t>Karakatta</w:t>
      </w:r>
      <w:proofErr w:type="spellEnd"/>
      <w:r w:rsidRPr="0098793B">
        <w:rPr>
          <w:rFonts w:ascii="Arial" w:hAnsi="Arial" w:cs="Arial"/>
          <w:color w:val="000000"/>
          <w:szCs w:val="24"/>
        </w:rPr>
        <w:t xml:space="preserve"> </w:t>
      </w:r>
      <w:proofErr w:type="spellStart"/>
      <w:r w:rsidRPr="0098793B">
        <w:rPr>
          <w:rFonts w:ascii="Arial" w:hAnsi="Arial" w:cs="Arial"/>
          <w:color w:val="000000"/>
          <w:szCs w:val="24"/>
        </w:rPr>
        <w:t>cemetary</w:t>
      </w:r>
      <w:proofErr w:type="spellEnd"/>
      <w:r w:rsidRPr="0098793B">
        <w:rPr>
          <w:rFonts w:ascii="Arial" w:hAnsi="Arial" w:cs="Arial"/>
          <w:color w:val="000000"/>
          <w:szCs w:val="24"/>
        </w:rPr>
        <w:t xml:space="preserve"> and nearby reserves.</w:t>
      </w:r>
    </w:p>
    <w:p w14:paraId="4B0944F8" w14:textId="77777777" w:rsidR="0098793B" w:rsidRPr="0098793B" w:rsidRDefault="0098793B" w:rsidP="0098793B">
      <w:pPr>
        <w:ind w:left="-284" w:right="-238"/>
        <w:jc w:val="both"/>
        <w:rPr>
          <w:rFonts w:ascii="Arial" w:hAnsi="Arial" w:cs="Arial"/>
          <w:color w:val="000000"/>
          <w:szCs w:val="24"/>
        </w:rPr>
      </w:pPr>
    </w:p>
    <w:p w14:paraId="3DA7BF93" w14:textId="620B1275"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 xml:space="preserve">This link can also form the beginning stages of a direct path link to Swanbourne beach from King's Park further increasing the appeal to </w:t>
      </w:r>
      <w:proofErr w:type="gramStart"/>
      <w:r w:rsidRPr="0098793B">
        <w:rPr>
          <w:rFonts w:ascii="Arial" w:hAnsi="Arial" w:cs="Arial"/>
          <w:color w:val="000000"/>
          <w:szCs w:val="24"/>
        </w:rPr>
        <w:t>local residents</w:t>
      </w:r>
      <w:proofErr w:type="gramEnd"/>
      <w:r w:rsidRPr="0098793B">
        <w:rPr>
          <w:rFonts w:ascii="Arial" w:hAnsi="Arial" w:cs="Arial"/>
          <w:color w:val="000000"/>
          <w:szCs w:val="24"/>
        </w:rPr>
        <w:t>, visitors and tourists alike. There are also opportunities to connect into the future School Sports Circuit.</w:t>
      </w:r>
    </w:p>
    <w:p w14:paraId="676D504E" w14:textId="77777777" w:rsidR="0098793B" w:rsidRPr="0098793B" w:rsidRDefault="0098793B" w:rsidP="0098793B">
      <w:pPr>
        <w:ind w:left="-284" w:right="-238"/>
        <w:jc w:val="both"/>
        <w:rPr>
          <w:rFonts w:ascii="Arial" w:hAnsi="Arial" w:cs="Arial"/>
          <w:color w:val="000000"/>
          <w:szCs w:val="24"/>
        </w:rPr>
      </w:pPr>
    </w:p>
    <w:p w14:paraId="67AE9B5F" w14:textId="213A5DAA"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 xml:space="preserve">If this Long-Term Cycle Network is appropriately </w:t>
      </w:r>
      <w:proofErr w:type="gramStart"/>
      <w:r w:rsidRPr="0098793B">
        <w:rPr>
          <w:rFonts w:ascii="Arial" w:hAnsi="Arial" w:cs="Arial"/>
          <w:color w:val="000000"/>
          <w:szCs w:val="24"/>
        </w:rPr>
        <w:t>promoted</w:t>
      </w:r>
      <w:proofErr w:type="gramEnd"/>
      <w:r w:rsidRPr="0098793B">
        <w:rPr>
          <w:rFonts w:ascii="Arial" w:hAnsi="Arial" w:cs="Arial"/>
          <w:color w:val="000000"/>
          <w:szCs w:val="24"/>
        </w:rPr>
        <w:t xml:space="preserve"> it should attract funding from numerous sources due to the high profile and great importance of the QEII medical precinct.</w:t>
      </w:r>
    </w:p>
    <w:p w14:paraId="308B7FF4" w14:textId="77777777" w:rsidR="0098793B" w:rsidRPr="0098793B" w:rsidRDefault="0098793B" w:rsidP="0098793B">
      <w:pPr>
        <w:ind w:left="-284" w:right="-238"/>
        <w:jc w:val="both"/>
        <w:rPr>
          <w:rFonts w:ascii="Arial" w:hAnsi="Arial" w:cs="Arial"/>
          <w:color w:val="000000"/>
          <w:szCs w:val="24"/>
        </w:rPr>
      </w:pPr>
    </w:p>
    <w:p w14:paraId="72B87174" w14:textId="74116E36"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If only 4m is annexed for future Aberdare Road widening, there will be insufficient space for a viable shared use path nor room for significant tree plantings to maintain and improve the tree canopy vital for the greenway link in an increasingly urbanised area.</w:t>
      </w:r>
    </w:p>
    <w:p w14:paraId="28E569BA" w14:textId="77777777" w:rsidR="0098793B" w:rsidRPr="0098793B" w:rsidRDefault="0098793B" w:rsidP="0098793B">
      <w:pPr>
        <w:ind w:left="-284" w:right="-238"/>
        <w:jc w:val="both"/>
        <w:rPr>
          <w:rFonts w:ascii="Arial" w:hAnsi="Arial" w:cs="Arial"/>
          <w:color w:val="000000"/>
          <w:szCs w:val="24"/>
        </w:rPr>
      </w:pPr>
    </w:p>
    <w:p w14:paraId="0415BE58" w14:textId="18ACFF45"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If Development Applications are approved in disregard for the required 9m annexation, then the greenway link and shared use path will no longer be viable.</w:t>
      </w:r>
    </w:p>
    <w:p w14:paraId="042F997F" w14:textId="77777777" w:rsidR="0098793B" w:rsidRPr="0098793B" w:rsidRDefault="0098793B" w:rsidP="0098793B">
      <w:pPr>
        <w:ind w:left="-284" w:right="-238"/>
        <w:jc w:val="both"/>
        <w:rPr>
          <w:rFonts w:ascii="Arial" w:hAnsi="Arial" w:cs="Arial"/>
          <w:szCs w:val="24"/>
        </w:rPr>
      </w:pPr>
      <w:r w:rsidRPr="0098793B">
        <w:rPr>
          <w:rFonts w:ascii="Arial" w:hAnsi="Arial" w:cs="Arial"/>
          <w:szCs w:val="24"/>
        </w:rPr>
        <w:lastRenderedPageBreak/>
        <w:t>Administration Comment</w:t>
      </w:r>
    </w:p>
    <w:p w14:paraId="31205170" w14:textId="77777777" w:rsidR="0098793B" w:rsidRPr="0098793B" w:rsidRDefault="0098793B" w:rsidP="0098793B">
      <w:pPr>
        <w:ind w:left="-284" w:right="-238"/>
        <w:jc w:val="both"/>
        <w:rPr>
          <w:rFonts w:ascii="Arial" w:hAnsi="Arial" w:cs="Arial"/>
          <w:szCs w:val="24"/>
        </w:rPr>
      </w:pPr>
    </w:p>
    <w:p w14:paraId="3FE10749" w14:textId="3B914B70" w:rsidR="0098793B" w:rsidRPr="0098793B" w:rsidRDefault="0098793B" w:rsidP="0098793B">
      <w:pPr>
        <w:ind w:left="-284" w:right="-238"/>
        <w:jc w:val="both"/>
        <w:rPr>
          <w:rFonts w:ascii="Arial" w:hAnsi="Arial" w:cs="Arial"/>
          <w:szCs w:val="24"/>
        </w:rPr>
      </w:pPr>
      <w:r w:rsidRPr="0098793B">
        <w:rPr>
          <w:rFonts w:ascii="Arial" w:hAnsi="Arial" w:cs="Arial"/>
          <w:szCs w:val="24"/>
        </w:rPr>
        <w:t>A report is expected to be presented to Council in May when Council will be asked to consider the future of the Aberdare Road By-Law from 1978. If Council is to continue with that By-Law, Council needs to understand that it is likely to be given little weight in planning decisions.</w:t>
      </w:r>
    </w:p>
    <w:p w14:paraId="36E14DF1" w14:textId="77777777" w:rsidR="0098793B" w:rsidRPr="0098793B" w:rsidRDefault="0098793B" w:rsidP="0098793B">
      <w:pPr>
        <w:ind w:left="-284" w:right="-238"/>
        <w:jc w:val="both"/>
        <w:rPr>
          <w:rFonts w:ascii="Arial" w:hAnsi="Arial" w:cs="Arial"/>
          <w:szCs w:val="24"/>
        </w:rPr>
      </w:pPr>
    </w:p>
    <w:p w14:paraId="7C77E8E5" w14:textId="77777777" w:rsidR="0098793B" w:rsidRPr="0098793B" w:rsidRDefault="0098793B" w:rsidP="0098793B">
      <w:pPr>
        <w:ind w:left="-284" w:right="-238"/>
        <w:jc w:val="both"/>
        <w:rPr>
          <w:rFonts w:ascii="Arial" w:hAnsi="Arial" w:cs="Arial"/>
          <w:szCs w:val="24"/>
        </w:rPr>
      </w:pPr>
      <w:r w:rsidRPr="0098793B">
        <w:rPr>
          <w:rFonts w:ascii="Arial" w:hAnsi="Arial" w:cs="Arial"/>
          <w:szCs w:val="24"/>
        </w:rPr>
        <w:t>Council should also understand that if Council wishes to obtain the additional land for landowners, this funding will need to come from the City of Nedlands. The opportunities for funding from other sources to be provided to the City of Nedlands to purchase land based on a 1978 By-Law are likely to very limited.</w:t>
      </w:r>
    </w:p>
    <w:p w14:paraId="1F2E8AEF" w14:textId="77777777" w:rsidR="0098793B" w:rsidRPr="0098793B" w:rsidRDefault="0098793B" w:rsidP="0098793B">
      <w:pPr>
        <w:ind w:left="-284" w:right="-238"/>
        <w:jc w:val="both"/>
        <w:rPr>
          <w:rFonts w:ascii="Arial" w:hAnsi="Arial" w:cs="Arial"/>
          <w:szCs w:val="24"/>
        </w:rPr>
      </w:pPr>
    </w:p>
    <w:p w14:paraId="5794C279" w14:textId="77777777" w:rsidR="0098793B" w:rsidRPr="0098793B" w:rsidRDefault="0098793B" w:rsidP="0098793B">
      <w:pPr>
        <w:ind w:left="-284" w:right="-238"/>
        <w:jc w:val="both"/>
        <w:rPr>
          <w:rFonts w:ascii="Arial" w:hAnsi="Arial" w:cs="Arial"/>
          <w:szCs w:val="24"/>
        </w:rPr>
      </w:pPr>
      <w:r w:rsidRPr="0098793B">
        <w:rPr>
          <w:rFonts w:ascii="Arial" w:hAnsi="Arial" w:cs="Arial"/>
          <w:szCs w:val="24"/>
        </w:rPr>
        <w:t xml:space="preserve">The future design of Aberdare Road should incorporate multiply forms of transport, </w:t>
      </w:r>
      <w:proofErr w:type="gramStart"/>
      <w:r w:rsidRPr="0098793B">
        <w:rPr>
          <w:rFonts w:ascii="Arial" w:hAnsi="Arial" w:cs="Arial"/>
          <w:szCs w:val="24"/>
        </w:rPr>
        <w:t>it</w:t>
      </w:r>
      <w:proofErr w:type="gramEnd"/>
      <w:r w:rsidRPr="0098793B">
        <w:rPr>
          <w:rFonts w:ascii="Arial" w:hAnsi="Arial" w:cs="Arial"/>
          <w:szCs w:val="24"/>
        </w:rPr>
        <w:t xml:space="preserve"> certainty is important that the City of Nedlands engages with the State Government on the design. The City’s Integrated Transport Study and the plans for the expansion of the QE11 precinct are appropriate starting points. It would not be unreasonable to expect that the road design would incorporate appropriate pedestrian and cycling paths, with appropriate tree provision.</w:t>
      </w:r>
    </w:p>
    <w:p w14:paraId="4A635AE3" w14:textId="77777777" w:rsidR="00E14BC3" w:rsidRPr="00E14BC3" w:rsidRDefault="00E14BC3" w:rsidP="00E14BC3">
      <w:pPr>
        <w:ind w:left="-284"/>
      </w:pPr>
    </w:p>
    <w:p w14:paraId="5A751041" w14:textId="5CDBB72D" w:rsidR="00E14BC3" w:rsidRDefault="00E14BC3">
      <w:pPr>
        <w:rPr>
          <w:rFonts w:ascii="Arial" w:hAnsi="Arial" w:cs="Arial"/>
          <w:caps/>
          <w:color w:val="244061" w:themeColor="accent1" w:themeShade="80"/>
        </w:rPr>
      </w:pPr>
      <w:r>
        <w:rPr>
          <w:rFonts w:ascii="Arial" w:hAnsi="Arial" w:cs="Arial"/>
          <w:caps/>
          <w:color w:val="244061" w:themeColor="accent1" w:themeShade="80"/>
        </w:rPr>
        <w:br w:type="page"/>
      </w:r>
    </w:p>
    <w:p w14:paraId="061733CC" w14:textId="67A5C59D" w:rsidR="00A40312" w:rsidRDefault="00A40312" w:rsidP="00A40312">
      <w:pPr>
        <w:pStyle w:val="Heading1"/>
        <w:numPr>
          <w:ilvl w:val="1"/>
          <w:numId w:val="1"/>
        </w:numPr>
        <w:tabs>
          <w:tab w:val="clear" w:pos="720"/>
          <w:tab w:val="num" w:pos="-284"/>
        </w:tabs>
        <w:spacing w:before="0" w:after="0"/>
        <w:ind w:left="-284" w:right="-238" w:hanging="850"/>
        <w:rPr>
          <w:rFonts w:ascii="Arial" w:hAnsi="Arial" w:cs="Arial"/>
          <w:caps w:val="0"/>
          <w:color w:val="244061" w:themeColor="accent1" w:themeShade="80"/>
          <w:u w:val="none"/>
        </w:rPr>
      </w:pPr>
      <w:bookmarkStart w:id="42" w:name="_Toc106564421"/>
      <w:r w:rsidRPr="00911132">
        <w:rPr>
          <w:rFonts w:ascii="Arial" w:hAnsi="Arial" w:cs="Arial"/>
          <w:caps w:val="0"/>
          <w:color w:val="244061" w:themeColor="accent1" w:themeShade="80"/>
          <w:u w:val="none"/>
        </w:rPr>
        <w:lastRenderedPageBreak/>
        <w:t xml:space="preserve">Councillor </w:t>
      </w:r>
      <w:r>
        <w:rPr>
          <w:rFonts w:ascii="Arial" w:hAnsi="Arial" w:cs="Arial"/>
          <w:caps w:val="0"/>
          <w:color w:val="244061" w:themeColor="accent1" w:themeShade="80"/>
          <w:u w:val="none"/>
        </w:rPr>
        <w:t>Bennett</w:t>
      </w:r>
      <w:r w:rsidRPr="00911132">
        <w:rPr>
          <w:rFonts w:ascii="Arial" w:hAnsi="Arial" w:cs="Arial"/>
          <w:caps w:val="0"/>
          <w:color w:val="244061" w:themeColor="accent1" w:themeShade="80"/>
          <w:u w:val="none"/>
        </w:rPr>
        <w:t xml:space="preserve"> –</w:t>
      </w:r>
      <w:r w:rsidR="00B30229">
        <w:rPr>
          <w:rFonts w:ascii="Arial" w:hAnsi="Arial" w:cs="Arial"/>
          <w:u w:val="none"/>
        </w:rPr>
        <w:t xml:space="preserve"> </w:t>
      </w:r>
      <w:r w:rsidR="00B30229" w:rsidRPr="00B30229">
        <w:rPr>
          <w:rFonts w:ascii="Arial" w:hAnsi="Arial" w:cs="Arial"/>
          <w:caps w:val="0"/>
          <w:color w:val="244061" w:themeColor="accent1" w:themeShade="80"/>
          <w:u w:val="none"/>
        </w:rPr>
        <w:t>Nedlands Heritage Listings and Heritage Precincts</w:t>
      </w:r>
      <w:bookmarkEnd w:id="42"/>
    </w:p>
    <w:p w14:paraId="432AC7CA" w14:textId="77777777" w:rsidR="00A40312" w:rsidRDefault="00A40312" w:rsidP="00A40312">
      <w:pPr>
        <w:ind w:left="-284"/>
      </w:pPr>
    </w:p>
    <w:p w14:paraId="5B3F7071" w14:textId="77777777" w:rsidR="00A40312" w:rsidRPr="00DE7A63" w:rsidRDefault="00A40312" w:rsidP="00A40312">
      <w:pPr>
        <w:ind w:left="-284" w:right="-238"/>
        <w:rPr>
          <w:rFonts w:ascii="Arial" w:hAnsi="Arial" w:cs="Arial"/>
        </w:rPr>
      </w:pPr>
      <w:r w:rsidRPr="00DE7A63">
        <w:rPr>
          <w:rFonts w:ascii="Arial" w:hAnsi="Arial" w:cs="Arial"/>
        </w:rPr>
        <w:t>On the 1</w:t>
      </w:r>
      <w:r>
        <w:rPr>
          <w:rFonts w:ascii="Arial" w:hAnsi="Arial" w:cs="Arial"/>
        </w:rPr>
        <w:t>4</w:t>
      </w:r>
      <w:r w:rsidRPr="00DE7A63">
        <w:rPr>
          <w:rFonts w:ascii="Arial" w:hAnsi="Arial" w:cs="Arial"/>
        </w:rPr>
        <w:t xml:space="preserve"> April 2022 Councillor </w:t>
      </w:r>
      <w:r>
        <w:rPr>
          <w:rFonts w:ascii="Arial" w:hAnsi="Arial" w:cs="Arial"/>
        </w:rPr>
        <w:t>Bennett</w:t>
      </w:r>
      <w:r w:rsidRPr="00DE7A63">
        <w:rPr>
          <w:rFonts w:ascii="Arial" w:hAnsi="Arial" w:cs="Arial"/>
        </w:rPr>
        <w:t xml:space="preserve"> gave notice of his intention to move the following at this meeting:</w:t>
      </w:r>
    </w:p>
    <w:p w14:paraId="2F4142B1" w14:textId="77777777" w:rsidR="008A52E0" w:rsidRDefault="008A52E0" w:rsidP="00DA5714">
      <w:pPr>
        <w:ind w:left="-284"/>
        <w:rPr>
          <w:rFonts w:ascii="Arial" w:hAnsi="Arial" w:cs="Arial"/>
          <w:b/>
          <w:color w:val="244061" w:themeColor="accent1" w:themeShade="80"/>
          <w:kern w:val="28"/>
          <w:sz w:val="28"/>
        </w:rPr>
      </w:pPr>
    </w:p>
    <w:p w14:paraId="408B2C55" w14:textId="7D4B624E" w:rsidR="00F8352D" w:rsidRPr="00147AEA" w:rsidRDefault="00F8352D"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Bennett</w:t>
      </w:r>
    </w:p>
    <w:p w14:paraId="36308C20" w14:textId="7D78BCF2" w:rsidR="00F8352D" w:rsidRPr="00147AEA" w:rsidRDefault="00F8352D"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Coghlan</w:t>
      </w:r>
    </w:p>
    <w:p w14:paraId="7F7C79E5" w14:textId="60BDB4C9" w:rsidR="00F8352D" w:rsidRPr="00147AEA" w:rsidRDefault="0029421B" w:rsidP="00422EC0">
      <w:pPr>
        <w:ind w:left="-284"/>
        <w:jc w:val="both"/>
        <w:rPr>
          <w:rFonts w:ascii="Arial" w:hAnsi="Arial" w:cs="Arial"/>
          <w:szCs w:val="24"/>
        </w:rPr>
      </w:pPr>
      <w:r>
        <w:rPr>
          <w:rFonts w:ascii="Arial" w:hAnsi="Arial" w:cs="Arial"/>
          <w:b/>
          <w:noProof/>
          <w:szCs w:val="24"/>
          <w:lang w:val="en-US"/>
        </w:rPr>
        <mc:AlternateContent>
          <mc:Choice Requires="wps">
            <w:drawing>
              <wp:anchor distT="0" distB="0" distL="114300" distR="114300" simplePos="0" relativeHeight="251693056" behindDoc="1" locked="0" layoutInCell="1" allowOverlap="1" wp14:anchorId="5730EDC3" wp14:editId="2374564B">
                <wp:simplePos x="0" y="0"/>
                <wp:positionH relativeFrom="column">
                  <wp:posOffset>-217459</wp:posOffset>
                </wp:positionH>
                <wp:positionV relativeFrom="paragraph">
                  <wp:posOffset>139527</wp:posOffset>
                </wp:positionV>
                <wp:extent cx="6243782" cy="4313382"/>
                <wp:effectExtent l="0" t="0" r="24130" b="11430"/>
                <wp:wrapNone/>
                <wp:docPr id="44" name="Rectangle 44"/>
                <wp:cNvGraphicFramePr/>
                <a:graphic xmlns:a="http://schemas.openxmlformats.org/drawingml/2006/main">
                  <a:graphicData uri="http://schemas.microsoft.com/office/word/2010/wordprocessingShape">
                    <wps:wsp>
                      <wps:cNvSpPr/>
                      <wps:spPr>
                        <a:xfrm>
                          <a:off x="0" y="0"/>
                          <a:ext cx="6243782" cy="4313382"/>
                        </a:xfrm>
                        <a:prstGeom prst="rect">
                          <a:avLst/>
                        </a:prstGeom>
                        <a:no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CC570" id="Rectangle 44" o:spid="_x0000_s1026" style="position:absolute;margin-left:-17.1pt;margin-top:11pt;width:491.65pt;height:339.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" filled="f" strokecolor="#243f60 [1604]" strokeweight="1.5pt"/>
            </w:pict>
          </mc:Fallback>
        </mc:AlternateContent>
      </w:r>
    </w:p>
    <w:p w14:paraId="530E91B5" w14:textId="5801B8B2" w:rsidR="0029421B" w:rsidRPr="0029421B" w:rsidRDefault="0029421B" w:rsidP="0029421B">
      <w:pPr>
        <w:ind w:left="284" w:right="-238" w:hanging="568"/>
        <w:jc w:val="both"/>
        <w:rPr>
          <w:rFonts w:ascii="Arial" w:hAnsi="Arial" w:cs="Arial"/>
          <w:b/>
          <w:bCs/>
          <w:color w:val="244061" w:themeColor="accent1" w:themeShade="80"/>
          <w:sz w:val="28"/>
          <w:szCs w:val="28"/>
        </w:rPr>
      </w:pPr>
      <w:r w:rsidRPr="0029421B">
        <w:rPr>
          <w:rFonts w:ascii="Arial" w:hAnsi="Arial" w:cs="Arial"/>
          <w:b/>
          <w:bCs/>
          <w:color w:val="244061" w:themeColor="accent1" w:themeShade="80"/>
          <w:sz w:val="28"/>
          <w:szCs w:val="28"/>
        </w:rPr>
        <w:t xml:space="preserve">Council Resolution </w:t>
      </w:r>
    </w:p>
    <w:p w14:paraId="0F9D1590" w14:textId="77777777" w:rsidR="0029421B" w:rsidRDefault="0029421B" w:rsidP="0029421B">
      <w:pPr>
        <w:ind w:left="284" w:right="-238" w:hanging="568"/>
        <w:jc w:val="both"/>
        <w:rPr>
          <w:rFonts w:ascii="Arial" w:hAnsi="Arial" w:cs="Arial"/>
          <w:b/>
          <w:bCs/>
          <w:color w:val="244061" w:themeColor="accent1" w:themeShade="80"/>
          <w:szCs w:val="24"/>
        </w:rPr>
      </w:pPr>
    </w:p>
    <w:p w14:paraId="56153415" w14:textId="70F8B0A1" w:rsidR="008A52E0" w:rsidRDefault="008A52E0" w:rsidP="0029421B">
      <w:pPr>
        <w:ind w:left="284" w:right="-238" w:hanging="568"/>
        <w:jc w:val="both"/>
        <w:rPr>
          <w:rFonts w:ascii="Arial" w:hAnsi="Arial" w:cs="Arial"/>
          <w:b/>
          <w:bCs/>
          <w:color w:val="244061" w:themeColor="accent1" w:themeShade="80"/>
          <w:szCs w:val="24"/>
        </w:rPr>
      </w:pPr>
      <w:r w:rsidRPr="00EC66CB">
        <w:rPr>
          <w:rFonts w:ascii="Arial" w:hAnsi="Arial" w:cs="Arial"/>
          <w:b/>
          <w:bCs/>
          <w:color w:val="244061" w:themeColor="accent1" w:themeShade="80"/>
          <w:szCs w:val="24"/>
        </w:rPr>
        <w:t>Council</w:t>
      </w:r>
      <w:r>
        <w:rPr>
          <w:rFonts w:ascii="Arial" w:hAnsi="Arial" w:cs="Arial"/>
          <w:b/>
          <w:bCs/>
          <w:color w:val="244061" w:themeColor="accent1" w:themeShade="80"/>
          <w:szCs w:val="24"/>
        </w:rPr>
        <w:t>:</w:t>
      </w:r>
    </w:p>
    <w:p w14:paraId="067BEBF0" w14:textId="77777777" w:rsidR="008A52E0" w:rsidRPr="00EC66CB" w:rsidRDefault="008A52E0" w:rsidP="0029421B">
      <w:pPr>
        <w:ind w:left="284" w:right="-238" w:hanging="568"/>
        <w:jc w:val="both"/>
        <w:rPr>
          <w:rFonts w:ascii="Arial" w:hAnsi="Arial" w:cs="Arial"/>
          <w:b/>
          <w:bCs/>
          <w:color w:val="244061" w:themeColor="accent1" w:themeShade="80"/>
          <w:szCs w:val="24"/>
        </w:rPr>
      </w:pPr>
    </w:p>
    <w:p w14:paraId="5B1715A7" w14:textId="77777777" w:rsidR="008A52E0" w:rsidRPr="00EC66CB" w:rsidRDefault="008A52E0" w:rsidP="0029421B">
      <w:pPr>
        <w:numPr>
          <w:ilvl w:val="0"/>
          <w:numId w:val="81"/>
        </w:numPr>
        <w:ind w:left="284" w:right="-238" w:hanging="568"/>
        <w:jc w:val="both"/>
        <w:rPr>
          <w:rFonts w:ascii="Arial" w:hAnsi="Arial" w:cs="Arial"/>
          <w:b/>
          <w:bCs/>
          <w:color w:val="244061" w:themeColor="accent1" w:themeShade="80"/>
          <w:szCs w:val="24"/>
        </w:rPr>
      </w:pPr>
      <w:r w:rsidRPr="00EC66CB">
        <w:rPr>
          <w:rFonts w:ascii="Arial" w:hAnsi="Arial" w:cs="Arial"/>
          <w:b/>
          <w:bCs/>
          <w:color w:val="244061" w:themeColor="accent1" w:themeShade="80"/>
          <w:szCs w:val="24"/>
        </w:rPr>
        <w:t xml:space="preserve">requests that the CEO advertises seeking early public comment submissions from the Nedlands community proposing establishment of concept Heritage precincts to protect areas consisting of concentrated heritage and character sites of significance to the Nedlands community in the following </w:t>
      </w:r>
      <w:proofErr w:type="gramStart"/>
      <w:r w:rsidRPr="00EC66CB">
        <w:rPr>
          <w:rFonts w:ascii="Arial" w:hAnsi="Arial" w:cs="Arial"/>
          <w:b/>
          <w:bCs/>
          <w:color w:val="244061" w:themeColor="accent1" w:themeShade="80"/>
          <w:szCs w:val="24"/>
        </w:rPr>
        <w:t>areas;</w:t>
      </w:r>
      <w:proofErr w:type="gramEnd"/>
    </w:p>
    <w:p w14:paraId="1FA67BBD" w14:textId="77777777" w:rsidR="008A52E0" w:rsidRPr="00EC66CB" w:rsidRDefault="008A52E0" w:rsidP="0029421B">
      <w:pPr>
        <w:ind w:left="284" w:right="-238"/>
        <w:jc w:val="both"/>
        <w:rPr>
          <w:rFonts w:ascii="Arial" w:hAnsi="Arial" w:cs="Arial"/>
          <w:b/>
          <w:bCs/>
          <w:color w:val="244061" w:themeColor="accent1" w:themeShade="80"/>
          <w:szCs w:val="24"/>
        </w:rPr>
      </w:pPr>
    </w:p>
    <w:p w14:paraId="50E5D3DB" w14:textId="77777777" w:rsidR="008A52E0" w:rsidRPr="00EC66CB" w:rsidRDefault="008A52E0" w:rsidP="0029421B">
      <w:pPr>
        <w:ind w:left="851" w:right="-238" w:hanging="567"/>
        <w:jc w:val="both"/>
        <w:rPr>
          <w:rFonts w:ascii="Arial" w:hAnsi="Arial" w:cs="Arial"/>
          <w:b/>
          <w:bCs/>
          <w:color w:val="244061" w:themeColor="accent1" w:themeShade="80"/>
          <w:szCs w:val="24"/>
        </w:rPr>
      </w:pPr>
      <w:r w:rsidRPr="00EC66CB">
        <w:rPr>
          <w:rFonts w:ascii="Arial" w:hAnsi="Arial" w:cs="Arial"/>
          <w:b/>
          <w:bCs/>
          <w:color w:val="244061" w:themeColor="accent1" w:themeShade="80"/>
          <w:szCs w:val="24"/>
        </w:rPr>
        <w:t xml:space="preserve">a. </w:t>
      </w:r>
      <w:r>
        <w:rPr>
          <w:rFonts w:ascii="Arial" w:hAnsi="Arial" w:cs="Arial"/>
          <w:b/>
          <w:bCs/>
          <w:color w:val="244061" w:themeColor="accent1" w:themeShade="80"/>
          <w:szCs w:val="24"/>
        </w:rPr>
        <w:tab/>
      </w:r>
      <w:r w:rsidRPr="00EC66CB">
        <w:rPr>
          <w:rFonts w:ascii="Arial" w:hAnsi="Arial" w:cs="Arial"/>
          <w:b/>
          <w:bCs/>
          <w:color w:val="244061" w:themeColor="accent1" w:themeShade="80"/>
          <w:szCs w:val="24"/>
        </w:rPr>
        <w:t>Nedlands Foreshore and surrounds</w:t>
      </w:r>
    </w:p>
    <w:p w14:paraId="1BFD5C5E" w14:textId="77777777" w:rsidR="008A52E0" w:rsidRDefault="008A52E0" w:rsidP="0029421B">
      <w:pPr>
        <w:ind w:left="851" w:right="-238" w:hanging="567"/>
        <w:jc w:val="both"/>
        <w:rPr>
          <w:rFonts w:ascii="Arial" w:hAnsi="Arial" w:cs="Arial"/>
          <w:b/>
          <w:bCs/>
          <w:color w:val="244061" w:themeColor="accent1" w:themeShade="80"/>
          <w:szCs w:val="24"/>
        </w:rPr>
      </w:pPr>
      <w:r w:rsidRPr="00EC66CB">
        <w:rPr>
          <w:rFonts w:ascii="Arial" w:hAnsi="Arial" w:cs="Arial"/>
          <w:b/>
          <w:bCs/>
          <w:color w:val="244061" w:themeColor="accent1" w:themeShade="80"/>
          <w:szCs w:val="24"/>
        </w:rPr>
        <w:t>b.</w:t>
      </w:r>
      <w:r>
        <w:rPr>
          <w:rFonts w:ascii="Arial" w:hAnsi="Arial" w:cs="Arial"/>
          <w:b/>
          <w:bCs/>
          <w:color w:val="244061" w:themeColor="accent1" w:themeShade="80"/>
          <w:szCs w:val="24"/>
        </w:rPr>
        <w:tab/>
      </w:r>
      <w:r w:rsidRPr="00EC66CB">
        <w:rPr>
          <w:rFonts w:ascii="Arial" w:hAnsi="Arial" w:cs="Arial"/>
          <w:b/>
          <w:bCs/>
          <w:color w:val="244061" w:themeColor="accent1" w:themeShade="80"/>
          <w:szCs w:val="24"/>
        </w:rPr>
        <w:t xml:space="preserve"> Allen Park and surrounds</w:t>
      </w:r>
    </w:p>
    <w:p w14:paraId="61CD3386" w14:textId="77777777" w:rsidR="008A52E0" w:rsidRPr="00EC66CB" w:rsidRDefault="008A52E0" w:rsidP="0029421B">
      <w:pPr>
        <w:ind w:left="284" w:right="-238"/>
        <w:jc w:val="both"/>
        <w:rPr>
          <w:rFonts w:ascii="Arial" w:hAnsi="Arial" w:cs="Arial"/>
          <w:b/>
          <w:bCs/>
          <w:color w:val="244061" w:themeColor="accent1" w:themeShade="80"/>
          <w:szCs w:val="24"/>
        </w:rPr>
      </w:pPr>
    </w:p>
    <w:p w14:paraId="183E906C" w14:textId="77777777" w:rsidR="008A52E0" w:rsidRPr="00EC66CB" w:rsidRDefault="008A52E0" w:rsidP="0029421B">
      <w:pPr>
        <w:pStyle w:val="xelementtoproof1"/>
        <w:numPr>
          <w:ilvl w:val="0"/>
          <w:numId w:val="82"/>
        </w:numPr>
        <w:spacing w:before="0" w:beforeAutospacing="0" w:after="0" w:afterAutospacing="0"/>
        <w:ind w:left="284" w:right="-238" w:hanging="568"/>
        <w:jc w:val="both"/>
        <w:rPr>
          <w:rFonts w:ascii="Arial" w:eastAsia="Times New Roman" w:hAnsi="Arial" w:cs="Arial"/>
          <w:b/>
          <w:bCs/>
          <w:color w:val="244061" w:themeColor="accent1" w:themeShade="80"/>
          <w:sz w:val="24"/>
          <w:szCs w:val="24"/>
        </w:rPr>
      </w:pPr>
      <w:r w:rsidRPr="00EC66CB">
        <w:rPr>
          <w:rFonts w:ascii="Arial" w:eastAsia="Times New Roman" w:hAnsi="Arial" w:cs="Arial"/>
          <w:b/>
          <w:bCs/>
          <w:color w:val="244061" w:themeColor="accent1" w:themeShade="80"/>
          <w:sz w:val="24"/>
          <w:szCs w:val="24"/>
        </w:rPr>
        <w:t xml:space="preserve">requests that the CEO advertises seeking early public comment submissions from the Nedlands community proposing stronger Heritage protections for the following </w:t>
      </w:r>
      <w:proofErr w:type="gramStart"/>
      <w:r w:rsidRPr="00EC66CB">
        <w:rPr>
          <w:rFonts w:ascii="Arial" w:eastAsia="Times New Roman" w:hAnsi="Arial" w:cs="Arial"/>
          <w:b/>
          <w:bCs/>
          <w:color w:val="244061" w:themeColor="accent1" w:themeShade="80"/>
          <w:sz w:val="24"/>
          <w:szCs w:val="24"/>
        </w:rPr>
        <w:t>locations;</w:t>
      </w:r>
      <w:proofErr w:type="gramEnd"/>
    </w:p>
    <w:p w14:paraId="33373290" w14:textId="77777777" w:rsidR="008A52E0" w:rsidRPr="00EC66CB" w:rsidRDefault="008A52E0" w:rsidP="0029421B">
      <w:pPr>
        <w:pStyle w:val="xelementtoproof1"/>
        <w:spacing w:before="0" w:beforeAutospacing="0" w:after="0" w:afterAutospacing="0"/>
        <w:ind w:left="284" w:right="-238"/>
        <w:jc w:val="both"/>
        <w:rPr>
          <w:rFonts w:ascii="Arial" w:eastAsia="Times New Roman" w:hAnsi="Arial" w:cs="Arial"/>
          <w:b/>
          <w:bCs/>
          <w:color w:val="244061" w:themeColor="accent1" w:themeShade="80"/>
          <w:sz w:val="24"/>
          <w:szCs w:val="24"/>
        </w:rPr>
      </w:pPr>
    </w:p>
    <w:p w14:paraId="679B820C" w14:textId="77777777" w:rsidR="008A52E0" w:rsidRPr="00EC66CB" w:rsidRDefault="008A52E0" w:rsidP="0029421B">
      <w:pPr>
        <w:pStyle w:val="xelementtoproof1"/>
        <w:spacing w:before="0" w:beforeAutospacing="0" w:after="0" w:afterAutospacing="0"/>
        <w:ind w:left="851" w:right="-238" w:hanging="567"/>
        <w:jc w:val="both"/>
        <w:rPr>
          <w:rFonts w:ascii="Arial" w:hAnsi="Arial" w:cs="Arial"/>
          <w:b/>
          <w:bCs/>
          <w:color w:val="244061" w:themeColor="accent1" w:themeShade="80"/>
          <w:sz w:val="24"/>
          <w:szCs w:val="24"/>
        </w:rPr>
      </w:pPr>
      <w:r w:rsidRPr="00EC66CB">
        <w:rPr>
          <w:rFonts w:ascii="Arial" w:eastAsia="Times New Roman" w:hAnsi="Arial" w:cs="Arial"/>
          <w:b/>
          <w:bCs/>
          <w:color w:val="244061" w:themeColor="accent1" w:themeShade="80"/>
          <w:sz w:val="24"/>
          <w:szCs w:val="24"/>
        </w:rPr>
        <w:t xml:space="preserve">a. </w:t>
      </w:r>
      <w:r>
        <w:rPr>
          <w:rFonts w:ascii="Arial" w:eastAsia="Times New Roman" w:hAnsi="Arial" w:cs="Arial"/>
          <w:b/>
          <w:bCs/>
          <w:color w:val="244061" w:themeColor="accent1" w:themeShade="80"/>
          <w:sz w:val="24"/>
          <w:szCs w:val="24"/>
        </w:rPr>
        <w:tab/>
      </w:r>
      <w:r w:rsidRPr="00EC66CB">
        <w:rPr>
          <w:rFonts w:ascii="Arial" w:eastAsia="Times New Roman" w:hAnsi="Arial" w:cs="Arial"/>
          <w:b/>
          <w:bCs/>
          <w:color w:val="244061" w:themeColor="accent1" w:themeShade="80"/>
          <w:sz w:val="24"/>
          <w:szCs w:val="24"/>
        </w:rPr>
        <w:t>the Nedlands Baths, more recently known as JoJo's Cafe and Aqua Viva Reception Venue</w:t>
      </w:r>
    </w:p>
    <w:p w14:paraId="53D8E7FD" w14:textId="77777777" w:rsidR="008A52E0" w:rsidRPr="00EC66CB" w:rsidRDefault="008A52E0" w:rsidP="0029421B">
      <w:pPr>
        <w:pStyle w:val="xelementtoproof1"/>
        <w:spacing w:before="0" w:beforeAutospacing="0" w:after="0" w:afterAutospacing="0"/>
        <w:ind w:left="851" w:right="-238" w:hanging="567"/>
        <w:jc w:val="both"/>
        <w:rPr>
          <w:rFonts w:ascii="Arial" w:eastAsia="Times New Roman" w:hAnsi="Arial" w:cs="Arial"/>
          <w:b/>
          <w:bCs/>
          <w:color w:val="244061" w:themeColor="accent1" w:themeShade="80"/>
          <w:sz w:val="24"/>
          <w:szCs w:val="24"/>
        </w:rPr>
      </w:pPr>
      <w:r w:rsidRPr="00EC66CB">
        <w:rPr>
          <w:rFonts w:ascii="Arial" w:eastAsia="Times New Roman" w:hAnsi="Arial" w:cs="Arial"/>
          <w:b/>
          <w:bCs/>
          <w:color w:val="244061" w:themeColor="accent1" w:themeShade="80"/>
          <w:sz w:val="24"/>
          <w:szCs w:val="24"/>
        </w:rPr>
        <w:t>b.</w:t>
      </w:r>
      <w:r>
        <w:rPr>
          <w:rFonts w:ascii="Arial" w:eastAsia="Times New Roman" w:hAnsi="Arial" w:cs="Arial"/>
          <w:b/>
          <w:bCs/>
          <w:color w:val="244061" w:themeColor="accent1" w:themeShade="80"/>
          <w:sz w:val="24"/>
          <w:szCs w:val="24"/>
        </w:rPr>
        <w:tab/>
      </w:r>
      <w:r w:rsidRPr="00EC66CB">
        <w:rPr>
          <w:rFonts w:ascii="Arial" w:hAnsi="Arial" w:cs="Arial"/>
          <w:b/>
          <w:bCs/>
          <w:color w:val="244061" w:themeColor="accent1" w:themeShade="80"/>
          <w:sz w:val="24"/>
          <w:szCs w:val="24"/>
        </w:rPr>
        <w:t xml:space="preserve">the </w:t>
      </w:r>
      <w:proofErr w:type="spellStart"/>
      <w:r w:rsidRPr="00EC66CB">
        <w:rPr>
          <w:rFonts w:ascii="Arial" w:hAnsi="Arial" w:cs="Arial"/>
          <w:b/>
          <w:bCs/>
          <w:color w:val="244061" w:themeColor="accent1" w:themeShade="80"/>
          <w:sz w:val="24"/>
          <w:szCs w:val="24"/>
        </w:rPr>
        <w:t>Tawarri</w:t>
      </w:r>
      <w:proofErr w:type="spellEnd"/>
      <w:r w:rsidRPr="00EC66CB">
        <w:rPr>
          <w:rFonts w:ascii="Arial" w:hAnsi="Arial" w:cs="Arial"/>
          <w:b/>
          <w:bCs/>
          <w:color w:val="244061" w:themeColor="accent1" w:themeShade="80"/>
          <w:sz w:val="24"/>
          <w:szCs w:val="24"/>
        </w:rPr>
        <w:t xml:space="preserve"> Reception Centre</w:t>
      </w:r>
    </w:p>
    <w:p w14:paraId="4348C8C0" w14:textId="77777777" w:rsidR="008A52E0" w:rsidRDefault="008A52E0" w:rsidP="0029421B">
      <w:pPr>
        <w:pStyle w:val="xelementtoproof1"/>
        <w:spacing w:before="0" w:beforeAutospacing="0" w:after="0" w:afterAutospacing="0"/>
        <w:ind w:left="851" w:right="-238" w:hanging="567"/>
        <w:jc w:val="both"/>
        <w:rPr>
          <w:rFonts w:ascii="Arial" w:eastAsia="Times New Roman" w:hAnsi="Arial" w:cs="Arial"/>
          <w:b/>
          <w:bCs/>
          <w:color w:val="244061" w:themeColor="accent1" w:themeShade="80"/>
          <w:sz w:val="24"/>
          <w:szCs w:val="24"/>
        </w:rPr>
      </w:pPr>
      <w:r w:rsidRPr="00EC66CB">
        <w:rPr>
          <w:rFonts w:ascii="Arial" w:eastAsia="Times New Roman" w:hAnsi="Arial" w:cs="Arial"/>
          <w:b/>
          <w:bCs/>
          <w:color w:val="244061" w:themeColor="accent1" w:themeShade="80"/>
          <w:sz w:val="24"/>
          <w:szCs w:val="24"/>
        </w:rPr>
        <w:t>c.</w:t>
      </w:r>
      <w:r>
        <w:rPr>
          <w:rFonts w:ascii="Arial" w:eastAsia="Times New Roman" w:hAnsi="Arial" w:cs="Arial"/>
          <w:b/>
          <w:bCs/>
          <w:color w:val="244061" w:themeColor="accent1" w:themeShade="80"/>
          <w:sz w:val="24"/>
          <w:szCs w:val="24"/>
        </w:rPr>
        <w:tab/>
      </w:r>
      <w:r w:rsidRPr="00EC66CB">
        <w:rPr>
          <w:rFonts w:ascii="Arial" w:eastAsia="Times New Roman" w:hAnsi="Arial" w:cs="Arial"/>
          <w:b/>
          <w:bCs/>
          <w:color w:val="244061" w:themeColor="accent1" w:themeShade="80"/>
          <w:sz w:val="24"/>
          <w:szCs w:val="24"/>
        </w:rPr>
        <w:t>any other Nedlands foreshore sites or surrounds of heritage significance to the Nedlands community</w:t>
      </w:r>
    </w:p>
    <w:p w14:paraId="5A4A408B" w14:textId="77777777" w:rsidR="008A52E0" w:rsidRPr="00EC66CB" w:rsidRDefault="008A52E0" w:rsidP="0029421B">
      <w:pPr>
        <w:pStyle w:val="xelementtoproof1"/>
        <w:spacing w:before="0" w:beforeAutospacing="0" w:after="0" w:afterAutospacing="0"/>
        <w:ind w:left="284" w:right="-238"/>
        <w:jc w:val="both"/>
        <w:rPr>
          <w:rFonts w:ascii="Arial" w:eastAsia="Times New Roman" w:hAnsi="Arial" w:cs="Arial"/>
          <w:b/>
          <w:bCs/>
          <w:color w:val="244061" w:themeColor="accent1" w:themeShade="80"/>
          <w:sz w:val="24"/>
          <w:szCs w:val="24"/>
        </w:rPr>
      </w:pPr>
    </w:p>
    <w:p w14:paraId="6D9B09AE" w14:textId="77777777" w:rsidR="008A52E0" w:rsidRPr="00EC66CB" w:rsidRDefault="008A52E0" w:rsidP="0029421B">
      <w:pPr>
        <w:pStyle w:val="xelementtoproof1"/>
        <w:numPr>
          <w:ilvl w:val="0"/>
          <w:numId w:val="83"/>
        </w:numPr>
        <w:spacing w:before="0" w:beforeAutospacing="0" w:after="0" w:afterAutospacing="0"/>
        <w:ind w:left="284" w:right="-238" w:hanging="568"/>
        <w:jc w:val="both"/>
        <w:rPr>
          <w:rFonts w:ascii="Arial" w:eastAsia="Times New Roman" w:hAnsi="Arial" w:cs="Arial"/>
          <w:b/>
          <w:bCs/>
          <w:color w:val="244061" w:themeColor="accent1" w:themeShade="80"/>
          <w:sz w:val="24"/>
          <w:szCs w:val="24"/>
        </w:rPr>
      </w:pPr>
      <w:r w:rsidRPr="00EC66CB">
        <w:rPr>
          <w:rFonts w:ascii="Arial" w:eastAsia="Times New Roman" w:hAnsi="Arial" w:cs="Arial"/>
          <w:b/>
          <w:bCs/>
          <w:color w:val="244061" w:themeColor="accent1" w:themeShade="80"/>
          <w:sz w:val="24"/>
          <w:szCs w:val="24"/>
        </w:rPr>
        <w:t>requests that the CEO brings a report of these early public submissions to the Council by the July 2022 Ordinary Council Meeting.</w:t>
      </w:r>
    </w:p>
    <w:p w14:paraId="1DC2D294" w14:textId="2EECF309" w:rsidR="008A52E0" w:rsidRDefault="008A52E0" w:rsidP="0029421B">
      <w:pPr>
        <w:ind w:left="-284" w:right="-238"/>
      </w:pPr>
    </w:p>
    <w:p w14:paraId="42A76BA5" w14:textId="520694F5" w:rsidR="00FE1C91" w:rsidRPr="006D752D" w:rsidRDefault="00FE1C91" w:rsidP="0029421B">
      <w:pPr>
        <w:ind w:right="-238"/>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0F70702F" w14:textId="030DC767" w:rsidR="00F8352D" w:rsidRPr="00147AEA" w:rsidRDefault="00F8352D" w:rsidP="00F8352D">
      <w:pPr>
        <w:ind w:left="-284"/>
        <w:jc w:val="right"/>
        <w:rPr>
          <w:rFonts w:ascii="Arial" w:hAnsi="Arial" w:cs="Arial"/>
          <w:b/>
          <w:szCs w:val="24"/>
        </w:rPr>
      </w:pPr>
    </w:p>
    <w:p w14:paraId="6B9294A3" w14:textId="77777777" w:rsidR="003D790C" w:rsidRPr="008A52E0" w:rsidRDefault="003D790C" w:rsidP="00DA5714">
      <w:pPr>
        <w:ind w:left="-284"/>
      </w:pPr>
    </w:p>
    <w:p w14:paraId="5CD9291A" w14:textId="002A9E4F" w:rsidR="008A52E0" w:rsidRPr="00F8352D" w:rsidRDefault="008A52E0" w:rsidP="00DA5714">
      <w:pPr>
        <w:ind w:left="-284"/>
        <w:rPr>
          <w:rFonts w:ascii="Arial" w:hAnsi="Arial" w:cs="Arial"/>
          <w:bCs/>
          <w:color w:val="244061" w:themeColor="accent1" w:themeShade="80"/>
          <w:kern w:val="28"/>
          <w:szCs w:val="18"/>
        </w:rPr>
      </w:pPr>
      <w:r w:rsidRPr="00F8352D">
        <w:rPr>
          <w:rFonts w:ascii="Arial" w:hAnsi="Arial" w:cs="Arial"/>
          <w:bCs/>
          <w:color w:val="244061" w:themeColor="accent1" w:themeShade="80"/>
          <w:kern w:val="28"/>
          <w:szCs w:val="18"/>
        </w:rPr>
        <w:t>Original Motion</w:t>
      </w:r>
    </w:p>
    <w:p w14:paraId="10DAE86E" w14:textId="77777777" w:rsidR="008A52E0" w:rsidRDefault="008A52E0" w:rsidP="00DA5714">
      <w:pPr>
        <w:ind w:left="-284"/>
        <w:rPr>
          <w:rFonts w:ascii="Arial" w:hAnsi="Arial" w:cs="Arial"/>
          <w:b/>
          <w:color w:val="244061" w:themeColor="accent1" w:themeShade="80"/>
          <w:kern w:val="28"/>
          <w:sz w:val="28"/>
        </w:rPr>
      </w:pPr>
    </w:p>
    <w:p w14:paraId="1E9536C2" w14:textId="127EFBFF" w:rsidR="00DA5714" w:rsidRPr="00F8352D" w:rsidRDefault="00DA5714" w:rsidP="00B16B8B">
      <w:pPr>
        <w:ind w:left="-284" w:right="-238"/>
        <w:jc w:val="both"/>
        <w:rPr>
          <w:rFonts w:ascii="Arial" w:hAnsi="Arial" w:cs="Arial"/>
          <w:color w:val="244061" w:themeColor="accent1" w:themeShade="80"/>
          <w:szCs w:val="24"/>
        </w:rPr>
      </w:pPr>
      <w:r w:rsidRPr="00F8352D">
        <w:rPr>
          <w:rFonts w:ascii="Arial" w:hAnsi="Arial" w:cs="Arial"/>
          <w:color w:val="244061" w:themeColor="accent1" w:themeShade="80"/>
          <w:szCs w:val="24"/>
        </w:rPr>
        <w:t>Council decides</w:t>
      </w:r>
      <w:r w:rsidR="00B16B8B" w:rsidRPr="00F8352D">
        <w:rPr>
          <w:rFonts w:ascii="Arial" w:hAnsi="Arial" w:cs="Arial"/>
          <w:color w:val="244061" w:themeColor="accent1" w:themeShade="80"/>
          <w:szCs w:val="24"/>
        </w:rPr>
        <w:t>:</w:t>
      </w:r>
    </w:p>
    <w:p w14:paraId="2C960E2D" w14:textId="77777777" w:rsidR="00B16B8B" w:rsidRPr="00F8352D" w:rsidRDefault="00B16B8B" w:rsidP="00B16B8B">
      <w:pPr>
        <w:ind w:left="-284" w:right="-238"/>
        <w:jc w:val="both"/>
        <w:rPr>
          <w:rFonts w:ascii="Arial" w:hAnsi="Arial" w:cs="Arial"/>
          <w:color w:val="244061" w:themeColor="accent1" w:themeShade="80"/>
          <w:szCs w:val="24"/>
          <w:lang w:eastAsia="en-AU"/>
        </w:rPr>
      </w:pPr>
    </w:p>
    <w:p w14:paraId="5D628059" w14:textId="261BA391" w:rsidR="00DA5714" w:rsidRPr="00F8352D" w:rsidRDefault="00DA5714" w:rsidP="00D54FFC">
      <w:pPr>
        <w:numPr>
          <w:ilvl w:val="0"/>
          <w:numId w:val="62"/>
        </w:numPr>
        <w:ind w:left="284"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the CEO will prepare applications for both state and federal heritage listing of the following significant Nedlands heritage sites completed for submission ready for Council approval by the June Ordinary Council Meeting 2022.</w:t>
      </w:r>
    </w:p>
    <w:p w14:paraId="0D5EA681" w14:textId="77777777" w:rsidR="00B16B8B" w:rsidRPr="00F8352D" w:rsidRDefault="00B16B8B" w:rsidP="00B16B8B">
      <w:pPr>
        <w:ind w:left="284" w:right="-238"/>
        <w:jc w:val="both"/>
        <w:rPr>
          <w:rFonts w:ascii="Arial" w:hAnsi="Arial" w:cs="Arial"/>
          <w:color w:val="244061" w:themeColor="accent1" w:themeShade="80"/>
          <w:szCs w:val="24"/>
        </w:rPr>
      </w:pPr>
    </w:p>
    <w:p w14:paraId="652AF003" w14:textId="335585AA"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a.</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The Nedlands Baths and associated Nedlands Jetty, more recently known as JoJo's Cafe and Aqua Viva Reception Venue</w:t>
      </w:r>
    </w:p>
    <w:p w14:paraId="3B468C37" w14:textId="5533EDB1"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b.</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 xml:space="preserve">The </w:t>
      </w:r>
      <w:proofErr w:type="spellStart"/>
      <w:r w:rsidRPr="00F8352D">
        <w:rPr>
          <w:rFonts w:ascii="Arial" w:hAnsi="Arial" w:cs="Arial"/>
          <w:color w:val="244061" w:themeColor="accent1" w:themeShade="80"/>
          <w:szCs w:val="24"/>
        </w:rPr>
        <w:t>Tawarri</w:t>
      </w:r>
      <w:proofErr w:type="spellEnd"/>
      <w:r w:rsidRPr="00F8352D">
        <w:rPr>
          <w:rFonts w:ascii="Arial" w:hAnsi="Arial" w:cs="Arial"/>
          <w:color w:val="244061" w:themeColor="accent1" w:themeShade="80"/>
          <w:szCs w:val="24"/>
        </w:rPr>
        <w:t xml:space="preserve"> Reception Centre</w:t>
      </w:r>
    </w:p>
    <w:p w14:paraId="1C7DEDC1" w14:textId="6180532D"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c.</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Peace Memorial Rose Gardens</w:t>
      </w:r>
    </w:p>
    <w:p w14:paraId="2616BB70" w14:textId="151D3FD5"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d.</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Windsor Theatre</w:t>
      </w:r>
    </w:p>
    <w:p w14:paraId="5121859D" w14:textId="5048BA1B"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lastRenderedPageBreak/>
        <w:t>e.</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Captain Stirling Hotel</w:t>
      </w:r>
    </w:p>
    <w:p w14:paraId="111890C0" w14:textId="77777777" w:rsidR="00B16B8B" w:rsidRPr="00F8352D" w:rsidRDefault="00B16B8B" w:rsidP="00B16B8B">
      <w:pPr>
        <w:ind w:left="851" w:right="-238" w:hanging="568"/>
        <w:jc w:val="both"/>
        <w:rPr>
          <w:rFonts w:ascii="Arial" w:hAnsi="Arial" w:cs="Arial"/>
          <w:color w:val="244061" w:themeColor="accent1" w:themeShade="80"/>
          <w:szCs w:val="24"/>
        </w:rPr>
      </w:pPr>
    </w:p>
    <w:p w14:paraId="0E0FAE48" w14:textId="77777777" w:rsidR="00DA5714" w:rsidRPr="00F8352D" w:rsidRDefault="00DA5714" w:rsidP="00D54FFC">
      <w:pPr>
        <w:numPr>
          <w:ilvl w:val="0"/>
          <w:numId w:val="62"/>
        </w:numPr>
        <w:ind w:left="284"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the CEO will prepare applications for both state and federal heritage listing of a Nedlands foreshore heritage precinct comprising but not limited to the following sites significant to Nedlands completed for submission ready for Council approval by the June Ordinary Council Meeting 2022.</w:t>
      </w:r>
    </w:p>
    <w:p w14:paraId="0A9DB642" w14:textId="77777777" w:rsidR="00DA5714" w:rsidRPr="00F8352D" w:rsidRDefault="00DA5714" w:rsidP="00B16B8B">
      <w:pPr>
        <w:ind w:left="-284" w:right="-238"/>
        <w:jc w:val="both"/>
        <w:rPr>
          <w:rFonts w:ascii="Arial" w:hAnsi="Arial" w:cs="Arial"/>
          <w:color w:val="244061" w:themeColor="accent1" w:themeShade="80"/>
          <w:szCs w:val="24"/>
        </w:rPr>
      </w:pPr>
    </w:p>
    <w:p w14:paraId="5F65BAFF" w14:textId="235E9D96"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a.</w:t>
      </w:r>
      <w:r w:rsidR="00B16B8B" w:rsidRPr="00F8352D">
        <w:rPr>
          <w:rFonts w:ascii="Arial" w:hAnsi="Arial" w:cs="Arial"/>
          <w:color w:val="244061" w:themeColor="accent1" w:themeShade="80"/>
          <w:szCs w:val="24"/>
        </w:rPr>
        <w:tab/>
      </w:r>
      <w:proofErr w:type="gramStart"/>
      <w:r w:rsidRPr="00F8352D">
        <w:rPr>
          <w:rFonts w:ascii="Arial" w:hAnsi="Arial" w:cs="Arial"/>
          <w:color w:val="244061" w:themeColor="accent1" w:themeShade="80"/>
          <w:szCs w:val="24"/>
        </w:rPr>
        <w:t>Nedlands</w:t>
      </w:r>
      <w:proofErr w:type="gramEnd"/>
      <w:r w:rsidRPr="00F8352D">
        <w:rPr>
          <w:rFonts w:ascii="Arial" w:hAnsi="Arial" w:cs="Arial"/>
          <w:color w:val="244061" w:themeColor="accent1" w:themeShade="80"/>
          <w:szCs w:val="24"/>
        </w:rPr>
        <w:t xml:space="preserve"> foreshore comprising the foreshore lands, intertidal areas and shallows both within the City of Nedlands local government area boundary and directly adjoining the boundary within the Swan river.</w:t>
      </w:r>
    </w:p>
    <w:p w14:paraId="5CC3AB3E" w14:textId="7FD035C4"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b.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The Nedlands Jetty</w:t>
      </w:r>
    </w:p>
    <w:p w14:paraId="598D44DC" w14:textId="5F862F7D"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c.</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The Nedlands Baths</w:t>
      </w:r>
    </w:p>
    <w:p w14:paraId="1B9795DF" w14:textId="39D8CB04"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d.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Charles Court Reserve and playing fields</w:t>
      </w:r>
    </w:p>
    <w:p w14:paraId="215D5FB5" w14:textId="4CF134EA"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e.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Birdwood Bushland Reserve</w:t>
      </w:r>
    </w:p>
    <w:p w14:paraId="162D787A" w14:textId="5C87D464"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f.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Nedlands Tennis Club</w:t>
      </w:r>
    </w:p>
    <w:p w14:paraId="69738C00" w14:textId="61EBE2EF"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g.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Memorial Gun in Birdwood Park</w:t>
      </w:r>
    </w:p>
    <w:p w14:paraId="10CED83C" w14:textId="316DC62A"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h.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Nedlands War Memorial</w:t>
      </w:r>
    </w:p>
    <w:p w14:paraId="6A4A2F6A" w14:textId="5B57FCD7" w:rsidR="00DA5714" w:rsidRPr="00F8352D" w:rsidRDefault="00DA5714" w:rsidP="00B16B8B">
      <w:pPr>
        <w:ind w:left="851" w:right="-238" w:hanging="568"/>
        <w:jc w:val="both"/>
        <w:rPr>
          <w:rFonts w:ascii="Arial" w:hAnsi="Arial" w:cs="Arial"/>
          <w:color w:val="244061" w:themeColor="accent1" w:themeShade="80"/>
          <w:szCs w:val="24"/>
        </w:rPr>
      </w:pPr>
      <w:proofErr w:type="spellStart"/>
      <w:r w:rsidRPr="00F8352D">
        <w:rPr>
          <w:rFonts w:ascii="Arial" w:hAnsi="Arial" w:cs="Arial"/>
          <w:color w:val="244061" w:themeColor="accent1" w:themeShade="80"/>
          <w:szCs w:val="24"/>
        </w:rPr>
        <w:t>i</w:t>
      </w:r>
      <w:proofErr w:type="spellEnd"/>
      <w:r w:rsidRPr="00F8352D">
        <w:rPr>
          <w:rFonts w:ascii="Arial" w:hAnsi="Arial" w:cs="Arial"/>
          <w:color w:val="244061" w:themeColor="accent1" w:themeShade="80"/>
          <w:szCs w:val="24"/>
        </w:rPr>
        <w:t xml:space="preserve">.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Sunset Heritage Precinct and adjoining foreshore reserve</w:t>
      </w:r>
    </w:p>
    <w:p w14:paraId="3B09E97F" w14:textId="610B26F9"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j.</w:t>
      </w:r>
      <w:r w:rsidR="00B16B8B" w:rsidRPr="00F8352D">
        <w:rPr>
          <w:rFonts w:ascii="Arial" w:hAnsi="Arial" w:cs="Arial"/>
          <w:color w:val="244061" w:themeColor="accent1" w:themeShade="80"/>
          <w:szCs w:val="24"/>
        </w:rPr>
        <w:tab/>
      </w:r>
      <w:proofErr w:type="spellStart"/>
      <w:r w:rsidRPr="00F8352D">
        <w:rPr>
          <w:rFonts w:ascii="Arial" w:hAnsi="Arial" w:cs="Arial"/>
          <w:color w:val="244061" w:themeColor="accent1" w:themeShade="80"/>
          <w:szCs w:val="24"/>
        </w:rPr>
        <w:t>Tawarri</w:t>
      </w:r>
      <w:proofErr w:type="spellEnd"/>
      <w:r w:rsidRPr="00F8352D">
        <w:rPr>
          <w:rFonts w:ascii="Arial" w:hAnsi="Arial" w:cs="Arial"/>
          <w:color w:val="244061" w:themeColor="accent1" w:themeShade="80"/>
          <w:szCs w:val="24"/>
        </w:rPr>
        <w:t xml:space="preserve"> Reception Centre</w:t>
      </w:r>
    </w:p>
    <w:p w14:paraId="064F8DDF" w14:textId="03E316DF"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k.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Point Resolution Bushland and Reserve</w:t>
      </w:r>
    </w:p>
    <w:p w14:paraId="35026A98" w14:textId="39F11884"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l.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Paul Hasluck Reserve</w:t>
      </w:r>
    </w:p>
    <w:p w14:paraId="38C0271B" w14:textId="71465FEF"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m.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Bishop Road Bushland and Reserve</w:t>
      </w:r>
    </w:p>
    <w:p w14:paraId="3EA90123" w14:textId="33DB47D0"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n.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Jo Wheatley All Abilities Play Space</w:t>
      </w:r>
    </w:p>
    <w:p w14:paraId="749D7CBE" w14:textId="7E5ED74B"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o.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Beaton Park</w:t>
      </w:r>
    </w:p>
    <w:p w14:paraId="58C78DD7" w14:textId="17764532"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p.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Gallop House</w:t>
      </w:r>
    </w:p>
    <w:p w14:paraId="7A996504" w14:textId="54893428"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q.</w:t>
      </w:r>
      <w:r w:rsidR="00B16B8B" w:rsidRPr="00F8352D">
        <w:rPr>
          <w:rFonts w:ascii="Arial" w:hAnsi="Arial" w:cs="Arial"/>
          <w:color w:val="244061" w:themeColor="accent1" w:themeShade="80"/>
          <w:szCs w:val="24"/>
        </w:rPr>
        <w:tab/>
      </w:r>
      <w:proofErr w:type="spellStart"/>
      <w:r w:rsidRPr="00F8352D">
        <w:rPr>
          <w:rFonts w:ascii="Arial" w:hAnsi="Arial" w:cs="Arial"/>
          <w:color w:val="244061" w:themeColor="accent1" w:themeShade="80"/>
          <w:szCs w:val="24"/>
        </w:rPr>
        <w:t>Melvista</w:t>
      </w:r>
      <w:proofErr w:type="spellEnd"/>
      <w:r w:rsidRPr="00F8352D">
        <w:rPr>
          <w:rFonts w:ascii="Arial" w:hAnsi="Arial" w:cs="Arial"/>
          <w:color w:val="244061" w:themeColor="accent1" w:themeShade="80"/>
          <w:szCs w:val="24"/>
        </w:rPr>
        <w:t xml:space="preserve"> Park Reserve</w:t>
      </w:r>
    </w:p>
    <w:p w14:paraId="69C54A94" w14:textId="18501D85"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r.</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David Cruikshank Reserve</w:t>
      </w:r>
    </w:p>
    <w:p w14:paraId="50CB00FB" w14:textId="36F5B998" w:rsidR="00DA5714" w:rsidRPr="00F8352D" w:rsidRDefault="00DA5714" w:rsidP="00B16B8B">
      <w:pPr>
        <w:ind w:left="851"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s. </w:t>
      </w:r>
      <w:r w:rsidR="00B16B8B" w:rsidRPr="00F8352D">
        <w:rPr>
          <w:rFonts w:ascii="Arial" w:hAnsi="Arial" w:cs="Arial"/>
          <w:color w:val="244061" w:themeColor="accent1" w:themeShade="80"/>
          <w:szCs w:val="24"/>
        </w:rPr>
        <w:tab/>
      </w:r>
      <w:r w:rsidRPr="00F8352D">
        <w:rPr>
          <w:rFonts w:ascii="Arial" w:hAnsi="Arial" w:cs="Arial"/>
          <w:color w:val="244061" w:themeColor="accent1" w:themeShade="80"/>
          <w:szCs w:val="24"/>
        </w:rPr>
        <w:t>Nedlands Park Hotel</w:t>
      </w:r>
    </w:p>
    <w:p w14:paraId="0BDDD2EA" w14:textId="77777777" w:rsidR="00B16B8B" w:rsidRPr="00F8352D" w:rsidRDefault="00B16B8B" w:rsidP="00B16B8B">
      <w:pPr>
        <w:ind w:left="851" w:right="-238" w:hanging="568"/>
        <w:jc w:val="both"/>
        <w:rPr>
          <w:rFonts w:ascii="Arial" w:hAnsi="Arial" w:cs="Arial"/>
          <w:color w:val="244061" w:themeColor="accent1" w:themeShade="80"/>
          <w:szCs w:val="24"/>
        </w:rPr>
      </w:pPr>
    </w:p>
    <w:p w14:paraId="16F188A2" w14:textId="7ADC7563" w:rsidR="00DA5714" w:rsidRPr="00F8352D" w:rsidRDefault="00B16B8B" w:rsidP="00D54FFC">
      <w:pPr>
        <w:numPr>
          <w:ilvl w:val="0"/>
          <w:numId w:val="62"/>
        </w:numPr>
        <w:ind w:left="284" w:right="-238" w:hanging="568"/>
        <w:jc w:val="both"/>
        <w:rPr>
          <w:rFonts w:ascii="Arial" w:eastAsiaTheme="minorHAnsi" w:hAnsi="Arial" w:cs="Arial"/>
          <w:color w:val="244061" w:themeColor="accent1" w:themeShade="80"/>
          <w:szCs w:val="24"/>
        </w:rPr>
      </w:pPr>
      <w:r w:rsidRPr="00F8352D">
        <w:rPr>
          <w:rFonts w:ascii="Arial" w:hAnsi="Arial" w:cs="Arial"/>
          <w:color w:val="244061" w:themeColor="accent1" w:themeShade="80"/>
          <w:szCs w:val="24"/>
        </w:rPr>
        <w:t>Th</w:t>
      </w:r>
      <w:r w:rsidR="00DA5714" w:rsidRPr="00F8352D">
        <w:rPr>
          <w:rFonts w:ascii="Arial" w:hAnsi="Arial" w:cs="Arial"/>
          <w:color w:val="244061" w:themeColor="accent1" w:themeShade="80"/>
          <w:szCs w:val="24"/>
        </w:rPr>
        <w:t>e CEO and Mayor will invite the Town of Claremont and City of Perth to consider forming complimentary foreshore Heritage precincts in the vicinity of Claremont Bay and Matilda Bay respectively, noting the shared heritage with the City of Nedlands.</w:t>
      </w:r>
    </w:p>
    <w:p w14:paraId="4467A2E4" w14:textId="55A594E0" w:rsidR="00DA5714" w:rsidRPr="00F8352D" w:rsidRDefault="00DA5714" w:rsidP="00D54FFC">
      <w:pPr>
        <w:numPr>
          <w:ilvl w:val="0"/>
          <w:numId w:val="62"/>
        </w:numPr>
        <w:ind w:left="284"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The CEO will propose residential heritage precincts valid for assessment in planning proposals based on the findings of recent City of Nedlands character and built form studies and guided by the extensive research and recommendations within the </w:t>
      </w:r>
      <w:proofErr w:type="spellStart"/>
      <w:r w:rsidRPr="00F8352D">
        <w:rPr>
          <w:rFonts w:ascii="Arial" w:hAnsi="Arial" w:cs="Arial"/>
          <w:color w:val="244061" w:themeColor="accent1" w:themeShade="80"/>
          <w:szCs w:val="24"/>
        </w:rPr>
        <w:t>Palassis</w:t>
      </w:r>
      <w:proofErr w:type="spellEnd"/>
      <w:r w:rsidRPr="00F8352D">
        <w:rPr>
          <w:rFonts w:ascii="Arial" w:hAnsi="Arial" w:cs="Arial"/>
          <w:color w:val="244061" w:themeColor="accent1" w:themeShade="80"/>
          <w:szCs w:val="24"/>
        </w:rPr>
        <w:t xml:space="preserve"> Report 2014 - Municipal Inventory Review.</w:t>
      </w:r>
    </w:p>
    <w:p w14:paraId="56E0DE5E" w14:textId="77777777" w:rsidR="00DA5714" w:rsidRPr="00F8352D" w:rsidRDefault="00DA5714" w:rsidP="00B16B8B">
      <w:pPr>
        <w:ind w:left="-284" w:right="-238"/>
        <w:jc w:val="both"/>
        <w:rPr>
          <w:rFonts w:ascii="Arial" w:hAnsi="Arial" w:cs="Arial"/>
          <w:color w:val="244061" w:themeColor="accent1" w:themeShade="80"/>
          <w:szCs w:val="24"/>
        </w:rPr>
      </w:pPr>
    </w:p>
    <w:p w14:paraId="0BBF9850" w14:textId="48278EFB" w:rsidR="00DA5714" w:rsidRPr="00F8352D" w:rsidRDefault="00DA5714" w:rsidP="00D54FFC">
      <w:pPr>
        <w:numPr>
          <w:ilvl w:val="0"/>
          <w:numId w:val="62"/>
        </w:numPr>
        <w:ind w:left="284" w:right="-238" w:hanging="568"/>
        <w:jc w:val="both"/>
        <w:rPr>
          <w:rFonts w:ascii="Arial" w:hAnsi="Arial" w:cs="Arial"/>
          <w:color w:val="244061" w:themeColor="accent1" w:themeShade="80"/>
          <w:szCs w:val="24"/>
        </w:rPr>
      </w:pPr>
      <w:r w:rsidRPr="00F8352D">
        <w:rPr>
          <w:rFonts w:ascii="Arial" w:hAnsi="Arial" w:cs="Arial"/>
          <w:color w:val="244061" w:themeColor="accent1" w:themeShade="80"/>
          <w:szCs w:val="24"/>
        </w:rPr>
        <w:t xml:space="preserve">The CEO will ensure the City of Nedlands will give notice of these proposed heritage sites and heritage precincts seeking public comment with a notice in the POST newspaper and a comment period of at least four weeks utilising the Nedlands </w:t>
      </w:r>
      <w:proofErr w:type="spellStart"/>
      <w:r w:rsidRPr="00F8352D">
        <w:rPr>
          <w:rFonts w:ascii="Arial" w:hAnsi="Arial" w:cs="Arial"/>
          <w:color w:val="244061" w:themeColor="accent1" w:themeShade="80"/>
          <w:szCs w:val="24"/>
        </w:rPr>
        <w:t>YourVoice</w:t>
      </w:r>
      <w:proofErr w:type="spellEnd"/>
      <w:r w:rsidRPr="00F8352D">
        <w:rPr>
          <w:rFonts w:ascii="Arial" w:hAnsi="Arial" w:cs="Arial"/>
          <w:color w:val="244061" w:themeColor="accent1" w:themeShade="80"/>
          <w:szCs w:val="24"/>
        </w:rPr>
        <w:t xml:space="preserve"> website seeking comment on Nedlands Heritage according to state planning guideline and the following criteria as explained in the federal government guide to heritage listing in </w:t>
      </w:r>
      <w:proofErr w:type="gramStart"/>
      <w:r w:rsidRPr="00F8352D">
        <w:rPr>
          <w:rFonts w:ascii="Arial" w:hAnsi="Arial" w:cs="Arial"/>
          <w:color w:val="244061" w:themeColor="accent1" w:themeShade="80"/>
          <w:szCs w:val="24"/>
        </w:rPr>
        <w:t>Australia;</w:t>
      </w:r>
      <w:proofErr w:type="gramEnd"/>
    </w:p>
    <w:p w14:paraId="5042F892" w14:textId="77777777" w:rsidR="00DA5714" w:rsidRPr="00DA5714" w:rsidRDefault="00DA5714" w:rsidP="00DA5714">
      <w:pPr>
        <w:ind w:left="-284"/>
        <w:jc w:val="both"/>
        <w:rPr>
          <w:rFonts w:ascii="Arial" w:hAnsi="Arial" w:cs="Arial"/>
          <w:color w:val="000000"/>
          <w:szCs w:val="24"/>
        </w:rPr>
      </w:pPr>
    </w:p>
    <w:p w14:paraId="10B0A1B1" w14:textId="4137F45B" w:rsidR="00DA5714" w:rsidRPr="00DA5714" w:rsidRDefault="00DA5714" w:rsidP="00B16B8B">
      <w:pPr>
        <w:ind w:left="284" w:right="-238"/>
        <w:jc w:val="both"/>
        <w:rPr>
          <w:rFonts w:ascii="Arial" w:hAnsi="Arial" w:cs="Arial"/>
          <w:color w:val="000000"/>
          <w:szCs w:val="24"/>
        </w:rPr>
      </w:pPr>
      <w:r w:rsidRPr="00DA5714">
        <w:rPr>
          <w:rStyle w:val="markedcontent"/>
          <w:rFonts w:ascii="Arial" w:hAnsi="Arial" w:cs="Arial"/>
          <w:b/>
          <w:bCs/>
          <w:color w:val="000000"/>
          <w:szCs w:val="24"/>
        </w:rPr>
        <w:t xml:space="preserve">Criteria for identifying heritage significance </w:t>
      </w:r>
      <w:proofErr w:type="gramStart"/>
      <w:r w:rsidRPr="00DA5714">
        <w:rPr>
          <w:rStyle w:val="markedcontent"/>
          <w:rFonts w:ascii="Arial" w:hAnsi="Arial" w:cs="Arial"/>
          <w:b/>
          <w:bCs/>
          <w:color w:val="000000"/>
          <w:szCs w:val="24"/>
        </w:rPr>
        <w:t>taking into</w:t>
      </w:r>
      <w:r w:rsidR="00B16B8B">
        <w:rPr>
          <w:rStyle w:val="markedcontent"/>
          <w:rFonts w:ascii="Arial" w:hAnsi="Arial" w:cs="Arial"/>
          <w:b/>
          <w:bCs/>
          <w:color w:val="000000"/>
          <w:szCs w:val="24"/>
        </w:rPr>
        <w:t xml:space="preserve"> </w:t>
      </w:r>
      <w:r w:rsidRPr="00DA5714">
        <w:rPr>
          <w:rStyle w:val="markedcontent"/>
          <w:rFonts w:ascii="Arial" w:hAnsi="Arial" w:cs="Arial"/>
          <w:b/>
          <w:bCs/>
          <w:color w:val="000000"/>
          <w:szCs w:val="24"/>
        </w:rPr>
        <w:t>account</w:t>
      </w:r>
      <w:proofErr w:type="gramEnd"/>
      <w:r w:rsidRPr="00DA5714">
        <w:rPr>
          <w:rStyle w:val="markedcontent"/>
          <w:rFonts w:ascii="Arial" w:hAnsi="Arial" w:cs="Arial"/>
          <w:b/>
          <w:bCs/>
          <w:color w:val="000000"/>
          <w:szCs w:val="24"/>
        </w:rPr>
        <w:t xml:space="preserve"> aesthetic, historic, scientific, social or other special</w:t>
      </w:r>
      <w:r w:rsidR="00EF0652">
        <w:rPr>
          <w:rStyle w:val="markedcontent"/>
          <w:rFonts w:ascii="Arial" w:hAnsi="Arial" w:cs="Arial"/>
          <w:b/>
          <w:bCs/>
          <w:color w:val="000000"/>
          <w:szCs w:val="24"/>
        </w:rPr>
        <w:t xml:space="preserve"> </w:t>
      </w:r>
      <w:r w:rsidRPr="00DA5714">
        <w:rPr>
          <w:rStyle w:val="markedcontent"/>
          <w:rFonts w:ascii="Arial" w:hAnsi="Arial" w:cs="Arial"/>
          <w:b/>
          <w:bCs/>
          <w:color w:val="000000"/>
          <w:szCs w:val="24"/>
        </w:rPr>
        <w:t>values to all generations.</w:t>
      </w:r>
    </w:p>
    <w:p w14:paraId="6337B653" w14:textId="77777777" w:rsidR="00DA5714" w:rsidRPr="00DA5714" w:rsidRDefault="00DA5714" w:rsidP="00DA5714">
      <w:pPr>
        <w:ind w:left="-284"/>
        <w:jc w:val="both"/>
        <w:rPr>
          <w:rFonts w:ascii="Arial" w:hAnsi="Arial" w:cs="Arial"/>
          <w:color w:val="000000"/>
          <w:szCs w:val="24"/>
        </w:rPr>
      </w:pPr>
    </w:p>
    <w:p w14:paraId="19BD4A82" w14:textId="77777777" w:rsidR="00EF0652" w:rsidRDefault="00DA5714" w:rsidP="00D54FFC">
      <w:pPr>
        <w:pStyle w:val="ListParagraph"/>
        <w:numPr>
          <w:ilvl w:val="2"/>
          <w:numId w:val="64"/>
        </w:numPr>
        <w:ind w:left="851" w:right="-238" w:hanging="567"/>
        <w:jc w:val="both"/>
        <w:rPr>
          <w:rStyle w:val="markedcontent"/>
          <w:rFonts w:ascii="Arial" w:hAnsi="Arial" w:cs="Arial"/>
          <w:color w:val="000000"/>
          <w:szCs w:val="24"/>
        </w:rPr>
      </w:pPr>
      <w:r w:rsidRPr="00EF0652">
        <w:rPr>
          <w:rStyle w:val="markedcontent"/>
          <w:rFonts w:ascii="Arial" w:hAnsi="Arial" w:cs="Arial"/>
          <w:color w:val="000000"/>
          <w:szCs w:val="24"/>
        </w:rPr>
        <w:t>Importance to the course, or pattern, of our cultural or</w:t>
      </w:r>
      <w:r w:rsidR="00EF0652">
        <w:rPr>
          <w:rStyle w:val="markedcontent"/>
          <w:rFonts w:ascii="Arial" w:hAnsi="Arial" w:cs="Arial"/>
          <w:color w:val="000000"/>
          <w:szCs w:val="24"/>
        </w:rPr>
        <w:t xml:space="preserve"> </w:t>
      </w:r>
      <w:r w:rsidRPr="00EF0652">
        <w:rPr>
          <w:rStyle w:val="markedcontent"/>
          <w:rFonts w:ascii="Arial" w:hAnsi="Arial" w:cs="Arial"/>
          <w:color w:val="000000"/>
          <w:szCs w:val="24"/>
        </w:rPr>
        <w:t>natural history.</w:t>
      </w:r>
    </w:p>
    <w:p w14:paraId="39F75161" w14:textId="77777777" w:rsidR="00CE24E7" w:rsidRDefault="00DA5714" w:rsidP="00D54FFC">
      <w:pPr>
        <w:pStyle w:val="ListParagraph"/>
        <w:numPr>
          <w:ilvl w:val="2"/>
          <w:numId w:val="64"/>
        </w:numPr>
        <w:ind w:left="851" w:right="-238" w:hanging="567"/>
        <w:jc w:val="both"/>
        <w:rPr>
          <w:rStyle w:val="markedcontent"/>
          <w:rFonts w:ascii="Arial" w:hAnsi="Arial" w:cs="Arial"/>
          <w:color w:val="000000"/>
          <w:szCs w:val="24"/>
        </w:rPr>
      </w:pPr>
      <w:r w:rsidRPr="00EF0652">
        <w:rPr>
          <w:rStyle w:val="markedcontent"/>
          <w:rFonts w:ascii="Arial" w:hAnsi="Arial" w:cs="Arial"/>
          <w:color w:val="000000"/>
          <w:szCs w:val="24"/>
        </w:rPr>
        <w:lastRenderedPageBreak/>
        <w:t xml:space="preserve">Possession of uncommon, </w:t>
      </w:r>
      <w:proofErr w:type="gramStart"/>
      <w:r w:rsidRPr="00EF0652">
        <w:rPr>
          <w:rStyle w:val="markedcontent"/>
          <w:rFonts w:ascii="Arial" w:hAnsi="Arial" w:cs="Arial"/>
          <w:color w:val="000000"/>
          <w:szCs w:val="24"/>
        </w:rPr>
        <w:t>rare</w:t>
      </w:r>
      <w:proofErr w:type="gramEnd"/>
      <w:r w:rsidRPr="00EF0652">
        <w:rPr>
          <w:rStyle w:val="markedcontent"/>
          <w:rFonts w:ascii="Arial" w:hAnsi="Arial" w:cs="Arial"/>
          <w:color w:val="000000"/>
          <w:szCs w:val="24"/>
        </w:rPr>
        <w:t xml:space="preserve"> or endangered aspects of</w:t>
      </w:r>
      <w:r w:rsidR="00EF0652">
        <w:rPr>
          <w:rStyle w:val="markedcontent"/>
          <w:rFonts w:ascii="Arial" w:hAnsi="Arial" w:cs="Arial"/>
          <w:color w:val="000000"/>
          <w:szCs w:val="24"/>
        </w:rPr>
        <w:t xml:space="preserve"> </w:t>
      </w:r>
      <w:r w:rsidRPr="00EF0652">
        <w:rPr>
          <w:rStyle w:val="markedcontent"/>
          <w:rFonts w:ascii="Arial" w:hAnsi="Arial" w:cs="Arial"/>
          <w:color w:val="000000"/>
          <w:szCs w:val="24"/>
        </w:rPr>
        <w:t>our cultural or natural history</w:t>
      </w:r>
      <w:r w:rsidR="00EF0652">
        <w:rPr>
          <w:rStyle w:val="markedcontent"/>
          <w:rFonts w:ascii="Arial" w:hAnsi="Arial" w:cs="Arial"/>
          <w:color w:val="000000"/>
          <w:szCs w:val="24"/>
        </w:rPr>
        <w:t>.</w:t>
      </w:r>
    </w:p>
    <w:p w14:paraId="1736B9E4" w14:textId="77777777" w:rsidR="00CE24E7" w:rsidRDefault="00DA5714" w:rsidP="00D54FFC">
      <w:pPr>
        <w:pStyle w:val="ListParagraph"/>
        <w:numPr>
          <w:ilvl w:val="2"/>
          <w:numId w:val="64"/>
        </w:numPr>
        <w:ind w:left="851" w:right="-238" w:hanging="567"/>
        <w:jc w:val="both"/>
        <w:rPr>
          <w:rStyle w:val="markedcontent"/>
          <w:rFonts w:ascii="Arial" w:hAnsi="Arial" w:cs="Arial"/>
          <w:color w:val="000000"/>
          <w:szCs w:val="24"/>
        </w:rPr>
      </w:pPr>
      <w:r w:rsidRPr="00EF0652">
        <w:rPr>
          <w:rStyle w:val="markedcontent"/>
          <w:rFonts w:ascii="Arial" w:hAnsi="Arial" w:cs="Arial"/>
          <w:color w:val="000000"/>
          <w:szCs w:val="24"/>
        </w:rPr>
        <w:t>Potential to yield information that will contribute to an</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understanding of our cultural or natural history.</w:t>
      </w:r>
    </w:p>
    <w:p w14:paraId="493D24A5" w14:textId="77777777" w:rsidR="00CE24E7" w:rsidRDefault="00DA5714" w:rsidP="00D54FFC">
      <w:pPr>
        <w:pStyle w:val="ListParagraph"/>
        <w:numPr>
          <w:ilvl w:val="2"/>
          <w:numId w:val="64"/>
        </w:numPr>
        <w:ind w:left="851" w:right="-238" w:hanging="567"/>
        <w:jc w:val="both"/>
        <w:rPr>
          <w:rStyle w:val="markedcontent"/>
          <w:rFonts w:ascii="Arial" w:hAnsi="Arial" w:cs="Arial"/>
          <w:color w:val="000000"/>
          <w:szCs w:val="24"/>
        </w:rPr>
      </w:pPr>
      <w:r w:rsidRPr="00EF0652">
        <w:rPr>
          <w:rStyle w:val="markedcontent"/>
          <w:rFonts w:ascii="Arial" w:hAnsi="Arial" w:cs="Arial"/>
          <w:color w:val="000000"/>
          <w:szCs w:val="24"/>
        </w:rPr>
        <w:t>Importance in demonstrating the principal characteristics</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of a class of cultural or natural places or environments.</w:t>
      </w:r>
    </w:p>
    <w:p w14:paraId="3050BB6E" w14:textId="77777777" w:rsidR="00CE24E7" w:rsidRDefault="00DA5714" w:rsidP="00D54FFC">
      <w:pPr>
        <w:pStyle w:val="ListParagraph"/>
        <w:numPr>
          <w:ilvl w:val="2"/>
          <w:numId w:val="64"/>
        </w:numPr>
        <w:ind w:left="851" w:right="-238" w:hanging="567"/>
        <w:jc w:val="both"/>
        <w:rPr>
          <w:rStyle w:val="markedcontent"/>
          <w:rFonts w:ascii="Arial" w:hAnsi="Arial" w:cs="Arial"/>
          <w:color w:val="000000"/>
          <w:szCs w:val="24"/>
        </w:rPr>
      </w:pPr>
      <w:r w:rsidRPr="00EF0652">
        <w:rPr>
          <w:rStyle w:val="markedcontent"/>
          <w:rFonts w:ascii="Arial" w:hAnsi="Arial" w:cs="Arial"/>
          <w:color w:val="000000"/>
          <w:szCs w:val="24"/>
        </w:rPr>
        <w:t xml:space="preserve">Importance in exhibiting </w:t>
      </w:r>
      <w:proofErr w:type="gramStart"/>
      <w:r w:rsidRPr="00EF0652">
        <w:rPr>
          <w:rStyle w:val="markedcontent"/>
          <w:rFonts w:ascii="Arial" w:hAnsi="Arial" w:cs="Arial"/>
          <w:color w:val="000000"/>
          <w:szCs w:val="24"/>
        </w:rPr>
        <w:t>particular aesthetic</w:t>
      </w:r>
      <w:proofErr w:type="gramEnd"/>
      <w:r w:rsidRPr="00EF0652">
        <w:rPr>
          <w:rStyle w:val="markedcontent"/>
          <w:rFonts w:ascii="Arial" w:hAnsi="Arial" w:cs="Arial"/>
          <w:color w:val="000000"/>
          <w:szCs w:val="24"/>
        </w:rPr>
        <w:t xml:space="preserve"> characteristics. Importance in demonstrating a high degree of creative or</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technical achievement at a particular period.</w:t>
      </w:r>
    </w:p>
    <w:p w14:paraId="178B5270" w14:textId="77777777" w:rsidR="00CE24E7" w:rsidRDefault="00DA5714" w:rsidP="00D54FFC">
      <w:pPr>
        <w:pStyle w:val="ListParagraph"/>
        <w:numPr>
          <w:ilvl w:val="2"/>
          <w:numId w:val="64"/>
        </w:numPr>
        <w:ind w:left="851" w:right="-238" w:hanging="567"/>
        <w:jc w:val="both"/>
        <w:rPr>
          <w:rStyle w:val="markedcontent"/>
          <w:rFonts w:ascii="Arial" w:hAnsi="Arial" w:cs="Arial"/>
          <w:color w:val="000000"/>
          <w:szCs w:val="24"/>
        </w:rPr>
      </w:pPr>
      <w:r w:rsidRPr="00EF0652">
        <w:rPr>
          <w:rStyle w:val="markedcontent"/>
          <w:rFonts w:ascii="Arial" w:hAnsi="Arial" w:cs="Arial"/>
          <w:color w:val="000000"/>
          <w:szCs w:val="24"/>
        </w:rPr>
        <w:t>Strong or special association with a particular community</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 xml:space="preserve">or cultural group for social, cultural or spiritual </w:t>
      </w:r>
      <w:proofErr w:type="spellStart"/>
      <w:proofErr w:type="gramStart"/>
      <w:r w:rsidRPr="00EF0652">
        <w:rPr>
          <w:rStyle w:val="markedcontent"/>
          <w:rFonts w:ascii="Arial" w:hAnsi="Arial" w:cs="Arial"/>
          <w:color w:val="000000"/>
          <w:szCs w:val="24"/>
        </w:rPr>
        <w:t>reasons.This</w:t>
      </w:r>
      <w:proofErr w:type="spellEnd"/>
      <w:proofErr w:type="gramEnd"/>
      <w:r w:rsidRPr="00EF0652">
        <w:rPr>
          <w:rStyle w:val="markedcontent"/>
          <w:rFonts w:ascii="Arial" w:hAnsi="Arial" w:cs="Arial"/>
          <w:color w:val="000000"/>
          <w:szCs w:val="24"/>
        </w:rPr>
        <w:t xml:space="preserve"> includes the significance of a place to Indigenous</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peoples as part of their continuing and developing</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cultural traditions.</w:t>
      </w:r>
    </w:p>
    <w:p w14:paraId="6B5A82BD" w14:textId="5C1472F7" w:rsidR="00DA5714" w:rsidRPr="00EF0652" w:rsidRDefault="00DA5714" w:rsidP="00D54FFC">
      <w:pPr>
        <w:pStyle w:val="ListParagraph"/>
        <w:numPr>
          <w:ilvl w:val="2"/>
          <w:numId w:val="64"/>
        </w:numPr>
        <w:ind w:left="851" w:right="-238" w:hanging="567"/>
        <w:jc w:val="both"/>
        <w:rPr>
          <w:rFonts w:ascii="Arial" w:hAnsi="Arial" w:cs="Arial"/>
          <w:color w:val="000000"/>
          <w:szCs w:val="24"/>
        </w:rPr>
      </w:pPr>
      <w:r w:rsidRPr="00EF0652">
        <w:rPr>
          <w:rStyle w:val="markedcontent"/>
          <w:rFonts w:ascii="Arial" w:hAnsi="Arial" w:cs="Arial"/>
          <w:color w:val="000000"/>
          <w:szCs w:val="24"/>
        </w:rPr>
        <w:t>Special association with the life or works of a person,</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or group of persons, of importance in our history.</w:t>
      </w:r>
    </w:p>
    <w:p w14:paraId="0A567EC8" w14:textId="77777777" w:rsidR="00DA5714" w:rsidRDefault="00DA5714" w:rsidP="00DA5714">
      <w:pPr>
        <w:ind w:left="-284"/>
        <w:jc w:val="both"/>
        <w:rPr>
          <w:rFonts w:ascii="Arial" w:hAnsi="Arial" w:cs="Arial"/>
          <w:color w:val="000000"/>
          <w:szCs w:val="24"/>
        </w:rPr>
      </w:pPr>
    </w:p>
    <w:p w14:paraId="43C5D8BF" w14:textId="77777777" w:rsidR="00267B88" w:rsidRPr="00DA5714" w:rsidRDefault="00267B88" w:rsidP="00DA5714">
      <w:pPr>
        <w:ind w:left="-284"/>
        <w:jc w:val="both"/>
        <w:rPr>
          <w:rFonts w:ascii="Arial" w:hAnsi="Arial" w:cs="Arial"/>
          <w:color w:val="000000"/>
          <w:szCs w:val="24"/>
        </w:rPr>
      </w:pPr>
    </w:p>
    <w:p w14:paraId="334A6459" w14:textId="77777777" w:rsidR="00DA5714" w:rsidRPr="00267B88" w:rsidRDefault="00DA5714" w:rsidP="00CE24E7">
      <w:pPr>
        <w:ind w:left="-284" w:right="-238"/>
        <w:jc w:val="both"/>
        <w:rPr>
          <w:rFonts w:ascii="Arial" w:hAnsi="Arial" w:cs="Arial"/>
          <w:color w:val="000000"/>
          <w:szCs w:val="24"/>
        </w:rPr>
      </w:pPr>
      <w:r w:rsidRPr="00267B88">
        <w:rPr>
          <w:rFonts w:ascii="Arial" w:hAnsi="Arial" w:cs="Arial"/>
          <w:color w:val="000000"/>
          <w:szCs w:val="24"/>
        </w:rPr>
        <w:t>Justification</w:t>
      </w:r>
    </w:p>
    <w:p w14:paraId="47F86BD2" w14:textId="77777777" w:rsidR="00DA5714" w:rsidRPr="00CE24E7" w:rsidRDefault="00DA5714" w:rsidP="00CE24E7">
      <w:pPr>
        <w:ind w:left="-284" w:right="-238"/>
        <w:jc w:val="both"/>
        <w:rPr>
          <w:rFonts w:ascii="Arial" w:hAnsi="Arial" w:cs="Arial"/>
          <w:color w:val="000000"/>
          <w:szCs w:val="24"/>
        </w:rPr>
      </w:pPr>
    </w:p>
    <w:p w14:paraId="70F745E2" w14:textId="6E01D1FD" w:rsidR="00DA5714" w:rsidRPr="00CE24E7" w:rsidRDefault="00267B88" w:rsidP="00CE24E7">
      <w:pPr>
        <w:ind w:left="-284" w:right="-238"/>
        <w:jc w:val="both"/>
        <w:rPr>
          <w:rFonts w:ascii="Arial" w:hAnsi="Arial" w:cs="Arial"/>
          <w:color w:val="000000"/>
          <w:szCs w:val="24"/>
        </w:rPr>
      </w:pPr>
      <w:r>
        <w:rPr>
          <w:rFonts w:ascii="Arial" w:hAnsi="Arial" w:cs="Arial"/>
          <w:color w:val="000000"/>
          <w:szCs w:val="24"/>
        </w:rPr>
        <w:t xml:space="preserve">A guide to heritage listing in Australia (attachment 1) </w:t>
      </w:r>
      <w:r w:rsidR="00AA0BFA">
        <w:rPr>
          <w:rFonts w:ascii="Arial" w:hAnsi="Arial" w:cs="Arial"/>
          <w:color w:val="000000"/>
          <w:szCs w:val="24"/>
        </w:rPr>
        <w:t xml:space="preserve">and link to this document is also provided below: </w:t>
      </w:r>
    </w:p>
    <w:p w14:paraId="5940F599" w14:textId="77777777" w:rsidR="00DA5714" w:rsidRPr="00CE24E7" w:rsidRDefault="00DA5714" w:rsidP="00CE24E7">
      <w:pPr>
        <w:ind w:left="-284" w:right="-238"/>
        <w:jc w:val="both"/>
        <w:rPr>
          <w:rFonts w:ascii="Arial" w:hAnsi="Arial" w:cs="Arial"/>
          <w:color w:val="000000"/>
          <w:szCs w:val="24"/>
        </w:rPr>
      </w:pPr>
    </w:p>
    <w:p w14:paraId="2C1ACA39" w14:textId="77777777" w:rsidR="00DA5714" w:rsidRPr="00CE24E7" w:rsidRDefault="00D2714B" w:rsidP="00CE24E7">
      <w:pPr>
        <w:ind w:left="-284" w:right="-238"/>
        <w:jc w:val="both"/>
        <w:rPr>
          <w:rFonts w:ascii="Arial" w:hAnsi="Arial" w:cs="Arial"/>
          <w:color w:val="000000"/>
          <w:szCs w:val="24"/>
        </w:rPr>
      </w:pPr>
      <w:hyperlink r:id="rId37" w:history="1">
        <w:r w:rsidR="00DA5714" w:rsidRPr="00CE24E7">
          <w:rPr>
            <w:rStyle w:val="Hyperlink"/>
            <w:rFonts w:ascii="Arial" w:hAnsi="Arial" w:cs="Arial"/>
            <w:szCs w:val="24"/>
          </w:rPr>
          <w:t>https://www.nedlands.wa.gov.au/sites/default/files/Palassis%20Report%202014%20%E2%80%93%20Municipal%20Inventory%20Review.pdf</w:t>
        </w:r>
      </w:hyperlink>
    </w:p>
    <w:p w14:paraId="37FE5B38" w14:textId="0B9DE5C7" w:rsidR="00DA5714" w:rsidRDefault="00DA5714" w:rsidP="00DA5714">
      <w:pPr>
        <w:ind w:left="-284"/>
        <w:rPr>
          <w:rFonts w:ascii="Arial" w:hAnsi="Arial" w:cs="Arial"/>
          <w:b/>
          <w:color w:val="244061" w:themeColor="accent1" w:themeShade="80"/>
          <w:kern w:val="28"/>
          <w:sz w:val="28"/>
        </w:rPr>
      </w:pPr>
    </w:p>
    <w:p w14:paraId="5A12FE4E" w14:textId="77777777" w:rsidR="00AA0BFA" w:rsidRDefault="00AA0BFA" w:rsidP="00DA5714">
      <w:pPr>
        <w:ind w:left="-284" w:right="-238"/>
        <w:jc w:val="both"/>
        <w:rPr>
          <w:rFonts w:ascii="Arial" w:hAnsi="Arial" w:cs="Arial"/>
          <w:szCs w:val="24"/>
        </w:rPr>
      </w:pPr>
    </w:p>
    <w:p w14:paraId="36019868" w14:textId="00A8C430" w:rsidR="00DA5714" w:rsidRPr="00DA5714" w:rsidRDefault="00DA5714" w:rsidP="00DA5714">
      <w:pPr>
        <w:ind w:left="-284" w:right="-238"/>
        <w:jc w:val="both"/>
        <w:rPr>
          <w:rFonts w:ascii="Arial" w:hAnsi="Arial" w:cs="Arial"/>
          <w:szCs w:val="24"/>
          <w:lang w:eastAsia="en-AU"/>
        </w:rPr>
      </w:pPr>
      <w:r w:rsidRPr="00DA5714">
        <w:rPr>
          <w:rFonts w:ascii="Arial" w:hAnsi="Arial" w:cs="Arial"/>
          <w:szCs w:val="24"/>
        </w:rPr>
        <w:t>Administration Comment.</w:t>
      </w:r>
    </w:p>
    <w:p w14:paraId="76409868" w14:textId="77777777" w:rsidR="00DA5714" w:rsidRPr="00DA5714" w:rsidRDefault="00DA5714" w:rsidP="00DA5714">
      <w:pPr>
        <w:ind w:left="-284" w:right="-238"/>
        <w:jc w:val="both"/>
        <w:rPr>
          <w:rFonts w:ascii="Arial" w:hAnsi="Arial" w:cs="Arial"/>
          <w:szCs w:val="24"/>
        </w:rPr>
      </w:pPr>
    </w:p>
    <w:p w14:paraId="232393FC"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Background Information</w:t>
      </w:r>
    </w:p>
    <w:p w14:paraId="26F1006B" w14:textId="77777777" w:rsidR="00DA5714" w:rsidRPr="00DA5714" w:rsidRDefault="00DA5714" w:rsidP="00DA5714">
      <w:pPr>
        <w:ind w:left="-284" w:right="-238"/>
        <w:jc w:val="both"/>
        <w:rPr>
          <w:rFonts w:ascii="Arial" w:hAnsi="Arial" w:cs="Arial"/>
          <w:szCs w:val="24"/>
        </w:rPr>
      </w:pPr>
    </w:p>
    <w:p w14:paraId="06A9C27F"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Within Australia, heritage is generally classified under four tiers of significance:</w:t>
      </w:r>
    </w:p>
    <w:p w14:paraId="39972966" w14:textId="77777777" w:rsidR="00DA5714" w:rsidRPr="00DA5714" w:rsidRDefault="00DA5714" w:rsidP="00DA5714">
      <w:pPr>
        <w:ind w:left="-284" w:right="-238"/>
        <w:jc w:val="both"/>
        <w:rPr>
          <w:rFonts w:ascii="Arial" w:hAnsi="Arial" w:cs="Arial"/>
          <w:szCs w:val="24"/>
        </w:rPr>
      </w:pPr>
    </w:p>
    <w:p w14:paraId="771C0EC9" w14:textId="7B8DE35F" w:rsidR="00DA5714" w:rsidRPr="00DA5714" w:rsidRDefault="00DA5714" w:rsidP="00D54FFC">
      <w:pPr>
        <w:pStyle w:val="ListParagraph"/>
        <w:numPr>
          <w:ilvl w:val="2"/>
          <w:numId w:val="63"/>
        </w:numPr>
        <w:ind w:left="284" w:right="-238" w:hanging="568"/>
        <w:jc w:val="both"/>
        <w:rPr>
          <w:rFonts w:ascii="Arial" w:hAnsi="Arial" w:cs="Arial"/>
          <w:szCs w:val="24"/>
        </w:rPr>
      </w:pPr>
      <w:r w:rsidRPr="00DA5714">
        <w:rPr>
          <w:rFonts w:ascii="Arial" w:hAnsi="Arial" w:cs="Arial"/>
          <w:szCs w:val="24"/>
        </w:rPr>
        <w:t xml:space="preserve">World Heritage List </w:t>
      </w:r>
    </w:p>
    <w:p w14:paraId="0A7021F8" w14:textId="220582F6" w:rsidR="00DA5714" w:rsidRPr="00DA5714" w:rsidRDefault="00DA5714" w:rsidP="00D54FFC">
      <w:pPr>
        <w:pStyle w:val="ListParagraph"/>
        <w:numPr>
          <w:ilvl w:val="2"/>
          <w:numId w:val="63"/>
        </w:numPr>
        <w:ind w:left="284" w:right="-238" w:hanging="568"/>
        <w:jc w:val="both"/>
        <w:rPr>
          <w:rFonts w:ascii="Arial" w:hAnsi="Arial" w:cs="Arial"/>
          <w:szCs w:val="24"/>
        </w:rPr>
      </w:pPr>
      <w:r w:rsidRPr="00DA5714">
        <w:rPr>
          <w:rFonts w:ascii="Arial" w:hAnsi="Arial" w:cs="Arial"/>
          <w:szCs w:val="24"/>
        </w:rPr>
        <w:t xml:space="preserve">National and Commonwealth Heritage List </w:t>
      </w:r>
    </w:p>
    <w:p w14:paraId="0AD3DEC5" w14:textId="1F6360E4" w:rsidR="00DA5714" w:rsidRPr="00DA5714" w:rsidRDefault="00DA5714" w:rsidP="00D54FFC">
      <w:pPr>
        <w:pStyle w:val="ListParagraph"/>
        <w:numPr>
          <w:ilvl w:val="2"/>
          <w:numId w:val="63"/>
        </w:numPr>
        <w:ind w:left="284" w:right="-238" w:hanging="568"/>
        <w:jc w:val="both"/>
        <w:rPr>
          <w:rFonts w:ascii="Arial" w:hAnsi="Arial" w:cs="Arial"/>
          <w:szCs w:val="24"/>
        </w:rPr>
      </w:pPr>
      <w:r w:rsidRPr="00DA5714">
        <w:rPr>
          <w:rFonts w:ascii="Arial" w:hAnsi="Arial" w:cs="Arial"/>
          <w:szCs w:val="24"/>
        </w:rPr>
        <w:t xml:space="preserve">State Heritage List </w:t>
      </w:r>
    </w:p>
    <w:p w14:paraId="7D15DD77" w14:textId="15C98A8C" w:rsidR="00DA5714" w:rsidRPr="00DA5714" w:rsidRDefault="00DA5714" w:rsidP="00D54FFC">
      <w:pPr>
        <w:pStyle w:val="ListParagraph"/>
        <w:numPr>
          <w:ilvl w:val="2"/>
          <w:numId w:val="63"/>
        </w:numPr>
        <w:ind w:left="284" w:right="-238" w:hanging="568"/>
        <w:jc w:val="both"/>
        <w:rPr>
          <w:rFonts w:ascii="Arial" w:hAnsi="Arial" w:cs="Arial"/>
          <w:szCs w:val="24"/>
        </w:rPr>
      </w:pPr>
      <w:r w:rsidRPr="00DA5714">
        <w:rPr>
          <w:rFonts w:ascii="Arial" w:hAnsi="Arial" w:cs="Arial"/>
          <w:szCs w:val="24"/>
        </w:rPr>
        <w:t xml:space="preserve">Local Government List </w:t>
      </w:r>
    </w:p>
    <w:p w14:paraId="4ADE1D62" w14:textId="77777777" w:rsidR="00DA5714" w:rsidRPr="00DA5714" w:rsidRDefault="00DA5714" w:rsidP="00DA5714">
      <w:pPr>
        <w:ind w:left="-284" w:right="-238"/>
        <w:jc w:val="both"/>
        <w:rPr>
          <w:rFonts w:ascii="Arial" w:hAnsi="Arial" w:cs="Arial"/>
          <w:szCs w:val="24"/>
        </w:rPr>
      </w:pPr>
    </w:p>
    <w:p w14:paraId="461A1BE2"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National Heritage List</w:t>
      </w:r>
    </w:p>
    <w:p w14:paraId="72AC7A6D" w14:textId="77777777" w:rsidR="00DA5714" w:rsidRPr="00DA5714" w:rsidRDefault="00DA5714" w:rsidP="00DA5714">
      <w:pPr>
        <w:ind w:left="-284" w:right="-238"/>
        <w:jc w:val="both"/>
        <w:rPr>
          <w:rFonts w:ascii="Arial" w:hAnsi="Arial" w:cs="Arial"/>
          <w:szCs w:val="24"/>
        </w:rPr>
      </w:pPr>
    </w:p>
    <w:p w14:paraId="5DE192D2" w14:textId="7CB95BF5" w:rsidR="00DA5714" w:rsidRPr="00DA5714" w:rsidRDefault="00DA5714" w:rsidP="00DA5714">
      <w:pPr>
        <w:ind w:left="-284" w:right="-238"/>
        <w:jc w:val="both"/>
        <w:rPr>
          <w:rFonts w:ascii="Arial" w:hAnsi="Arial" w:cs="Arial"/>
          <w:szCs w:val="24"/>
          <w:lang w:val="en-US"/>
        </w:rPr>
      </w:pPr>
      <w:r w:rsidRPr="00DA5714">
        <w:rPr>
          <w:rFonts w:ascii="Arial" w:hAnsi="Arial" w:cs="Arial"/>
          <w:szCs w:val="24"/>
          <w:lang w:val="en-US"/>
        </w:rPr>
        <w:t xml:space="preserve">The National List is a list of places that are of outstanding heritage value to the nation. Whilst anyone can nominate a place for the National List the threshold is that the place must be important to the Australian </w:t>
      </w:r>
      <w:proofErr w:type="gramStart"/>
      <w:r w:rsidRPr="00DA5714">
        <w:rPr>
          <w:rFonts w:ascii="Arial" w:hAnsi="Arial" w:cs="Arial"/>
          <w:szCs w:val="24"/>
          <w:lang w:val="en-US"/>
        </w:rPr>
        <w:t>community as a whole</w:t>
      </w:r>
      <w:proofErr w:type="gramEnd"/>
      <w:r w:rsidRPr="00DA5714">
        <w:rPr>
          <w:rFonts w:ascii="Arial" w:hAnsi="Arial" w:cs="Arial"/>
          <w:szCs w:val="24"/>
          <w:lang w:val="en-US"/>
        </w:rPr>
        <w:t xml:space="preserve">. This is done through comparisons with other places. Generally, when preparing heritage assessments for consideration for the State Register this process provides a good indication if a place presents as an item likely to be of outstanding heritage value to the nation. </w:t>
      </w:r>
    </w:p>
    <w:p w14:paraId="31CA596F" w14:textId="77777777" w:rsidR="00DA5714" w:rsidRPr="00DA5714" w:rsidRDefault="00DA5714" w:rsidP="00DA5714">
      <w:pPr>
        <w:ind w:left="-284" w:right="-238"/>
        <w:jc w:val="both"/>
        <w:rPr>
          <w:rFonts w:ascii="Arial" w:hAnsi="Arial" w:cs="Arial"/>
          <w:szCs w:val="24"/>
        </w:rPr>
      </w:pPr>
    </w:p>
    <w:p w14:paraId="412266C5" w14:textId="77777777" w:rsidR="0029421B" w:rsidRDefault="0029421B" w:rsidP="00DA5714">
      <w:pPr>
        <w:ind w:left="-284" w:right="-238"/>
        <w:jc w:val="both"/>
        <w:rPr>
          <w:rFonts w:ascii="Arial" w:hAnsi="Arial" w:cs="Arial"/>
          <w:szCs w:val="24"/>
        </w:rPr>
      </w:pPr>
    </w:p>
    <w:p w14:paraId="63C624AA" w14:textId="77777777" w:rsidR="0029421B" w:rsidRDefault="0029421B" w:rsidP="00DA5714">
      <w:pPr>
        <w:ind w:left="-284" w:right="-238"/>
        <w:jc w:val="both"/>
        <w:rPr>
          <w:rFonts w:ascii="Arial" w:hAnsi="Arial" w:cs="Arial"/>
          <w:szCs w:val="24"/>
        </w:rPr>
      </w:pPr>
    </w:p>
    <w:p w14:paraId="23E9E5DC" w14:textId="77777777" w:rsidR="0029421B" w:rsidRDefault="0029421B" w:rsidP="00DA5714">
      <w:pPr>
        <w:ind w:left="-284" w:right="-238"/>
        <w:jc w:val="both"/>
        <w:rPr>
          <w:rFonts w:ascii="Arial" w:hAnsi="Arial" w:cs="Arial"/>
          <w:szCs w:val="24"/>
        </w:rPr>
      </w:pPr>
    </w:p>
    <w:p w14:paraId="7FB9707B" w14:textId="77777777" w:rsidR="0029421B" w:rsidRDefault="0029421B" w:rsidP="00DA5714">
      <w:pPr>
        <w:ind w:left="-284" w:right="-238"/>
        <w:jc w:val="both"/>
        <w:rPr>
          <w:rFonts w:ascii="Arial" w:hAnsi="Arial" w:cs="Arial"/>
          <w:szCs w:val="24"/>
        </w:rPr>
      </w:pPr>
    </w:p>
    <w:p w14:paraId="3AD5B451" w14:textId="5F23E949" w:rsidR="00DA5714" w:rsidRPr="00DA5714" w:rsidRDefault="00DA5714" w:rsidP="00DA5714">
      <w:pPr>
        <w:ind w:left="-284" w:right="-238"/>
        <w:jc w:val="both"/>
        <w:rPr>
          <w:rFonts w:ascii="Arial" w:hAnsi="Arial" w:cs="Arial"/>
          <w:szCs w:val="24"/>
        </w:rPr>
      </w:pPr>
      <w:r w:rsidRPr="00DA5714">
        <w:rPr>
          <w:rFonts w:ascii="Arial" w:hAnsi="Arial" w:cs="Arial"/>
          <w:szCs w:val="24"/>
        </w:rPr>
        <w:lastRenderedPageBreak/>
        <w:t>State Heritage List  </w:t>
      </w:r>
    </w:p>
    <w:p w14:paraId="33735BB9" w14:textId="77777777" w:rsidR="00DA5714" w:rsidRPr="00DA5714" w:rsidRDefault="00DA5714" w:rsidP="00DA5714">
      <w:pPr>
        <w:ind w:left="-284" w:right="-238"/>
        <w:jc w:val="both"/>
        <w:rPr>
          <w:rFonts w:ascii="Arial" w:hAnsi="Arial" w:cs="Arial"/>
          <w:szCs w:val="24"/>
        </w:rPr>
      </w:pPr>
    </w:p>
    <w:p w14:paraId="6B9288F1"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These are places of special interest in the broader context of Western Australia. They must have some important significance to Western Australia in its widest sense (rather than just a locally important place). </w:t>
      </w:r>
    </w:p>
    <w:p w14:paraId="6F9C835A" w14:textId="77777777" w:rsidR="00DA5714" w:rsidRPr="00DA5714" w:rsidRDefault="00DA5714" w:rsidP="00DA5714">
      <w:pPr>
        <w:ind w:left="-284" w:right="-238"/>
        <w:jc w:val="both"/>
        <w:rPr>
          <w:rFonts w:ascii="Arial" w:hAnsi="Arial" w:cs="Arial"/>
          <w:szCs w:val="24"/>
        </w:rPr>
      </w:pPr>
    </w:p>
    <w:p w14:paraId="626812FF"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Local Government Heritage List </w:t>
      </w:r>
    </w:p>
    <w:p w14:paraId="4DADB1DA" w14:textId="77777777" w:rsidR="00DA5714" w:rsidRPr="00DA5714" w:rsidRDefault="00DA5714" w:rsidP="00DA5714">
      <w:pPr>
        <w:ind w:left="-284" w:right="-238"/>
        <w:jc w:val="both"/>
        <w:rPr>
          <w:rFonts w:ascii="Arial" w:hAnsi="Arial" w:cs="Arial"/>
          <w:szCs w:val="24"/>
        </w:rPr>
      </w:pPr>
    </w:p>
    <w:p w14:paraId="1B8CE3A5"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Local governments are responsible for reviewing their Town Planning Schemes and formulating Local Planning Policies to ensure their heritage assets within their jurisdiction are conserved for future generations. Entry of a place into this Local Heritage Survey is recognition of the place’s heritage significance to the community. The Survey is to be forwarded to the Heritage Council of Western Australia for public information. Under the Planning and Development (Local Planning Schemes) Regulations 2015 – Schedule 2 Deemed Provisions, a local government must establish and maintain a Heritage List to identify places within the Scheme area that are of cultural heritage significance and worthy of built heritage conservation.</w:t>
      </w:r>
    </w:p>
    <w:p w14:paraId="0AD04F40" w14:textId="77777777" w:rsidR="00DA5714" w:rsidRPr="00DA5714" w:rsidRDefault="00DA5714" w:rsidP="00DA5714">
      <w:pPr>
        <w:ind w:left="-284" w:right="-238"/>
        <w:jc w:val="both"/>
        <w:rPr>
          <w:rFonts w:ascii="Arial" w:hAnsi="Arial" w:cs="Arial"/>
          <w:szCs w:val="24"/>
        </w:rPr>
      </w:pPr>
    </w:p>
    <w:p w14:paraId="747CFD6C"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City of Nedlands Current Situation</w:t>
      </w:r>
    </w:p>
    <w:p w14:paraId="7A131AC2" w14:textId="77777777" w:rsidR="00DA5714" w:rsidRPr="00DA5714" w:rsidRDefault="00DA5714" w:rsidP="00DA5714">
      <w:pPr>
        <w:ind w:left="-284" w:right="-238"/>
        <w:jc w:val="both"/>
        <w:rPr>
          <w:rFonts w:ascii="Arial" w:hAnsi="Arial" w:cs="Arial"/>
          <w:szCs w:val="24"/>
        </w:rPr>
      </w:pPr>
    </w:p>
    <w:p w14:paraId="49F66E80" w14:textId="78FD8F2E" w:rsidR="00DA5714" w:rsidRPr="00DA5714" w:rsidRDefault="00DA5714" w:rsidP="00DA5714">
      <w:pPr>
        <w:ind w:left="-284" w:right="-238"/>
        <w:jc w:val="both"/>
        <w:rPr>
          <w:rFonts w:ascii="Arial" w:hAnsi="Arial" w:cs="Arial"/>
          <w:szCs w:val="24"/>
        </w:rPr>
      </w:pPr>
      <w:r w:rsidRPr="00DA5714">
        <w:rPr>
          <w:rFonts w:ascii="Arial" w:hAnsi="Arial" w:cs="Arial"/>
          <w:szCs w:val="24"/>
        </w:rPr>
        <w:t>Currently beyond the sites listed on the State Heritage Register (totally 18) which include Gallop House, Sunset Hospital, Nedlands War Memorial, the Memorial Rose Garden and the Capital Stirling Hotel, the only other sites protected by the City’s Local Planning Scheme are the Director’s house (</w:t>
      </w:r>
      <w:proofErr w:type="spellStart"/>
      <w:r w:rsidRPr="00DA5714">
        <w:rPr>
          <w:rFonts w:ascii="Arial" w:hAnsi="Arial" w:cs="Arial"/>
          <w:szCs w:val="24"/>
        </w:rPr>
        <w:t>fmr</w:t>
      </w:r>
      <w:proofErr w:type="spellEnd"/>
      <w:r w:rsidRPr="00DA5714">
        <w:rPr>
          <w:rFonts w:ascii="Arial" w:hAnsi="Arial" w:cs="Arial"/>
          <w:szCs w:val="24"/>
        </w:rPr>
        <w:t xml:space="preserve">) and gardens (Grainger Drive in Mount Claremont) and Irwin Barracks. </w:t>
      </w:r>
    </w:p>
    <w:p w14:paraId="0DF9FF3E" w14:textId="77777777" w:rsidR="00DA5714" w:rsidRDefault="00DA5714" w:rsidP="00DA5714">
      <w:pPr>
        <w:ind w:left="-284" w:right="-238"/>
        <w:jc w:val="both"/>
        <w:rPr>
          <w:rFonts w:ascii="Arial" w:hAnsi="Arial" w:cs="Arial"/>
          <w:szCs w:val="24"/>
        </w:rPr>
      </w:pPr>
    </w:p>
    <w:p w14:paraId="4AC19FBA"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Local Heritage Survey</w:t>
      </w:r>
    </w:p>
    <w:p w14:paraId="011970E0" w14:textId="77777777" w:rsidR="00DA5714" w:rsidRPr="00DA5714" w:rsidRDefault="00DA5714" w:rsidP="00DA5714">
      <w:pPr>
        <w:ind w:left="-284" w:right="-238"/>
        <w:jc w:val="both"/>
        <w:rPr>
          <w:rFonts w:ascii="Arial" w:hAnsi="Arial" w:cs="Arial"/>
          <w:szCs w:val="24"/>
        </w:rPr>
      </w:pPr>
    </w:p>
    <w:p w14:paraId="480BEDBB"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A Local Heritage Survey identifies local heritage places in a systematic manner and provides base cultural and historic information for the community and the local government. </w:t>
      </w:r>
    </w:p>
    <w:p w14:paraId="0CAC0D28" w14:textId="77777777" w:rsidR="00DA5714" w:rsidRPr="00DA5714" w:rsidRDefault="00DA5714" w:rsidP="00DA5714">
      <w:pPr>
        <w:ind w:left="-284" w:right="-238"/>
        <w:jc w:val="both"/>
        <w:rPr>
          <w:rFonts w:ascii="Arial" w:hAnsi="Arial" w:cs="Arial"/>
          <w:szCs w:val="24"/>
        </w:rPr>
      </w:pPr>
    </w:p>
    <w:p w14:paraId="3F817DE4"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Heritage Surveys assist local governments to develop local conservation policies and provide information to develop a Heritage List as required by the Planning and Development (Local Planning Schemes) Regulations 2015 [the 'Deemed Provisions']. </w:t>
      </w:r>
    </w:p>
    <w:p w14:paraId="65C75CCE" w14:textId="77777777" w:rsidR="00DA5714" w:rsidRDefault="00DA5714" w:rsidP="00DA5714">
      <w:pPr>
        <w:ind w:left="-284" w:right="-238"/>
        <w:jc w:val="both"/>
        <w:rPr>
          <w:rFonts w:ascii="Arial" w:hAnsi="Arial" w:cs="Arial"/>
          <w:szCs w:val="24"/>
        </w:rPr>
      </w:pPr>
    </w:p>
    <w:p w14:paraId="2C4047E5"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Section (104) of the Heritage Act 2018 states that: </w:t>
      </w:r>
    </w:p>
    <w:p w14:paraId="3912D5BD" w14:textId="77777777" w:rsidR="00DA5714" w:rsidRPr="00DA5714" w:rsidRDefault="00DA5714" w:rsidP="00DA5714">
      <w:pPr>
        <w:ind w:left="-284" w:right="-238"/>
        <w:jc w:val="both"/>
        <w:rPr>
          <w:rFonts w:ascii="Arial" w:hAnsi="Arial" w:cs="Arial"/>
          <w:szCs w:val="24"/>
        </w:rPr>
      </w:pPr>
    </w:p>
    <w:p w14:paraId="229E7A52"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The purposes of a local heritage survey by a local government include: </w:t>
      </w:r>
    </w:p>
    <w:p w14:paraId="34C75A48" w14:textId="77777777" w:rsidR="00DA5714" w:rsidRPr="00DA5714" w:rsidRDefault="00DA5714" w:rsidP="00DA5714">
      <w:pPr>
        <w:ind w:left="-284" w:right="-238"/>
        <w:jc w:val="both"/>
        <w:rPr>
          <w:rFonts w:ascii="Arial" w:hAnsi="Arial" w:cs="Arial"/>
          <w:szCs w:val="24"/>
        </w:rPr>
      </w:pPr>
    </w:p>
    <w:p w14:paraId="5EDF425D" w14:textId="2AE85F57" w:rsidR="00DA5714" w:rsidRPr="00DA5714" w:rsidRDefault="00DA5714" w:rsidP="00DA5714">
      <w:pPr>
        <w:ind w:left="284" w:right="-238" w:hanging="568"/>
        <w:jc w:val="both"/>
        <w:rPr>
          <w:rFonts w:ascii="Arial" w:hAnsi="Arial" w:cs="Arial"/>
          <w:szCs w:val="24"/>
        </w:rPr>
      </w:pPr>
      <w:r w:rsidRPr="00DA5714">
        <w:rPr>
          <w:rFonts w:ascii="Arial" w:hAnsi="Arial" w:cs="Arial"/>
          <w:szCs w:val="24"/>
        </w:rPr>
        <w:t>(a)</w:t>
      </w:r>
      <w:r>
        <w:rPr>
          <w:rFonts w:ascii="Arial" w:hAnsi="Arial" w:cs="Arial"/>
          <w:szCs w:val="24"/>
        </w:rPr>
        <w:tab/>
      </w:r>
      <w:r w:rsidRPr="00DA5714">
        <w:rPr>
          <w:rFonts w:ascii="Arial" w:hAnsi="Arial" w:cs="Arial"/>
          <w:szCs w:val="24"/>
        </w:rPr>
        <w:t xml:space="preserve">identifying and recording places that are, or may become, of cultural heritage significance in its </w:t>
      </w:r>
      <w:proofErr w:type="gramStart"/>
      <w:r w:rsidRPr="00DA5714">
        <w:rPr>
          <w:rFonts w:ascii="Arial" w:hAnsi="Arial" w:cs="Arial"/>
          <w:szCs w:val="24"/>
        </w:rPr>
        <w:t>district;</w:t>
      </w:r>
      <w:proofErr w:type="gramEnd"/>
    </w:p>
    <w:p w14:paraId="3601CB31" w14:textId="695745E5" w:rsidR="00DA5714" w:rsidRPr="00DA5714" w:rsidRDefault="00DA5714" w:rsidP="00DA5714">
      <w:pPr>
        <w:ind w:left="284" w:right="-238" w:hanging="568"/>
        <w:jc w:val="both"/>
        <w:rPr>
          <w:rFonts w:ascii="Arial" w:hAnsi="Arial" w:cs="Arial"/>
          <w:szCs w:val="24"/>
        </w:rPr>
      </w:pPr>
      <w:r w:rsidRPr="00DA5714">
        <w:rPr>
          <w:rFonts w:ascii="Arial" w:hAnsi="Arial" w:cs="Arial"/>
          <w:szCs w:val="24"/>
        </w:rPr>
        <w:t>(b)</w:t>
      </w:r>
      <w:r>
        <w:rPr>
          <w:rFonts w:ascii="Arial" w:hAnsi="Arial" w:cs="Arial"/>
          <w:szCs w:val="24"/>
        </w:rPr>
        <w:tab/>
      </w:r>
      <w:r w:rsidRPr="00DA5714">
        <w:rPr>
          <w:rFonts w:ascii="Arial" w:hAnsi="Arial" w:cs="Arial"/>
          <w:szCs w:val="24"/>
        </w:rPr>
        <w:t xml:space="preserve">assisting the local government in making and implementing decisions that are in harmony with cultural heritage </w:t>
      </w:r>
      <w:proofErr w:type="gramStart"/>
      <w:r w:rsidRPr="00DA5714">
        <w:rPr>
          <w:rFonts w:ascii="Arial" w:hAnsi="Arial" w:cs="Arial"/>
          <w:szCs w:val="24"/>
        </w:rPr>
        <w:t>values;</w:t>
      </w:r>
      <w:proofErr w:type="gramEnd"/>
    </w:p>
    <w:p w14:paraId="7DDCF5BB" w14:textId="54216098" w:rsidR="00DA5714" w:rsidRPr="00DA5714" w:rsidRDefault="00DA5714" w:rsidP="00DA5714">
      <w:pPr>
        <w:ind w:left="284" w:right="-238" w:hanging="568"/>
        <w:jc w:val="both"/>
        <w:rPr>
          <w:rFonts w:ascii="Arial" w:hAnsi="Arial" w:cs="Arial"/>
          <w:szCs w:val="24"/>
        </w:rPr>
      </w:pPr>
      <w:r w:rsidRPr="00DA5714">
        <w:rPr>
          <w:rFonts w:ascii="Arial" w:hAnsi="Arial" w:cs="Arial"/>
          <w:szCs w:val="24"/>
        </w:rPr>
        <w:t xml:space="preserve">(c) </w:t>
      </w:r>
      <w:r>
        <w:rPr>
          <w:rFonts w:ascii="Arial" w:hAnsi="Arial" w:cs="Arial"/>
          <w:szCs w:val="24"/>
        </w:rPr>
        <w:tab/>
      </w:r>
      <w:r w:rsidRPr="00DA5714">
        <w:rPr>
          <w:rFonts w:ascii="Arial" w:hAnsi="Arial" w:cs="Arial"/>
          <w:szCs w:val="24"/>
        </w:rPr>
        <w:t xml:space="preserve">providing a cultural and historical record of its </w:t>
      </w:r>
      <w:proofErr w:type="gramStart"/>
      <w:r w:rsidRPr="00DA5714">
        <w:rPr>
          <w:rFonts w:ascii="Arial" w:hAnsi="Arial" w:cs="Arial"/>
          <w:szCs w:val="24"/>
        </w:rPr>
        <w:t>district;</w:t>
      </w:r>
      <w:proofErr w:type="gramEnd"/>
      <w:r w:rsidRPr="00DA5714">
        <w:rPr>
          <w:rFonts w:ascii="Arial" w:hAnsi="Arial" w:cs="Arial"/>
          <w:szCs w:val="24"/>
        </w:rPr>
        <w:t xml:space="preserve"> </w:t>
      </w:r>
    </w:p>
    <w:p w14:paraId="20CC0C75" w14:textId="1F839178" w:rsidR="00DA5714" w:rsidRPr="00DA5714" w:rsidRDefault="00DA5714" w:rsidP="00DA5714">
      <w:pPr>
        <w:ind w:left="284" w:right="-238" w:hanging="568"/>
        <w:jc w:val="both"/>
        <w:rPr>
          <w:rFonts w:ascii="Arial" w:hAnsi="Arial" w:cs="Arial"/>
          <w:szCs w:val="24"/>
        </w:rPr>
      </w:pPr>
      <w:r w:rsidRPr="00DA5714">
        <w:rPr>
          <w:rFonts w:ascii="Arial" w:hAnsi="Arial" w:cs="Arial"/>
          <w:szCs w:val="24"/>
        </w:rPr>
        <w:t xml:space="preserve">(d) </w:t>
      </w:r>
      <w:r>
        <w:rPr>
          <w:rFonts w:ascii="Arial" w:hAnsi="Arial" w:cs="Arial"/>
          <w:szCs w:val="24"/>
        </w:rPr>
        <w:tab/>
      </w:r>
      <w:r w:rsidRPr="00DA5714">
        <w:rPr>
          <w:rFonts w:ascii="Arial" w:hAnsi="Arial" w:cs="Arial"/>
          <w:szCs w:val="24"/>
        </w:rPr>
        <w:t xml:space="preserve">providing an accessible public record of places of cultural heritage significance to its district; and </w:t>
      </w:r>
    </w:p>
    <w:p w14:paraId="4F06B25B" w14:textId="157071CD" w:rsidR="00DA5714" w:rsidRPr="00DA5714" w:rsidRDefault="00DA5714" w:rsidP="00DA5714">
      <w:pPr>
        <w:ind w:left="284" w:right="-238" w:hanging="568"/>
        <w:jc w:val="both"/>
        <w:rPr>
          <w:rFonts w:ascii="Arial" w:hAnsi="Arial" w:cs="Arial"/>
          <w:szCs w:val="24"/>
        </w:rPr>
      </w:pPr>
      <w:r w:rsidRPr="00DA5714">
        <w:rPr>
          <w:rFonts w:ascii="Arial" w:hAnsi="Arial" w:cs="Arial"/>
          <w:szCs w:val="24"/>
        </w:rPr>
        <w:t xml:space="preserve">(e) </w:t>
      </w:r>
      <w:r>
        <w:rPr>
          <w:rFonts w:ascii="Arial" w:hAnsi="Arial" w:cs="Arial"/>
          <w:szCs w:val="24"/>
        </w:rPr>
        <w:tab/>
      </w:r>
      <w:r w:rsidRPr="00DA5714">
        <w:rPr>
          <w:rFonts w:ascii="Arial" w:hAnsi="Arial" w:cs="Arial"/>
          <w:szCs w:val="24"/>
        </w:rPr>
        <w:t xml:space="preserve">assisting the local government in preparing a heritage list or list of heritage areas under a local planning scheme. </w:t>
      </w:r>
    </w:p>
    <w:p w14:paraId="4EF51C55" w14:textId="77777777" w:rsidR="00DA5714" w:rsidRPr="00DA5714" w:rsidRDefault="00DA5714" w:rsidP="00DA5714">
      <w:pPr>
        <w:ind w:left="-284" w:right="-238"/>
        <w:jc w:val="both"/>
        <w:rPr>
          <w:rFonts w:ascii="Arial" w:hAnsi="Arial" w:cs="Arial"/>
          <w:szCs w:val="24"/>
        </w:rPr>
      </w:pPr>
    </w:p>
    <w:p w14:paraId="2C4CC977"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lastRenderedPageBreak/>
        <w:t>The 'Guidelines for Local Heritage Surveys' states that:</w:t>
      </w:r>
    </w:p>
    <w:p w14:paraId="18D992E1" w14:textId="77777777" w:rsidR="00DA5714" w:rsidRPr="00DA5714" w:rsidRDefault="00DA5714" w:rsidP="00DA5714">
      <w:pPr>
        <w:ind w:left="-284" w:right="-238"/>
        <w:jc w:val="both"/>
        <w:rPr>
          <w:rFonts w:ascii="Arial" w:hAnsi="Arial" w:cs="Arial"/>
          <w:szCs w:val="24"/>
        </w:rPr>
      </w:pPr>
    </w:p>
    <w:p w14:paraId="6DE48180" w14:textId="5CBD61E9" w:rsidR="00DA5714" w:rsidRPr="00DA5714" w:rsidRDefault="00DA5714" w:rsidP="00D54FFC">
      <w:pPr>
        <w:pStyle w:val="ListParagraph"/>
        <w:numPr>
          <w:ilvl w:val="2"/>
          <w:numId w:val="63"/>
        </w:numPr>
        <w:ind w:left="284" w:right="-238" w:hanging="568"/>
        <w:jc w:val="both"/>
        <w:rPr>
          <w:rFonts w:ascii="Arial" w:hAnsi="Arial" w:cs="Arial"/>
          <w:szCs w:val="24"/>
        </w:rPr>
      </w:pPr>
      <w:r w:rsidRPr="00DA5714">
        <w:rPr>
          <w:rFonts w:ascii="Arial" w:hAnsi="Arial" w:cs="Arial"/>
          <w:szCs w:val="24"/>
        </w:rPr>
        <w:t xml:space="preserve">Each local government should adopt a process for the periodic update of place records to reflect administrative changes, approved works, or other information that does not impact on the cultural heritage value of the place. </w:t>
      </w:r>
    </w:p>
    <w:p w14:paraId="7248FB71" w14:textId="302FD9B1" w:rsidR="00DA5714" w:rsidRPr="00DA5714" w:rsidRDefault="00DA5714" w:rsidP="00D54FFC">
      <w:pPr>
        <w:pStyle w:val="ListParagraph"/>
        <w:numPr>
          <w:ilvl w:val="2"/>
          <w:numId w:val="63"/>
        </w:numPr>
        <w:ind w:left="284" w:right="-238" w:hanging="568"/>
        <w:jc w:val="both"/>
        <w:rPr>
          <w:rFonts w:ascii="Arial" w:hAnsi="Arial" w:cs="Arial"/>
          <w:szCs w:val="24"/>
        </w:rPr>
      </w:pPr>
      <w:r w:rsidRPr="00DA5714">
        <w:rPr>
          <w:rFonts w:ascii="Arial" w:hAnsi="Arial" w:cs="Arial"/>
          <w:szCs w:val="24"/>
        </w:rPr>
        <w:t>Provision should be made for the ad hoc creation or review of one or more place records, including the commissioning of a heritage assessment where required, independent of a review.</w:t>
      </w:r>
    </w:p>
    <w:p w14:paraId="74E30646" w14:textId="59B27CCE" w:rsidR="00DA5714" w:rsidRPr="00DA5714" w:rsidRDefault="00DA5714" w:rsidP="00D54FFC">
      <w:pPr>
        <w:pStyle w:val="ListParagraph"/>
        <w:numPr>
          <w:ilvl w:val="2"/>
          <w:numId w:val="63"/>
        </w:numPr>
        <w:ind w:left="284" w:right="-238" w:hanging="568"/>
        <w:jc w:val="both"/>
        <w:rPr>
          <w:rFonts w:ascii="Arial" w:hAnsi="Arial" w:cs="Arial"/>
          <w:szCs w:val="24"/>
        </w:rPr>
      </w:pPr>
      <w:r w:rsidRPr="00DA5714">
        <w:rPr>
          <w:rFonts w:ascii="Arial" w:hAnsi="Arial" w:cs="Arial"/>
          <w:szCs w:val="24"/>
        </w:rPr>
        <w:t xml:space="preserve">A review should ensure that the Local Heritage Surveys reflects the current understanding and opinion of local government and its community, and that the Local Heritage </w:t>
      </w:r>
      <w:proofErr w:type="gramStart"/>
      <w:r w:rsidRPr="00DA5714">
        <w:rPr>
          <w:rFonts w:ascii="Arial" w:hAnsi="Arial" w:cs="Arial"/>
          <w:szCs w:val="24"/>
        </w:rPr>
        <w:t>Surveys  meets</w:t>
      </w:r>
      <w:proofErr w:type="gramEnd"/>
      <w:r w:rsidRPr="00DA5714">
        <w:rPr>
          <w:rFonts w:ascii="Arial" w:hAnsi="Arial" w:cs="Arial"/>
          <w:szCs w:val="24"/>
        </w:rPr>
        <w:t xml:space="preserve"> current standards. </w:t>
      </w:r>
    </w:p>
    <w:p w14:paraId="44749EBF" w14:textId="7D7B1F6D" w:rsidR="00DA5714" w:rsidRPr="00DA5714" w:rsidRDefault="00DA5714" w:rsidP="00D54FFC">
      <w:pPr>
        <w:pStyle w:val="ListParagraph"/>
        <w:numPr>
          <w:ilvl w:val="2"/>
          <w:numId w:val="63"/>
        </w:numPr>
        <w:ind w:left="284" w:right="-238" w:hanging="568"/>
        <w:jc w:val="both"/>
        <w:rPr>
          <w:rFonts w:ascii="Arial" w:hAnsi="Arial" w:cs="Arial"/>
          <w:szCs w:val="24"/>
        </w:rPr>
      </w:pPr>
      <w:r w:rsidRPr="00DA5714">
        <w:rPr>
          <w:rFonts w:ascii="Arial" w:hAnsi="Arial" w:cs="Arial"/>
          <w:szCs w:val="24"/>
        </w:rPr>
        <w:t>A review should take place at intervals consistent with the major review of a local planning strategy or strategic community plan.</w:t>
      </w:r>
    </w:p>
    <w:p w14:paraId="48FACDD8" w14:textId="77777777" w:rsidR="00DA5714" w:rsidRPr="00DA5714" w:rsidRDefault="00DA5714" w:rsidP="00DA5714">
      <w:pPr>
        <w:ind w:left="-284" w:right="-238"/>
        <w:jc w:val="both"/>
        <w:rPr>
          <w:rFonts w:ascii="Arial" w:hAnsi="Arial" w:cs="Arial"/>
          <w:szCs w:val="24"/>
        </w:rPr>
      </w:pPr>
    </w:p>
    <w:p w14:paraId="1811ACC8" w14:textId="7E6DF49B" w:rsidR="00DA5714" w:rsidRPr="00DA5714" w:rsidRDefault="00DA5714" w:rsidP="00DA5714">
      <w:pPr>
        <w:ind w:left="-284" w:right="-238"/>
        <w:jc w:val="both"/>
        <w:rPr>
          <w:rFonts w:ascii="Arial" w:hAnsi="Arial" w:cs="Arial"/>
          <w:szCs w:val="24"/>
        </w:rPr>
      </w:pPr>
      <w:r w:rsidRPr="00DA5714">
        <w:rPr>
          <w:rFonts w:ascii="Arial" w:hAnsi="Arial" w:cs="Arial"/>
          <w:szCs w:val="24"/>
        </w:rPr>
        <w:t>Suggested Approach</w:t>
      </w:r>
    </w:p>
    <w:p w14:paraId="791E38B0" w14:textId="77777777" w:rsidR="00DA5714" w:rsidRPr="00DA5714" w:rsidRDefault="00DA5714" w:rsidP="00DA5714">
      <w:pPr>
        <w:ind w:left="-284" w:right="-238"/>
        <w:jc w:val="both"/>
        <w:rPr>
          <w:rFonts w:ascii="Arial" w:hAnsi="Arial" w:cs="Arial"/>
          <w:szCs w:val="24"/>
        </w:rPr>
      </w:pPr>
    </w:p>
    <w:p w14:paraId="1771B572"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The financial cost of the proposed Notice of Motion is likely to be </w:t>
      </w:r>
      <w:proofErr w:type="gramStart"/>
      <w:r w:rsidRPr="00DA5714">
        <w:rPr>
          <w:rFonts w:ascii="Arial" w:hAnsi="Arial" w:cs="Arial"/>
          <w:szCs w:val="24"/>
        </w:rPr>
        <w:t>in excess of</w:t>
      </w:r>
      <w:proofErr w:type="gramEnd"/>
      <w:r w:rsidRPr="00DA5714">
        <w:rPr>
          <w:rFonts w:ascii="Arial" w:hAnsi="Arial" w:cs="Arial"/>
          <w:szCs w:val="24"/>
        </w:rPr>
        <w:t xml:space="preserve"> $100,000.</w:t>
      </w:r>
    </w:p>
    <w:p w14:paraId="004A937C" w14:textId="77777777" w:rsidR="00DA5714" w:rsidRPr="00DA5714" w:rsidRDefault="00DA5714" w:rsidP="00DA5714">
      <w:pPr>
        <w:ind w:left="-284" w:right="-238"/>
        <w:jc w:val="both"/>
        <w:rPr>
          <w:rFonts w:ascii="Arial" w:hAnsi="Arial" w:cs="Arial"/>
          <w:szCs w:val="24"/>
        </w:rPr>
      </w:pPr>
    </w:p>
    <w:p w14:paraId="4808B0F2"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It would be appropriate for Council to consider the merits of preparing a Local Heritage Survey and the potential incorporation of the findings into the policy work, currently being undertaken for Broadway, Hollywood </w:t>
      </w:r>
      <w:proofErr w:type="gramStart"/>
      <w:r w:rsidRPr="00DA5714">
        <w:rPr>
          <w:rFonts w:ascii="Arial" w:hAnsi="Arial" w:cs="Arial"/>
          <w:szCs w:val="24"/>
        </w:rPr>
        <w:t>Hampden</w:t>
      </w:r>
      <w:proofErr w:type="gramEnd"/>
      <w:r w:rsidRPr="00DA5714">
        <w:rPr>
          <w:rFonts w:ascii="Arial" w:hAnsi="Arial" w:cs="Arial"/>
          <w:szCs w:val="24"/>
        </w:rPr>
        <w:t xml:space="preserve"> and Stirling Highway, in additional to the overall benefits of having such a survey undertaken to identify and assist in the protection of the local Nedlands heritage.</w:t>
      </w:r>
    </w:p>
    <w:p w14:paraId="107916E6" w14:textId="77777777" w:rsidR="00DA5714" w:rsidRPr="00DA5714" w:rsidRDefault="00DA5714" w:rsidP="00DA5714">
      <w:pPr>
        <w:ind w:left="-284" w:right="-238"/>
        <w:jc w:val="both"/>
        <w:rPr>
          <w:rFonts w:ascii="Arial" w:hAnsi="Arial" w:cs="Arial"/>
          <w:szCs w:val="24"/>
        </w:rPr>
      </w:pPr>
    </w:p>
    <w:p w14:paraId="131A6229" w14:textId="77777777" w:rsidR="00AA0BFA" w:rsidRDefault="00AA0BFA" w:rsidP="00DA5714">
      <w:pPr>
        <w:ind w:left="-284" w:right="-238"/>
        <w:jc w:val="both"/>
        <w:rPr>
          <w:rFonts w:ascii="Arial" w:hAnsi="Arial" w:cs="Arial"/>
          <w:szCs w:val="24"/>
        </w:rPr>
      </w:pPr>
    </w:p>
    <w:p w14:paraId="10703566" w14:textId="39587F5A" w:rsidR="00DA5714" w:rsidRPr="00DA5714" w:rsidRDefault="00DA5714" w:rsidP="00DA5714">
      <w:pPr>
        <w:ind w:left="-284" w:right="-238"/>
        <w:jc w:val="both"/>
        <w:rPr>
          <w:rFonts w:ascii="Arial" w:hAnsi="Arial" w:cs="Arial"/>
          <w:szCs w:val="24"/>
        </w:rPr>
      </w:pPr>
      <w:r w:rsidRPr="00DA5714">
        <w:rPr>
          <w:rFonts w:ascii="Arial" w:hAnsi="Arial" w:cs="Arial"/>
          <w:szCs w:val="24"/>
        </w:rPr>
        <w:t>There will be implications of such work, including budgetary, potential preservation of the Nedlands character, and implications for individual landowners amongst others. This would be most appropriately outlined in a Discussion Paper to be prepared for presentation at a Concept Forum prior to the presentation to Council of a proposal to incorporate heritage considerations more directly into the local planning considerations in Nedlands.</w:t>
      </w:r>
    </w:p>
    <w:p w14:paraId="3BBD343D" w14:textId="77777777" w:rsidR="00DA5714" w:rsidRDefault="00DA5714" w:rsidP="00DA5714">
      <w:pPr>
        <w:ind w:left="-284" w:right="-238"/>
        <w:jc w:val="both"/>
        <w:rPr>
          <w:rFonts w:ascii="Arial" w:hAnsi="Arial" w:cs="Arial"/>
          <w:szCs w:val="24"/>
        </w:rPr>
      </w:pPr>
    </w:p>
    <w:p w14:paraId="55BE108D" w14:textId="77777777" w:rsidR="00AA0BFA" w:rsidRPr="00DA5714" w:rsidRDefault="00AA0BFA" w:rsidP="00DA5714">
      <w:pPr>
        <w:ind w:left="-284" w:right="-238"/>
        <w:jc w:val="both"/>
        <w:rPr>
          <w:rFonts w:ascii="Arial" w:hAnsi="Arial" w:cs="Arial"/>
          <w:szCs w:val="24"/>
        </w:rPr>
      </w:pPr>
    </w:p>
    <w:p w14:paraId="6489EC1D" w14:textId="77777777" w:rsidR="00DA5714" w:rsidRPr="00DA5714" w:rsidRDefault="00DA5714" w:rsidP="00DA5714">
      <w:pPr>
        <w:ind w:left="-284" w:right="-238"/>
        <w:jc w:val="both"/>
        <w:rPr>
          <w:rFonts w:ascii="Arial" w:hAnsi="Arial" w:cs="Arial"/>
          <w:b/>
          <w:bCs/>
          <w:color w:val="244061" w:themeColor="accent1" w:themeShade="80"/>
          <w:szCs w:val="24"/>
        </w:rPr>
      </w:pPr>
      <w:r w:rsidRPr="00DA5714">
        <w:rPr>
          <w:rFonts w:ascii="Arial" w:hAnsi="Arial" w:cs="Arial"/>
          <w:b/>
          <w:bCs/>
          <w:color w:val="244061" w:themeColor="accent1" w:themeShade="80"/>
          <w:szCs w:val="24"/>
        </w:rPr>
        <w:t>Alternative Wording  </w:t>
      </w:r>
    </w:p>
    <w:p w14:paraId="1A33FA37" w14:textId="77777777" w:rsidR="00DA5714" w:rsidRPr="00DA5714" w:rsidRDefault="00DA5714" w:rsidP="00DA5714">
      <w:pPr>
        <w:ind w:left="-284" w:right="-238"/>
        <w:jc w:val="both"/>
        <w:rPr>
          <w:rFonts w:ascii="Arial" w:hAnsi="Arial" w:cs="Arial"/>
          <w:szCs w:val="24"/>
        </w:rPr>
      </w:pPr>
    </w:p>
    <w:p w14:paraId="5712D61D" w14:textId="77777777" w:rsidR="00DA5714" w:rsidRPr="00DA5714" w:rsidRDefault="00DA5714" w:rsidP="00DA5714">
      <w:pPr>
        <w:ind w:left="-284" w:right="-238"/>
        <w:jc w:val="both"/>
        <w:rPr>
          <w:rFonts w:ascii="Arial" w:hAnsi="Arial" w:cs="Arial"/>
          <w:b/>
          <w:bCs/>
          <w:color w:val="244061" w:themeColor="accent1" w:themeShade="80"/>
          <w:szCs w:val="24"/>
        </w:rPr>
      </w:pPr>
      <w:r w:rsidRPr="00DA5714">
        <w:rPr>
          <w:rFonts w:ascii="Arial" w:hAnsi="Arial" w:cs="Arial"/>
          <w:b/>
          <w:bCs/>
          <w:color w:val="244061" w:themeColor="accent1" w:themeShade="80"/>
          <w:szCs w:val="24"/>
        </w:rPr>
        <w:t>That Council requests that the Chief Executive Officer prepare a Discussion Paper for presentation at a Concept Forum outlining Council’s obligations with respect to heritage under the Planning Framework, ahead of a report to Council on the matter.</w:t>
      </w:r>
    </w:p>
    <w:p w14:paraId="4384C395" w14:textId="77777777" w:rsidR="00DA5714" w:rsidRDefault="00DA5714" w:rsidP="00DA5714">
      <w:pPr>
        <w:ind w:left="-284"/>
        <w:rPr>
          <w:rFonts w:ascii="Arial" w:hAnsi="Arial" w:cs="Arial"/>
          <w:b/>
          <w:color w:val="244061" w:themeColor="accent1" w:themeShade="80"/>
          <w:kern w:val="28"/>
          <w:sz w:val="28"/>
        </w:rPr>
      </w:pPr>
    </w:p>
    <w:p w14:paraId="6A665D8D" w14:textId="77777777" w:rsidR="00A40312" w:rsidRDefault="00A40312">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53E04E7D" w14:textId="63978275" w:rsidR="00F16906" w:rsidRDefault="0091790F" w:rsidP="00F16906">
      <w:pPr>
        <w:pStyle w:val="Heading1"/>
        <w:numPr>
          <w:ilvl w:val="1"/>
          <w:numId w:val="1"/>
        </w:numPr>
        <w:tabs>
          <w:tab w:val="clear" w:pos="720"/>
          <w:tab w:val="num" w:pos="-284"/>
        </w:tabs>
        <w:spacing w:before="0" w:after="0"/>
        <w:ind w:left="-284" w:right="187" w:hanging="850"/>
        <w:rPr>
          <w:rFonts w:ascii="Arial" w:hAnsi="Arial" w:cs="Arial"/>
          <w:caps w:val="0"/>
          <w:color w:val="244061" w:themeColor="accent1" w:themeShade="80"/>
          <w:u w:val="none"/>
        </w:rPr>
      </w:pPr>
      <w:bookmarkStart w:id="43" w:name="_Toc106564422"/>
      <w:r>
        <w:rPr>
          <w:rFonts w:ascii="Arial" w:hAnsi="Arial" w:cs="Arial"/>
          <w:caps w:val="0"/>
          <w:color w:val="244061" w:themeColor="accent1" w:themeShade="80"/>
          <w:u w:val="none"/>
        </w:rPr>
        <w:lastRenderedPageBreak/>
        <w:t>Mayor Argyle</w:t>
      </w:r>
      <w:r w:rsidR="00F16906" w:rsidRPr="00911132">
        <w:rPr>
          <w:rFonts w:ascii="Arial" w:hAnsi="Arial" w:cs="Arial"/>
          <w:caps w:val="0"/>
          <w:color w:val="244061" w:themeColor="accent1" w:themeShade="80"/>
          <w:u w:val="none"/>
        </w:rPr>
        <w:t xml:space="preserve"> – </w:t>
      </w:r>
      <w:r w:rsidR="00487355" w:rsidRPr="00487355">
        <w:rPr>
          <w:rFonts w:ascii="Arial" w:hAnsi="Arial" w:cs="Arial"/>
          <w:caps w:val="0"/>
          <w:color w:val="244061" w:themeColor="accent1" w:themeShade="80"/>
          <w:szCs w:val="24"/>
          <w:u w:val="none"/>
        </w:rPr>
        <w:t>Protection of Trees on Private Property</w:t>
      </w:r>
      <w:bookmarkEnd w:id="43"/>
    </w:p>
    <w:p w14:paraId="6E9DE0FE" w14:textId="77777777" w:rsidR="0091790F" w:rsidRDefault="0091790F" w:rsidP="0091790F"/>
    <w:p w14:paraId="1ADA70FF" w14:textId="77777777" w:rsidR="00123EDE" w:rsidRDefault="00123EDE" w:rsidP="00123EDE">
      <w:pPr>
        <w:ind w:left="-284"/>
        <w:rPr>
          <w:rFonts w:ascii="Arial" w:hAnsi="Arial" w:cs="Arial"/>
        </w:rPr>
      </w:pPr>
      <w:r>
        <w:rPr>
          <w:rFonts w:ascii="Arial" w:hAnsi="Arial" w:cs="Arial"/>
        </w:rPr>
        <w:t>On the 14 April 2022 Mayor Argyle gave notice of her intention to move the following motion at this meeting.</w:t>
      </w:r>
    </w:p>
    <w:p w14:paraId="21F41BD4" w14:textId="77777777" w:rsidR="00123EDE" w:rsidRDefault="00123EDE" w:rsidP="00123EDE">
      <w:pPr>
        <w:pStyle w:val="xmsonormal"/>
        <w:ind w:left="-284" w:right="-238"/>
        <w:jc w:val="both"/>
        <w:rPr>
          <w:rFonts w:ascii="Arial" w:hAnsi="Arial" w:cs="Arial"/>
          <w:b/>
          <w:bCs/>
          <w:color w:val="244061" w:themeColor="accent1" w:themeShade="80"/>
          <w:sz w:val="24"/>
          <w:szCs w:val="24"/>
        </w:rPr>
      </w:pPr>
    </w:p>
    <w:p w14:paraId="5DD092E1" w14:textId="6093047C" w:rsidR="00FE1C91" w:rsidRPr="00147AEA" w:rsidRDefault="00FE1C91" w:rsidP="00422EC0">
      <w:pPr>
        <w:ind w:left="-284"/>
        <w:jc w:val="both"/>
        <w:rPr>
          <w:rFonts w:ascii="Arial" w:hAnsi="Arial" w:cs="Arial"/>
          <w:szCs w:val="24"/>
        </w:rPr>
      </w:pPr>
      <w:r w:rsidRPr="00147AEA">
        <w:rPr>
          <w:rFonts w:ascii="Arial" w:hAnsi="Arial" w:cs="Arial"/>
          <w:szCs w:val="24"/>
        </w:rPr>
        <w:t xml:space="preserve">Moved – </w:t>
      </w:r>
      <w:r>
        <w:rPr>
          <w:rFonts w:ascii="Arial" w:hAnsi="Arial" w:cs="Arial"/>
          <w:szCs w:val="24"/>
        </w:rPr>
        <w:t>Mayor Argyle</w:t>
      </w:r>
    </w:p>
    <w:p w14:paraId="259FB308" w14:textId="4CC3CFFC" w:rsidR="00FE1C91" w:rsidRPr="00147AEA" w:rsidRDefault="00FE1C91"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Bennett</w:t>
      </w:r>
    </w:p>
    <w:p w14:paraId="23DB0F45" w14:textId="0314EA1A" w:rsidR="00D1338F" w:rsidRDefault="00D1338F" w:rsidP="00422EC0">
      <w:pPr>
        <w:ind w:left="-284"/>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1312" behindDoc="1" locked="0" layoutInCell="1" allowOverlap="1" wp14:anchorId="54659659" wp14:editId="5307559E">
                <wp:simplePos x="0" y="0"/>
                <wp:positionH relativeFrom="column">
                  <wp:posOffset>-213248</wp:posOffset>
                </wp:positionH>
                <wp:positionV relativeFrom="paragraph">
                  <wp:posOffset>144967</wp:posOffset>
                </wp:positionV>
                <wp:extent cx="6225988" cy="1701053"/>
                <wp:effectExtent l="0" t="0" r="22860" b="13970"/>
                <wp:wrapNone/>
                <wp:docPr id="20" name="Rectangle 20"/>
                <wp:cNvGraphicFramePr/>
                <a:graphic xmlns:a="http://schemas.openxmlformats.org/drawingml/2006/main">
                  <a:graphicData uri="http://schemas.microsoft.com/office/word/2010/wordprocessingShape">
                    <wps:wsp>
                      <wps:cNvSpPr/>
                      <wps:spPr>
                        <a:xfrm>
                          <a:off x="0" y="0"/>
                          <a:ext cx="6225988" cy="17010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416BC7" id="Rectangle 20" o:spid="_x0000_s1026" style="position:absolute;margin-left:-16.8pt;margin-top:11.4pt;width:490.25pt;height:133.9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" filled="f" strokecolor="#243f60 [1604]" strokeweight="2pt"/>
            </w:pict>
          </mc:Fallback>
        </mc:AlternateContent>
      </w:r>
    </w:p>
    <w:p w14:paraId="7AA405F5" w14:textId="78740098" w:rsidR="00FE1C91" w:rsidRPr="00D1338F" w:rsidRDefault="00D1338F" w:rsidP="00422EC0">
      <w:pPr>
        <w:ind w:left="-284"/>
        <w:jc w:val="both"/>
        <w:rPr>
          <w:rFonts w:ascii="Arial" w:hAnsi="Arial" w:cs="Arial"/>
          <w:b/>
          <w:bCs/>
          <w:color w:val="244061" w:themeColor="accent1" w:themeShade="80"/>
          <w:sz w:val="28"/>
          <w:szCs w:val="28"/>
        </w:rPr>
      </w:pPr>
      <w:r w:rsidRPr="00D1338F">
        <w:rPr>
          <w:rFonts w:ascii="Arial" w:hAnsi="Arial" w:cs="Arial"/>
          <w:b/>
          <w:bCs/>
          <w:color w:val="244061" w:themeColor="accent1" w:themeShade="80"/>
          <w:sz w:val="28"/>
          <w:szCs w:val="28"/>
        </w:rPr>
        <w:t>Council Resolution</w:t>
      </w:r>
    </w:p>
    <w:p w14:paraId="7B47F5FF" w14:textId="77777777" w:rsidR="00D1338F" w:rsidRPr="00147AEA" w:rsidRDefault="00D1338F" w:rsidP="00422EC0">
      <w:pPr>
        <w:ind w:left="-284"/>
        <w:jc w:val="both"/>
        <w:rPr>
          <w:rFonts w:ascii="Arial" w:hAnsi="Arial" w:cs="Arial"/>
          <w:szCs w:val="24"/>
        </w:rPr>
      </w:pPr>
    </w:p>
    <w:p w14:paraId="1D13F4DC" w14:textId="38F834EF" w:rsidR="00BD257F" w:rsidRDefault="00BD257F" w:rsidP="00123EDE">
      <w:pPr>
        <w:pStyle w:val="xmsonormal"/>
        <w:ind w:left="-284" w:right="-238"/>
        <w:jc w:val="both"/>
        <w:rPr>
          <w:rFonts w:ascii="Arial" w:hAnsi="Arial" w:cs="Arial"/>
          <w:b/>
          <w:bCs/>
          <w:color w:val="244061" w:themeColor="accent1" w:themeShade="80"/>
          <w:sz w:val="24"/>
          <w:szCs w:val="24"/>
        </w:rPr>
      </w:pPr>
      <w:r w:rsidRPr="00BD257F">
        <w:rPr>
          <w:rFonts w:ascii="Arial" w:hAnsi="Arial" w:cs="Arial"/>
          <w:b/>
          <w:bCs/>
          <w:color w:val="244061" w:themeColor="accent1" w:themeShade="80"/>
          <w:sz w:val="24"/>
          <w:szCs w:val="24"/>
        </w:rPr>
        <w:t>That Council requests the Chief Executive Officer provide a report to Council for the purposes of preparing an amendment to Local Planning Scheme No. 3 to require development approval for the removal of trees that meet certain criteria on all lots zoned R25 to R80 inclusive.</w:t>
      </w:r>
    </w:p>
    <w:p w14:paraId="5F5A9C06" w14:textId="77777777" w:rsidR="00BD257F" w:rsidRDefault="00BD257F" w:rsidP="00123EDE">
      <w:pPr>
        <w:pStyle w:val="xmsonormal"/>
        <w:ind w:left="-284" w:right="-238"/>
        <w:jc w:val="both"/>
        <w:rPr>
          <w:rFonts w:ascii="Arial" w:hAnsi="Arial" w:cs="Arial"/>
          <w:b/>
          <w:bCs/>
          <w:color w:val="244061" w:themeColor="accent1" w:themeShade="80"/>
          <w:sz w:val="24"/>
          <w:szCs w:val="24"/>
        </w:rPr>
      </w:pPr>
    </w:p>
    <w:p w14:paraId="528C13D6" w14:textId="3AFC323C" w:rsidR="005050B5" w:rsidRDefault="005050B5" w:rsidP="00123EDE">
      <w:pPr>
        <w:pStyle w:val="xmsonormal"/>
        <w:ind w:left="-284" w:right="-238"/>
        <w:jc w:val="both"/>
        <w:rPr>
          <w:rFonts w:ascii="Arial" w:hAnsi="Arial" w:cs="Arial"/>
          <w:b/>
          <w:bCs/>
          <w:color w:val="244061" w:themeColor="accent1" w:themeShade="80"/>
          <w:sz w:val="24"/>
          <w:szCs w:val="24"/>
        </w:rPr>
      </w:pPr>
      <w:r w:rsidRPr="005050B5">
        <w:rPr>
          <w:rFonts w:ascii="Arial" w:hAnsi="Arial" w:cs="Arial"/>
          <w:b/>
          <w:bCs/>
          <w:color w:val="244061" w:themeColor="accent1" w:themeShade="80"/>
          <w:sz w:val="24"/>
          <w:szCs w:val="24"/>
        </w:rPr>
        <w:t xml:space="preserve">This proposed scheme amendment is to be presented to council at the </w:t>
      </w:r>
      <w:proofErr w:type="gramStart"/>
      <w:r>
        <w:rPr>
          <w:rFonts w:ascii="Arial" w:hAnsi="Arial" w:cs="Arial"/>
          <w:b/>
          <w:bCs/>
          <w:color w:val="244061" w:themeColor="accent1" w:themeShade="80"/>
          <w:sz w:val="24"/>
          <w:szCs w:val="24"/>
        </w:rPr>
        <w:t>27</w:t>
      </w:r>
      <w:r w:rsidRPr="005050B5">
        <w:rPr>
          <w:rFonts w:ascii="Arial" w:hAnsi="Arial" w:cs="Arial"/>
          <w:b/>
          <w:bCs/>
          <w:color w:val="244061" w:themeColor="accent1" w:themeShade="80"/>
          <w:sz w:val="24"/>
          <w:szCs w:val="24"/>
          <w:vertAlign w:val="superscript"/>
        </w:rPr>
        <w:t>th</w:t>
      </w:r>
      <w:proofErr w:type="gramEnd"/>
      <w:r>
        <w:rPr>
          <w:rFonts w:ascii="Arial" w:hAnsi="Arial" w:cs="Arial"/>
          <w:b/>
          <w:bCs/>
          <w:color w:val="244061" w:themeColor="accent1" w:themeShade="80"/>
          <w:sz w:val="24"/>
          <w:szCs w:val="24"/>
        </w:rPr>
        <w:t xml:space="preserve"> </w:t>
      </w:r>
      <w:r w:rsidRPr="005050B5">
        <w:rPr>
          <w:rFonts w:ascii="Arial" w:hAnsi="Arial" w:cs="Arial"/>
          <w:b/>
          <w:bCs/>
          <w:color w:val="244061" w:themeColor="accent1" w:themeShade="80"/>
          <w:sz w:val="24"/>
          <w:szCs w:val="24"/>
        </w:rPr>
        <w:t>September 2022, Ordinary Council meeting, and no later.</w:t>
      </w:r>
    </w:p>
    <w:p w14:paraId="781FECF4" w14:textId="77777777" w:rsidR="00D1338F" w:rsidRDefault="00D1338F" w:rsidP="00123EDE">
      <w:pPr>
        <w:pStyle w:val="xmsonormal"/>
        <w:ind w:left="-284" w:right="-238"/>
        <w:jc w:val="both"/>
        <w:rPr>
          <w:rFonts w:ascii="Arial" w:hAnsi="Arial" w:cs="Arial"/>
          <w:b/>
          <w:bCs/>
          <w:color w:val="244061" w:themeColor="accent1" w:themeShade="80"/>
          <w:sz w:val="24"/>
          <w:szCs w:val="24"/>
        </w:rPr>
      </w:pPr>
    </w:p>
    <w:p w14:paraId="0A76A921" w14:textId="2646B2AB" w:rsidR="00FE1C91" w:rsidRPr="00147AEA" w:rsidRDefault="00606FF4" w:rsidP="00FE1C91">
      <w:pPr>
        <w:ind w:left="-284"/>
        <w:jc w:val="right"/>
        <w:rPr>
          <w:rFonts w:ascii="Arial" w:hAnsi="Arial" w:cs="Arial"/>
          <w:b/>
          <w:szCs w:val="24"/>
        </w:rPr>
      </w:pPr>
      <w:r>
        <w:rPr>
          <w:rFonts w:ascii="Arial" w:hAnsi="Arial" w:cs="Arial"/>
          <w:b/>
          <w:szCs w:val="24"/>
        </w:rPr>
        <w:t>CARRIED 11/1</w:t>
      </w:r>
    </w:p>
    <w:p w14:paraId="05431EA0" w14:textId="0E6C9746" w:rsidR="00FE1C91" w:rsidRPr="00147AEA" w:rsidRDefault="00FE1C91" w:rsidP="00FE1C91">
      <w:pPr>
        <w:ind w:left="-284"/>
        <w:jc w:val="right"/>
        <w:rPr>
          <w:rFonts w:ascii="Arial" w:hAnsi="Arial" w:cs="Arial"/>
          <w:b/>
          <w:szCs w:val="24"/>
        </w:rPr>
      </w:pPr>
      <w:r w:rsidRPr="00147AEA">
        <w:rPr>
          <w:rFonts w:ascii="Arial" w:hAnsi="Arial" w:cs="Arial"/>
          <w:b/>
          <w:szCs w:val="24"/>
        </w:rPr>
        <w:t xml:space="preserve">(Against: Cr. </w:t>
      </w:r>
      <w:r w:rsidR="00606FF4">
        <w:rPr>
          <w:rFonts w:ascii="Arial" w:hAnsi="Arial" w:cs="Arial"/>
          <w:b/>
          <w:szCs w:val="24"/>
        </w:rPr>
        <w:t>Mangano</w:t>
      </w:r>
      <w:r w:rsidRPr="00147AEA">
        <w:rPr>
          <w:rFonts w:ascii="Arial" w:hAnsi="Arial" w:cs="Arial"/>
          <w:b/>
          <w:szCs w:val="24"/>
        </w:rPr>
        <w:t>)</w:t>
      </w:r>
    </w:p>
    <w:p w14:paraId="3BFADC32" w14:textId="77777777" w:rsidR="00BD257F" w:rsidRDefault="00BD257F" w:rsidP="00123EDE">
      <w:pPr>
        <w:pStyle w:val="xmsonormal"/>
        <w:ind w:left="-284" w:right="-238"/>
        <w:jc w:val="both"/>
        <w:rPr>
          <w:rFonts w:ascii="Arial" w:hAnsi="Arial" w:cs="Arial"/>
          <w:b/>
          <w:bCs/>
          <w:color w:val="244061" w:themeColor="accent1" w:themeShade="80"/>
          <w:sz w:val="24"/>
          <w:szCs w:val="24"/>
        </w:rPr>
      </w:pPr>
    </w:p>
    <w:p w14:paraId="0B0B8212" w14:textId="77777777" w:rsidR="005050B5" w:rsidRDefault="005050B5" w:rsidP="00123EDE">
      <w:pPr>
        <w:pStyle w:val="xmsonormal"/>
        <w:ind w:left="-284" w:right="-238"/>
        <w:jc w:val="both"/>
        <w:rPr>
          <w:rFonts w:ascii="Arial" w:hAnsi="Arial" w:cs="Arial"/>
          <w:b/>
          <w:bCs/>
          <w:color w:val="244061" w:themeColor="accent1" w:themeShade="80"/>
          <w:sz w:val="24"/>
          <w:szCs w:val="24"/>
        </w:rPr>
      </w:pPr>
    </w:p>
    <w:p w14:paraId="24F8DE28" w14:textId="66420C1D" w:rsidR="00BD257F" w:rsidRPr="00BD257F" w:rsidRDefault="00BD257F" w:rsidP="00123EDE">
      <w:pPr>
        <w:pStyle w:val="xmsonormal"/>
        <w:ind w:left="-284" w:right="-238"/>
        <w:jc w:val="both"/>
        <w:rPr>
          <w:rFonts w:ascii="Arial" w:hAnsi="Arial" w:cs="Arial"/>
          <w:color w:val="244061" w:themeColor="accent1" w:themeShade="80"/>
          <w:sz w:val="24"/>
          <w:szCs w:val="24"/>
        </w:rPr>
      </w:pPr>
      <w:r w:rsidRPr="00BD257F">
        <w:rPr>
          <w:rFonts w:ascii="Arial" w:hAnsi="Arial" w:cs="Arial"/>
          <w:color w:val="244061" w:themeColor="accent1" w:themeShade="80"/>
          <w:sz w:val="24"/>
          <w:szCs w:val="24"/>
        </w:rPr>
        <w:t>Original Motion</w:t>
      </w:r>
    </w:p>
    <w:p w14:paraId="7EC8872E" w14:textId="77777777" w:rsidR="00BD257F" w:rsidRPr="00BD257F" w:rsidRDefault="00BD257F" w:rsidP="00123EDE">
      <w:pPr>
        <w:pStyle w:val="xmsonormal"/>
        <w:ind w:left="-284" w:right="-238"/>
        <w:jc w:val="both"/>
        <w:rPr>
          <w:rFonts w:ascii="Arial" w:hAnsi="Arial" w:cs="Arial"/>
          <w:color w:val="244061" w:themeColor="accent1" w:themeShade="80"/>
          <w:sz w:val="24"/>
          <w:szCs w:val="24"/>
        </w:rPr>
      </w:pPr>
    </w:p>
    <w:p w14:paraId="2E5B7D3B" w14:textId="77777777" w:rsidR="00123EDE" w:rsidRPr="00BD257F" w:rsidRDefault="00123EDE" w:rsidP="00123EDE">
      <w:pPr>
        <w:pStyle w:val="xmsonormal"/>
        <w:ind w:left="-284" w:right="-238"/>
        <w:jc w:val="both"/>
        <w:rPr>
          <w:rFonts w:ascii="Arial" w:hAnsi="Arial" w:cs="Arial"/>
          <w:color w:val="244061" w:themeColor="accent1" w:themeShade="80"/>
          <w:sz w:val="24"/>
          <w:szCs w:val="24"/>
        </w:rPr>
      </w:pPr>
      <w:r w:rsidRPr="00BD257F">
        <w:rPr>
          <w:rFonts w:ascii="Arial" w:hAnsi="Arial" w:cs="Arial"/>
          <w:color w:val="244061" w:themeColor="accent1" w:themeShade="80"/>
          <w:sz w:val="24"/>
          <w:szCs w:val="24"/>
        </w:rPr>
        <w:t>Council r</w:t>
      </w:r>
      <w:r w:rsidRPr="00BD257F">
        <w:rPr>
          <w:rFonts w:ascii="Arial" w:eastAsia="Times New Roman" w:hAnsi="Arial" w:cs="Arial"/>
          <w:color w:val="244061" w:themeColor="accent1" w:themeShade="80"/>
          <w:sz w:val="24"/>
          <w:szCs w:val="24"/>
        </w:rPr>
        <w:t xml:space="preserve">equests the Chief Executive Officer to </w:t>
      </w:r>
      <w:r w:rsidRPr="00BD257F">
        <w:rPr>
          <w:rFonts w:ascii="Arial" w:hAnsi="Arial" w:cs="Arial"/>
          <w:color w:val="244061" w:themeColor="accent1" w:themeShade="80"/>
          <w:sz w:val="24"/>
          <w:szCs w:val="24"/>
        </w:rPr>
        <w:t>a provide a Discussion Paper to be presented at a Concept forum ahead of a report to Council for the purpose of preparing an amendment to Local Planning Scheme No. 3 to require development approval for the removal of trees that meet certain criteria on lots of a coding of R80 or less.</w:t>
      </w:r>
    </w:p>
    <w:p w14:paraId="59D93517" w14:textId="77777777" w:rsidR="00123EDE" w:rsidRDefault="00123EDE" w:rsidP="00123EDE">
      <w:pPr>
        <w:pStyle w:val="xmsonormal"/>
        <w:ind w:left="-284" w:right="-238"/>
        <w:jc w:val="both"/>
        <w:rPr>
          <w:rFonts w:ascii="Arial" w:hAnsi="Arial" w:cs="Arial"/>
          <w:b/>
          <w:bCs/>
          <w:color w:val="244061" w:themeColor="accent1" w:themeShade="80"/>
          <w:sz w:val="24"/>
          <w:szCs w:val="24"/>
        </w:rPr>
      </w:pPr>
    </w:p>
    <w:p w14:paraId="4768583A" w14:textId="77777777" w:rsidR="005050B5" w:rsidRDefault="005050B5" w:rsidP="00123EDE">
      <w:pPr>
        <w:pStyle w:val="xmsonormal"/>
        <w:ind w:left="-284" w:right="-238"/>
        <w:jc w:val="both"/>
        <w:rPr>
          <w:rFonts w:ascii="Arial" w:hAnsi="Arial" w:cs="Arial"/>
          <w:b/>
          <w:bCs/>
          <w:color w:val="244061" w:themeColor="accent1" w:themeShade="80"/>
          <w:sz w:val="24"/>
          <w:szCs w:val="24"/>
        </w:rPr>
      </w:pPr>
    </w:p>
    <w:p w14:paraId="3803FBB8" w14:textId="2A3AAFEF" w:rsidR="005050B5" w:rsidRPr="005050B5" w:rsidRDefault="005050B5" w:rsidP="00123EDE">
      <w:pPr>
        <w:pStyle w:val="xmsonormal"/>
        <w:ind w:left="-284" w:right="-238"/>
        <w:jc w:val="both"/>
        <w:rPr>
          <w:rFonts w:ascii="Arial" w:hAnsi="Arial" w:cs="Arial"/>
          <w:sz w:val="24"/>
          <w:szCs w:val="24"/>
        </w:rPr>
      </w:pPr>
      <w:r w:rsidRPr="005050B5">
        <w:rPr>
          <w:rFonts w:ascii="Arial" w:hAnsi="Arial" w:cs="Arial"/>
          <w:sz w:val="24"/>
          <w:szCs w:val="24"/>
        </w:rPr>
        <w:t>Justification</w:t>
      </w:r>
    </w:p>
    <w:p w14:paraId="40BB3B6A" w14:textId="77777777" w:rsidR="005050B5" w:rsidRDefault="005050B5" w:rsidP="00123EDE">
      <w:pPr>
        <w:pStyle w:val="xmsonormal"/>
        <w:ind w:left="-284" w:right="-238"/>
        <w:jc w:val="both"/>
        <w:rPr>
          <w:rFonts w:ascii="Arial" w:hAnsi="Arial" w:cs="Arial"/>
          <w:b/>
          <w:bCs/>
          <w:color w:val="244061" w:themeColor="accent1" w:themeShade="80"/>
          <w:sz w:val="24"/>
          <w:szCs w:val="24"/>
        </w:rPr>
      </w:pPr>
    </w:p>
    <w:p w14:paraId="2ECA8EAF" w14:textId="36460730" w:rsidR="005050B5" w:rsidRPr="005050B5" w:rsidRDefault="005050B5" w:rsidP="005050B5">
      <w:pPr>
        <w:ind w:left="-284" w:right="-238"/>
        <w:jc w:val="both"/>
        <w:rPr>
          <w:rFonts w:ascii="Arial" w:hAnsi="Arial" w:cs="Arial"/>
          <w:lang w:val="en-SG"/>
        </w:rPr>
      </w:pPr>
      <w:r w:rsidRPr="005050B5">
        <w:rPr>
          <w:rFonts w:ascii="Arial" w:hAnsi="Arial" w:cs="Arial"/>
          <w:color w:val="000000"/>
          <w:szCs w:val="24"/>
          <w:lang w:val="en-SG"/>
        </w:rPr>
        <w:t>The NOM regarding the scheme amendment to LPS3 for development approval for the removal of trees, will meet certain criteria on lots R25 - R80 and is to be fast tracked as a separate amendment to the R10</w:t>
      </w:r>
      <w:r w:rsidR="00141B70">
        <w:rPr>
          <w:rFonts w:ascii="Arial" w:hAnsi="Arial" w:cs="Arial"/>
          <w:color w:val="000000"/>
          <w:szCs w:val="24"/>
          <w:lang w:val="en-SG"/>
        </w:rPr>
        <w:t xml:space="preserve"> </w:t>
      </w:r>
      <w:r w:rsidRPr="005050B5">
        <w:rPr>
          <w:rFonts w:ascii="Arial" w:hAnsi="Arial" w:cs="Arial"/>
          <w:color w:val="000000"/>
          <w:szCs w:val="24"/>
          <w:lang w:val="en-SG"/>
        </w:rPr>
        <w:t>-</w:t>
      </w:r>
      <w:r w:rsidR="00141B70">
        <w:rPr>
          <w:rFonts w:ascii="Arial" w:hAnsi="Arial" w:cs="Arial"/>
          <w:color w:val="000000"/>
          <w:szCs w:val="24"/>
          <w:lang w:val="en-SG"/>
        </w:rPr>
        <w:t xml:space="preserve"> </w:t>
      </w:r>
      <w:r w:rsidRPr="005050B5">
        <w:rPr>
          <w:rFonts w:ascii="Arial" w:hAnsi="Arial" w:cs="Arial"/>
          <w:color w:val="000000"/>
          <w:szCs w:val="24"/>
          <w:lang w:val="en-SG"/>
        </w:rPr>
        <w:t xml:space="preserve">R20 lots plan. </w:t>
      </w:r>
    </w:p>
    <w:p w14:paraId="2BD0A931" w14:textId="77777777" w:rsidR="005050B5" w:rsidRPr="005050B5" w:rsidRDefault="005050B5" w:rsidP="005050B5">
      <w:pPr>
        <w:ind w:left="-284" w:right="-238"/>
        <w:jc w:val="both"/>
        <w:rPr>
          <w:rFonts w:ascii="Arial" w:hAnsi="Arial" w:cs="Arial"/>
          <w:lang w:val="en-SG"/>
        </w:rPr>
      </w:pPr>
      <w:r w:rsidRPr="005050B5">
        <w:rPr>
          <w:rFonts w:ascii="Arial" w:hAnsi="Arial" w:cs="Arial"/>
          <w:color w:val="000000"/>
          <w:szCs w:val="24"/>
          <w:lang w:val="en-SG"/>
        </w:rPr>
        <w:t> </w:t>
      </w:r>
    </w:p>
    <w:p w14:paraId="7EF77990" w14:textId="77777777" w:rsidR="005050B5" w:rsidRPr="005050B5" w:rsidRDefault="005050B5" w:rsidP="005050B5">
      <w:pPr>
        <w:ind w:left="-284" w:right="-238"/>
        <w:jc w:val="both"/>
        <w:rPr>
          <w:rFonts w:ascii="Arial" w:hAnsi="Arial" w:cs="Arial"/>
          <w:lang w:val="en-SG"/>
        </w:rPr>
      </w:pPr>
      <w:r w:rsidRPr="005050B5">
        <w:rPr>
          <w:rFonts w:ascii="Arial" w:hAnsi="Arial" w:cs="Arial"/>
          <w:color w:val="000000"/>
          <w:szCs w:val="24"/>
          <w:lang w:val="en-SG"/>
        </w:rPr>
        <w:t xml:space="preserve">R10 – R20 scheme amendment is to be presented to council in June 2022. </w:t>
      </w:r>
    </w:p>
    <w:p w14:paraId="76FF956D" w14:textId="77777777" w:rsidR="005050B5" w:rsidRPr="005050B5" w:rsidRDefault="005050B5" w:rsidP="005050B5">
      <w:pPr>
        <w:ind w:left="-284" w:right="-238"/>
        <w:jc w:val="both"/>
        <w:rPr>
          <w:rFonts w:ascii="Arial" w:hAnsi="Arial" w:cs="Arial"/>
          <w:lang w:val="en-SG"/>
        </w:rPr>
      </w:pPr>
      <w:r w:rsidRPr="005050B5">
        <w:rPr>
          <w:rFonts w:ascii="Arial" w:hAnsi="Arial" w:cs="Arial"/>
          <w:color w:val="000000"/>
          <w:szCs w:val="24"/>
          <w:lang w:val="en-SG"/>
        </w:rPr>
        <w:t> </w:t>
      </w:r>
    </w:p>
    <w:p w14:paraId="46146A36" w14:textId="77777777" w:rsidR="005050B5" w:rsidRPr="005050B5" w:rsidRDefault="005050B5" w:rsidP="005050B5">
      <w:pPr>
        <w:ind w:left="-284" w:right="-238"/>
        <w:jc w:val="both"/>
        <w:rPr>
          <w:rFonts w:ascii="Arial" w:hAnsi="Arial" w:cs="Arial"/>
          <w:lang w:val="en-SG"/>
        </w:rPr>
      </w:pPr>
      <w:r w:rsidRPr="005050B5">
        <w:rPr>
          <w:rFonts w:ascii="Arial" w:hAnsi="Arial" w:cs="Arial"/>
          <w:color w:val="000000"/>
          <w:szCs w:val="24"/>
          <w:lang w:val="en-SG"/>
        </w:rPr>
        <w:t xml:space="preserve">This is entirely different, </w:t>
      </w:r>
      <w:proofErr w:type="gramStart"/>
      <w:r w:rsidRPr="005050B5">
        <w:rPr>
          <w:rFonts w:ascii="Arial" w:hAnsi="Arial" w:cs="Arial"/>
          <w:color w:val="000000"/>
          <w:szCs w:val="24"/>
          <w:lang w:val="en-SG"/>
        </w:rPr>
        <w:t>separate</w:t>
      </w:r>
      <w:proofErr w:type="gramEnd"/>
      <w:r w:rsidRPr="005050B5">
        <w:rPr>
          <w:rFonts w:ascii="Arial" w:hAnsi="Arial" w:cs="Arial"/>
          <w:color w:val="000000"/>
          <w:szCs w:val="24"/>
          <w:lang w:val="en-SG"/>
        </w:rPr>
        <w:t xml:space="preserve"> and new scheme amendment on lots R25- R80. </w:t>
      </w:r>
    </w:p>
    <w:p w14:paraId="183B7DF3" w14:textId="77777777" w:rsidR="005050B5" w:rsidRPr="005050B5" w:rsidRDefault="005050B5" w:rsidP="005050B5">
      <w:pPr>
        <w:ind w:left="-284" w:right="-238"/>
        <w:jc w:val="both"/>
        <w:rPr>
          <w:rFonts w:ascii="Arial" w:hAnsi="Arial" w:cs="Arial"/>
          <w:lang w:val="en-SG"/>
        </w:rPr>
      </w:pPr>
      <w:r w:rsidRPr="005050B5">
        <w:rPr>
          <w:rFonts w:ascii="Arial" w:hAnsi="Arial" w:cs="Arial"/>
          <w:color w:val="000000"/>
          <w:szCs w:val="24"/>
          <w:lang w:val="en-SG"/>
        </w:rPr>
        <w:t> </w:t>
      </w:r>
    </w:p>
    <w:p w14:paraId="3D5B8F12" w14:textId="77777777" w:rsidR="005050B5" w:rsidRPr="005050B5" w:rsidRDefault="005050B5" w:rsidP="00B811DA">
      <w:pPr>
        <w:pStyle w:val="ListParagraph"/>
        <w:numPr>
          <w:ilvl w:val="0"/>
          <w:numId w:val="80"/>
        </w:numPr>
        <w:ind w:left="284" w:right="-238" w:hanging="568"/>
        <w:contextualSpacing w:val="0"/>
        <w:jc w:val="both"/>
        <w:rPr>
          <w:rFonts w:ascii="Arial" w:hAnsi="Arial" w:cs="Arial"/>
          <w:color w:val="000000"/>
          <w:lang w:val="en-SG"/>
        </w:rPr>
      </w:pPr>
      <w:r w:rsidRPr="005050B5">
        <w:rPr>
          <w:rFonts w:ascii="Arial" w:hAnsi="Arial" w:cs="Arial"/>
          <w:color w:val="000000"/>
          <w:szCs w:val="24"/>
          <w:lang w:val="en-SG"/>
        </w:rPr>
        <w:t>Time is of the essence in saving our tree canopy hence the urgency to protect any tree we can.</w:t>
      </w:r>
    </w:p>
    <w:p w14:paraId="7C8C7D6D" w14:textId="77777777" w:rsidR="005050B5" w:rsidRPr="005050B5" w:rsidRDefault="005050B5" w:rsidP="005050B5">
      <w:pPr>
        <w:ind w:left="-284" w:right="-238"/>
        <w:jc w:val="both"/>
        <w:rPr>
          <w:rFonts w:ascii="Arial" w:eastAsiaTheme="minorHAnsi" w:hAnsi="Arial" w:cs="Arial"/>
          <w:lang w:val="en-SG"/>
        </w:rPr>
      </w:pPr>
      <w:r w:rsidRPr="005050B5">
        <w:rPr>
          <w:rFonts w:ascii="Arial" w:hAnsi="Arial" w:cs="Arial"/>
          <w:color w:val="000000"/>
          <w:szCs w:val="24"/>
          <w:lang w:val="en-SG"/>
        </w:rPr>
        <w:t> </w:t>
      </w:r>
    </w:p>
    <w:p w14:paraId="3BA25B39" w14:textId="687E9F62" w:rsidR="005050B5" w:rsidRPr="00D1338F" w:rsidRDefault="005050B5" w:rsidP="00D1338F">
      <w:pPr>
        <w:pStyle w:val="ListParagraph"/>
        <w:numPr>
          <w:ilvl w:val="0"/>
          <w:numId w:val="80"/>
        </w:numPr>
        <w:ind w:left="284" w:right="-238" w:hanging="568"/>
        <w:contextualSpacing w:val="0"/>
        <w:jc w:val="both"/>
        <w:rPr>
          <w:rFonts w:ascii="Arial" w:hAnsi="Arial" w:cs="Arial"/>
          <w:lang w:val="en-SG"/>
        </w:rPr>
      </w:pPr>
      <w:r w:rsidRPr="00D1338F">
        <w:rPr>
          <w:rFonts w:ascii="Arial" w:hAnsi="Arial" w:cs="Arial"/>
          <w:color w:val="000000"/>
          <w:szCs w:val="24"/>
          <w:lang w:val="en-SG"/>
        </w:rPr>
        <w:t xml:space="preserve">Promoting this amendment does NOT mean development should not take place. In the City of Nedlands, we support smart development. Development is always </w:t>
      </w:r>
      <w:proofErr w:type="gramStart"/>
      <w:r w:rsidRPr="00D1338F">
        <w:rPr>
          <w:rFonts w:ascii="Arial" w:hAnsi="Arial" w:cs="Arial"/>
          <w:color w:val="000000"/>
          <w:szCs w:val="24"/>
          <w:lang w:val="en-SG"/>
        </w:rPr>
        <w:t>occurring</w:t>
      </w:r>
      <w:proofErr w:type="gramEnd"/>
      <w:r w:rsidRPr="00D1338F">
        <w:rPr>
          <w:rFonts w:ascii="Arial" w:hAnsi="Arial" w:cs="Arial"/>
          <w:color w:val="000000"/>
          <w:szCs w:val="24"/>
          <w:lang w:val="en-SG"/>
        </w:rPr>
        <w:t xml:space="preserve"> but it needs to be done sensibly and well. </w:t>
      </w:r>
      <w:proofErr w:type="gramStart"/>
      <w:r w:rsidRPr="00D1338F">
        <w:rPr>
          <w:rFonts w:ascii="Arial" w:hAnsi="Arial" w:cs="Arial"/>
          <w:color w:val="000000"/>
          <w:szCs w:val="24"/>
          <w:lang w:val="en-SG"/>
        </w:rPr>
        <w:t>At the moment</w:t>
      </w:r>
      <w:proofErr w:type="gramEnd"/>
      <w:r w:rsidRPr="00D1338F">
        <w:rPr>
          <w:rFonts w:ascii="Arial" w:hAnsi="Arial" w:cs="Arial"/>
          <w:color w:val="000000"/>
          <w:szCs w:val="24"/>
          <w:lang w:val="en-SG"/>
        </w:rPr>
        <w:t xml:space="preserve"> it is not. Blocks all over Nedlands are being </w:t>
      </w:r>
      <w:proofErr w:type="spellStart"/>
      <w:r w:rsidRPr="00D1338F">
        <w:rPr>
          <w:rFonts w:ascii="Arial" w:hAnsi="Arial" w:cs="Arial"/>
          <w:color w:val="000000"/>
          <w:szCs w:val="24"/>
          <w:lang w:val="en-SG"/>
        </w:rPr>
        <w:t>moonscaped</w:t>
      </w:r>
      <w:proofErr w:type="spellEnd"/>
      <w:r w:rsidRPr="00D1338F">
        <w:rPr>
          <w:rFonts w:ascii="Arial" w:hAnsi="Arial" w:cs="Arial"/>
          <w:color w:val="000000"/>
          <w:szCs w:val="24"/>
          <w:lang w:val="en-SG"/>
        </w:rPr>
        <w:t xml:space="preserve"> - including opposite council chambers - without regard to the well documented benefits of large trees, including their financial and cooling benefits.  </w:t>
      </w:r>
    </w:p>
    <w:p w14:paraId="5E92744B" w14:textId="77777777" w:rsidR="005050B5" w:rsidRPr="005050B5" w:rsidRDefault="005050B5" w:rsidP="00B811DA">
      <w:pPr>
        <w:pStyle w:val="ListParagraph"/>
        <w:numPr>
          <w:ilvl w:val="0"/>
          <w:numId w:val="80"/>
        </w:numPr>
        <w:ind w:left="284" w:right="-238" w:hanging="568"/>
        <w:contextualSpacing w:val="0"/>
        <w:jc w:val="both"/>
        <w:rPr>
          <w:rFonts w:ascii="Arial" w:hAnsi="Arial" w:cs="Arial"/>
          <w:color w:val="000000"/>
          <w:lang w:val="en-SG"/>
        </w:rPr>
      </w:pPr>
      <w:proofErr w:type="gramStart"/>
      <w:r w:rsidRPr="005050B5">
        <w:rPr>
          <w:rFonts w:ascii="Arial" w:hAnsi="Arial" w:cs="Arial"/>
          <w:color w:val="000000"/>
          <w:szCs w:val="24"/>
          <w:lang w:val="en-SG"/>
        </w:rPr>
        <w:lastRenderedPageBreak/>
        <w:t>This NOM,</w:t>
      </w:r>
      <w:proofErr w:type="gramEnd"/>
      <w:r w:rsidRPr="005050B5">
        <w:rPr>
          <w:rFonts w:ascii="Arial" w:hAnsi="Arial" w:cs="Arial"/>
          <w:color w:val="000000"/>
          <w:szCs w:val="24"/>
          <w:lang w:val="en-SG"/>
        </w:rPr>
        <w:t xml:space="preserve"> follows a meeting with the Chair of the WAPC, Mr David Caddy, on the 28</w:t>
      </w:r>
      <w:r w:rsidRPr="005050B5">
        <w:rPr>
          <w:rFonts w:ascii="Arial" w:hAnsi="Arial" w:cs="Arial"/>
          <w:color w:val="000000"/>
          <w:szCs w:val="24"/>
          <w:vertAlign w:val="superscript"/>
          <w:lang w:val="en-SG"/>
        </w:rPr>
        <w:t>th</w:t>
      </w:r>
      <w:r w:rsidRPr="005050B5">
        <w:rPr>
          <w:rFonts w:ascii="Arial" w:hAnsi="Arial" w:cs="Arial"/>
          <w:color w:val="000000"/>
          <w:szCs w:val="24"/>
          <w:lang w:val="en-SG"/>
        </w:rPr>
        <w:t xml:space="preserve"> of March 2022. This meeting gave me renewed confidence. It is clear the appetite for protecting our green canopy has changed significantly. Mr Caddy, said the WAPC, is watching Nedlands, and with the community support anything is possible. Furthermore, and I took notes of this; the WAPC is looking at Tree Protections on private property for medium density blocks, this includes the R80 zoning. It is therefore pertinent we move on this. </w:t>
      </w:r>
    </w:p>
    <w:p w14:paraId="3384523D" w14:textId="77777777" w:rsidR="005050B5" w:rsidRPr="005050B5" w:rsidRDefault="005050B5" w:rsidP="005050B5">
      <w:pPr>
        <w:pStyle w:val="ListParagraph"/>
        <w:ind w:left="-284" w:right="-238"/>
        <w:jc w:val="both"/>
        <w:rPr>
          <w:rFonts w:ascii="Arial" w:eastAsiaTheme="minorHAnsi" w:hAnsi="Arial" w:cs="Arial"/>
          <w:lang w:val="en-SG"/>
        </w:rPr>
      </w:pPr>
      <w:r w:rsidRPr="005050B5">
        <w:rPr>
          <w:rFonts w:ascii="Arial" w:hAnsi="Arial" w:cs="Arial"/>
          <w:color w:val="000000"/>
          <w:szCs w:val="24"/>
          <w:lang w:val="en-SG"/>
        </w:rPr>
        <w:t> </w:t>
      </w:r>
    </w:p>
    <w:p w14:paraId="7653C4B3" w14:textId="77777777" w:rsidR="005050B5" w:rsidRPr="005050B5" w:rsidRDefault="005050B5" w:rsidP="00B811DA">
      <w:pPr>
        <w:pStyle w:val="ListParagraph"/>
        <w:numPr>
          <w:ilvl w:val="0"/>
          <w:numId w:val="80"/>
        </w:numPr>
        <w:ind w:left="284" w:right="-238" w:hanging="568"/>
        <w:contextualSpacing w:val="0"/>
        <w:jc w:val="both"/>
        <w:rPr>
          <w:rFonts w:ascii="Arial" w:hAnsi="Arial" w:cs="Arial"/>
          <w:color w:val="000000"/>
          <w:lang w:val="en-SG"/>
        </w:rPr>
      </w:pPr>
      <w:r w:rsidRPr="005050B5">
        <w:rPr>
          <w:rFonts w:ascii="Arial" w:hAnsi="Arial" w:cs="Arial"/>
          <w:color w:val="000000"/>
          <w:szCs w:val="24"/>
          <w:lang w:val="en-SG"/>
        </w:rPr>
        <w:t xml:space="preserve">Research by RMIT, UWA and CSIRO published in 2020 which CON drew on to support approaches to development shows there will be a net loss of canopy across CON on 2009 data of up to 17% in certain pockets and around 10% loss in many areas. The report's data tables also show that most canopy is on private property. </w:t>
      </w:r>
    </w:p>
    <w:p w14:paraId="06ADFF5E" w14:textId="77777777" w:rsidR="005050B5" w:rsidRPr="005050B5" w:rsidRDefault="005050B5" w:rsidP="005050B5">
      <w:pPr>
        <w:pStyle w:val="ListParagraph"/>
        <w:ind w:left="-284" w:right="-238"/>
        <w:jc w:val="both"/>
        <w:rPr>
          <w:rFonts w:ascii="Arial" w:eastAsiaTheme="minorHAnsi" w:hAnsi="Arial" w:cs="Arial"/>
          <w:lang w:val="en-SG"/>
        </w:rPr>
      </w:pPr>
      <w:r w:rsidRPr="005050B5">
        <w:rPr>
          <w:rFonts w:ascii="Arial" w:hAnsi="Arial" w:cs="Arial"/>
          <w:color w:val="000000"/>
          <w:szCs w:val="24"/>
          <w:lang w:val="en-SG"/>
        </w:rPr>
        <w:t> </w:t>
      </w:r>
    </w:p>
    <w:p w14:paraId="5C2A61D5" w14:textId="77777777" w:rsidR="005050B5" w:rsidRPr="005050B5" w:rsidRDefault="005050B5" w:rsidP="00B811DA">
      <w:pPr>
        <w:pStyle w:val="ListParagraph"/>
        <w:numPr>
          <w:ilvl w:val="0"/>
          <w:numId w:val="80"/>
        </w:numPr>
        <w:ind w:left="284" w:right="-238" w:hanging="568"/>
        <w:contextualSpacing w:val="0"/>
        <w:jc w:val="both"/>
        <w:rPr>
          <w:rFonts w:ascii="Arial" w:hAnsi="Arial" w:cs="Arial"/>
          <w:color w:val="000000"/>
          <w:lang w:val="en-SG"/>
        </w:rPr>
      </w:pPr>
      <w:r w:rsidRPr="005050B5">
        <w:rPr>
          <w:rFonts w:ascii="Arial" w:hAnsi="Arial" w:cs="Arial"/>
          <w:color w:val="000000"/>
          <w:szCs w:val="24"/>
          <w:lang w:val="en-SG"/>
        </w:rPr>
        <w:t xml:space="preserve">Replacement of canopy will not occur until 1 to 1.5 generations (over 25 - 40 years) have grown up. Street and Park trees, while helpful, will not replace the amount of canopy lost on private property. </w:t>
      </w:r>
    </w:p>
    <w:p w14:paraId="291A663F" w14:textId="3ABA0FFE" w:rsidR="005050B5" w:rsidRPr="00B811DA" w:rsidRDefault="005050B5" w:rsidP="00B811DA">
      <w:pPr>
        <w:pStyle w:val="ListParagraph"/>
        <w:ind w:left="-284" w:right="-238"/>
        <w:jc w:val="both"/>
        <w:rPr>
          <w:rFonts w:ascii="Arial" w:eastAsiaTheme="minorHAnsi" w:hAnsi="Arial" w:cs="Arial"/>
          <w:lang w:val="en-SG"/>
        </w:rPr>
      </w:pPr>
      <w:r w:rsidRPr="005050B5">
        <w:rPr>
          <w:rFonts w:ascii="Arial" w:hAnsi="Arial" w:cs="Arial"/>
          <w:color w:val="000000"/>
          <w:szCs w:val="24"/>
          <w:lang w:val="en-SG"/>
        </w:rPr>
        <w:t> </w:t>
      </w:r>
    </w:p>
    <w:p w14:paraId="74D13D86" w14:textId="2ED21D97" w:rsidR="005050B5" w:rsidRPr="005050B5" w:rsidRDefault="005050B5" w:rsidP="00B811DA">
      <w:pPr>
        <w:pStyle w:val="ListParagraph"/>
        <w:numPr>
          <w:ilvl w:val="0"/>
          <w:numId w:val="80"/>
        </w:numPr>
        <w:ind w:left="284" w:right="-238" w:hanging="568"/>
        <w:contextualSpacing w:val="0"/>
        <w:jc w:val="both"/>
        <w:rPr>
          <w:rFonts w:ascii="Arial" w:hAnsi="Arial" w:cs="Arial"/>
          <w:lang w:val="en-SG"/>
        </w:rPr>
      </w:pPr>
      <w:r w:rsidRPr="005050B5">
        <w:rPr>
          <w:rFonts w:ascii="Arial" w:hAnsi="Arial" w:cs="Arial"/>
          <w:color w:val="000000"/>
          <w:szCs w:val="24"/>
          <w:lang w:val="en-SG"/>
        </w:rPr>
        <w:t>The data for the scheme amendment is to come to council, no later than September 27</w:t>
      </w:r>
      <w:proofErr w:type="gramStart"/>
      <w:r w:rsidRPr="005050B5">
        <w:rPr>
          <w:rFonts w:ascii="Arial" w:hAnsi="Arial" w:cs="Arial"/>
          <w:color w:val="000000"/>
          <w:szCs w:val="24"/>
          <w:lang w:val="en-SG"/>
        </w:rPr>
        <w:t xml:space="preserve"> 2022</w:t>
      </w:r>
      <w:proofErr w:type="gramEnd"/>
      <w:r w:rsidRPr="005050B5">
        <w:rPr>
          <w:rFonts w:ascii="Arial" w:hAnsi="Arial" w:cs="Arial"/>
          <w:color w:val="000000"/>
          <w:szCs w:val="24"/>
          <w:lang w:val="en-SG"/>
        </w:rPr>
        <w:t>.</w:t>
      </w:r>
    </w:p>
    <w:p w14:paraId="1A323831" w14:textId="77777777" w:rsidR="005050B5" w:rsidRPr="005050B5" w:rsidRDefault="005050B5" w:rsidP="005050B5">
      <w:pPr>
        <w:ind w:left="-284" w:right="-238"/>
        <w:jc w:val="both"/>
        <w:rPr>
          <w:rFonts w:ascii="Arial" w:hAnsi="Arial" w:cs="Arial"/>
          <w:lang w:val="en-SG"/>
        </w:rPr>
      </w:pPr>
      <w:r w:rsidRPr="005050B5">
        <w:rPr>
          <w:rFonts w:ascii="Arial" w:hAnsi="Arial" w:cs="Arial"/>
          <w:color w:val="000000"/>
          <w:szCs w:val="24"/>
          <w:lang w:val="en-SG"/>
        </w:rPr>
        <w:t> </w:t>
      </w:r>
    </w:p>
    <w:p w14:paraId="26659B7F" w14:textId="3EF83B82" w:rsidR="005050B5" w:rsidRPr="005050B5" w:rsidRDefault="005050B5" w:rsidP="00B811DA">
      <w:pPr>
        <w:pStyle w:val="ListParagraph"/>
        <w:ind w:left="-284" w:right="-238"/>
        <w:jc w:val="both"/>
        <w:rPr>
          <w:rFonts w:ascii="Arial" w:hAnsi="Arial" w:cs="Arial"/>
          <w:lang w:val="en-SG"/>
        </w:rPr>
      </w:pPr>
      <w:r w:rsidRPr="005050B5">
        <w:rPr>
          <w:rFonts w:ascii="Arial" w:hAnsi="Arial" w:cs="Arial"/>
          <w:color w:val="000000"/>
          <w:szCs w:val="24"/>
          <w:lang w:val="en-SG"/>
        </w:rPr>
        <w:t xml:space="preserve"> Vendors, </w:t>
      </w:r>
      <w:proofErr w:type="gramStart"/>
      <w:r w:rsidRPr="005050B5">
        <w:rPr>
          <w:rFonts w:ascii="Arial" w:hAnsi="Arial" w:cs="Arial"/>
          <w:color w:val="000000"/>
          <w:szCs w:val="24"/>
          <w:lang w:val="en-SG"/>
        </w:rPr>
        <w:t>purchasers</w:t>
      </w:r>
      <w:proofErr w:type="gramEnd"/>
      <w:r w:rsidRPr="005050B5">
        <w:rPr>
          <w:rFonts w:ascii="Arial" w:hAnsi="Arial" w:cs="Arial"/>
          <w:color w:val="000000"/>
          <w:szCs w:val="24"/>
          <w:lang w:val="en-SG"/>
        </w:rPr>
        <w:t xml:space="preserve"> and developers must be made to think twice before commissioning the felling of all vegetation on a block slated for development. A sensitive designer/architect will make sure trees remain to provide the benefits they are well known for. </w:t>
      </w:r>
      <w:proofErr w:type="gramStart"/>
      <w:r w:rsidRPr="005050B5">
        <w:rPr>
          <w:rFonts w:ascii="Arial" w:hAnsi="Arial" w:cs="Arial"/>
          <w:color w:val="000000"/>
          <w:szCs w:val="24"/>
          <w:lang w:val="en-SG"/>
        </w:rPr>
        <w:t>This NOM,</w:t>
      </w:r>
      <w:proofErr w:type="gramEnd"/>
      <w:r w:rsidRPr="005050B5">
        <w:rPr>
          <w:rFonts w:ascii="Arial" w:hAnsi="Arial" w:cs="Arial"/>
          <w:color w:val="000000"/>
          <w:szCs w:val="24"/>
          <w:lang w:val="en-SG"/>
        </w:rPr>
        <w:t xml:space="preserve"> will protect our vital tree canopy for future generations. I urge you to please kindly vote for this. </w:t>
      </w:r>
    </w:p>
    <w:p w14:paraId="230B225E" w14:textId="77777777" w:rsidR="005050B5" w:rsidRDefault="005050B5" w:rsidP="005050B5">
      <w:pPr>
        <w:rPr>
          <w:lang w:val="en-SG"/>
        </w:rPr>
      </w:pPr>
      <w:r>
        <w:rPr>
          <w:szCs w:val="24"/>
          <w:lang w:val="en-SG"/>
        </w:rPr>
        <w:t> </w:t>
      </w:r>
    </w:p>
    <w:p w14:paraId="49CC54F9" w14:textId="77777777" w:rsidR="005050B5" w:rsidRDefault="005050B5" w:rsidP="00123EDE">
      <w:pPr>
        <w:pStyle w:val="xmsonormal"/>
        <w:ind w:left="-284" w:right="-238"/>
        <w:jc w:val="both"/>
        <w:rPr>
          <w:rFonts w:ascii="Arial" w:hAnsi="Arial" w:cs="Arial"/>
          <w:b/>
          <w:bCs/>
          <w:color w:val="244061" w:themeColor="accent1" w:themeShade="80"/>
          <w:sz w:val="24"/>
          <w:szCs w:val="24"/>
        </w:rPr>
      </w:pPr>
    </w:p>
    <w:p w14:paraId="52C59096" w14:textId="06DFFC28" w:rsidR="00123EDE" w:rsidRPr="00F1652C" w:rsidRDefault="00123EDE" w:rsidP="00123EDE">
      <w:pPr>
        <w:pStyle w:val="xmsonormal"/>
        <w:ind w:left="-284" w:right="-238"/>
        <w:jc w:val="both"/>
        <w:rPr>
          <w:rFonts w:ascii="Arial" w:hAnsi="Arial" w:cs="Arial"/>
          <w:b/>
          <w:color w:val="244061" w:themeColor="accent1" w:themeShade="80"/>
          <w:sz w:val="24"/>
          <w:szCs w:val="24"/>
        </w:rPr>
      </w:pPr>
      <w:r w:rsidRPr="00123EDE">
        <w:rPr>
          <w:rFonts w:ascii="Arial" w:hAnsi="Arial" w:cs="Arial"/>
          <w:color w:val="000000"/>
          <w:sz w:val="24"/>
          <w:szCs w:val="24"/>
        </w:rPr>
        <w:t>Administration Comment</w:t>
      </w:r>
    </w:p>
    <w:p w14:paraId="0048B9D7" w14:textId="77777777" w:rsidR="00123EDE" w:rsidRPr="00123EDE" w:rsidRDefault="00123EDE" w:rsidP="00123EDE">
      <w:pPr>
        <w:pStyle w:val="xmsonormal"/>
        <w:ind w:left="-284" w:right="-238"/>
        <w:jc w:val="both"/>
        <w:rPr>
          <w:rFonts w:ascii="Arial" w:hAnsi="Arial" w:cs="Arial"/>
          <w:color w:val="000000"/>
          <w:sz w:val="24"/>
          <w:szCs w:val="24"/>
        </w:rPr>
      </w:pPr>
    </w:p>
    <w:p w14:paraId="010E1D70" w14:textId="620B9065" w:rsidR="00123EDE" w:rsidRPr="00123EDE" w:rsidRDefault="00123EDE" w:rsidP="00123EDE">
      <w:pPr>
        <w:ind w:left="-284" w:right="-238"/>
        <w:jc w:val="both"/>
        <w:rPr>
          <w:rFonts w:ascii="Arial" w:hAnsi="Arial" w:cs="Arial"/>
          <w:szCs w:val="24"/>
        </w:rPr>
      </w:pPr>
      <w:r w:rsidRPr="00123EDE">
        <w:rPr>
          <w:rFonts w:ascii="Arial" w:hAnsi="Arial" w:cs="Arial"/>
          <w:szCs w:val="24"/>
        </w:rPr>
        <w:t>On Thursday 26 May, at the proposed Concept Forum, officers proposed to present to the Councillors, a discussion paper based on the Council resolution of December 2021 (relating to the requirement to obtain development approval for the removal of certain trees on lots zoned R20 or less), ahead of a report to Council in June, to consider initiating an Amendment to the Local Planning Scheme.</w:t>
      </w:r>
    </w:p>
    <w:p w14:paraId="158C0B3D" w14:textId="77777777" w:rsidR="00123EDE" w:rsidRPr="00123EDE" w:rsidRDefault="00123EDE" w:rsidP="00123EDE">
      <w:pPr>
        <w:ind w:left="-284" w:right="-238"/>
        <w:jc w:val="both"/>
        <w:rPr>
          <w:rFonts w:ascii="Arial" w:hAnsi="Arial" w:cs="Arial"/>
          <w:szCs w:val="24"/>
        </w:rPr>
      </w:pPr>
    </w:p>
    <w:p w14:paraId="3897D1D4" w14:textId="264EA53A" w:rsidR="00123EDE" w:rsidRPr="00123EDE" w:rsidRDefault="00123EDE" w:rsidP="00123EDE">
      <w:pPr>
        <w:ind w:left="-284" w:right="-238"/>
        <w:jc w:val="both"/>
        <w:rPr>
          <w:rFonts w:ascii="Arial" w:hAnsi="Arial" w:cs="Arial"/>
          <w:szCs w:val="24"/>
        </w:rPr>
      </w:pPr>
      <w:r w:rsidRPr="00123EDE">
        <w:rPr>
          <w:rFonts w:ascii="Arial" w:hAnsi="Arial" w:cs="Arial"/>
          <w:szCs w:val="24"/>
        </w:rPr>
        <w:t xml:space="preserve">Officers consider it wise that this approach be followed before any consideration of suggesting an Amendment to include lots up to R80 in a Scheme Amendment is considered. An amendment of the nature proposed (to include lots beyond the R20), may well provide to be </w:t>
      </w:r>
      <w:r w:rsidR="00D1338F" w:rsidRPr="00123EDE">
        <w:rPr>
          <w:rFonts w:ascii="Arial" w:hAnsi="Arial" w:cs="Arial"/>
          <w:szCs w:val="24"/>
        </w:rPr>
        <w:t>counterproductive</w:t>
      </w:r>
      <w:r w:rsidRPr="00123EDE">
        <w:rPr>
          <w:rFonts w:ascii="Arial" w:hAnsi="Arial" w:cs="Arial"/>
          <w:szCs w:val="24"/>
        </w:rPr>
        <w:t>. It may well be the case that if the lots beyond the R20 are included, that this approach may be seen by the WAPC in a very different light to what Council resolved in December.</w:t>
      </w:r>
    </w:p>
    <w:p w14:paraId="335986B0" w14:textId="77777777" w:rsidR="00123EDE" w:rsidRPr="00123EDE" w:rsidRDefault="00123EDE" w:rsidP="00123EDE">
      <w:pPr>
        <w:ind w:left="-284" w:right="-238"/>
        <w:jc w:val="both"/>
        <w:rPr>
          <w:rFonts w:ascii="Arial" w:hAnsi="Arial" w:cs="Arial"/>
          <w:szCs w:val="24"/>
        </w:rPr>
      </w:pPr>
    </w:p>
    <w:p w14:paraId="0C90CB28" w14:textId="77777777" w:rsidR="00123EDE" w:rsidRPr="00123EDE" w:rsidRDefault="00123EDE" w:rsidP="00123EDE">
      <w:pPr>
        <w:ind w:left="-284" w:right="-238"/>
        <w:jc w:val="both"/>
        <w:rPr>
          <w:rFonts w:ascii="Arial" w:hAnsi="Arial" w:cs="Arial"/>
          <w:szCs w:val="24"/>
        </w:rPr>
      </w:pPr>
      <w:r w:rsidRPr="00123EDE">
        <w:rPr>
          <w:rFonts w:ascii="Arial" w:hAnsi="Arial" w:cs="Arial"/>
          <w:szCs w:val="24"/>
        </w:rPr>
        <w:t xml:space="preserve">If the desire is to protect trees on private property, it is recommended that Council not proceed with any proposal to increase the lots which are affected by the proposed amendment before Council has considered the current proposal in June. </w:t>
      </w:r>
    </w:p>
    <w:p w14:paraId="04481A81" w14:textId="77777777" w:rsidR="00487355" w:rsidRDefault="00487355" w:rsidP="00123EDE">
      <w:pPr>
        <w:ind w:left="-284"/>
        <w:rPr>
          <w:rFonts w:ascii="Arial" w:hAnsi="Arial" w:cs="Arial"/>
          <w:b/>
          <w:color w:val="244061" w:themeColor="accent1" w:themeShade="80"/>
          <w:kern w:val="28"/>
          <w:sz w:val="28"/>
        </w:rPr>
      </w:pPr>
      <w:r>
        <w:rPr>
          <w:rFonts w:ascii="Arial" w:hAnsi="Arial" w:cs="Arial"/>
          <w:caps/>
          <w:color w:val="244061" w:themeColor="accent1" w:themeShade="80"/>
        </w:rPr>
        <w:br w:type="page"/>
      </w:r>
    </w:p>
    <w:p w14:paraId="54509B4C" w14:textId="4674A76F" w:rsidR="0091790F" w:rsidRDefault="0091790F" w:rsidP="0091790F">
      <w:pPr>
        <w:pStyle w:val="Heading1"/>
        <w:numPr>
          <w:ilvl w:val="1"/>
          <w:numId w:val="1"/>
        </w:numPr>
        <w:tabs>
          <w:tab w:val="clear" w:pos="720"/>
          <w:tab w:val="num" w:pos="-284"/>
        </w:tabs>
        <w:spacing w:before="0" w:after="0"/>
        <w:ind w:left="-284" w:right="187" w:hanging="850"/>
        <w:rPr>
          <w:rFonts w:ascii="Arial" w:hAnsi="Arial" w:cs="Arial"/>
          <w:caps w:val="0"/>
          <w:color w:val="244061" w:themeColor="accent1" w:themeShade="80"/>
          <w:szCs w:val="24"/>
          <w:u w:val="none"/>
        </w:rPr>
      </w:pPr>
      <w:bookmarkStart w:id="44" w:name="_Toc106564423"/>
      <w:r>
        <w:rPr>
          <w:rFonts w:ascii="Arial" w:hAnsi="Arial" w:cs="Arial"/>
          <w:caps w:val="0"/>
          <w:color w:val="244061" w:themeColor="accent1" w:themeShade="80"/>
          <w:u w:val="none"/>
        </w:rPr>
        <w:lastRenderedPageBreak/>
        <w:t>Mayor Argyle</w:t>
      </w:r>
      <w:r w:rsidRPr="00911132">
        <w:rPr>
          <w:rFonts w:ascii="Arial" w:hAnsi="Arial" w:cs="Arial"/>
          <w:caps w:val="0"/>
          <w:color w:val="244061" w:themeColor="accent1" w:themeShade="80"/>
          <w:u w:val="none"/>
        </w:rPr>
        <w:t xml:space="preserve"> – </w:t>
      </w:r>
      <w:r w:rsidR="0037082A">
        <w:rPr>
          <w:rFonts w:ascii="Arial" w:hAnsi="Arial" w:cs="Arial"/>
          <w:caps w:val="0"/>
          <w:color w:val="244061" w:themeColor="accent1" w:themeShade="80"/>
          <w:szCs w:val="24"/>
          <w:u w:val="none"/>
        </w:rPr>
        <w:t>Nedlands Library</w:t>
      </w:r>
      <w:bookmarkEnd w:id="44"/>
    </w:p>
    <w:p w14:paraId="72D37A62" w14:textId="01734C58" w:rsidR="0037082A" w:rsidRDefault="0037082A" w:rsidP="0037082A">
      <w:pPr>
        <w:ind w:left="-284"/>
        <w:rPr>
          <w:rFonts w:ascii="Arial" w:hAnsi="Arial" w:cs="Arial"/>
        </w:rPr>
      </w:pPr>
    </w:p>
    <w:p w14:paraId="3F447555" w14:textId="517B61B1" w:rsidR="00660121" w:rsidRDefault="004A744E" w:rsidP="00DC5459">
      <w:pPr>
        <w:ind w:left="-284" w:right="-238"/>
        <w:jc w:val="both"/>
        <w:rPr>
          <w:rFonts w:ascii="Arial" w:hAnsi="Arial" w:cs="Arial"/>
        </w:rPr>
      </w:pPr>
      <w:r>
        <w:rPr>
          <w:rFonts w:ascii="Arial" w:hAnsi="Arial" w:cs="Arial"/>
        </w:rPr>
        <w:t xml:space="preserve">On the </w:t>
      </w:r>
      <w:r w:rsidR="0082719E">
        <w:rPr>
          <w:rFonts w:ascii="Arial" w:hAnsi="Arial" w:cs="Arial"/>
        </w:rPr>
        <w:t>14 April 2022 Mayor Argyle gave notice of her intention to move the following motion at this meeting.</w:t>
      </w:r>
    </w:p>
    <w:p w14:paraId="1D0390CE" w14:textId="77777777" w:rsidR="00210C93" w:rsidRDefault="00210C93" w:rsidP="00DC5459">
      <w:pPr>
        <w:ind w:left="-284" w:right="-238"/>
        <w:jc w:val="both"/>
        <w:rPr>
          <w:rFonts w:ascii="Arial" w:hAnsi="Arial" w:cs="Arial"/>
        </w:rPr>
      </w:pPr>
    </w:p>
    <w:p w14:paraId="27BA2AC9" w14:textId="3A73C740" w:rsidR="001B65DC" w:rsidRPr="00147AEA" w:rsidRDefault="001B65DC" w:rsidP="00422EC0">
      <w:pPr>
        <w:ind w:left="-284"/>
        <w:jc w:val="both"/>
        <w:rPr>
          <w:rFonts w:ascii="Arial" w:hAnsi="Arial" w:cs="Arial"/>
          <w:szCs w:val="24"/>
        </w:rPr>
      </w:pPr>
      <w:r w:rsidRPr="00147AEA">
        <w:rPr>
          <w:rFonts w:ascii="Arial" w:hAnsi="Arial" w:cs="Arial"/>
          <w:szCs w:val="24"/>
        </w:rPr>
        <w:t xml:space="preserve">Moved – </w:t>
      </w:r>
      <w:r>
        <w:rPr>
          <w:rFonts w:ascii="Arial" w:hAnsi="Arial" w:cs="Arial"/>
          <w:szCs w:val="24"/>
        </w:rPr>
        <w:t>Mayor Argyle</w:t>
      </w:r>
    </w:p>
    <w:p w14:paraId="2C08297A" w14:textId="28C5B1C4" w:rsidR="001B65DC" w:rsidRPr="00147AEA" w:rsidRDefault="001B65DC" w:rsidP="00422EC0">
      <w:pPr>
        <w:ind w:left="-284"/>
        <w:jc w:val="both"/>
        <w:rPr>
          <w:rFonts w:ascii="Arial" w:hAnsi="Arial" w:cs="Arial"/>
          <w:szCs w:val="24"/>
        </w:rPr>
      </w:pPr>
      <w:r w:rsidRPr="00147AEA">
        <w:rPr>
          <w:rFonts w:ascii="Arial" w:hAnsi="Arial" w:cs="Arial"/>
          <w:szCs w:val="24"/>
        </w:rPr>
        <w:t xml:space="preserve">Seconded – Councillor </w:t>
      </w:r>
      <w:r w:rsidR="00E03D1A">
        <w:rPr>
          <w:rFonts w:ascii="Arial" w:hAnsi="Arial" w:cs="Arial"/>
          <w:szCs w:val="24"/>
        </w:rPr>
        <w:t>Coghlan</w:t>
      </w:r>
    </w:p>
    <w:p w14:paraId="502BF999" w14:textId="769EF6F8" w:rsidR="001B65DC" w:rsidRDefault="00D1338F" w:rsidP="00422EC0">
      <w:pPr>
        <w:ind w:left="-284"/>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2336" behindDoc="1" locked="0" layoutInCell="1" allowOverlap="1" wp14:anchorId="0C568CD9" wp14:editId="26EB3F1F">
                <wp:simplePos x="0" y="0"/>
                <wp:positionH relativeFrom="column">
                  <wp:posOffset>-219971</wp:posOffset>
                </wp:positionH>
                <wp:positionV relativeFrom="paragraph">
                  <wp:posOffset>151690</wp:posOffset>
                </wp:positionV>
                <wp:extent cx="6225988" cy="3039036"/>
                <wp:effectExtent l="0" t="0" r="22860" b="28575"/>
                <wp:wrapNone/>
                <wp:docPr id="21" name="Rectangle 21"/>
                <wp:cNvGraphicFramePr/>
                <a:graphic xmlns:a="http://schemas.openxmlformats.org/drawingml/2006/main">
                  <a:graphicData uri="http://schemas.microsoft.com/office/word/2010/wordprocessingShape">
                    <wps:wsp>
                      <wps:cNvSpPr/>
                      <wps:spPr>
                        <a:xfrm>
                          <a:off x="0" y="0"/>
                          <a:ext cx="6225988" cy="30390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AC58BD" id="Rectangle 21" o:spid="_x0000_s1026" style="position:absolute;margin-left:-17.3pt;margin-top:11.95pt;width:490.25pt;height:239.3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" filled="f" strokecolor="#243f60 [1604]" strokeweight="2pt"/>
            </w:pict>
          </mc:Fallback>
        </mc:AlternateContent>
      </w:r>
    </w:p>
    <w:p w14:paraId="5F5AD5FE" w14:textId="68393B25" w:rsidR="00D1338F" w:rsidRPr="00D1338F" w:rsidRDefault="00D1338F" w:rsidP="00422EC0">
      <w:pPr>
        <w:ind w:left="-284"/>
        <w:jc w:val="both"/>
        <w:rPr>
          <w:rFonts w:ascii="Arial" w:hAnsi="Arial" w:cs="Arial"/>
          <w:b/>
          <w:bCs/>
          <w:color w:val="244061" w:themeColor="accent1" w:themeShade="80"/>
          <w:szCs w:val="24"/>
        </w:rPr>
      </w:pPr>
      <w:r w:rsidRPr="00D1338F">
        <w:rPr>
          <w:rFonts w:ascii="Arial" w:hAnsi="Arial" w:cs="Arial"/>
          <w:b/>
          <w:bCs/>
          <w:color w:val="244061" w:themeColor="accent1" w:themeShade="80"/>
          <w:szCs w:val="24"/>
        </w:rPr>
        <w:t>Council Resolution</w:t>
      </w:r>
    </w:p>
    <w:p w14:paraId="46137EB1" w14:textId="77777777" w:rsidR="00D1338F" w:rsidRPr="00147AEA" w:rsidRDefault="00D1338F" w:rsidP="00422EC0">
      <w:pPr>
        <w:ind w:left="-284"/>
        <w:jc w:val="both"/>
        <w:rPr>
          <w:rFonts w:ascii="Arial" w:hAnsi="Arial" w:cs="Arial"/>
          <w:szCs w:val="24"/>
        </w:rPr>
      </w:pPr>
    </w:p>
    <w:p w14:paraId="1EFE99E7" w14:textId="2EE4EEF4" w:rsidR="0082719E" w:rsidRPr="00DC5459" w:rsidRDefault="00610CFC" w:rsidP="00DC5459">
      <w:pPr>
        <w:ind w:left="-284" w:right="-238"/>
        <w:jc w:val="both"/>
        <w:rPr>
          <w:rFonts w:ascii="Arial" w:hAnsi="Arial" w:cs="Arial"/>
          <w:b/>
          <w:bCs/>
          <w:color w:val="244061" w:themeColor="accent1" w:themeShade="80"/>
        </w:rPr>
      </w:pPr>
      <w:r w:rsidRPr="00DC5459">
        <w:rPr>
          <w:rFonts w:ascii="Arial" w:hAnsi="Arial" w:cs="Arial"/>
          <w:b/>
          <w:bCs/>
          <w:color w:val="244061" w:themeColor="accent1" w:themeShade="80"/>
        </w:rPr>
        <w:t xml:space="preserve">That Council </w:t>
      </w:r>
      <w:r w:rsidR="004F4F42" w:rsidRPr="00DC5459">
        <w:rPr>
          <w:rFonts w:ascii="Arial" w:hAnsi="Arial" w:cs="Arial"/>
          <w:b/>
          <w:bCs/>
          <w:color w:val="244061" w:themeColor="accent1" w:themeShade="80"/>
        </w:rPr>
        <w:t xml:space="preserve">instructs the Chief Executive Officer to </w:t>
      </w:r>
      <w:r w:rsidR="00B85619" w:rsidRPr="00DC5459">
        <w:rPr>
          <w:rFonts w:ascii="Arial" w:hAnsi="Arial" w:cs="Arial"/>
          <w:b/>
          <w:bCs/>
          <w:color w:val="244061" w:themeColor="accent1" w:themeShade="80"/>
        </w:rPr>
        <w:t xml:space="preserve">immediately </w:t>
      </w:r>
      <w:r w:rsidR="004F4F42" w:rsidRPr="00DC5459">
        <w:rPr>
          <w:rFonts w:ascii="Arial" w:hAnsi="Arial" w:cs="Arial"/>
          <w:b/>
          <w:bCs/>
          <w:color w:val="244061" w:themeColor="accent1" w:themeShade="80"/>
        </w:rPr>
        <w:t>progress the following works at the Nedlands Library:</w:t>
      </w:r>
    </w:p>
    <w:p w14:paraId="5D351D1D" w14:textId="59AAD97E" w:rsidR="004F4F42" w:rsidRPr="00DC5459" w:rsidRDefault="004F4F42" w:rsidP="00DC5459">
      <w:pPr>
        <w:ind w:left="-284" w:right="-238"/>
        <w:jc w:val="both"/>
        <w:rPr>
          <w:rFonts w:ascii="Arial" w:hAnsi="Arial" w:cs="Arial"/>
          <w:b/>
          <w:bCs/>
          <w:color w:val="244061" w:themeColor="accent1" w:themeShade="80"/>
        </w:rPr>
      </w:pPr>
    </w:p>
    <w:p w14:paraId="2DDFB3E6" w14:textId="36DE9937" w:rsidR="004F4F42" w:rsidRPr="00DC5459" w:rsidRDefault="005575FE" w:rsidP="00D54FFC">
      <w:pPr>
        <w:pStyle w:val="ListParagraph"/>
        <w:numPr>
          <w:ilvl w:val="1"/>
          <w:numId w:val="61"/>
        </w:numPr>
        <w:tabs>
          <w:tab w:val="clear" w:pos="1440"/>
        </w:tabs>
        <w:ind w:left="284" w:right="-238" w:hanging="568"/>
        <w:jc w:val="both"/>
        <w:rPr>
          <w:rFonts w:ascii="Arial" w:hAnsi="Arial" w:cs="Arial"/>
          <w:b/>
          <w:bCs/>
          <w:color w:val="244061" w:themeColor="accent1" w:themeShade="80"/>
        </w:rPr>
      </w:pPr>
      <w:r w:rsidRPr="00DC5459">
        <w:rPr>
          <w:rFonts w:ascii="Arial" w:hAnsi="Arial" w:cs="Arial"/>
          <w:b/>
          <w:bCs/>
          <w:color w:val="244061" w:themeColor="accent1" w:themeShade="80"/>
        </w:rPr>
        <w:t>C</w:t>
      </w:r>
      <w:r w:rsidR="004F4F42" w:rsidRPr="00DC5459">
        <w:rPr>
          <w:rFonts w:ascii="Arial" w:hAnsi="Arial" w:cs="Arial"/>
          <w:b/>
          <w:bCs/>
          <w:color w:val="244061" w:themeColor="accent1" w:themeShade="80"/>
        </w:rPr>
        <w:t>lean up of the front garden</w:t>
      </w:r>
      <w:r w:rsidR="00B85619" w:rsidRPr="00DC5459">
        <w:rPr>
          <w:rFonts w:ascii="Arial" w:hAnsi="Arial" w:cs="Arial"/>
          <w:b/>
          <w:bCs/>
          <w:color w:val="244061" w:themeColor="accent1" w:themeShade="80"/>
        </w:rPr>
        <w:t>, with the l</w:t>
      </w:r>
      <w:r w:rsidR="004F4F42" w:rsidRPr="00DC5459">
        <w:rPr>
          <w:rFonts w:ascii="Arial" w:hAnsi="Arial" w:cs="Arial"/>
          <w:b/>
          <w:bCs/>
          <w:color w:val="244061" w:themeColor="accent1" w:themeShade="80"/>
        </w:rPr>
        <w:t>arge trees all</w:t>
      </w:r>
      <w:r w:rsidR="00B85619" w:rsidRPr="00DC5459">
        <w:rPr>
          <w:rFonts w:ascii="Arial" w:hAnsi="Arial" w:cs="Arial"/>
          <w:b/>
          <w:bCs/>
          <w:color w:val="244061" w:themeColor="accent1" w:themeShade="80"/>
        </w:rPr>
        <w:t xml:space="preserve"> to</w:t>
      </w:r>
      <w:r w:rsidR="004F4F42" w:rsidRPr="00DC5459">
        <w:rPr>
          <w:rFonts w:ascii="Arial" w:hAnsi="Arial" w:cs="Arial"/>
          <w:b/>
          <w:bCs/>
          <w:color w:val="244061" w:themeColor="accent1" w:themeShade="80"/>
        </w:rPr>
        <w:t xml:space="preserve"> remain, but bushes, are to be </w:t>
      </w:r>
      <w:r w:rsidR="0061514E">
        <w:rPr>
          <w:rFonts w:ascii="Arial" w:hAnsi="Arial" w:cs="Arial"/>
          <w:b/>
          <w:bCs/>
          <w:color w:val="244061" w:themeColor="accent1" w:themeShade="80"/>
        </w:rPr>
        <w:t>trimmed</w:t>
      </w:r>
      <w:r w:rsidR="004F4F42" w:rsidRPr="00DC5459">
        <w:rPr>
          <w:rFonts w:ascii="Arial" w:hAnsi="Arial" w:cs="Arial"/>
          <w:b/>
          <w:bCs/>
          <w:color w:val="244061" w:themeColor="accent1" w:themeShade="80"/>
        </w:rPr>
        <w:t xml:space="preserve">, so the building is in </w:t>
      </w:r>
      <w:proofErr w:type="gramStart"/>
      <w:r w:rsidR="004F4F42" w:rsidRPr="00DC5459">
        <w:rPr>
          <w:rFonts w:ascii="Arial" w:hAnsi="Arial" w:cs="Arial"/>
          <w:b/>
          <w:bCs/>
          <w:color w:val="244061" w:themeColor="accent1" w:themeShade="80"/>
        </w:rPr>
        <w:t>view</w:t>
      </w:r>
      <w:r w:rsidR="00B85619" w:rsidRPr="00DC5459">
        <w:rPr>
          <w:rFonts w:ascii="Arial" w:hAnsi="Arial" w:cs="Arial"/>
          <w:b/>
          <w:bCs/>
          <w:color w:val="244061" w:themeColor="accent1" w:themeShade="80"/>
        </w:rPr>
        <w:t>;</w:t>
      </w:r>
      <w:proofErr w:type="gramEnd"/>
    </w:p>
    <w:p w14:paraId="7A0538C5" w14:textId="77777777" w:rsidR="004F4F42" w:rsidRPr="00DC5459" w:rsidRDefault="004F4F42" w:rsidP="00DC5459">
      <w:pPr>
        <w:ind w:left="-284" w:right="-238"/>
        <w:jc w:val="both"/>
        <w:rPr>
          <w:rFonts w:ascii="Arial" w:hAnsi="Arial" w:cs="Arial"/>
          <w:b/>
          <w:bCs/>
          <w:color w:val="244061" w:themeColor="accent1" w:themeShade="80"/>
        </w:rPr>
      </w:pPr>
      <w:r w:rsidRPr="00DC5459">
        <w:rPr>
          <w:rFonts w:ascii="Arial" w:hAnsi="Arial" w:cs="Arial"/>
          <w:b/>
          <w:bCs/>
          <w:color w:val="244061" w:themeColor="accent1" w:themeShade="80"/>
        </w:rPr>
        <w:t xml:space="preserve"> </w:t>
      </w:r>
    </w:p>
    <w:p w14:paraId="355FE2F1" w14:textId="166D0091" w:rsidR="004F4F42" w:rsidRPr="00DC5459" w:rsidRDefault="004F4F42" w:rsidP="00D54FFC">
      <w:pPr>
        <w:pStyle w:val="ListParagraph"/>
        <w:numPr>
          <w:ilvl w:val="1"/>
          <w:numId w:val="61"/>
        </w:numPr>
        <w:tabs>
          <w:tab w:val="clear" w:pos="1440"/>
        </w:tabs>
        <w:ind w:left="284" w:right="-238" w:hanging="568"/>
        <w:jc w:val="both"/>
        <w:rPr>
          <w:rFonts w:ascii="Arial" w:hAnsi="Arial" w:cs="Arial"/>
          <w:b/>
          <w:bCs/>
          <w:color w:val="244061" w:themeColor="accent1" w:themeShade="80"/>
        </w:rPr>
      </w:pPr>
      <w:r w:rsidRPr="00DC5459">
        <w:rPr>
          <w:rFonts w:ascii="Arial" w:hAnsi="Arial" w:cs="Arial"/>
          <w:b/>
          <w:bCs/>
          <w:color w:val="244061" w:themeColor="accent1" w:themeShade="80"/>
        </w:rPr>
        <w:t xml:space="preserve">Windows </w:t>
      </w:r>
      <w:r w:rsidR="00B85619" w:rsidRPr="00DC5459">
        <w:rPr>
          <w:rFonts w:ascii="Arial" w:hAnsi="Arial" w:cs="Arial"/>
          <w:b/>
          <w:bCs/>
          <w:color w:val="244061" w:themeColor="accent1" w:themeShade="80"/>
        </w:rPr>
        <w:t xml:space="preserve">to </w:t>
      </w:r>
      <w:r w:rsidRPr="00DC5459">
        <w:rPr>
          <w:rFonts w:ascii="Arial" w:hAnsi="Arial" w:cs="Arial"/>
          <w:b/>
          <w:bCs/>
          <w:color w:val="244061" w:themeColor="accent1" w:themeShade="80"/>
        </w:rPr>
        <w:t xml:space="preserve">be </w:t>
      </w:r>
      <w:proofErr w:type="gramStart"/>
      <w:r w:rsidRPr="00DC5459">
        <w:rPr>
          <w:rFonts w:ascii="Arial" w:hAnsi="Arial" w:cs="Arial"/>
          <w:b/>
          <w:bCs/>
          <w:color w:val="244061" w:themeColor="accent1" w:themeShade="80"/>
        </w:rPr>
        <w:t>cleaned</w:t>
      </w:r>
      <w:r w:rsidR="00B85619" w:rsidRPr="00DC5459">
        <w:rPr>
          <w:rFonts w:ascii="Arial" w:hAnsi="Arial" w:cs="Arial"/>
          <w:b/>
          <w:bCs/>
          <w:color w:val="244061" w:themeColor="accent1" w:themeShade="80"/>
        </w:rPr>
        <w:t>;</w:t>
      </w:r>
      <w:proofErr w:type="gramEnd"/>
    </w:p>
    <w:p w14:paraId="3A91F751" w14:textId="77777777" w:rsidR="004F4F42" w:rsidRPr="00DC5459" w:rsidRDefault="004F4F42" w:rsidP="00DC5459">
      <w:pPr>
        <w:ind w:left="-284" w:right="-238"/>
        <w:jc w:val="both"/>
        <w:rPr>
          <w:rFonts w:ascii="Arial" w:hAnsi="Arial" w:cs="Arial"/>
          <w:b/>
          <w:bCs/>
          <w:color w:val="244061" w:themeColor="accent1" w:themeShade="80"/>
        </w:rPr>
      </w:pPr>
      <w:r w:rsidRPr="00DC5459">
        <w:rPr>
          <w:rFonts w:ascii="Arial" w:hAnsi="Arial" w:cs="Arial"/>
          <w:b/>
          <w:bCs/>
          <w:color w:val="244061" w:themeColor="accent1" w:themeShade="80"/>
        </w:rPr>
        <w:t xml:space="preserve"> </w:t>
      </w:r>
    </w:p>
    <w:p w14:paraId="0CC9A802" w14:textId="62D9189B" w:rsidR="004F4F42" w:rsidRPr="00DC5459" w:rsidRDefault="004F4F42" w:rsidP="00D54FFC">
      <w:pPr>
        <w:pStyle w:val="ListParagraph"/>
        <w:numPr>
          <w:ilvl w:val="1"/>
          <w:numId w:val="61"/>
        </w:numPr>
        <w:tabs>
          <w:tab w:val="clear" w:pos="1440"/>
        </w:tabs>
        <w:ind w:left="284" w:right="-238" w:hanging="568"/>
        <w:jc w:val="both"/>
        <w:rPr>
          <w:rFonts w:ascii="Arial" w:hAnsi="Arial" w:cs="Arial"/>
          <w:b/>
          <w:bCs/>
          <w:color w:val="244061" w:themeColor="accent1" w:themeShade="80"/>
        </w:rPr>
      </w:pPr>
      <w:r w:rsidRPr="00DC5459">
        <w:rPr>
          <w:rFonts w:ascii="Arial" w:hAnsi="Arial" w:cs="Arial"/>
          <w:b/>
          <w:bCs/>
          <w:color w:val="244061" w:themeColor="accent1" w:themeShade="80"/>
        </w:rPr>
        <w:t xml:space="preserve">Building is to be </w:t>
      </w:r>
      <w:proofErr w:type="gramStart"/>
      <w:r w:rsidRPr="00DC5459">
        <w:rPr>
          <w:rFonts w:ascii="Arial" w:hAnsi="Arial" w:cs="Arial"/>
          <w:b/>
          <w:bCs/>
          <w:color w:val="244061" w:themeColor="accent1" w:themeShade="80"/>
        </w:rPr>
        <w:t>cleaned</w:t>
      </w:r>
      <w:r w:rsidR="00B85619" w:rsidRPr="00DC5459">
        <w:rPr>
          <w:rFonts w:ascii="Arial" w:hAnsi="Arial" w:cs="Arial"/>
          <w:b/>
          <w:bCs/>
          <w:color w:val="244061" w:themeColor="accent1" w:themeShade="80"/>
        </w:rPr>
        <w:t>;</w:t>
      </w:r>
      <w:proofErr w:type="gramEnd"/>
      <w:r w:rsidR="00B85619" w:rsidRPr="00DC5459">
        <w:rPr>
          <w:rFonts w:ascii="Arial" w:hAnsi="Arial" w:cs="Arial"/>
          <w:b/>
          <w:bCs/>
          <w:color w:val="244061" w:themeColor="accent1" w:themeShade="80"/>
        </w:rPr>
        <w:t xml:space="preserve"> </w:t>
      </w:r>
    </w:p>
    <w:p w14:paraId="2F3F1671" w14:textId="77777777" w:rsidR="004F4F42" w:rsidRPr="00DC5459" w:rsidRDefault="004F4F42" w:rsidP="00DC5459">
      <w:pPr>
        <w:ind w:left="-284" w:right="-238"/>
        <w:jc w:val="both"/>
        <w:rPr>
          <w:rFonts w:ascii="Arial" w:hAnsi="Arial" w:cs="Arial"/>
          <w:b/>
          <w:bCs/>
          <w:color w:val="244061" w:themeColor="accent1" w:themeShade="80"/>
        </w:rPr>
      </w:pPr>
      <w:r w:rsidRPr="00DC5459">
        <w:rPr>
          <w:rFonts w:ascii="Arial" w:hAnsi="Arial" w:cs="Arial"/>
          <w:b/>
          <w:bCs/>
          <w:color w:val="244061" w:themeColor="accent1" w:themeShade="80"/>
        </w:rPr>
        <w:t xml:space="preserve"> </w:t>
      </w:r>
    </w:p>
    <w:p w14:paraId="0A66AF90" w14:textId="64A100B2" w:rsidR="004F4F42" w:rsidRPr="00DC5459" w:rsidRDefault="00B85619" w:rsidP="00D54FFC">
      <w:pPr>
        <w:pStyle w:val="ListParagraph"/>
        <w:numPr>
          <w:ilvl w:val="1"/>
          <w:numId w:val="61"/>
        </w:numPr>
        <w:tabs>
          <w:tab w:val="clear" w:pos="1440"/>
        </w:tabs>
        <w:ind w:left="284" w:right="-238" w:hanging="568"/>
        <w:jc w:val="both"/>
        <w:rPr>
          <w:rFonts w:ascii="Arial" w:hAnsi="Arial" w:cs="Arial"/>
          <w:b/>
          <w:bCs/>
          <w:color w:val="244061" w:themeColor="accent1" w:themeShade="80"/>
        </w:rPr>
      </w:pPr>
      <w:r w:rsidRPr="00DC5459">
        <w:rPr>
          <w:rFonts w:ascii="Arial" w:hAnsi="Arial" w:cs="Arial"/>
          <w:b/>
          <w:bCs/>
          <w:color w:val="244061" w:themeColor="accent1" w:themeShade="80"/>
        </w:rPr>
        <w:t>A l</w:t>
      </w:r>
      <w:r w:rsidR="004F4F42" w:rsidRPr="00DC5459">
        <w:rPr>
          <w:rFonts w:ascii="Arial" w:hAnsi="Arial" w:cs="Arial"/>
          <w:b/>
          <w:bCs/>
          <w:color w:val="244061" w:themeColor="accent1" w:themeShade="80"/>
        </w:rPr>
        <w:t xml:space="preserve">ight is to be placed on the City of Nedlands sign, which is on the </w:t>
      </w:r>
      <w:r w:rsidR="00046780" w:rsidRPr="00DC5459">
        <w:rPr>
          <w:rFonts w:ascii="Arial" w:hAnsi="Arial" w:cs="Arial"/>
          <w:b/>
          <w:bCs/>
          <w:color w:val="244061" w:themeColor="accent1" w:themeShade="80"/>
        </w:rPr>
        <w:t>left-hand</w:t>
      </w:r>
      <w:r w:rsidR="004F4F42" w:rsidRPr="00DC5459">
        <w:rPr>
          <w:rFonts w:ascii="Arial" w:hAnsi="Arial" w:cs="Arial"/>
          <w:b/>
          <w:bCs/>
          <w:color w:val="244061" w:themeColor="accent1" w:themeShade="80"/>
        </w:rPr>
        <w:t xml:space="preserve"> side of the building</w:t>
      </w:r>
      <w:r w:rsidR="00794627" w:rsidRPr="00DC5459">
        <w:rPr>
          <w:rFonts w:ascii="Arial" w:hAnsi="Arial" w:cs="Arial"/>
          <w:b/>
          <w:bCs/>
          <w:color w:val="244061" w:themeColor="accent1" w:themeShade="80"/>
        </w:rPr>
        <w:t>; and</w:t>
      </w:r>
    </w:p>
    <w:p w14:paraId="1A55B814" w14:textId="77777777" w:rsidR="00794627" w:rsidRPr="00DC5459" w:rsidRDefault="00794627" w:rsidP="00DC5459">
      <w:pPr>
        <w:pStyle w:val="ListParagraph"/>
        <w:ind w:right="-238"/>
        <w:jc w:val="both"/>
        <w:rPr>
          <w:rFonts w:ascii="Arial" w:hAnsi="Arial" w:cs="Arial"/>
          <w:b/>
          <w:bCs/>
          <w:color w:val="244061" w:themeColor="accent1" w:themeShade="80"/>
        </w:rPr>
      </w:pPr>
    </w:p>
    <w:p w14:paraId="6E24F19B" w14:textId="12027223" w:rsidR="00794627" w:rsidRPr="00DC5459" w:rsidRDefault="00DC5459" w:rsidP="00D54FFC">
      <w:pPr>
        <w:pStyle w:val="ListParagraph"/>
        <w:numPr>
          <w:ilvl w:val="1"/>
          <w:numId w:val="61"/>
        </w:numPr>
        <w:tabs>
          <w:tab w:val="clear" w:pos="1440"/>
        </w:tabs>
        <w:ind w:left="284" w:right="-238" w:hanging="568"/>
        <w:jc w:val="both"/>
        <w:rPr>
          <w:rFonts w:ascii="Arial" w:hAnsi="Arial" w:cs="Arial"/>
          <w:b/>
          <w:bCs/>
          <w:color w:val="244061" w:themeColor="accent1" w:themeShade="80"/>
        </w:rPr>
      </w:pPr>
      <w:r w:rsidRPr="00DC5459">
        <w:rPr>
          <w:rFonts w:ascii="Arial" w:hAnsi="Arial" w:cs="Arial"/>
          <w:b/>
          <w:bCs/>
          <w:color w:val="244061" w:themeColor="accent1" w:themeShade="80"/>
        </w:rPr>
        <w:t xml:space="preserve">Consider the Nedlands Library as a possible site for the Sculpture by the Sea Sculpture. </w:t>
      </w:r>
    </w:p>
    <w:p w14:paraId="77465C99" w14:textId="0C471275" w:rsidR="00660121" w:rsidRDefault="00660121" w:rsidP="00DC5459">
      <w:pPr>
        <w:ind w:left="-284" w:right="-238"/>
        <w:jc w:val="both"/>
        <w:rPr>
          <w:rFonts w:ascii="Arial" w:hAnsi="Arial" w:cs="Arial"/>
        </w:rPr>
      </w:pPr>
    </w:p>
    <w:p w14:paraId="4C117280" w14:textId="50E83E3D" w:rsidR="001B65DC" w:rsidRPr="00147AEA" w:rsidRDefault="00C557CE" w:rsidP="001B65DC">
      <w:pPr>
        <w:ind w:left="-284"/>
        <w:jc w:val="right"/>
        <w:rPr>
          <w:rFonts w:ascii="Arial" w:hAnsi="Arial" w:cs="Arial"/>
          <w:b/>
          <w:szCs w:val="24"/>
        </w:rPr>
      </w:pPr>
      <w:r>
        <w:rPr>
          <w:rFonts w:ascii="Arial" w:hAnsi="Arial" w:cs="Arial"/>
          <w:b/>
          <w:szCs w:val="24"/>
        </w:rPr>
        <w:t>CARRIED 9/3</w:t>
      </w:r>
    </w:p>
    <w:p w14:paraId="5462708A" w14:textId="25E7A640" w:rsidR="001B65DC" w:rsidRPr="00147AEA" w:rsidRDefault="001B65DC" w:rsidP="001B65DC">
      <w:pPr>
        <w:ind w:left="-284"/>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C557CE">
        <w:rPr>
          <w:rFonts w:ascii="Arial" w:hAnsi="Arial" w:cs="Arial"/>
          <w:b/>
          <w:szCs w:val="24"/>
        </w:rPr>
        <w:t>Senathirajah McManus &amp; Hodsdon</w:t>
      </w:r>
      <w:r w:rsidRPr="00147AEA">
        <w:rPr>
          <w:rFonts w:ascii="Arial" w:hAnsi="Arial" w:cs="Arial"/>
          <w:b/>
          <w:szCs w:val="24"/>
        </w:rPr>
        <w:t>)</w:t>
      </w:r>
    </w:p>
    <w:p w14:paraId="1D9BC622" w14:textId="77777777" w:rsidR="00660121" w:rsidRDefault="00660121" w:rsidP="00DC5459">
      <w:pPr>
        <w:ind w:left="-284" w:right="-238"/>
        <w:jc w:val="both"/>
        <w:rPr>
          <w:rFonts w:ascii="Arial" w:hAnsi="Arial" w:cs="Arial"/>
        </w:rPr>
      </w:pPr>
    </w:p>
    <w:p w14:paraId="61E9F597" w14:textId="797471F2" w:rsidR="00660121" w:rsidRDefault="00660121" w:rsidP="00DC5459">
      <w:pPr>
        <w:ind w:left="-284" w:right="-238"/>
        <w:jc w:val="both"/>
        <w:rPr>
          <w:rFonts w:ascii="Arial" w:hAnsi="Arial" w:cs="Arial"/>
        </w:rPr>
      </w:pPr>
      <w:r>
        <w:rPr>
          <w:rFonts w:ascii="Arial" w:hAnsi="Arial" w:cs="Arial"/>
        </w:rPr>
        <w:t>Justification</w:t>
      </w:r>
    </w:p>
    <w:p w14:paraId="03444C40" w14:textId="6E2DE620" w:rsidR="00660121" w:rsidRDefault="00660121" w:rsidP="00DC5459">
      <w:pPr>
        <w:ind w:left="-284" w:right="-238"/>
        <w:jc w:val="both"/>
        <w:rPr>
          <w:rFonts w:ascii="Arial" w:hAnsi="Arial" w:cs="Arial"/>
        </w:rPr>
      </w:pPr>
    </w:p>
    <w:p w14:paraId="729326B5" w14:textId="77777777" w:rsidR="004A744E" w:rsidRPr="004A744E" w:rsidRDefault="004A744E" w:rsidP="00DC5459">
      <w:pPr>
        <w:ind w:left="-284" w:right="-238"/>
        <w:jc w:val="both"/>
        <w:rPr>
          <w:rFonts w:ascii="Arial" w:eastAsiaTheme="minorHAnsi" w:hAnsi="Arial" w:cs="Arial"/>
          <w:szCs w:val="24"/>
          <w:lang w:eastAsia="en-AU"/>
        </w:rPr>
      </w:pPr>
      <w:r w:rsidRPr="004A744E">
        <w:rPr>
          <w:rFonts w:ascii="Arial" w:eastAsiaTheme="minorHAnsi" w:hAnsi="Arial" w:cs="Arial"/>
          <w:szCs w:val="24"/>
          <w:lang w:eastAsia="en-AU"/>
        </w:rPr>
        <w:t xml:space="preserve">The Nedlands Library and the Council Chamber as well as the Maisonettes, are the landmark gateway to our city. </w:t>
      </w:r>
    </w:p>
    <w:p w14:paraId="1240D17D" w14:textId="77777777" w:rsidR="004A744E" w:rsidRPr="004A744E" w:rsidRDefault="004A744E" w:rsidP="00DC5459">
      <w:pPr>
        <w:ind w:left="-284" w:right="-238"/>
        <w:jc w:val="both"/>
        <w:rPr>
          <w:rFonts w:ascii="Arial" w:eastAsiaTheme="minorHAnsi" w:hAnsi="Arial" w:cs="Arial"/>
          <w:szCs w:val="24"/>
          <w:lang w:eastAsia="en-AU"/>
        </w:rPr>
      </w:pPr>
      <w:r w:rsidRPr="004A744E">
        <w:rPr>
          <w:rFonts w:ascii="Arial" w:eastAsiaTheme="minorHAnsi" w:hAnsi="Arial" w:cs="Arial"/>
          <w:szCs w:val="24"/>
          <w:lang w:eastAsia="en-AU"/>
        </w:rPr>
        <w:t xml:space="preserve"> </w:t>
      </w:r>
    </w:p>
    <w:p w14:paraId="71E24047" w14:textId="68BE8BA0" w:rsidR="00660121" w:rsidRDefault="004A744E" w:rsidP="00DC5459">
      <w:pPr>
        <w:ind w:left="-284" w:right="-238"/>
        <w:jc w:val="both"/>
        <w:rPr>
          <w:rFonts w:ascii="Arial" w:eastAsiaTheme="minorHAnsi" w:hAnsi="Arial" w:cs="Arial"/>
          <w:szCs w:val="24"/>
          <w:lang w:eastAsia="en-AU"/>
        </w:rPr>
      </w:pPr>
      <w:r w:rsidRPr="004A744E">
        <w:rPr>
          <w:rFonts w:ascii="Arial" w:eastAsiaTheme="minorHAnsi" w:hAnsi="Arial" w:cs="Arial"/>
          <w:szCs w:val="24"/>
          <w:lang w:eastAsia="en-AU"/>
        </w:rPr>
        <w:t xml:space="preserve">These buildings are a representation of our </w:t>
      </w:r>
      <w:r w:rsidR="005575FE" w:rsidRPr="004A744E">
        <w:rPr>
          <w:rFonts w:ascii="Arial" w:eastAsiaTheme="minorHAnsi" w:hAnsi="Arial" w:cs="Arial"/>
          <w:szCs w:val="24"/>
          <w:lang w:eastAsia="en-AU"/>
        </w:rPr>
        <w:t>city and</w:t>
      </w:r>
      <w:r w:rsidRPr="004A744E">
        <w:rPr>
          <w:rFonts w:ascii="Arial" w:eastAsiaTheme="minorHAnsi" w:hAnsi="Arial" w:cs="Arial"/>
          <w:szCs w:val="24"/>
          <w:lang w:eastAsia="en-AU"/>
        </w:rPr>
        <w:t xml:space="preserve"> must </w:t>
      </w:r>
      <w:proofErr w:type="gramStart"/>
      <w:r w:rsidRPr="004A744E">
        <w:rPr>
          <w:rFonts w:ascii="Arial" w:eastAsiaTheme="minorHAnsi" w:hAnsi="Arial" w:cs="Arial"/>
          <w:szCs w:val="24"/>
          <w:lang w:eastAsia="en-AU"/>
        </w:rPr>
        <w:t>be a reflection of</w:t>
      </w:r>
      <w:proofErr w:type="gramEnd"/>
      <w:r w:rsidRPr="004A744E">
        <w:rPr>
          <w:rFonts w:ascii="Arial" w:eastAsiaTheme="minorHAnsi" w:hAnsi="Arial" w:cs="Arial"/>
          <w:szCs w:val="24"/>
          <w:lang w:eastAsia="en-AU"/>
        </w:rPr>
        <w:t xml:space="preserve"> our fine community.</w:t>
      </w:r>
    </w:p>
    <w:p w14:paraId="175B4AC2" w14:textId="77777777" w:rsidR="004A744E" w:rsidRDefault="004A744E" w:rsidP="00DC5459">
      <w:pPr>
        <w:ind w:left="-284" w:right="-238"/>
        <w:jc w:val="both"/>
        <w:rPr>
          <w:rFonts w:ascii="Arial" w:hAnsi="Arial" w:cs="Arial"/>
        </w:rPr>
      </w:pPr>
    </w:p>
    <w:p w14:paraId="39C5D3A6" w14:textId="77777777" w:rsidR="005575FE" w:rsidRPr="0037082A" w:rsidRDefault="005575FE" w:rsidP="00DC5459">
      <w:pPr>
        <w:ind w:left="-284" w:right="-238"/>
        <w:jc w:val="both"/>
        <w:rPr>
          <w:rFonts w:ascii="Arial" w:hAnsi="Arial" w:cs="Arial"/>
        </w:rPr>
      </w:pPr>
    </w:p>
    <w:p w14:paraId="5EA1B58C" w14:textId="41AD7749" w:rsidR="0037082A" w:rsidRDefault="0037082A" w:rsidP="00DC5459">
      <w:pPr>
        <w:ind w:left="-284" w:right="-238"/>
        <w:jc w:val="both"/>
        <w:rPr>
          <w:rFonts w:ascii="Arial" w:hAnsi="Arial" w:cs="Arial"/>
        </w:rPr>
      </w:pPr>
      <w:r w:rsidRPr="0037082A">
        <w:rPr>
          <w:rFonts w:ascii="Arial" w:hAnsi="Arial" w:cs="Arial"/>
        </w:rPr>
        <w:t>Administration Comment</w:t>
      </w:r>
    </w:p>
    <w:p w14:paraId="36C61266" w14:textId="77777777" w:rsidR="00512A58" w:rsidRPr="0037082A" w:rsidRDefault="00512A58" w:rsidP="00DC5459">
      <w:pPr>
        <w:ind w:left="-284" w:right="-238"/>
        <w:jc w:val="both"/>
        <w:rPr>
          <w:rFonts w:ascii="Arial" w:hAnsi="Arial" w:cs="Arial"/>
        </w:rPr>
      </w:pPr>
    </w:p>
    <w:p w14:paraId="618B4747" w14:textId="77777777" w:rsidR="00512A58" w:rsidRPr="00512A58" w:rsidRDefault="00512A58" w:rsidP="00DC5459">
      <w:pPr>
        <w:ind w:left="-284" w:right="-238"/>
        <w:jc w:val="both"/>
        <w:rPr>
          <w:rFonts w:ascii="Arial" w:hAnsi="Arial" w:cs="Arial"/>
        </w:rPr>
      </w:pPr>
      <w:r w:rsidRPr="00512A58">
        <w:rPr>
          <w:rFonts w:ascii="Arial" w:hAnsi="Arial" w:cs="Arial"/>
        </w:rPr>
        <w:t xml:space="preserve">The increased level of service will be included in the budget for the </w:t>
      </w:r>
      <w:proofErr w:type="gramStart"/>
      <w:r w:rsidRPr="00512A58">
        <w:rPr>
          <w:rFonts w:ascii="Arial" w:hAnsi="Arial" w:cs="Arial"/>
        </w:rPr>
        <w:t>Library</w:t>
      </w:r>
      <w:proofErr w:type="gramEnd"/>
      <w:r w:rsidRPr="00512A58">
        <w:rPr>
          <w:rFonts w:ascii="Arial" w:hAnsi="Arial" w:cs="Arial"/>
        </w:rPr>
        <w:t xml:space="preserve"> moving forward and the landscaping, window cleaning and tidy up will commence as soon as possible.   </w:t>
      </w:r>
    </w:p>
    <w:p w14:paraId="373A6495" w14:textId="77777777" w:rsidR="00512A58" w:rsidRPr="00512A58" w:rsidRDefault="00512A58" w:rsidP="00DC5459">
      <w:pPr>
        <w:ind w:left="-284" w:right="-238"/>
        <w:jc w:val="both"/>
        <w:rPr>
          <w:rFonts w:ascii="Arial" w:hAnsi="Arial" w:cs="Arial"/>
        </w:rPr>
      </w:pPr>
    </w:p>
    <w:p w14:paraId="1965E506" w14:textId="56317049" w:rsidR="0037082A" w:rsidRPr="0037082A" w:rsidRDefault="00512A58" w:rsidP="00DC5459">
      <w:pPr>
        <w:ind w:left="-284" w:right="-238"/>
        <w:jc w:val="both"/>
        <w:rPr>
          <w:rFonts w:ascii="Arial" w:hAnsi="Arial" w:cs="Arial"/>
        </w:rPr>
      </w:pPr>
      <w:r w:rsidRPr="00512A58">
        <w:rPr>
          <w:rFonts w:ascii="Arial" w:hAnsi="Arial" w:cs="Arial"/>
        </w:rPr>
        <w:t xml:space="preserve">Building Maintenance will install a light to illuminate the </w:t>
      </w:r>
      <w:proofErr w:type="gramStart"/>
      <w:r w:rsidRPr="00512A58">
        <w:rPr>
          <w:rFonts w:ascii="Arial" w:hAnsi="Arial" w:cs="Arial"/>
        </w:rPr>
        <w:t>Library</w:t>
      </w:r>
      <w:proofErr w:type="gramEnd"/>
      <w:r w:rsidRPr="00512A58">
        <w:rPr>
          <w:rFonts w:ascii="Arial" w:hAnsi="Arial" w:cs="Arial"/>
        </w:rPr>
        <w:t xml:space="preserve"> sign.</w:t>
      </w:r>
    </w:p>
    <w:p w14:paraId="7B2611F5" w14:textId="77777777" w:rsidR="0037082A" w:rsidRPr="0037082A" w:rsidRDefault="0037082A" w:rsidP="0037082A">
      <w:pPr>
        <w:ind w:left="-284"/>
        <w:rPr>
          <w:rFonts w:ascii="Arial" w:hAnsi="Arial" w:cs="Arial"/>
        </w:rPr>
      </w:pPr>
    </w:p>
    <w:p w14:paraId="180AB962" w14:textId="77777777" w:rsidR="0091790F" w:rsidRPr="0037082A" w:rsidRDefault="0091790F" w:rsidP="0037082A">
      <w:pPr>
        <w:ind w:left="-284"/>
        <w:rPr>
          <w:rFonts w:ascii="Arial" w:hAnsi="Arial" w:cs="Arial"/>
        </w:rPr>
      </w:pPr>
    </w:p>
    <w:p w14:paraId="655A0793" w14:textId="77777777" w:rsidR="00B427C3" w:rsidRDefault="00B427C3">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3F8FBC5E" w14:textId="54B145F8" w:rsidR="0091790F" w:rsidRDefault="0091790F" w:rsidP="0091790F">
      <w:pPr>
        <w:pStyle w:val="Heading1"/>
        <w:numPr>
          <w:ilvl w:val="1"/>
          <w:numId w:val="1"/>
        </w:numPr>
        <w:tabs>
          <w:tab w:val="clear" w:pos="720"/>
          <w:tab w:val="num" w:pos="-284"/>
        </w:tabs>
        <w:spacing w:before="0" w:after="0"/>
        <w:ind w:left="-284" w:right="187" w:hanging="850"/>
        <w:rPr>
          <w:rFonts w:ascii="Arial" w:hAnsi="Arial" w:cs="Arial"/>
          <w:caps w:val="0"/>
          <w:color w:val="244061" w:themeColor="accent1" w:themeShade="80"/>
          <w:szCs w:val="24"/>
          <w:u w:val="none"/>
        </w:rPr>
      </w:pPr>
      <w:bookmarkStart w:id="45" w:name="_Toc106564424"/>
      <w:r>
        <w:rPr>
          <w:rFonts w:ascii="Arial" w:hAnsi="Arial" w:cs="Arial"/>
          <w:caps w:val="0"/>
          <w:color w:val="244061" w:themeColor="accent1" w:themeShade="80"/>
          <w:u w:val="none"/>
        </w:rPr>
        <w:lastRenderedPageBreak/>
        <w:t>Mayor Argyle</w:t>
      </w:r>
      <w:r w:rsidRPr="00911132">
        <w:rPr>
          <w:rFonts w:ascii="Arial" w:hAnsi="Arial" w:cs="Arial"/>
          <w:caps w:val="0"/>
          <w:color w:val="244061" w:themeColor="accent1" w:themeShade="80"/>
          <w:u w:val="none"/>
        </w:rPr>
        <w:t xml:space="preserve"> – </w:t>
      </w:r>
      <w:r w:rsidR="00727E1D">
        <w:rPr>
          <w:rFonts w:ascii="Arial" w:hAnsi="Arial" w:cs="Arial"/>
          <w:caps w:val="0"/>
          <w:color w:val="244061" w:themeColor="accent1" w:themeShade="80"/>
          <w:szCs w:val="24"/>
          <w:u w:val="none"/>
        </w:rPr>
        <w:t xml:space="preserve">Nedlands Nature </w:t>
      </w:r>
      <w:r w:rsidR="00C557CE">
        <w:rPr>
          <w:rFonts w:ascii="Arial" w:hAnsi="Arial" w:cs="Arial"/>
          <w:caps w:val="0"/>
          <w:color w:val="244061" w:themeColor="accent1" w:themeShade="80"/>
          <w:szCs w:val="24"/>
          <w:u w:val="none"/>
        </w:rPr>
        <w:t>Network</w:t>
      </w:r>
      <w:bookmarkEnd w:id="45"/>
    </w:p>
    <w:p w14:paraId="464A1E27" w14:textId="2473A6EB" w:rsidR="008A058C" w:rsidRDefault="008A058C" w:rsidP="008A058C"/>
    <w:p w14:paraId="32CFFF79" w14:textId="77777777" w:rsidR="008A058C" w:rsidRDefault="008A058C" w:rsidP="00A2370B">
      <w:pPr>
        <w:ind w:left="-284" w:right="-238"/>
        <w:jc w:val="both"/>
        <w:rPr>
          <w:rFonts w:ascii="Arial" w:hAnsi="Arial" w:cs="Arial"/>
        </w:rPr>
      </w:pPr>
      <w:r>
        <w:rPr>
          <w:rFonts w:ascii="Arial" w:hAnsi="Arial" w:cs="Arial"/>
        </w:rPr>
        <w:t>On the 14 April 2022 Mayor Argyle gave notice of her intention to move the following motion at this meeting.</w:t>
      </w:r>
    </w:p>
    <w:p w14:paraId="03D75CAB" w14:textId="78A8972D" w:rsidR="008A058C" w:rsidRDefault="008A058C" w:rsidP="00A2370B">
      <w:pPr>
        <w:ind w:left="-284" w:right="-238"/>
        <w:jc w:val="both"/>
      </w:pPr>
    </w:p>
    <w:p w14:paraId="4428FE8E" w14:textId="75971D41" w:rsidR="00C557CE" w:rsidRPr="00147AEA" w:rsidRDefault="00C557CE" w:rsidP="00422EC0">
      <w:pPr>
        <w:ind w:left="-284"/>
        <w:jc w:val="both"/>
        <w:rPr>
          <w:rFonts w:ascii="Arial" w:hAnsi="Arial" w:cs="Arial"/>
          <w:szCs w:val="24"/>
        </w:rPr>
      </w:pPr>
      <w:r w:rsidRPr="00147AEA">
        <w:rPr>
          <w:rFonts w:ascii="Arial" w:hAnsi="Arial" w:cs="Arial"/>
          <w:szCs w:val="24"/>
        </w:rPr>
        <w:t xml:space="preserve">Moved – </w:t>
      </w:r>
      <w:r>
        <w:rPr>
          <w:rFonts w:ascii="Arial" w:hAnsi="Arial" w:cs="Arial"/>
          <w:szCs w:val="24"/>
        </w:rPr>
        <w:t>Mayor Argyle</w:t>
      </w:r>
    </w:p>
    <w:p w14:paraId="73BA622D" w14:textId="6894F966" w:rsidR="00C557CE" w:rsidRPr="00147AEA" w:rsidRDefault="00C557CE"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Mangano</w:t>
      </w:r>
    </w:p>
    <w:p w14:paraId="50555B52" w14:textId="4729A05A" w:rsidR="00C557CE" w:rsidRDefault="00D1338F" w:rsidP="00422EC0">
      <w:pPr>
        <w:ind w:left="-284"/>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3360" behindDoc="1" locked="0" layoutInCell="1" allowOverlap="1" wp14:anchorId="56E7E352" wp14:editId="608EAD53">
                <wp:simplePos x="0" y="0"/>
                <wp:positionH relativeFrom="margin">
                  <wp:align>center</wp:align>
                </wp:positionH>
                <wp:positionV relativeFrom="paragraph">
                  <wp:posOffset>167901</wp:posOffset>
                </wp:positionV>
                <wp:extent cx="6225988" cy="2682689"/>
                <wp:effectExtent l="0" t="0" r="22860" b="22860"/>
                <wp:wrapNone/>
                <wp:docPr id="22" name="Rectangle 22"/>
                <wp:cNvGraphicFramePr/>
                <a:graphic xmlns:a="http://schemas.openxmlformats.org/drawingml/2006/main">
                  <a:graphicData uri="http://schemas.microsoft.com/office/word/2010/wordprocessingShape">
                    <wps:wsp>
                      <wps:cNvSpPr/>
                      <wps:spPr>
                        <a:xfrm>
                          <a:off x="0" y="0"/>
                          <a:ext cx="6225988" cy="268268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06BA1B" id="Rectangle 22" o:spid="_x0000_s1026" style="position:absolute;margin-left:0;margin-top:13.2pt;width:490.25pt;height:211.25pt;z-index:-251633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" filled="f" strokecolor="#243f60 [1604]" strokeweight="2pt">
                <w10:wrap anchorx="margin"/>
              </v:rect>
            </w:pict>
          </mc:Fallback>
        </mc:AlternateContent>
      </w:r>
    </w:p>
    <w:p w14:paraId="4632947B" w14:textId="378D6A09" w:rsidR="00D1338F" w:rsidRPr="00D1338F" w:rsidRDefault="00D1338F" w:rsidP="00422EC0">
      <w:pPr>
        <w:ind w:left="-284"/>
        <w:jc w:val="both"/>
        <w:rPr>
          <w:rFonts w:ascii="Arial" w:hAnsi="Arial" w:cs="Arial"/>
          <w:b/>
          <w:bCs/>
          <w:color w:val="244061" w:themeColor="accent1" w:themeShade="80"/>
          <w:szCs w:val="24"/>
        </w:rPr>
      </w:pPr>
      <w:r w:rsidRPr="00D1338F">
        <w:rPr>
          <w:rFonts w:ascii="Arial" w:hAnsi="Arial" w:cs="Arial"/>
          <w:b/>
          <w:bCs/>
          <w:color w:val="244061" w:themeColor="accent1" w:themeShade="80"/>
          <w:szCs w:val="24"/>
        </w:rPr>
        <w:t>Council Resolution</w:t>
      </w:r>
    </w:p>
    <w:p w14:paraId="605818C2" w14:textId="77777777" w:rsidR="00D1338F" w:rsidRPr="00147AEA" w:rsidRDefault="00D1338F" w:rsidP="00422EC0">
      <w:pPr>
        <w:ind w:left="-284"/>
        <w:jc w:val="both"/>
        <w:rPr>
          <w:rFonts w:ascii="Arial" w:hAnsi="Arial" w:cs="Arial"/>
          <w:szCs w:val="24"/>
        </w:rPr>
      </w:pPr>
    </w:p>
    <w:p w14:paraId="49A8132A" w14:textId="3CC09170" w:rsidR="008A058C" w:rsidRPr="00A50F78" w:rsidRDefault="008A058C" w:rsidP="00A2370B">
      <w:pPr>
        <w:pStyle w:val="xmsonormal"/>
        <w:ind w:left="-284" w:right="-238"/>
        <w:jc w:val="both"/>
        <w:rPr>
          <w:rFonts w:ascii="Arial" w:hAnsi="Arial" w:cs="Arial"/>
          <w:b/>
          <w:bCs/>
          <w:color w:val="244061" w:themeColor="accent1" w:themeShade="80"/>
          <w:sz w:val="24"/>
          <w:szCs w:val="24"/>
        </w:rPr>
      </w:pPr>
      <w:r w:rsidRPr="00A50F78">
        <w:rPr>
          <w:rFonts w:ascii="Arial" w:hAnsi="Arial" w:cs="Arial"/>
          <w:b/>
          <w:bCs/>
          <w:color w:val="244061" w:themeColor="accent1" w:themeShade="80"/>
          <w:sz w:val="24"/>
          <w:szCs w:val="24"/>
        </w:rPr>
        <w:t>Council:</w:t>
      </w:r>
    </w:p>
    <w:p w14:paraId="42984317" w14:textId="77777777" w:rsidR="00A50F78" w:rsidRPr="00A50F78" w:rsidRDefault="00A50F78" w:rsidP="00A2370B">
      <w:pPr>
        <w:pStyle w:val="xmsonormal"/>
        <w:ind w:left="-284" w:right="-238"/>
        <w:jc w:val="both"/>
        <w:rPr>
          <w:rFonts w:ascii="Arial" w:hAnsi="Arial" w:cs="Arial"/>
          <w:b/>
          <w:bCs/>
          <w:color w:val="244061" w:themeColor="accent1" w:themeShade="80"/>
          <w:sz w:val="24"/>
          <w:szCs w:val="24"/>
        </w:rPr>
      </w:pPr>
    </w:p>
    <w:p w14:paraId="4FF40461" w14:textId="615A35DB" w:rsidR="008A058C" w:rsidRPr="00EB21D7" w:rsidRDefault="008A058C" w:rsidP="00D54FFC">
      <w:pPr>
        <w:pStyle w:val="xmsolistparagraph"/>
        <w:numPr>
          <w:ilvl w:val="0"/>
          <w:numId w:val="65"/>
        </w:numPr>
        <w:ind w:left="284" w:right="-238" w:hanging="568"/>
        <w:jc w:val="both"/>
        <w:rPr>
          <w:rFonts w:ascii="Arial" w:eastAsia="Times New Roman" w:hAnsi="Arial" w:cs="Arial"/>
          <w:b/>
          <w:bCs/>
          <w:color w:val="244061" w:themeColor="accent1" w:themeShade="80"/>
          <w:sz w:val="24"/>
          <w:szCs w:val="24"/>
        </w:rPr>
      </w:pPr>
      <w:r w:rsidRPr="00EB21D7">
        <w:rPr>
          <w:rFonts w:ascii="Arial" w:eastAsia="Times New Roman" w:hAnsi="Arial" w:cs="Arial"/>
          <w:b/>
          <w:bCs/>
          <w:color w:val="244061" w:themeColor="accent1" w:themeShade="80"/>
          <w:sz w:val="24"/>
          <w:szCs w:val="24"/>
        </w:rPr>
        <w:t xml:space="preserve">endorses a move towards a Nedlands Nature </w:t>
      </w:r>
      <w:r w:rsidR="00C557CE" w:rsidRPr="00EB21D7">
        <w:rPr>
          <w:rFonts w:ascii="Arial" w:eastAsia="Times New Roman" w:hAnsi="Arial" w:cs="Arial"/>
          <w:b/>
          <w:bCs/>
          <w:color w:val="244061" w:themeColor="accent1" w:themeShade="80"/>
          <w:sz w:val="24"/>
          <w:szCs w:val="24"/>
        </w:rPr>
        <w:t>Network</w:t>
      </w:r>
      <w:r w:rsidRPr="00EB21D7">
        <w:rPr>
          <w:rFonts w:ascii="Arial" w:eastAsia="Times New Roman" w:hAnsi="Arial" w:cs="Arial"/>
          <w:b/>
          <w:bCs/>
          <w:color w:val="244061" w:themeColor="accent1" w:themeShade="80"/>
          <w:sz w:val="24"/>
          <w:szCs w:val="24"/>
        </w:rPr>
        <w:t xml:space="preserve">, </w:t>
      </w:r>
      <w:r w:rsidR="00D61CD7" w:rsidRPr="00EB21D7">
        <w:rPr>
          <w:rFonts w:ascii="Arial" w:hAnsi="Arial" w:cs="Arial"/>
          <w:b/>
          <w:bCs/>
          <w:color w:val="244061" w:themeColor="accent1" w:themeShade="80"/>
          <w:sz w:val="24"/>
          <w:szCs w:val="24"/>
        </w:rPr>
        <w:t xml:space="preserve">linking current assets and paths that already exist in the </w:t>
      </w:r>
      <w:proofErr w:type="gramStart"/>
      <w:r w:rsidR="00D61CD7" w:rsidRPr="00EB21D7">
        <w:rPr>
          <w:rFonts w:ascii="Arial" w:hAnsi="Arial" w:cs="Arial"/>
          <w:b/>
          <w:bCs/>
          <w:color w:val="244061" w:themeColor="accent1" w:themeShade="80"/>
          <w:sz w:val="24"/>
          <w:szCs w:val="24"/>
        </w:rPr>
        <w:t>City</w:t>
      </w:r>
      <w:proofErr w:type="gramEnd"/>
      <w:r w:rsidR="00EB21D7" w:rsidRPr="00EB21D7">
        <w:rPr>
          <w:rFonts w:ascii="Arial" w:hAnsi="Arial" w:cs="Arial"/>
          <w:b/>
          <w:bCs/>
          <w:color w:val="244061" w:themeColor="accent1" w:themeShade="80"/>
          <w:sz w:val="24"/>
          <w:szCs w:val="24"/>
        </w:rPr>
        <w:t xml:space="preserve"> and </w:t>
      </w:r>
      <w:r w:rsidR="00EB21D7">
        <w:rPr>
          <w:rFonts w:ascii="Arial" w:hAnsi="Arial" w:cs="Arial"/>
          <w:b/>
          <w:bCs/>
          <w:color w:val="244061" w:themeColor="accent1" w:themeShade="80"/>
          <w:sz w:val="24"/>
          <w:szCs w:val="24"/>
        </w:rPr>
        <w:t>retaining existing</w:t>
      </w:r>
      <w:r w:rsidR="00EB21D7" w:rsidRPr="00EB21D7">
        <w:rPr>
          <w:rFonts w:ascii="Arial" w:hAnsi="Arial" w:cs="Arial"/>
          <w:b/>
          <w:bCs/>
          <w:color w:val="244061" w:themeColor="accent1" w:themeShade="80"/>
          <w:sz w:val="24"/>
          <w:szCs w:val="24"/>
        </w:rPr>
        <w:t xml:space="preserve"> mature trees</w:t>
      </w:r>
      <w:r w:rsidR="00A50F78" w:rsidRPr="00EB21D7">
        <w:rPr>
          <w:rFonts w:ascii="Arial" w:eastAsia="Times New Roman" w:hAnsi="Arial" w:cs="Arial"/>
          <w:b/>
          <w:bCs/>
          <w:color w:val="244061" w:themeColor="accent1" w:themeShade="80"/>
          <w:sz w:val="24"/>
          <w:szCs w:val="24"/>
        </w:rPr>
        <w:t>; and</w:t>
      </w:r>
    </w:p>
    <w:p w14:paraId="5F58DA13" w14:textId="77777777" w:rsidR="008A058C" w:rsidRPr="00EB21D7" w:rsidRDefault="008A058C" w:rsidP="00A2370B">
      <w:pPr>
        <w:pStyle w:val="xmsolistparagraph"/>
        <w:ind w:left="284" w:right="-238" w:hanging="568"/>
        <w:jc w:val="both"/>
        <w:rPr>
          <w:rFonts w:ascii="Arial" w:hAnsi="Arial" w:cs="Arial"/>
          <w:b/>
          <w:bCs/>
          <w:color w:val="244061" w:themeColor="accent1" w:themeShade="80"/>
          <w:sz w:val="24"/>
          <w:szCs w:val="24"/>
        </w:rPr>
      </w:pPr>
      <w:r w:rsidRPr="00EB21D7">
        <w:rPr>
          <w:rFonts w:ascii="Arial" w:hAnsi="Arial" w:cs="Arial"/>
          <w:b/>
          <w:bCs/>
          <w:color w:val="244061" w:themeColor="accent1" w:themeShade="80"/>
          <w:sz w:val="24"/>
          <w:szCs w:val="24"/>
        </w:rPr>
        <w:t> </w:t>
      </w:r>
    </w:p>
    <w:p w14:paraId="6EB2E6C3" w14:textId="2C73D630" w:rsidR="008A058C" w:rsidRPr="00EB21D7" w:rsidRDefault="008A058C" w:rsidP="00D54FFC">
      <w:pPr>
        <w:pStyle w:val="xmsolistparagraph"/>
        <w:numPr>
          <w:ilvl w:val="0"/>
          <w:numId w:val="66"/>
        </w:numPr>
        <w:ind w:left="284" w:right="-238" w:hanging="568"/>
        <w:jc w:val="both"/>
        <w:rPr>
          <w:rFonts w:ascii="Arial" w:eastAsia="Times New Roman" w:hAnsi="Arial" w:cs="Arial"/>
          <w:b/>
          <w:bCs/>
          <w:color w:val="244061" w:themeColor="accent1" w:themeShade="80"/>
          <w:sz w:val="24"/>
          <w:szCs w:val="24"/>
        </w:rPr>
      </w:pPr>
      <w:r w:rsidRPr="00EB21D7">
        <w:rPr>
          <w:rFonts w:ascii="Arial" w:eastAsia="Times New Roman" w:hAnsi="Arial" w:cs="Arial"/>
          <w:b/>
          <w:bCs/>
          <w:color w:val="244061" w:themeColor="accent1" w:themeShade="80"/>
          <w:sz w:val="24"/>
          <w:szCs w:val="24"/>
        </w:rPr>
        <w:t>requests the Chief Executive Officer list the following tree plantings for consideration in the draft 2022/23 annual budget:</w:t>
      </w:r>
    </w:p>
    <w:p w14:paraId="72ECBFD5" w14:textId="77777777" w:rsidR="00A50F78" w:rsidRPr="00EB21D7" w:rsidRDefault="00A50F78" w:rsidP="00A2370B">
      <w:pPr>
        <w:pStyle w:val="xmsolistparagraph"/>
        <w:ind w:left="284" w:right="-238"/>
        <w:jc w:val="both"/>
        <w:rPr>
          <w:rFonts w:ascii="Arial" w:eastAsia="Times New Roman" w:hAnsi="Arial" w:cs="Arial"/>
          <w:b/>
          <w:bCs/>
          <w:color w:val="244061" w:themeColor="accent1" w:themeShade="80"/>
          <w:sz w:val="24"/>
          <w:szCs w:val="24"/>
        </w:rPr>
      </w:pPr>
    </w:p>
    <w:p w14:paraId="604BBB34" w14:textId="3BB8CAA3" w:rsidR="008A058C" w:rsidRPr="00EB21D7" w:rsidRDefault="008A058C" w:rsidP="00D54FFC">
      <w:pPr>
        <w:pStyle w:val="xmsolistparagraph"/>
        <w:numPr>
          <w:ilvl w:val="1"/>
          <w:numId w:val="66"/>
        </w:numPr>
        <w:ind w:left="851" w:right="-238" w:hanging="568"/>
        <w:jc w:val="both"/>
        <w:rPr>
          <w:rFonts w:ascii="Arial" w:eastAsia="Times New Roman" w:hAnsi="Arial" w:cs="Arial"/>
          <w:b/>
          <w:bCs/>
          <w:color w:val="244061" w:themeColor="accent1" w:themeShade="80"/>
          <w:sz w:val="24"/>
          <w:szCs w:val="24"/>
        </w:rPr>
      </w:pPr>
      <w:r w:rsidRPr="00EB21D7">
        <w:rPr>
          <w:rFonts w:ascii="Arial" w:eastAsia="Times New Roman" w:hAnsi="Arial" w:cs="Arial"/>
          <w:b/>
          <w:bCs/>
          <w:color w:val="244061" w:themeColor="accent1" w:themeShade="80"/>
          <w:sz w:val="24"/>
          <w:szCs w:val="24"/>
        </w:rPr>
        <w:t xml:space="preserve">At Mason’s Gardens, a collection of trees to replace the </w:t>
      </w:r>
      <w:proofErr w:type="gramStart"/>
      <w:r w:rsidRPr="00EB21D7">
        <w:rPr>
          <w:rFonts w:ascii="Arial" w:eastAsia="Times New Roman" w:hAnsi="Arial" w:cs="Arial"/>
          <w:b/>
          <w:bCs/>
          <w:color w:val="244061" w:themeColor="accent1" w:themeShade="80"/>
          <w:sz w:val="24"/>
          <w:szCs w:val="24"/>
        </w:rPr>
        <w:t>fallen</w:t>
      </w:r>
      <w:r w:rsidR="00A50F78" w:rsidRPr="00EB21D7">
        <w:rPr>
          <w:rFonts w:ascii="Arial" w:eastAsia="Times New Roman" w:hAnsi="Arial" w:cs="Arial"/>
          <w:b/>
          <w:bCs/>
          <w:color w:val="244061" w:themeColor="accent1" w:themeShade="80"/>
          <w:sz w:val="24"/>
          <w:szCs w:val="24"/>
        </w:rPr>
        <w:t>;</w:t>
      </w:r>
      <w:proofErr w:type="gramEnd"/>
    </w:p>
    <w:p w14:paraId="5459972D" w14:textId="0FC3679C" w:rsidR="008A058C" w:rsidRPr="00EB21D7" w:rsidRDefault="008A058C" w:rsidP="00D54FFC">
      <w:pPr>
        <w:pStyle w:val="xmsolistparagraph"/>
        <w:numPr>
          <w:ilvl w:val="1"/>
          <w:numId w:val="66"/>
        </w:numPr>
        <w:ind w:left="851" w:right="-238" w:hanging="568"/>
        <w:jc w:val="both"/>
        <w:rPr>
          <w:rFonts w:ascii="Arial" w:eastAsia="Times New Roman" w:hAnsi="Arial" w:cs="Arial"/>
          <w:b/>
          <w:bCs/>
          <w:color w:val="244061" w:themeColor="accent1" w:themeShade="80"/>
          <w:sz w:val="24"/>
          <w:szCs w:val="24"/>
        </w:rPr>
      </w:pPr>
      <w:r w:rsidRPr="00EB21D7">
        <w:rPr>
          <w:rFonts w:ascii="Arial" w:eastAsia="Times New Roman" w:hAnsi="Arial" w:cs="Arial"/>
          <w:b/>
          <w:bCs/>
          <w:color w:val="244061" w:themeColor="accent1" w:themeShade="80"/>
          <w:sz w:val="24"/>
          <w:szCs w:val="24"/>
        </w:rPr>
        <w:t>One tree at the City of Nedlands Library</w:t>
      </w:r>
      <w:r w:rsidR="00D61CD7" w:rsidRPr="00EB21D7">
        <w:rPr>
          <w:rFonts w:ascii="Arial" w:eastAsia="Times New Roman" w:hAnsi="Arial" w:cs="Arial"/>
          <w:b/>
          <w:bCs/>
          <w:color w:val="244061" w:themeColor="accent1" w:themeShade="80"/>
          <w:sz w:val="24"/>
          <w:szCs w:val="24"/>
        </w:rPr>
        <w:t xml:space="preserve"> and one tree at the Mt Claremont Library</w:t>
      </w:r>
      <w:r w:rsidRPr="00EB21D7">
        <w:rPr>
          <w:rFonts w:ascii="Arial" w:eastAsia="Times New Roman" w:hAnsi="Arial" w:cs="Arial"/>
          <w:b/>
          <w:bCs/>
          <w:color w:val="244061" w:themeColor="accent1" w:themeShade="80"/>
          <w:sz w:val="24"/>
          <w:szCs w:val="24"/>
        </w:rPr>
        <w:t xml:space="preserve">, to mark the importance of life-long learning and </w:t>
      </w:r>
      <w:proofErr w:type="gramStart"/>
      <w:r w:rsidRPr="00EB21D7">
        <w:rPr>
          <w:rFonts w:ascii="Arial" w:eastAsia="Times New Roman" w:hAnsi="Arial" w:cs="Arial"/>
          <w:b/>
          <w:bCs/>
          <w:color w:val="244061" w:themeColor="accent1" w:themeShade="80"/>
          <w:sz w:val="24"/>
          <w:szCs w:val="24"/>
        </w:rPr>
        <w:t>education</w:t>
      </w:r>
      <w:r w:rsidR="00A50F78" w:rsidRPr="00EB21D7">
        <w:rPr>
          <w:rFonts w:ascii="Arial" w:eastAsia="Times New Roman" w:hAnsi="Arial" w:cs="Arial"/>
          <w:b/>
          <w:bCs/>
          <w:color w:val="244061" w:themeColor="accent1" w:themeShade="80"/>
          <w:sz w:val="24"/>
          <w:szCs w:val="24"/>
        </w:rPr>
        <w:t>;</w:t>
      </w:r>
      <w:proofErr w:type="gramEnd"/>
      <w:r w:rsidR="00A50F78" w:rsidRPr="00EB21D7">
        <w:rPr>
          <w:rFonts w:ascii="Arial" w:eastAsia="Times New Roman" w:hAnsi="Arial" w:cs="Arial"/>
          <w:b/>
          <w:bCs/>
          <w:color w:val="244061" w:themeColor="accent1" w:themeShade="80"/>
          <w:sz w:val="24"/>
          <w:szCs w:val="24"/>
        </w:rPr>
        <w:t xml:space="preserve"> and</w:t>
      </w:r>
    </w:p>
    <w:p w14:paraId="0C0978A9" w14:textId="77777777" w:rsidR="008A058C" w:rsidRPr="00EB21D7" w:rsidRDefault="008A058C" w:rsidP="00D54FFC">
      <w:pPr>
        <w:pStyle w:val="xmsolistparagraph"/>
        <w:numPr>
          <w:ilvl w:val="1"/>
          <w:numId w:val="66"/>
        </w:numPr>
        <w:ind w:left="851" w:right="-238" w:hanging="568"/>
        <w:jc w:val="both"/>
        <w:rPr>
          <w:rFonts w:ascii="Arial" w:eastAsia="Times New Roman" w:hAnsi="Arial" w:cs="Arial"/>
          <w:b/>
          <w:bCs/>
          <w:color w:val="244061" w:themeColor="accent1" w:themeShade="80"/>
          <w:sz w:val="24"/>
          <w:szCs w:val="24"/>
        </w:rPr>
      </w:pPr>
      <w:r w:rsidRPr="00EB21D7">
        <w:rPr>
          <w:rFonts w:ascii="Arial" w:eastAsia="Times New Roman" w:hAnsi="Arial" w:cs="Arial"/>
          <w:b/>
          <w:bCs/>
          <w:color w:val="244061" w:themeColor="accent1" w:themeShade="80"/>
          <w:sz w:val="24"/>
          <w:szCs w:val="24"/>
        </w:rPr>
        <w:t xml:space="preserve">One tree at </w:t>
      </w:r>
      <w:proofErr w:type="spellStart"/>
      <w:r w:rsidRPr="00EB21D7">
        <w:rPr>
          <w:rFonts w:ascii="Arial" w:eastAsia="Times New Roman" w:hAnsi="Arial" w:cs="Arial"/>
          <w:b/>
          <w:bCs/>
          <w:color w:val="244061" w:themeColor="accent1" w:themeShade="80"/>
          <w:sz w:val="24"/>
          <w:szCs w:val="24"/>
        </w:rPr>
        <w:t>Tawarri</w:t>
      </w:r>
      <w:proofErr w:type="spellEnd"/>
      <w:r w:rsidRPr="00EB21D7">
        <w:rPr>
          <w:rFonts w:ascii="Arial" w:eastAsia="Times New Roman" w:hAnsi="Arial" w:cs="Arial"/>
          <w:b/>
          <w:bCs/>
          <w:color w:val="244061" w:themeColor="accent1" w:themeShade="80"/>
          <w:sz w:val="24"/>
          <w:szCs w:val="24"/>
        </w:rPr>
        <w:t xml:space="preserve">, to mark the retention of an A class Reserve for the community. </w:t>
      </w:r>
    </w:p>
    <w:p w14:paraId="0F910113" w14:textId="77777777" w:rsidR="00D61CD7" w:rsidRDefault="00D61CD7" w:rsidP="00C557CE">
      <w:pPr>
        <w:ind w:left="-284"/>
        <w:jc w:val="right"/>
        <w:rPr>
          <w:rFonts w:ascii="Arial" w:hAnsi="Arial" w:cs="Arial"/>
          <w:szCs w:val="24"/>
        </w:rPr>
      </w:pPr>
    </w:p>
    <w:p w14:paraId="130FFB40" w14:textId="6BEBB08C" w:rsidR="00EB21D7" w:rsidRPr="006D752D" w:rsidRDefault="008A058C" w:rsidP="00D803F3">
      <w:pPr>
        <w:jc w:val="right"/>
        <w:rPr>
          <w:rFonts w:ascii="Arial" w:hAnsi="Arial" w:cs="Arial"/>
          <w:b/>
          <w:szCs w:val="24"/>
        </w:rPr>
      </w:pPr>
      <w:r w:rsidRPr="00A50F78">
        <w:rPr>
          <w:rFonts w:ascii="Arial" w:hAnsi="Arial" w:cs="Arial"/>
          <w:szCs w:val="24"/>
        </w:rPr>
        <w:t> </w:t>
      </w:r>
      <w:r w:rsidR="00EB21D7" w:rsidRPr="006D752D">
        <w:rPr>
          <w:rFonts w:ascii="Arial" w:hAnsi="Arial" w:cs="Arial"/>
          <w:b/>
          <w:szCs w:val="24"/>
        </w:rPr>
        <w:t>CARRIED UNANIMOUSLY 13-</w:t>
      </w:r>
    </w:p>
    <w:p w14:paraId="3C298E33" w14:textId="67267C32" w:rsidR="00C557CE" w:rsidRPr="00147AEA" w:rsidRDefault="00C557CE" w:rsidP="00EB21D7">
      <w:pPr>
        <w:ind w:left="-284"/>
        <w:jc w:val="right"/>
        <w:rPr>
          <w:rFonts w:ascii="Arial" w:hAnsi="Arial" w:cs="Arial"/>
          <w:b/>
          <w:szCs w:val="24"/>
        </w:rPr>
      </w:pPr>
    </w:p>
    <w:p w14:paraId="1B883596" w14:textId="77777777" w:rsidR="00A50F78" w:rsidRPr="00A50F78" w:rsidRDefault="00A50F78" w:rsidP="00A50F78">
      <w:pPr>
        <w:pStyle w:val="xmsonormal"/>
        <w:ind w:left="-284" w:right="-238"/>
        <w:jc w:val="both"/>
        <w:rPr>
          <w:rFonts w:ascii="Arial" w:hAnsi="Arial" w:cs="Arial"/>
          <w:sz w:val="24"/>
          <w:szCs w:val="24"/>
        </w:rPr>
      </w:pPr>
    </w:p>
    <w:p w14:paraId="162E9F95" w14:textId="534FE2BE" w:rsidR="008A058C" w:rsidRDefault="00A50F78" w:rsidP="00A50F78">
      <w:pPr>
        <w:pStyle w:val="xmsonormal"/>
        <w:ind w:left="-284" w:right="-238"/>
        <w:jc w:val="both"/>
        <w:rPr>
          <w:rFonts w:ascii="Arial" w:hAnsi="Arial" w:cs="Arial"/>
          <w:sz w:val="24"/>
          <w:szCs w:val="24"/>
        </w:rPr>
      </w:pPr>
      <w:r>
        <w:rPr>
          <w:rFonts w:ascii="Arial" w:hAnsi="Arial" w:cs="Arial"/>
          <w:sz w:val="24"/>
          <w:szCs w:val="24"/>
        </w:rPr>
        <w:t>Justification</w:t>
      </w:r>
    </w:p>
    <w:p w14:paraId="3ABA70AF" w14:textId="77777777" w:rsidR="00A50F78" w:rsidRPr="00A50F78" w:rsidRDefault="00A50F78" w:rsidP="00A50F78">
      <w:pPr>
        <w:pStyle w:val="xmsonormal"/>
        <w:ind w:left="-284" w:right="-238"/>
        <w:jc w:val="both"/>
        <w:rPr>
          <w:rFonts w:ascii="Arial" w:hAnsi="Arial" w:cs="Arial"/>
          <w:sz w:val="24"/>
          <w:szCs w:val="24"/>
        </w:rPr>
      </w:pPr>
    </w:p>
    <w:p w14:paraId="15ACDA58" w14:textId="6FB3838B" w:rsidR="008A058C" w:rsidRPr="00A50F78" w:rsidRDefault="008A058C" w:rsidP="00A50F78">
      <w:pPr>
        <w:pStyle w:val="xmsonormal"/>
        <w:ind w:left="-284" w:right="-238"/>
        <w:jc w:val="both"/>
        <w:rPr>
          <w:rFonts w:ascii="Arial" w:hAnsi="Arial" w:cs="Arial"/>
          <w:sz w:val="24"/>
          <w:szCs w:val="24"/>
        </w:rPr>
      </w:pPr>
      <w:r w:rsidRPr="00A50F78">
        <w:rPr>
          <w:rFonts w:ascii="Arial" w:hAnsi="Arial" w:cs="Arial"/>
          <w:sz w:val="24"/>
          <w:szCs w:val="24"/>
        </w:rPr>
        <w:t xml:space="preserve">The proposed Nedlands Nature Walk, </w:t>
      </w:r>
      <w:proofErr w:type="gramStart"/>
      <w:r w:rsidRPr="00A50F78">
        <w:rPr>
          <w:rFonts w:ascii="Arial" w:hAnsi="Arial" w:cs="Arial"/>
          <w:sz w:val="24"/>
          <w:szCs w:val="24"/>
        </w:rPr>
        <w:t>similar to</w:t>
      </w:r>
      <w:proofErr w:type="gramEnd"/>
      <w:r w:rsidRPr="00A50F78">
        <w:rPr>
          <w:rFonts w:ascii="Arial" w:hAnsi="Arial" w:cs="Arial"/>
          <w:sz w:val="24"/>
          <w:szCs w:val="24"/>
        </w:rPr>
        <w:t xml:space="preserve"> the Park Connector Network in Singapore will begin with three sites with a suitable guide map.  For the </w:t>
      </w:r>
      <w:proofErr w:type="gramStart"/>
      <w:r w:rsidRPr="00A50F78">
        <w:rPr>
          <w:rFonts w:ascii="Arial" w:hAnsi="Arial" w:cs="Arial"/>
          <w:sz w:val="24"/>
          <w:szCs w:val="24"/>
        </w:rPr>
        <w:t>winter</w:t>
      </w:r>
      <w:proofErr w:type="gramEnd"/>
      <w:r w:rsidRPr="00A50F78">
        <w:rPr>
          <w:rFonts w:ascii="Arial" w:hAnsi="Arial" w:cs="Arial"/>
          <w:sz w:val="24"/>
          <w:szCs w:val="24"/>
        </w:rPr>
        <w:t xml:space="preserve"> the suggestion is for three plantings, to mark the Queens’ Diamond Jubilee.  These are suggested to be at Mason’s Gardens, a collection of trees to replace the fallen trees, one tree at the City of Nedlands Library, to mark the importance of </w:t>
      </w:r>
      <w:r w:rsidR="00B427C3" w:rsidRPr="00A50F78">
        <w:rPr>
          <w:rFonts w:ascii="Arial" w:hAnsi="Arial" w:cs="Arial"/>
          <w:sz w:val="24"/>
          <w:szCs w:val="24"/>
        </w:rPr>
        <w:t>lifelong</w:t>
      </w:r>
      <w:r w:rsidRPr="00A50F78">
        <w:rPr>
          <w:rFonts w:ascii="Arial" w:hAnsi="Arial" w:cs="Arial"/>
          <w:sz w:val="24"/>
          <w:szCs w:val="24"/>
        </w:rPr>
        <w:t xml:space="preserve"> learning and education and one tree at </w:t>
      </w:r>
      <w:proofErr w:type="spellStart"/>
      <w:r w:rsidRPr="00A50F78">
        <w:rPr>
          <w:rFonts w:ascii="Arial" w:hAnsi="Arial" w:cs="Arial"/>
          <w:sz w:val="24"/>
          <w:szCs w:val="24"/>
        </w:rPr>
        <w:t>Tawarri</w:t>
      </w:r>
      <w:proofErr w:type="spellEnd"/>
      <w:r w:rsidRPr="00A50F78">
        <w:rPr>
          <w:rFonts w:ascii="Arial" w:hAnsi="Arial" w:cs="Arial"/>
          <w:sz w:val="24"/>
          <w:szCs w:val="24"/>
        </w:rPr>
        <w:t xml:space="preserve">, to mark the retention of an A class Reserve for the community. </w:t>
      </w:r>
    </w:p>
    <w:p w14:paraId="234112D3" w14:textId="77777777" w:rsidR="008A058C" w:rsidRPr="00A50F78" w:rsidRDefault="008A058C" w:rsidP="00A50F78">
      <w:pPr>
        <w:pStyle w:val="xmsonormal"/>
        <w:ind w:left="-284" w:right="-238"/>
        <w:jc w:val="both"/>
        <w:rPr>
          <w:rFonts w:ascii="Arial" w:hAnsi="Arial" w:cs="Arial"/>
          <w:sz w:val="24"/>
          <w:szCs w:val="24"/>
        </w:rPr>
      </w:pPr>
      <w:r w:rsidRPr="00A50F78">
        <w:rPr>
          <w:rFonts w:ascii="Arial" w:hAnsi="Arial" w:cs="Arial"/>
          <w:sz w:val="24"/>
          <w:szCs w:val="24"/>
        </w:rPr>
        <w:t> </w:t>
      </w:r>
    </w:p>
    <w:p w14:paraId="127BEC9E" w14:textId="23DE4BC3" w:rsidR="008A058C" w:rsidRPr="00A50F78" w:rsidRDefault="008A058C" w:rsidP="00A50F78">
      <w:pPr>
        <w:pStyle w:val="xmsonormal"/>
        <w:ind w:left="-284" w:right="-238"/>
        <w:jc w:val="both"/>
        <w:rPr>
          <w:rFonts w:ascii="Arial" w:hAnsi="Arial" w:cs="Arial"/>
          <w:sz w:val="24"/>
          <w:szCs w:val="24"/>
        </w:rPr>
      </w:pPr>
      <w:r w:rsidRPr="00A50F78">
        <w:rPr>
          <w:rFonts w:ascii="Arial" w:hAnsi="Arial" w:cs="Arial"/>
          <w:sz w:val="24"/>
          <w:szCs w:val="24"/>
        </w:rPr>
        <w:t>The City’s Ceremonial Shovel will be</w:t>
      </w:r>
      <w:r w:rsidR="00B427C3">
        <w:rPr>
          <w:rFonts w:ascii="Arial" w:hAnsi="Arial" w:cs="Arial"/>
          <w:sz w:val="24"/>
          <w:szCs w:val="24"/>
        </w:rPr>
        <w:t xml:space="preserve"> used of </w:t>
      </w:r>
      <w:r w:rsidRPr="00A50F78">
        <w:rPr>
          <w:rFonts w:ascii="Arial" w:hAnsi="Arial" w:cs="Arial"/>
          <w:sz w:val="24"/>
          <w:szCs w:val="24"/>
        </w:rPr>
        <w:t xml:space="preserve">which is on display at the City of Nedlands Library.  It is noted that more than a million trees have now been planted in England to mark the Queens Diamond Jubilee.  It is fitting the City of Nedlands support this initiative, offering more play and amenity for the citizens of Nedlands, and involving our community in this international initiative. </w:t>
      </w:r>
    </w:p>
    <w:p w14:paraId="40A8F32A" w14:textId="54CA4E7A" w:rsidR="008A058C" w:rsidRDefault="008A058C" w:rsidP="00A50F78">
      <w:pPr>
        <w:ind w:left="-284" w:right="-238"/>
        <w:jc w:val="both"/>
        <w:rPr>
          <w:rFonts w:ascii="Arial" w:hAnsi="Arial" w:cs="Arial"/>
          <w:szCs w:val="24"/>
        </w:rPr>
      </w:pPr>
    </w:p>
    <w:p w14:paraId="70317635" w14:textId="77777777" w:rsidR="00B427C3" w:rsidRPr="00A50F78" w:rsidRDefault="00B427C3" w:rsidP="00A50F78">
      <w:pPr>
        <w:ind w:left="-284" w:right="-238"/>
        <w:jc w:val="both"/>
        <w:rPr>
          <w:rFonts w:ascii="Arial" w:hAnsi="Arial" w:cs="Arial"/>
          <w:szCs w:val="24"/>
        </w:rPr>
      </w:pPr>
    </w:p>
    <w:p w14:paraId="7562481B" w14:textId="4BAEF041" w:rsidR="00A50F78" w:rsidRPr="00A50F78" w:rsidRDefault="00A50F78" w:rsidP="00A50F78">
      <w:pPr>
        <w:ind w:left="-284" w:right="-238"/>
        <w:jc w:val="both"/>
        <w:rPr>
          <w:rFonts w:ascii="Arial" w:hAnsi="Arial" w:cs="Arial"/>
          <w:szCs w:val="24"/>
        </w:rPr>
      </w:pPr>
      <w:r w:rsidRPr="00A50F78">
        <w:rPr>
          <w:rFonts w:ascii="Arial" w:hAnsi="Arial" w:cs="Arial"/>
          <w:szCs w:val="24"/>
        </w:rPr>
        <w:t>Administration Comment</w:t>
      </w:r>
    </w:p>
    <w:p w14:paraId="1143D278" w14:textId="71EE0BCD" w:rsidR="00A50F78" w:rsidRPr="00A50F78" w:rsidRDefault="00A50F78" w:rsidP="00A50F78">
      <w:pPr>
        <w:ind w:left="-284" w:right="-238"/>
        <w:jc w:val="both"/>
        <w:rPr>
          <w:rFonts w:ascii="Arial" w:hAnsi="Arial" w:cs="Arial"/>
          <w:szCs w:val="24"/>
        </w:rPr>
      </w:pPr>
    </w:p>
    <w:p w14:paraId="1ADE091C" w14:textId="76CD60D1" w:rsidR="008A058C" w:rsidRPr="008A058C" w:rsidRDefault="00A50F78" w:rsidP="00D1338F">
      <w:pPr>
        <w:ind w:left="-284" w:right="-238"/>
        <w:jc w:val="both"/>
      </w:pPr>
      <w:r w:rsidRPr="00A50F78">
        <w:rPr>
          <w:rFonts w:ascii="Arial" w:hAnsi="Arial" w:cs="Arial"/>
          <w:szCs w:val="24"/>
        </w:rPr>
        <w:t>Administration will include the three areas listed in the Notice of Motion in the 2022/23 Tree Planting Program.</w:t>
      </w:r>
      <w:r>
        <w:rPr>
          <w:rFonts w:ascii="Arial" w:hAnsi="Arial" w:cs="Arial"/>
          <w:szCs w:val="24"/>
        </w:rPr>
        <w:t> </w:t>
      </w:r>
    </w:p>
    <w:p w14:paraId="0D48DE95" w14:textId="77777777" w:rsidR="0091790F" w:rsidRDefault="0091790F" w:rsidP="008A058C">
      <w:pPr>
        <w:ind w:left="-284"/>
      </w:pPr>
    </w:p>
    <w:p w14:paraId="62DB3B47" w14:textId="62A4DED6" w:rsidR="0091790F" w:rsidRDefault="0091790F">
      <w:pPr>
        <w:rPr>
          <w:rFonts w:ascii="Arial" w:hAnsi="Arial" w:cs="Arial"/>
          <w:b/>
          <w:color w:val="17365D" w:themeColor="text2" w:themeShade="BF"/>
          <w:kern w:val="28"/>
          <w:sz w:val="28"/>
          <w:szCs w:val="28"/>
        </w:rPr>
      </w:pPr>
      <w:r>
        <w:rPr>
          <w:rFonts w:ascii="Arial" w:hAnsi="Arial" w:cs="Arial"/>
          <w:caps/>
          <w:color w:val="244061" w:themeColor="accent1" w:themeShade="80"/>
        </w:rPr>
        <w:br w:type="page"/>
      </w:r>
    </w:p>
    <w:p w14:paraId="668495A5" w14:textId="0CA9A2E7" w:rsidR="00F50013" w:rsidRPr="009346C2" w:rsidRDefault="00F50013"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46" w:name="_Toc106564425"/>
      <w:r w:rsidRPr="009346C2">
        <w:rPr>
          <w:rFonts w:ascii="Arial" w:hAnsi="Arial" w:cs="Arial"/>
          <w:caps w:val="0"/>
          <w:color w:val="17365D" w:themeColor="text2" w:themeShade="BF"/>
          <w:szCs w:val="28"/>
          <w:u w:val="none"/>
        </w:rPr>
        <w:lastRenderedPageBreak/>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proofErr w:type="gramStart"/>
      <w:r w:rsidRPr="009346C2">
        <w:rPr>
          <w:rFonts w:ascii="Arial" w:hAnsi="Arial" w:cs="Arial"/>
          <w:caps w:val="0"/>
          <w:color w:val="17365D" w:themeColor="text2" w:themeShade="BF"/>
          <w:szCs w:val="28"/>
          <w:u w:val="none"/>
        </w:rPr>
        <w:t>By</w:t>
      </w:r>
      <w:proofErr w:type="gramEnd"/>
      <w:r w:rsidRPr="009346C2">
        <w:rPr>
          <w:rFonts w:ascii="Arial" w:hAnsi="Arial" w:cs="Arial"/>
          <w:caps w:val="0"/>
          <w:color w:val="17365D" w:themeColor="text2" w:themeShade="BF"/>
          <w:szCs w:val="28"/>
          <w:u w:val="none"/>
        </w:rPr>
        <w:t xml:space="preserve"> the Presiding Member or By Decision</w:t>
      </w:r>
      <w:bookmarkEnd w:id="46"/>
    </w:p>
    <w:p w14:paraId="7E01D6D7" w14:textId="279BF8B5" w:rsidR="005949FF" w:rsidRDefault="005949FF" w:rsidP="00BC112D">
      <w:pPr>
        <w:ind w:right="187"/>
      </w:pPr>
    </w:p>
    <w:p w14:paraId="25A1024F" w14:textId="338893BB" w:rsidR="005949FF" w:rsidRPr="005949FF" w:rsidRDefault="009F29DF" w:rsidP="0029421B">
      <w:pPr>
        <w:pStyle w:val="CouncilHeading"/>
        <w:rPr>
          <w:color w:val="244061" w:themeColor="accent1" w:themeShade="80"/>
        </w:rPr>
      </w:pPr>
      <w:r>
        <w:rPr>
          <w:color w:val="244061" w:themeColor="accent1" w:themeShade="80"/>
        </w:rPr>
        <w:t>Urgent Business approved by the Presiding Member or By Decision will be dealt with at this point.</w:t>
      </w:r>
    </w:p>
    <w:p w14:paraId="19982A27" w14:textId="145E49A4" w:rsidR="00600B8C" w:rsidRDefault="00600B8C" w:rsidP="0029421B">
      <w:pPr>
        <w:pStyle w:val="CouncilHeading"/>
        <w:rPr>
          <w:color w:val="244061" w:themeColor="accent1" w:themeShade="80"/>
        </w:rPr>
      </w:pPr>
    </w:p>
    <w:p w14:paraId="003BCCA8" w14:textId="05DB8A14" w:rsidR="004E60E9" w:rsidRPr="00E46C17" w:rsidRDefault="00F24F65" w:rsidP="004E60E9">
      <w:pPr>
        <w:pStyle w:val="Heading1"/>
        <w:numPr>
          <w:ilvl w:val="1"/>
          <w:numId w:val="1"/>
        </w:numPr>
        <w:tabs>
          <w:tab w:val="clear" w:pos="720"/>
          <w:tab w:val="num" w:pos="-284"/>
        </w:tabs>
        <w:spacing w:before="0" w:after="0"/>
        <w:ind w:left="-284" w:right="187" w:hanging="850"/>
        <w:rPr>
          <w:rFonts w:ascii="Arial" w:hAnsi="Arial" w:cs="Arial"/>
          <w:caps w:val="0"/>
          <w:color w:val="244061" w:themeColor="accent1" w:themeShade="80"/>
          <w:szCs w:val="28"/>
          <w:u w:val="none"/>
        </w:rPr>
      </w:pPr>
      <w:bookmarkStart w:id="47" w:name="_Toc106564426"/>
      <w:r w:rsidRPr="00E46C17">
        <w:rPr>
          <w:rFonts w:ascii="Arial" w:hAnsi="Arial" w:cs="Arial"/>
          <w:caps w:val="0"/>
          <w:color w:val="244061" w:themeColor="accent1" w:themeShade="80"/>
          <w:szCs w:val="28"/>
          <w:u w:val="none"/>
        </w:rPr>
        <w:t xml:space="preserve">TS08.04.22 </w:t>
      </w:r>
      <w:r w:rsidR="004E60E9" w:rsidRPr="00E46C17">
        <w:rPr>
          <w:rFonts w:ascii="Arial" w:hAnsi="Arial" w:cs="Arial"/>
          <w:caps w:val="0"/>
          <w:color w:val="244061" w:themeColor="accent1" w:themeShade="80"/>
          <w:szCs w:val="28"/>
          <w:u w:val="none"/>
        </w:rPr>
        <w:t>RFT</w:t>
      </w:r>
      <w:r w:rsidR="00E46C17" w:rsidRPr="00E46C17">
        <w:rPr>
          <w:rFonts w:ascii="Arial" w:hAnsi="Arial" w:cs="Arial"/>
          <w:caps w:val="0"/>
          <w:color w:val="244061" w:themeColor="accent1" w:themeShade="80"/>
          <w:szCs w:val="28"/>
          <w:u w:val="none"/>
        </w:rPr>
        <w:t xml:space="preserve">2021-22.04 </w:t>
      </w:r>
      <w:r w:rsidR="004E60E9" w:rsidRPr="00E46C17">
        <w:rPr>
          <w:rFonts w:ascii="Arial" w:hAnsi="Arial" w:cs="Arial"/>
          <w:caps w:val="0"/>
          <w:color w:val="244061" w:themeColor="accent1" w:themeShade="80"/>
          <w:szCs w:val="28"/>
          <w:u w:val="none"/>
        </w:rPr>
        <w:t>Civil Rehabilitation of Waratah Avenue, Dalkeith</w:t>
      </w:r>
      <w:bookmarkEnd w:id="47"/>
    </w:p>
    <w:p w14:paraId="192A228C" w14:textId="77777777" w:rsidR="004E60E9" w:rsidRPr="004E60E9" w:rsidRDefault="004E60E9" w:rsidP="004E60E9"/>
    <w:tbl>
      <w:tblPr>
        <w:tblStyle w:val="TableGrid2"/>
        <w:tblW w:w="9640" w:type="dxa"/>
        <w:tblInd w:w="-289" w:type="dxa"/>
        <w:tblLook w:val="04A0" w:firstRow="1" w:lastRow="0" w:firstColumn="1" w:lastColumn="0" w:noHBand="0" w:noVBand="1"/>
      </w:tblPr>
      <w:tblGrid>
        <w:gridCol w:w="2349"/>
        <w:gridCol w:w="7291"/>
      </w:tblGrid>
      <w:tr w:rsidR="00E30915" w:rsidRPr="00E30915" w14:paraId="62876396" w14:textId="77777777" w:rsidTr="00A91251">
        <w:tc>
          <w:tcPr>
            <w:tcW w:w="2349" w:type="dxa"/>
          </w:tcPr>
          <w:p w14:paraId="6CE535EB" w14:textId="77777777" w:rsidR="00E30915" w:rsidRPr="00E30915" w:rsidRDefault="00E30915" w:rsidP="00E30915">
            <w:pPr>
              <w:ind w:right="110"/>
              <w:rPr>
                <w:rFonts w:ascii="Arial" w:hAnsi="Arial" w:cs="Arial"/>
                <w:b/>
                <w:color w:val="244061" w:themeColor="accent1" w:themeShade="80"/>
                <w:szCs w:val="24"/>
              </w:rPr>
            </w:pPr>
            <w:r w:rsidRPr="00E30915">
              <w:rPr>
                <w:rFonts w:ascii="Arial" w:hAnsi="Arial" w:cs="Arial"/>
                <w:b/>
                <w:color w:val="244061" w:themeColor="accent1" w:themeShade="80"/>
                <w:szCs w:val="24"/>
              </w:rPr>
              <w:t>Meeting &amp; Date</w:t>
            </w:r>
          </w:p>
        </w:tc>
        <w:tc>
          <w:tcPr>
            <w:tcW w:w="7291" w:type="dxa"/>
          </w:tcPr>
          <w:p w14:paraId="30525B5A" w14:textId="447BDC1C" w:rsidR="00E30915" w:rsidRPr="00E30915" w:rsidRDefault="00E30915" w:rsidP="00E30915">
            <w:pPr>
              <w:ind w:right="39"/>
              <w:jc w:val="both"/>
              <w:rPr>
                <w:rFonts w:ascii="Arial" w:hAnsi="Arial" w:cs="Arial"/>
                <w:szCs w:val="24"/>
              </w:rPr>
            </w:pPr>
            <w:r w:rsidRPr="00E30915">
              <w:rPr>
                <w:rFonts w:ascii="Arial" w:hAnsi="Arial" w:cs="Arial"/>
                <w:szCs w:val="24"/>
              </w:rPr>
              <w:t xml:space="preserve">Council </w:t>
            </w:r>
            <w:r>
              <w:rPr>
                <w:rFonts w:ascii="Arial" w:hAnsi="Arial" w:cs="Arial"/>
                <w:szCs w:val="24"/>
              </w:rPr>
              <w:t xml:space="preserve">Meeting </w:t>
            </w:r>
            <w:r w:rsidRPr="00E30915">
              <w:rPr>
                <w:rFonts w:ascii="Arial" w:hAnsi="Arial" w:cs="Arial"/>
                <w:szCs w:val="24"/>
              </w:rPr>
              <w:t>– 26 A</w:t>
            </w:r>
            <w:r w:rsidRPr="00E30915">
              <w:rPr>
                <w:szCs w:val="24"/>
              </w:rPr>
              <w:t>pril</w:t>
            </w:r>
            <w:r w:rsidRPr="00E30915">
              <w:rPr>
                <w:rFonts w:ascii="Arial" w:hAnsi="Arial" w:cs="Arial"/>
                <w:szCs w:val="24"/>
              </w:rPr>
              <w:t xml:space="preserve"> 2022</w:t>
            </w:r>
          </w:p>
        </w:tc>
      </w:tr>
      <w:tr w:rsidR="00E30915" w:rsidRPr="00E30915" w14:paraId="50501A14" w14:textId="77777777" w:rsidTr="00A91251">
        <w:tc>
          <w:tcPr>
            <w:tcW w:w="2349" w:type="dxa"/>
          </w:tcPr>
          <w:p w14:paraId="7F044DCD" w14:textId="77777777" w:rsidR="00E30915" w:rsidRPr="00E30915" w:rsidRDefault="00E30915" w:rsidP="00E30915">
            <w:pPr>
              <w:ind w:right="110"/>
              <w:rPr>
                <w:rFonts w:ascii="Arial" w:hAnsi="Arial" w:cs="Arial"/>
                <w:b/>
                <w:color w:val="244061" w:themeColor="accent1" w:themeShade="80"/>
                <w:szCs w:val="24"/>
              </w:rPr>
            </w:pPr>
            <w:r w:rsidRPr="00E30915">
              <w:rPr>
                <w:rFonts w:ascii="Arial" w:hAnsi="Arial" w:cs="Arial"/>
                <w:b/>
                <w:color w:val="244061" w:themeColor="accent1" w:themeShade="80"/>
                <w:szCs w:val="24"/>
              </w:rPr>
              <w:t>Applicant</w:t>
            </w:r>
          </w:p>
        </w:tc>
        <w:tc>
          <w:tcPr>
            <w:tcW w:w="7291" w:type="dxa"/>
          </w:tcPr>
          <w:p w14:paraId="6329A948" w14:textId="77777777" w:rsidR="00E30915" w:rsidRPr="00E30915" w:rsidRDefault="00E30915" w:rsidP="00E30915">
            <w:pPr>
              <w:ind w:right="39"/>
              <w:jc w:val="both"/>
              <w:rPr>
                <w:rFonts w:ascii="Arial" w:hAnsi="Arial" w:cs="Arial"/>
                <w:szCs w:val="24"/>
              </w:rPr>
            </w:pPr>
            <w:r w:rsidRPr="00E30915">
              <w:rPr>
                <w:rFonts w:ascii="Arial" w:hAnsi="Arial" w:cs="Arial"/>
                <w:szCs w:val="24"/>
              </w:rPr>
              <w:t xml:space="preserve">City of Nedlands </w:t>
            </w:r>
          </w:p>
        </w:tc>
      </w:tr>
      <w:tr w:rsidR="00E30915" w:rsidRPr="00E30915" w14:paraId="3CE90ED0" w14:textId="77777777" w:rsidTr="00A91251">
        <w:tc>
          <w:tcPr>
            <w:tcW w:w="2349" w:type="dxa"/>
          </w:tcPr>
          <w:p w14:paraId="2C0552D3" w14:textId="77777777" w:rsidR="00E30915" w:rsidRPr="00E30915" w:rsidRDefault="00E30915" w:rsidP="00E30915">
            <w:pPr>
              <w:ind w:right="110"/>
              <w:rPr>
                <w:rFonts w:ascii="Arial" w:hAnsi="Arial" w:cs="Arial"/>
                <w:b/>
                <w:bCs/>
                <w:color w:val="244061" w:themeColor="accent1" w:themeShade="80"/>
                <w:szCs w:val="24"/>
              </w:rPr>
            </w:pPr>
            <w:r w:rsidRPr="00E30915">
              <w:rPr>
                <w:rFonts w:ascii="Arial" w:hAnsi="Arial" w:cs="Arial"/>
                <w:b/>
                <w:bCs/>
                <w:color w:val="244061" w:themeColor="accent1" w:themeShade="80"/>
                <w:szCs w:val="24"/>
              </w:rPr>
              <w:t xml:space="preserve">Employee Disclosure under section 5.70 Local Government Act 1995 </w:t>
            </w:r>
          </w:p>
        </w:tc>
        <w:tc>
          <w:tcPr>
            <w:tcW w:w="7291" w:type="dxa"/>
          </w:tcPr>
          <w:p w14:paraId="63472F28" w14:textId="13E2E90C" w:rsidR="00E30915" w:rsidRPr="00E30915" w:rsidRDefault="00E30915" w:rsidP="00E30915">
            <w:pPr>
              <w:spacing w:before="120" w:line="260" w:lineRule="atLeast"/>
              <w:ind w:right="39"/>
              <w:jc w:val="both"/>
              <w:rPr>
                <w:rFonts w:ascii="Arial" w:hAnsi="Arial" w:cs="Arial"/>
                <w:szCs w:val="24"/>
                <w:lang w:eastAsia="en-AU"/>
              </w:rPr>
            </w:pPr>
            <w:r>
              <w:rPr>
                <w:rFonts w:ascii="Arial" w:hAnsi="Arial" w:cs="Arial"/>
                <w:szCs w:val="24"/>
                <w:lang w:eastAsia="en-AU"/>
              </w:rPr>
              <w:t>Nil.</w:t>
            </w:r>
          </w:p>
        </w:tc>
      </w:tr>
      <w:tr w:rsidR="00E30915" w:rsidRPr="00E30915" w14:paraId="09E93C5E" w14:textId="77777777" w:rsidTr="00A91251">
        <w:tc>
          <w:tcPr>
            <w:tcW w:w="2349" w:type="dxa"/>
          </w:tcPr>
          <w:p w14:paraId="53EA1003" w14:textId="77777777" w:rsidR="00E30915" w:rsidRPr="00E30915" w:rsidRDefault="00E30915" w:rsidP="00E30915">
            <w:pPr>
              <w:ind w:right="110"/>
              <w:rPr>
                <w:rFonts w:ascii="Arial" w:hAnsi="Arial" w:cs="Arial"/>
                <w:b/>
                <w:color w:val="244061" w:themeColor="accent1" w:themeShade="80"/>
                <w:szCs w:val="24"/>
              </w:rPr>
            </w:pPr>
            <w:r w:rsidRPr="00E30915">
              <w:rPr>
                <w:rFonts w:ascii="Arial" w:hAnsi="Arial" w:cs="Arial"/>
                <w:b/>
                <w:color w:val="244061" w:themeColor="accent1" w:themeShade="80"/>
                <w:szCs w:val="24"/>
              </w:rPr>
              <w:t>Report Author</w:t>
            </w:r>
          </w:p>
        </w:tc>
        <w:tc>
          <w:tcPr>
            <w:tcW w:w="7291" w:type="dxa"/>
          </w:tcPr>
          <w:p w14:paraId="557523BF" w14:textId="77777777" w:rsidR="00E30915" w:rsidRPr="00E30915" w:rsidRDefault="00E30915" w:rsidP="00E30915">
            <w:pPr>
              <w:ind w:right="39"/>
              <w:jc w:val="both"/>
              <w:rPr>
                <w:rFonts w:ascii="Arial" w:hAnsi="Arial" w:cs="Arial"/>
                <w:szCs w:val="24"/>
              </w:rPr>
            </w:pPr>
            <w:r w:rsidRPr="00E30915">
              <w:rPr>
                <w:rFonts w:ascii="Arial" w:hAnsi="Arial" w:cs="Arial"/>
                <w:szCs w:val="24"/>
              </w:rPr>
              <w:t>Neil Brown – Coordinator of Projects</w:t>
            </w:r>
          </w:p>
        </w:tc>
      </w:tr>
      <w:tr w:rsidR="00E30915" w:rsidRPr="00E30915" w14:paraId="43813D95" w14:textId="77777777" w:rsidTr="00A91251">
        <w:tc>
          <w:tcPr>
            <w:tcW w:w="2349" w:type="dxa"/>
          </w:tcPr>
          <w:p w14:paraId="53BD9DCA" w14:textId="77777777" w:rsidR="00E30915" w:rsidRPr="00E30915" w:rsidRDefault="00E30915" w:rsidP="00E30915">
            <w:pPr>
              <w:ind w:right="110"/>
              <w:rPr>
                <w:rFonts w:ascii="Arial" w:hAnsi="Arial" w:cs="Arial"/>
                <w:b/>
                <w:color w:val="244061" w:themeColor="accent1" w:themeShade="80"/>
                <w:szCs w:val="24"/>
              </w:rPr>
            </w:pPr>
            <w:r w:rsidRPr="00E30915">
              <w:rPr>
                <w:rFonts w:ascii="Arial" w:hAnsi="Arial" w:cs="Arial"/>
                <w:b/>
                <w:color w:val="244061" w:themeColor="accent1" w:themeShade="80"/>
                <w:szCs w:val="24"/>
              </w:rPr>
              <w:t>Director/CEO</w:t>
            </w:r>
          </w:p>
        </w:tc>
        <w:tc>
          <w:tcPr>
            <w:tcW w:w="7291" w:type="dxa"/>
          </w:tcPr>
          <w:p w14:paraId="2C5B3EB4" w14:textId="77777777" w:rsidR="00E30915" w:rsidRPr="00E30915" w:rsidRDefault="00E30915" w:rsidP="00E30915">
            <w:pPr>
              <w:ind w:right="39"/>
              <w:jc w:val="both"/>
              <w:rPr>
                <w:rFonts w:ascii="Arial" w:hAnsi="Arial" w:cs="Arial"/>
                <w:szCs w:val="24"/>
              </w:rPr>
            </w:pPr>
            <w:r w:rsidRPr="00E30915">
              <w:rPr>
                <w:rFonts w:ascii="Arial" w:hAnsi="Arial" w:cs="Arial"/>
                <w:szCs w:val="24"/>
              </w:rPr>
              <w:t>Andrew Melville – Acting Director Technical Services</w:t>
            </w:r>
          </w:p>
        </w:tc>
      </w:tr>
      <w:tr w:rsidR="00E30915" w:rsidRPr="00E30915" w14:paraId="06DE75B6" w14:textId="77777777" w:rsidTr="00E30915">
        <w:trPr>
          <w:trHeight w:val="84"/>
        </w:trPr>
        <w:tc>
          <w:tcPr>
            <w:tcW w:w="2349" w:type="dxa"/>
          </w:tcPr>
          <w:p w14:paraId="50244DD3" w14:textId="77777777" w:rsidR="00E30915" w:rsidRPr="00E30915" w:rsidRDefault="00E30915" w:rsidP="00E30915">
            <w:pPr>
              <w:ind w:right="110"/>
              <w:rPr>
                <w:rFonts w:ascii="Arial" w:hAnsi="Arial" w:cs="Arial"/>
                <w:b/>
                <w:color w:val="244061" w:themeColor="accent1" w:themeShade="80"/>
                <w:szCs w:val="24"/>
              </w:rPr>
            </w:pPr>
            <w:r w:rsidRPr="00E30915">
              <w:rPr>
                <w:rFonts w:ascii="Arial" w:hAnsi="Arial" w:cs="Arial"/>
                <w:b/>
                <w:color w:val="244061" w:themeColor="accent1" w:themeShade="80"/>
                <w:szCs w:val="24"/>
              </w:rPr>
              <w:t>Attachments</w:t>
            </w:r>
          </w:p>
        </w:tc>
        <w:tc>
          <w:tcPr>
            <w:tcW w:w="7291" w:type="dxa"/>
          </w:tcPr>
          <w:p w14:paraId="1BCA898C" w14:textId="67A1AC6F" w:rsidR="00E30915" w:rsidRPr="00E30915" w:rsidRDefault="00E30915" w:rsidP="00D54FFC">
            <w:pPr>
              <w:numPr>
                <w:ilvl w:val="0"/>
                <w:numId w:val="78"/>
              </w:numPr>
              <w:ind w:left="374" w:right="39" w:hanging="374"/>
              <w:jc w:val="both"/>
              <w:rPr>
                <w:rFonts w:ascii="Arial" w:hAnsi="Arial" w:cs="Arial"/>
                <w:szCs w:val="32"/>
              </w:rPr>
            </w:pPr>
            <w:r>
              <w:rPr>
                <w:rFonts w:ascii="Arial" w:hAnsi="Arial" w:cs="Arial"/>
                <w:szCs w:val="32"/>
              </w:rPr>
              <w:t xml:space="preserve">CONFIDENTIAL </w:t>
            </w:r>
            <w:r w:rsidRPr="00E30915">
              <w:rPr>
                <w:rFonts w:ascii="Arial" w:hAnsi="Arial" w:cs="Arial"/>
                <w:szCs w:val="32"/>
              </w:rPr>
              <w:t>Council Report – Tender Award RFT2021-22.04 Waratah Avenue</w:t>
            </w:r>
          </w:p>
          <w:p w14:paraId="440B76EF" w14:textId="230DB6B2" w:rsidR="00E30915" w:rsidRPr="00E30915" w:rsidRDefault="00E30915" w:rsidP="00D54FFC">
            <w:pPr>
              <w:numPr>
                <w:ilvl w:val="0"/>
                <w:numId w:val="78"/>
              </w:numPr>
              <w:ind w:left="426" w:right="39" w:hanging="426"/>
              <w:jc w:val="both"/>
              <w:rPr>
                <w:rFonts w:ascii="Arial" w:hAnsi="Arial" w:cs="Arial"/>
                <w:szCs w:val="32"/>
              </w:rPr>
            </w:pPr>
            <w:r>
              <w:rPr>
                <w:rFonts w:ascii="Arial" w:hAnsi="Arial" w:cs="Arial"/>
                <w:szCs w:val="32"/>
              </w:rPr>
              <w:t xml:space="preserve">CONFIDENTIAL </w:t>
            </w:r>
            <w:r w:rsidRPr="00E30915">
              <w:rPr>
                <w:rFonts w:ascii="Arial" w:hAnsi="Arial" w:cs="Arial"/>
                <w:szCs w:val="32"/>
              </w:rPr>
              <w:t>Additional Works Proposal Feedback Summary</w:t>
            </w:r>
          </w:p>
        </w:tc>
      </w:tr>
    </w:tbl>
    <w:p w14:paraId="1F567427" w14:textId="764C9948" w:rsidR="00E30915" w:rsidRDefault="00E30915" w:rsidP="00E30915">
      <w:pPr>
        <w:ind w:right="-330"/>
        <w:jc w:val="both"/>
        <w:rPr>
          <w:rFonts w:ascii="Arial" w:eastAsiaTheme="minorHAnsi" w:hAnsi="Arial" w:cs="Arial"/>
          <w:b/>
          <w:szCs w:val="32"/>
        </w:rPr>
      </w:pPr>
    </w:p>
    <w:p w14:paraId="13D174A2" w14:textId="595B2866" w:rsidR="0083765F" w:rsidRPr="001D307B" w:rsidRDefault="0083765F" w:rsidP="0083765F">
      <w:pPr>
        <w:ind w:left="-1134"/>
        <w:jc w:val="both"/>
        <w:rPr>
          <w:rFonts w:ascii="Arial" w:hAnsi="Arial" w:cs="Arial"/>
          <w:szCs w:val="24"/>
        </w:rPr>
      </w:pPr>
      <w:r w:rsidRPr="001D307B">
        <w:rPr>
          <w:rFonts w:ascii="Arial" w:hAnsi="Arial" w:cs="Arial"/>
          <w:szCs w:val="24"/>
        </w:rPr>
        <w:t xml:space="preserve">Councillor </w:t>
      </w:r>
      <w:r>
        <w:rPr>
          <w:rFonts w:ascii="Arial" w:hAnsi="Arial" w:cs="Arial"/>
          <w:szCs w:val="28"/>
        </w:rPr>
        <w:t>Hodsdon</w:t>
      </w:r>
      <w:r w:rsidRPr="001D307B">
        <w:rPr>
          <w:rFonts w:ascii="Arial" w:hAnsi="Arial" w:cs="Arial"/>
          <w:szCs w:val="24"/>
        </w:rPr>
        <w:t xml:space="preserve"> left the meeting at </w:t>
      </w:r>
      <w:r>
        <w:rPr>
          <w:rFonts w:ascii="Arial" w:hAnsi="Arial" w:cs="Arial"/>
          <w:szCs w:val="28"/>
        </w:rPr>
        <w:t>10.48</w:t>
      </w:r>
      <w:r w:rsidRPr="001D307B">
        <w:rPr>
          <w:rFonts w:ascii="Arial" w:hAnsi="Arial" w:cs="Arial"/>
          <w:szCs w:val="24"/>
        </w:rPr>
        <w:t>pm</w:t>
      </w:r>
      <w:r w:rsidR="0031557E">
        <w:rPr>
          <w:rFonts w:ascii="Arial" w:hAnsi="Arial" w:cs="Arial"/>
          <w:szCs w:val="24"/>
        </w:rPr>
        <w:t xml:space="preserve"> and returned at </w:t>
      </w:r>
      <w:r w:rsidR="00FC4125">
        <w:rPr>
          <w:rFonts w:ascii="Arial" w:hAnsi="Arial" w:cs="Arial"/>
          <w:szCs w:val="24"/>
        </w:rPr>
        <w:t>10.49pm.</w:t>
      </w:r>
    </w:p>
    <w:p w14:paraId="73A162A7" w14:textId="2E7914AD" w:rsidR="0083765F" w:rsidRDefault="0083765F" w:rsidP="00E30915">
      <w:pPr>
        <w:ind w:right="-330"/>
        <w:jc w:val="both"/>
        <w:rPr>
          <w:rFonts w:ascii="Arial" w:eastAsiaTheme="minorHAnsi" w:hAnsi="Arial" w:cs="Arial"/>
          <w:b/>
          <w:szCs w:val="32"/>
        </w:rPr>
      </w:pPr>
    </w:p>
    <w:p w14:paraId="761AFDF2" w14:textId="77777777" w:rsidR="0083765F" w:rsidRDefault="0083765F" w:rsidP="00E30915">
      <w:pPr>
        <w:ind w:right="-330"/>
        <w:jc w:val="both"/>
        <w:rPr>
          <w:rFonts w:ascii="Arial" w:eastAsiaTheme="minorHAnsi" w:hAnsi="Arial" w:cs="Arial"/>
          <w:b/>
          <w:szCs w:val="32"/>
        </w:rPr>
      </w:pPr>
    </w:p>
    <w:p w14:paraId="4A2D0432" w14:textId="5F93435A" w:rsidR="00C02576" w:rsidRPr="00147AEA" w:rsidRDefault="00C02576" w:rsidP="00605EE1">
      <w:pPr>
        <w:ind w:left="-284"/>
        <w:jc w:val="both"/>
        <w:rPr>
          <w:rFonts w:ascii="Arial" w:hAnsi="Arial" w:cs="Arial"/>
          <w:szCs w:val="24"/>
        </w:rPr>
      </w:pPr>
      <w:r w:rsidRPr="00147AEA">
        <w:rPr>
          <w:rFonts w:ascii="Arial" w:hAnsi="Arial" w:cs="Arial"/>
          <w:szCs w:val="24"/>
        </w:rPr>
        <w:t xml:space="preserve">Moved – Councillor </w:t>
      </w:r>
      <w:r w:rsidR="0083765F">
        <w:rPr>
          <w:rFonts w:ascii="Arial" w:hAnsi="Arial" w:cs="Arial"/>
          <w:szCs w:val="24"/>
        </w:rPr>
        <w:t>Mangano</w:t>
      </w:r>
    </w:p>
    <w:p w14:paraId="3C06BEAB" w14:textId="5E24004C" w:rsidR="00C02576" w:rsidRPr="00147AEA" w:rsidRDefault="00C02576" w:rsidP="00605EE1">
      <w:pPr>
        <w:ind w:left="-284"/>
        <w:jc w:val="both"/>
        <w:rPr>
          <w:rFonts w:ascii="Arial" w:hAnsi="Arial" w:cs="Arial"/>
          <w:szCs w:val="24"/>
        </w:rPr>
      </w:pPr>
      <w:r w:rsidRPr="00147AEA">
        <w:rPr>
          <w:rFonts w:ascii="Arial" w:hAnsi="Arial" w:cs="Arial"/>
          <w:szCs w:val="24"/>
        </w:rPr>
        <w:t xml:space="preserve">Seconded – Councillor </w:t>
      </w:r>
      <w:r w:rsidR="00213515">
        <w:rPr>
          <w:rFonts w:ascii="Arial" w:hAnsi="Arial" w:cs="Arial"/>
          <w:szCs w:val="24"/>
        </w:rPr>
        <w:t>Bennett</w:t>
      </w:r>
    </w:p>
    <w:p w14:paraId="69CD6B0E" w14:textId="204373DF" w:rsidR="00C02576" w:rsidRDefault="007E1E2C" w:rsidP="00605EE1">
      <w:pPr>
        <w:ind w:left="-284"/>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94080" behindDoc="1" locked="0" layoutInCell="1" allowOverlap="1" wp14:anchorId="56C0EBEE" wp14:editId="3D211D11">
                <wp:simplePos x="0" y="0"/>
                <wp:positionH relativeFrom="column">
                  <wp:posOffset>-208222</wp:posOffset>
                </wp:positionH>
                <wp:positionV relativeFrom="paragraph">
                  <wp:posOffset>171392</wp:posOffset>
                </wp:positionV>
                <wp:extent cx="6216072" cy="3112655"/>
                <wp:effectExtent l="0" t="0" r="13335" b="12065"/>
                <wp:wrapNone/>
                <wp:docPr id="45" name="Rectangle 45"/>
                <wp:cNvGraphicFramePr/>
                <a:graphic xmlns:a="http://schemas.openxmlformats.org/drawingml/2006/main">
                  <a:graphicData uri="http://schemas.microsoft.com/office/word/2010/wordprocessingShape">
                    <wps:wsp>
                      <wps:cNvSpPr/>
                      <wps:spPr>
                        <a:xfrm>
                          <a:off x="0" y="0"/>
                          <a:ext cx="6216072" cy="311265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008FB" id="Rectangle 45" o:spid="_x0000_s1026" style="position:absolute;margin-left:-16.4pt;margin-top:13.5pt;width:489.45pt;height:245.1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" filled="f" strokecolor="#243f60 [1604]" strokeweight="2pt"/>
            </w:pict>
          </mc:Fallback>
        </mc:AlternateContent>
      </w:r>
    </w:p>
    <w:p w14:paraId="6A6BA027" w14:textId="05BB7602" w:rsidR="00E729BA" w:rsidRPr="00E729BA" w:rsidRDefault="00E729BA" w:rsidP="00605EE1">
      <w:pPr>
        <w:ind w:left="-284"/>
        <w:jc w:val="both"/>
        <w:rPr>
          <w:rFonts w:ascii="Arial" w:hAnsi="Arial" w:cs="Arial"/>
          <w:b/>
          <w:bCs/>
          <w:color w:val="244061" w:themeColor="accent1" w:themeShade="80"/>
          <w:sz w:val="28"/>
          <w:szCs w:val="28"/>
        </w:rPr>
      </w:pPr>
      <w:r w:rsidRPr="00E729BA">
        <w:rPr>
          <w:rFonts w:ascii="Arial" w:hAnsi="Arial" w:cs="Arial"/>
          <w:b/>
          <w:bCs/>
          <w:color w:val="244061" w:themeColor="accent1" w:themeShade="80"/>
          <w:sz w:val="28"/>
          <w:szCs w:val="28"/>
        </w:rPr>
        <w:t>Council Resolution</w:t>
      </w:r>
    </w:p>
    <w:p w14:paraId="03AAD058" w14:textId="77777777" w:rsidR="00E729BA" w:rsidRPr="00147AEA" w:rsidRDefault="00E729BA" w:rsidP="00605EE1">
      <w:pPr>
        <w:ind w:left="-284"/>
        <w:jc w:val="both"/>
        <w:rPr>
          <w:rFonts w:ascii="Arial" w:hAnsi="Arial" w:cs="Arial"/>
          <w:szCs w:val="24"/>
        </w:rPr>
      </w:pPr>
    </w:p>
    <w:p w14:paraId="3920E966" w14:textId="77777777" w:rsidR="0052470D" w:rsidRPr="00E30915" w:rsidRDefault="0052470D" w:rsidP="0052470D">
      <w:pPr>
        <w:ind w:left="-284" w:right="-238"/>
        <w:jc w:val="both"/>
        <w:rPr>
          <w:rFonts w:ascii="Arial" w:eastAsiaTheme="minorHAnsi" w:hAnsi="Arial" w:cs="Arial"/>
          <w:b/>
          <w:color w:val="244061" w:themeColor="accent1" w:themeShade="80"/>
          <w:szCs w:val="24"/>
        </w:rPr>
      </w:pPr>
      <w:r w:rsidRPr="00E30915">
        <w:rPr>
          <w:rFonts w:ascii="Arial" w:eastAsiaTheme="minorHAnsi" w:hAnsi="Arial" w:cs="Arial"/>
          <w:b/>
          <w:color w:val="244061" w:themeColor="accent1" w:themeShade="80"/>
          <w:szCs w:val="24"/>
        </w:rPr>
        <w:t>That Council</w:t>
      </w:r>
      <w:r w:rsidRPr="00686689">
        <w:rPr>
          <w:rFonts w:ascii="Arial" w:eastAsiaTheme="minorHAnsi" w:hAnsi="Arial" w:cs="Arial"/>
          <w:b/>
          <w:color w:val="244061" w:themeColor="accent1" w:themeShade="80"/>
          <w:szCs w:val="24"/>
        </w:rPr>
        <w:t>:</w:t>
      </w:r>
    </w:p>
    <w:p w14:paraId="3EA6C5CC" w14:textId="77777777" w:rsidR="0052470D" w:rsidRPr="00E30915" w:rsidRDefault="0052470D" w:rsidP="0052470D">
      <w:pPr>
        <w:ind w:left="-284" w:right="-238"/>
        <w:jc w:val="both"/>
        <w:rPr>
          <w:rFonts w:ascii="Arial" w:eastAsiaTheme="minorHAnsi" w:hAnsi="Arial" w:cs="Arial"/>
          <w:b/>
          <w:color w:val="244061" w:themeColor="accent1" w:themeShade="80"/>
          <w:szCs w:val="24"/>
          <w:highlight w:val="yellow"/>
        </w:rPr>
      </w:pPr>
    </w:p>
    <w:p w14:paraId="1EFEF17D" w14:textId="43F9A988" w:rsidR="0052470D" w:rsidRPr="00E30915" w:rsidRDefault="0052470D" w:rsidP="0052470D">
      <w:pPr>
        <w:numPr>
          <w:ilvl w:val="0"/>
          <w:numId w:val="77"/>
        </w:numPr>
        <w:spacing w:after="200" w:line="276" w:lineRule="auto"/>
        <w:ind w:left="284" w:right="-238" w:hanging="568"/>
        <w:contextualSpacing/>
        <w:jc w:val="both"/>
        <w:rPr>
          <w:rFonts w:ascii="Arial" w:eastAsiaTheme="minorHAnsi" w:hAnsi="Arial" w:cs="Arial"/>
          <w:b/>
          <w:bCs/>
          <w:color w:val="244061" w:themeColor="accent1" w:themeShade="80"/>
          <w:szCs w:val="24"/>
          <w:shd w:val="clear" w:color="auto" w:fill="FFFFFF"/>
        </w:rPr>
      </w:pPr>
      <w:r w:rsidRPr="00686689">
        <w:rPr>
          <w:rFonts w:ascii="Arial" w:eastAsiaTheme="minorHAnsi" w:hAnsi="Arial" w:cs="Arial"/>
          <w:b/>
          <w:bCs/>
          <w:color w:val="244061" w:themeColor="accent1" w:themeShade="80"/>
          <w:szCs w:val="24"/>
          <w:shd w:val="clear" w:color="auto" w:fill="FFFFFF"/>
        </w:rPr>
        <w:t>a</w:t>
      </w:r>
      <w:r w:rsidRPr="00E30915">
        <w:rPr>
          <w:rFonts w:ascii="Arial" w:eastAsiaTheme="minorHAnsi" w:hAnsi="Arial" w:cs="Arial"/>
          <w:b/>
          <w:bCs/>
          <w:color w:val="244061" w:themeColor="accent1" w:themeShade="80"/>
          <w:szCs w:val="24"/>
          <w:shd w:val="clear" w:color="auto" w:fill="FFFFFF"/>
        </w:rPr>
        <w:t xml:space="preserve">pproves the award of the contract for Civil Rehabilitation of Waratah Avenue </w:t>
      </w:r>
      <w:r w:rsidR="00AF02D2">
        <w:rPr>
          <w:rFonts w:ascii="Arial" w:eastAsiaTheme="minorHAnsi" w:hAnsi="Arial" w:cs="Arial"/>
          <w:b/>
          <w:bCs/>
          <w:color w:val="244061" w:themeColor="accent1" w:themeShade="80"/>
          <w:szCs w:val="24"/>
          <w:shd w:val="clear" w:color="auto" w:fill="FFFFFF"/>
        </w:rPr>
        <w:t>in</w:t>
      </w:r>
      <w:r w:rsidRPr="00E30915">
        <w:rPr>
          <w:rFonts w:ascii="Arial" w:eastAsiaTheme="minorHAnsi" w:hAnsi="Arial" w:cs="Arial"/>
          <w:b/>
          <w:bCs/>
          <w:color w:val="244061" w:themeColor="accent1" w:themeShade="80"/>
          <w:szCs w:val="24"/>
          <w:shd w:val="clear" w:color="auto" w:fill="FFFFFF"/>
        </w:rPr>
        <w:t xml:space="preserve">cluding the additional package of works, to </w:t>
      </w:r>
      <w:proofErr w:type="spellStart"/>
      <w:r w:rsidRPr="00E30915">
        <w:rPr>
          <w:rFonts w:ascii="Arial" w:eastAsiaTheme="minorHAnsi" w:hAnsi="Arial" w:cs="Arial"/>
          <w:b/>
          <w:bCs/>
          <w:color w:val="244061" w:themeColor="accent1" w:themeShade="80"/>
          <w:szCs w:val="24"/>
          <w:shd w:val="clear" w:color="auto" w:fill="FFFFFF"/>
        </w:rPr>
        <w:t>Civcon</w:t>
      </w:r>
      <w:proofErr w:type="spellEnd"/>
      <w:r w:rsidRPr="00E30915">
        <w:rPr>
          <w:rFonts w:ascii="Arial" w:eastAsiaTheme="minorHAnsi" w:hAnsi="Arial" w:cs="Arial"/>
          <w:b/>
          <w:bCs/>
          <w:color w:val="244061" w:themeColor="accent1" w:themeShade="80"/>
          <w:szCs w:val="24"/>
          <w:shd w:val="clear" w:color="auto" w:fill="FFFFFF"/>
        </w:rPr>
        <w:t xml:space="preserve"> Civil &amp; Project Management Pty Ltd in accordance with the City’s Request for Tender number RFT 21-22.04 and comprising of that request, the City’s Conditions of Contract, the </w:t>
      </w:r>
      <w:proofErr w:type="spellStart"/>
      <w:r w:rsidRPr="00E30915">
        <w:rPr>
          <w:rFonts w:ascii="Arial" w:eastAsiaTheme="minorHAnsi" w:hAnsi="Arial" w:cs="Arial"/>
          <w:b/>
          <w:bCs/>
          <w:color w:val="244061" w:themeColor="accent1" w:themeShade="80"/>
          <w:szCs w:val="24"/>
          <w:shd w:val="clear" w:color="auto" w:fill="FFFFFF"/>
        </w:rPr>
        <w:t>Civcon</w:t>
      </w:r>
      <w:proofErr w:type="spellEnd"/>
      <w:r w:rsidRPr="00E30915">
        <w:rPr>
          <w:rFonts w:ascii="Arial" w:eastAsiaTheme="minorHAnsi" w:hAnsi="Arial" w:cs="Arial"/>
          <w:b/>
          <w:bCs/>
          <w:color w:val="244061" w:themeColor="accent1" w:themeShade="80"/>
          <w:szCs w:val="24"/>
          <w:shd w:val="clear" w:color="auto" w:fill="FFFFFF"/>
        </w:rPr>
        <w:t xml:space="preserve"> Civil &amp; Project Management Pty Ltd tender submission inclusive of the Schedule of Rates, and all post tender clarifications and </w:t>
      </w:r>
      <w:proofErr w:type="gramStart"/>
      <w:r w:rsidRPr="00E30915">
        <w:rPr>
          <w:rFonts w:ascii="Arial" w:eastAsiaTheme="minorHAnsi" w:hAnsi="Arial" w:cs="Arial"/>
          <w:b/>
          <w:bCs/>
          <w:color w:val="244061" w:themeColor="accent1" w:themeShade="80"/>
          <w:szCs w:val="24"/>
          <w:shd w:val="clear" w:color="auto" w:fill="FFFFFF"/>
        </w:rPr>
        <w:t>negotiations</w:t>
      </w:r>
      <w:r w:rsidRPr="00686689">
        <w:rPr>
          <w:rFonts w:ascii="Arial" w:eastAsiaTheme="minorHAnsi" w:hAnsi="Arial" w:cs="Arial"/>
          <w:b/>
          <w:bCs/>
          <w:color w:val="244061" w:themeColor="accent1" w:themeShade="80"/>
          <w:szCs w:val="24"/>
          <w:shd w:val="clear" w:color="auto" w:fill="FFFFFF"/>
        </w:rPr>
        <w:t>;</w:t>
      </w:r>
      <w:proofErr w:type="gramEnd"/>
      <w:r w:rsidRPr="00686689">
        <w:rPr>
          <w:rFonts w:ascii="Arial" w:eastAsiaTheme="minorHAnsi" w:hAnsi="Arial" w:cs="Arial"/>
          <w:b/>
          <w:bCs/>
          <w:color w:val="244061" w:themeColor="accent1" w:themeShade="80"/>
          <w:szCs w:val="24"/>
          <w:shd w:val="clear" w:color="auto" w:fill="FFFFFF"/>
        </w:rPr>
        <w:t xml:space="preserve"> </w:t>
      </w:r>
    </w:p>
    <w:p w14:paraId="3582FBBD" w14:textId="77777777" w:rsidR="0052470D" w:rsidRPr="00E30915" w:rsidRDefault="0052470D" w:rsidP="0052470D">
      <w:pPr>
        <w:ind w:left="-284" w:right="-238"/>
        <w:jc w:val="both"/>
        <w:rPr>
          <w:rFonts w:ascii="Arial" w:eastAsiaTheme="minorHAnsi" w:hAnsi="Arial" w:cs="Arial"/>
          <w:b/>
          <w:bCs/>
          <w:color w:val="244061" w:themeColor="accent1" w:themeShade="80"/>
          <w:szCs w:val="24"/>
          <w:shd w:val="clear" w:color="auto" w:fill="FFFFFF"/>
        </w:rPr>
      </w:pPr>
    </w:p>
    <w:p w14:paraId="7D004564" w14:textId="0E23EB67" w:rsidR="0052470D" w:rsidRPr="00E30915" w:rsidRDefault="0052470D" w:rsidP="0052470D">
      <w:pPr>
        <w:numPr>
          <w:ilvl w:val="0"/>
          <w:numId w:val="77"/>
        </w:numPr>
        <w:spacing w:after="200" w:line="276" w:lineRule="auto"/>
        <w:ind w:left="284" w:right="-238" w:hanging="568"/>
        <w:contextualSpacing/>
        <w:jc w:val="both"/>
        <w:rPr>
          <w:rFonts w:ascii="Arial" w:eastAsiaTheme="minorHAnsi" w:hAnsi="Arial" w:cs="Arial"/>
          <w:b/>
          <w:bCs/>
          <w:color w:val="244061" w:themeColor="accent1" w:themeShade="80"/>
          <w:szCs w:val="24"/>
          <w:shd w:val="clear" w:color="auto" w:fill="FFFFFF"/>
        </w:rPr>
      </w:pPr>
      <w:r w:rsidRPr="00686689">
        <w:rPr>
          <w:rFonts w:ascii="Arial" w:eastAsiaTheme="minorHAnsi" w:hAnsi="Arial" w:cs="Arial"/>
          <w:b/>
          <w:bCs/>
          <w:color w:val="244061" w:themeColor="accent1" w:themeShade="80"/>
          <w:szCs w:val="24"/>
          <w:shd w:val="clear" w:color="auto" w:fill="FFFFFF"/>
        </w:rPr>
        <w:t>i</w:t>
      </w:r>
      <w:r w:rsidRPr="00E30915">
        <w:rPr>
          <w:rFonts w:ascii="Arial" w:eastAsiaTheme="minorHAnsi" w:hAnsi="Arial" w:cs="Arial"/>
          <w:b/>
          <w:bCs/>
          <w:color w:val="244061" w:themeColor="accent1" w:themeShade="80"/>
          <w:szCs w:val="24"/>
          <w:shd w:val="clear" w:color="auto" w:fill="FFFFFF"/>
        </w:rPr>
        <w:t xml:space="preserve">nstructs the CEO to arrange for a Letter of Acceptance and a Contract document be sent to </w:t>
      </w:r>
      <w:proofErr w:type="spellStart"/>
      <w:r w:rsidRPr="00E30915">
        <w:rPr>
          <w:rFonts w:ascii="Arial" w:eastAsiaTheme="minorHAnsi" w:hAnsi="Arial" w:cs="Arial"/>
          <w:b/>
          <w:bCs/>
          <w:color w:val="244061" w:themeColor="accent1" w:themeShade="80"/>
          <w:szCs w:val="24"/>
          <w:shd w:val="clear" w:color="auto" w:fill="FFFFFF"/>
        </w:rPr>
        <w:t>Civcon</w:t>
      </w:r>
      <w:proofErr w:type="spellEnd"/>
      <w:r w:rsidRPr="00E30915">
        <w:rPr>
          <w:rFonts w:ascii="Arial" w:eastAsiaTheme="minorHAnsi" w:hAnsi="Arial" w:cs="Arial"/>
          <w:b/>
          <w:bCs/>
          <w:color w:val="244061" w:themeColor="accent1" w:themeShade="80"/>
          <w:szCs w:val="24"/>
          <w:shd w:val="clear" w:color="auto" w:fill="FFFFFF"/>
        </w:rPr>
        <w:t xml:space="preserve"> Civil &amp; Project Management Pty Ltd for execution</w:t>
      </w:r>
      <w:r w:rsidRPr="00686689">
        <w:rPr>
          <w:rFonts w:ascii="Arial" w:eastAsiaTheme="minorHAnsi" w:hAnsi="Arial" w:cs="Arial"/>
          <w:b/>
          <w:bCs/>
          <w:color w:val="244061" w:themeColor="accent1" w:themeShade="80"/>
          <w:szCs w:val="24"/>
          <w:shd w:val="clear" w:color="auto" w:fill="FFFFFF"/>
        </w:rPr>
        <w:t>;</w:t>
      </w:r>
      <w:r w:rsidR="00213515">
        <w:rPr>
          <w:rFonts w:ascii="Arial" w:eastAsiaTheme="minorHAnsi" w:hAnsi="Arial" w:cs="Arial"/>
          <w:b/>
          <w:bCs/>
          <w:color w:val="244061" w:themeColor="accent1" w:themeShade="80"/>
          <w:szCs w:val="24"/>
          <w:shd w:val="clear" w:color="auto" w:fill="FFFFFF"/>
        </w:rPr>
        <w:t xml:space="preserve"> and</w:t>
      </w:r>
    </w:p>
    <w:p w14:paraId="0E731554" w14:textId="77777777" w:rsidR="0052470D" w:rsidRPr="00E30915" w:rsidRDefault="0052470D" w:rsidP="0052470D">
      <w:pPr>
        <w:ind w:left="-284" w:right="-238"/>
        <w:jc w:val="both"/>
        <w:rPr>
          <w:rFonts w:ascii="Arial" w:eastAsiaTheme="minorHAnsi" w:hAnsi="Arial" w:cs="Arial"/>
          <w:b/>
          <w:bCs/>
          <w:color w:val="244061" w:themeColor="accent1" w:themeShade="80"/>
          <w:szCs w:val="24"/>
          <w:shd w:val="clear" w:color="auto" w:fill="FFFFFF"/>
        </w:rPr>
      </w:pPr>
    </w:p>
    <w:p w14:paraId="7005DEB3" w14:textId="1725E7E4" w:rsidR="0052470D" w:rsidRPr="00E30915" w:rsidRDefault="0052470D" w:rsidP="0052470D">
      <w:pPr>
        <w:numPr>
          <w:ilvl w:val="0"/>
          <w:numId w:val="77"/>
        </w:numPr>
        <w:spacing w:after="200" w:line="276" w:lineRule="auto"/>
        <w:ind w:left="284" w:right="-238" w:hanging="568"/>
        <w:contextualSpacing/>
        <w:jc w:val="both"/>
        <w:rPr>
          <w:rFonts w:ascii="Arial" w:eastAsiaTheme="minorHAnsi" w:hAnsi="Arial" w:cs="Arial"/>
          <w:b/>
          <w:bCs/>
          <w:color w:val="244061" w:themeColor="accent1" w:themeShade="80"/>
          <w:szCs w:val="24"/>
          <w:shd w:val="clear" w:color="auto" w:fill="FFFFFF"/>
          <w:lang w:val="en-GB"/>
        </w:rPr>
      </w:pPr>
      <w:r w:rsidRPr="00686689">
        <w:rPr>
          <w:rFonts w:ascii="Arial" w:eastAsiaTheme="minorHAnsi" w:hAnsi="Arial" w:cs="Arial"/>
          <w:b/>
          <w:bCs/>
          <w:color w:val="244061" w:themeColor="accent1" w:themeShade="80"/>
          <w:szCs w:val="24"/>
          <w:shd w:val="clear" w:color="auto" w:fill="FFFFFF"/>
        </w:rPr>
        <w:t>i</w:t>
      </w:r>
      <w:r w:rsidRPr="00E30915">
        <w:rPr>
          <w:rFonts w:ascii="Arial" w:eastAsiaTheme="minorHAnsi" w:hAnsi="Arial" w:cs="Arial"/>
          <w:b/>
          <w:bCs/>
          <w:color w:val="244061" w:themeColor="accent1" w:themeShade="80"/>
          <w:szCs w:val="24"/>
          <w:shd w:val="clear" w:color="auto" w:fill="FFFFFF"/>
        </w:rPr>
        <w:t>nstructs the CEO to arrange for all other tender respondents to be advised of the tender outcome</w:t>
      </w:r>
      <w:r w:rsidR="00970FAC">
        <w:rPr>
          <w:rFonts w:ascii="Arial" w:eastAsiaTheme="minorHAnsi" w:hAnsi="Arial" w:cs="Arial"/>
          <w:b/>
          <w:bCs/>
          <w:color w:val="244061" w:themeColor="accent1" w:themeShade="80"/>
          <w:szCs w:val="24"/>
          <w:shd w:val="clear" w:color="auto" w:fill="FFFFFF"/>
        </w:rPr>
        <w:t>.</w:t>
      </w:r>
    </w:p>
    <w:p w14:paraId="2C3D7928" w14:textId="0F20B4BC" w:rsidR="0052470D" w:rsidRDefault="0052470D" w:rsidP="0052470D">
      <w:pPr>
        <w:ind w:left="-284" w:right="-238"/>
        <w:jc w:val="both"/>
        <w:rPr>
          <w:rFonts w:ascii="Arial" w:eastAsiaTheme="minorHAnsi" w:hAnsi="Arial" w:cs="Arial"/>
          <w:b/>
          <w:bCs/>
          <w:color w:val="1F497D" w:themeColor="text2"/>
          <w:sz w:val="22"/>
          <w:szCs w:val="22"/>
          <w:shd w:val="clear" w:color="auto" w:fill="FFFFFF"/>
          <w:lang w:val="en-GB"/>
        </w:rPr>
      </w:pPr>
    </w:p>
    <w:p w14:paraId="74C24245" w14:textId="77777777" w:rsidR="00213515" w:rsidRPr="00E30915" w:rsidRDefault="00213515" w:rsidP="0052470D">
      <w:pPr>
        <w:ind w:left="-284" w:right="-238"/>
        <w:jc w:val="both"/>
        <w:rPr>
          <w:rFonts w:ascii="Arial" w:eastAsiaTheme="minorHAnsi" w:hAnsi="Arial" w:cs="Arial"/>
          <w:b/>
          <w:bCs/>
          <w:color w:val="1F497D" w:themeColor="text2"/>
          <w:sz w:val="22"/>
          <w:szCs w:val="22"/>
          <w:shd w:val="clear" w:color="auto" w:fill="FFFFFF"/>
          <w:lang w:val="en-GB"/>
        </w:rPr>
      </w:pPr>
    </w:p>
    <w:p w14:paraId="3A1C15A9" w14:textId="4756D2B1" w:rsidR="008D22F8" w:rsidRDefault="008D22F8" w:rsidP="00A904D6">
      <w:pPr>
        <w:ind w:left="-1134"/>
        <w:jc w:val="both"/>
        <w:rPr>
          <w:rFonts w:ascii="Arial" w:hAnsi="Arial" w:cs="Arial"/>
          <w:szCs w:val="24"/>
        </w:rPr>
      </w:pPr>
      <w:r w:rsidRPr="001D307B">
        <w:rPr>
          <w:rFonts w:ascii="Arial" w:hAnsi="Arial" w:cs="Arial"/>
          <w:szCs w:val="24"/>
        </w:rPr>
        <w:lastRenderedPageBreak/>
        <w:t xml:space="preserve">Councillor </w:t>
      </w:r>
      <w:r>
        <w:rPr>
          <w:rFonts w:ascii="Arial" w:hAnsi="Arial" w:cs="Arial"/>
          <w:szCs w:val="28"/>
        </w:rPr>
        <w:t>Smyth</w:t>
      </w:r>
      <w:r w:rsidRPr="001D307B">
        <w:rPr>
          <w:rFonts w:ascii="Arial" w:hAnsi="Arial" w:cs="Arial"/>
          <w:szCs w:val="24"/>
        </w:rPr>
        <w:t xml:space="preserve"> left the meeting at </w:t>
      </w:r>
      <w:r w:rsidR="00213515">
        <w:rPr>
          <w:rFonts w:ascii="Arial" w:hAnsi="Arial" w:cs="Arial"/>
          <w:szCs w:val="28"/>
        </w:rPr>
        <w:t>10.57</w:t>
      </w:r>
      <w:r w:rsidRPr="001D307B">
        <w:rPr>
          <w:rFonts w:ascii="Arial" w:hAnsi="Arial" w:cs="Arial"/>
          <w:szCs w:val="24"/>
        </w:rPr>
        <w:t>pm</w:t>
      </w:r>
      <w:r w:rsidR="00606130">
        <w:rPr>
          <w:rFonts w:ascii="Arial" w:hAnsi="Arial" w:cs="Arial"/>
          <w:szCs w:val="24"/>
        </w:rPr>
        <w:t xml:space="preserve"> and returned at 10.59pm.</w:t>
      </w:r>
    </w:p>
    <w:p w14:paraId="68DDB7ED" w14:textId="1CE5E0F5" w:rsidR="00FD6339" w:rsidRDefault="00FD6339" w:rsidP="00A904D6">
      <w:pPr>
        <w:ind w:left="-1134"/>
        <w:jc w:val="both"/>
        <w:rPr>
          <w:rFonts w:ascii="Arial" w:hAnsi="Arial" w:cs="Arial"/>
          <w:szCs w:val="24"/>
        </w:rPr>
      </w:pPr>
    </w:p>
    <w:p w14:paraId="24E48836" w14:textId="267BD351" w:rsidR="00FD6339" w:rsidRDefault="00FD6339" w:rsidP="002A7F06">
      <w:pPr>
        <w:ind w:left="-1134"/>
        <w:jc w:val="both"/>
        <w:rPr>
          <w:rFonts w:ascii="Arial" w:hAnsi="Arial" w:cs="Arial"/>
          <w:szCs w:val="24"/>
        </w:rPr>
      </w:pPr>
      <w:r w:rsidRPr="001D307B">
        <w:rPr>
          <w:rFonts w:ascii="Arial" w:hAnsi="Arial" w:cs="Arial"/>
          <w:szCs w:val="24"/>
        </w:rPr>
        <w:t xml:space="preserve">Councillor </w:t>
      </w:r>
      <w:r w:rsidR="00FE20C0">
        <w:rPr>
          <w:rFonts w:ascii="Arial" w:hAnsi="Arial" w:cs="Arial"/>
          <w:szCs w:val="28"/>
        </w:rPr>
        <w:t>Hodsdon</w:t>
      </w:r>
      <w:r w:rsidRPr="001D307B">
        <w:rPr>
          <w:rFonts w:ascii="Arial" w:hAnsi="Arial" w:cs="Arial"/>
          <w:szCs w:val="24"/>
        </w:rPr>
        <w:t xml:space="preserve"> left the meeting at </w:t>
      </w:r>
      <w:r w:rsidR="002A7F06">
        <w:rPr>
          <w:rFonts w:ascii="Arial" w:hAnsi="Arial" w:cs="Arial"/>
          <w:szCs w:val="28"/>
        </w:rPr>
        <w:t>11.09</w:t>
      </w:r>
      <w:r w:rsidRPr="001D307B">
        <w:rPr>
          <w:rFonts w:ascii="Arial" w:hAnsi="Arial" w:cs="Arial"/>
          <w:szCs w:val="24"/>
        </w:rPr>
        <w:t>pm.</w:t>
      </w:r>
    </w:p>
    <w:p w14:paraId="5ECBD6FB" w14:textId="4D034C66" w:rsidR="002A7F06" w:rsidRDefault="002A7F06" w:rsidP="002A7F06">
      <w:pPr>
        <w:ind w:left="-1134"/>
        <w:jc w:val="both"/>
        <w:rPr>
          <w:rFonts w:ascii="Arial" w:hAnsi="Arial" w:cs="Arial"/>
          <w:szCs w:val="24"/>
        </w:rPr>
      </w:pPr>
    </w:p>
    <w:p w14:paraId="0A6D365E" w14:textId="75415820" w:rsidR="002A7F06" w:rsidRDefault="002A7F06" w:rsidP="002A7F06">
      <w:pPr>
        <w:ind w:left="-1134"/>
        <w:jc w:val="both"/>
        <w:rPr>
          <w:rFonts w:ascii="Arial" w:hAnsi="Arial" w:cs="Arial"/>
          <w:szCs w:val="24"/>
        </w:rPr>
      </w:pPr>
      <w:r w:rsidRPr="001D307B">
        <w:rPr>
          <w:rFonts w:ascii="Arial" w:hAnsi="Arial" w:cs="Arial"/>
          <w:szCs w:val="24"/>
        </w:rPr>
        <w:t xml:space="preserve">Councillor </w:t>
      </w:r>
      <w:r>
        <w:rPr>
          <w:rFonts w:ascii="Arial" w:hAnsi="Arial" w:cs="Arial"/>
          <w:szCs w:val="28"/>
        </w:rPr>
        <w:t>Smyth</w:t>
      </w:r>
      <w:r w:rsidRPr="001D307B">
        <w:rPr>
          <w:rFonts w:ascii="Arial" w:hAnsi="Arial" w:cs="Arial"/>
          <w:szCs w:val="24"/>
        </w:rPr>
        <w:t xml:space="preserve"> </w:t>
      </w:r>
      <w:r w:rsidR="00970FAC">
        <w:rPr>
          <w:rFonts w:ascii="Arial" w:hAnsi="Arial" w:cs="Arial"/>
          <w:szCs w:val="24"/>
        </w:rPr>
        <w:t>retired from</w:t>
      </w:r>
      <w:r w:rsidRPr="001D307B">
        <w:rPr>
          <w:rFonts w:ascii="Arial" w:hAnsi="Arial" w:cs="Arial"/>
          <w:szCs w:val="24"/>
        </w:rPr>
        <w:t xml:space="preserve"> the meeting at </w:t>
      </w:r>
      <w:r>
        <w:rPr>
          <w:rFonts w:ascii="Arial" w:hAnsi="Arial" w:cs="Arial"/>
          <w:szCs w:val="28"/>
        </w:rPr>
        <w:t>11.10</w:t>
      </w:r>
      <w:r w:rsidRPr="001D307B">
        <w:rPr>
          <w:rFonts w:ascii="Arial" w:hAnsi="Arial" w:cs="Arial"/>
          <w:szCs w:val="24"/>
        </w:rPr>
        <w:t>pm.</w:t>
      </w:r>
    </w:p>
    <w:p w14:paraId="6E8CC427" w14:textId="294E0122" w:rsidR="0049114A" w:rsidRDefault="0049114A" w:rsidP="002A7F06">
      <w:pPr>
        <w:ind w:left="-1134"/>
        <w:jc w:val="both"/>
        <w:rPr>
          <w:rFonts w:ascii="Arial" w:hAnsi="Arial" w:cs="Arial"/>
          <w:szCs w:val="24"/>
        </w:rPr>
      </w:pPr>
    </w:p>
    <w:p w14:paraId="0DFAD05C" w14:textId="3CC0ECAA" w:rsidR="0049114A" w:rsidRPr="001D307B" w:rsidRDefault="0049114A" w:rsidP="00970FAC">
      <w:pPr>
        <w:ind w:left="-1134"/>
        <w:jc w:val="both"/>
        <w:rPr>
          <w:rFonts w:ascii="Arial" w:hAnsi="Arial" w:cs="Arial"/>
          <w:szCs w:val="24"/>
        </w:rPr>
      </w:pPr>
      <w:r w:rsidRPr="001D307B">
        <w:rPr>
          <w:rFonts w:ascii="Arial" w:hAnsi="Arial" w:cs="Arial"/>
          <w:szCs w:val="24"/>
        </w:rPr>
        <w:t xml:space="preserve">Councillor </w:t>
      </w:r>
      <w:r>
        <w:rPr>
          <w:rFonts w:ascii="Arial" w:hAnsi="Arial" w:cs="Arial"/>
          <w:szCs w:val="28"/>
        </w:rPr>
        <w:t xml:space="preserve">Hodsdon </w:t>
      </w:r>
      <w:r w:rsidRPr="001D307B">
        <w:rPr>
          <w:rFonts w:ascii="Arial" w:hAnsi="Arial" w:cs="Arial"/>
          <w:szCs w:val="24"/>
        </w:rPr>
        <w:t xml:space="preserve">returned to the meeting at </w:t>
      </w:r>
      <w:r>
        <w:rPr>
          <w:rFonts w:ascii="Arial" w:hAnsi="Arial" w:cs="Arial"/>
          <w:szCs w:val="28"/>
        </w:rPr>
        <w:t>11.11</w:t>
      </w:r>
      <w:r w:rsidRPr="001D307B">
        <w:rPr>
          <w:rFonts w:ascii="Arial" w:hAnsi="Arial" w:cs="Arial"/>
          <w:szCs w:val="24"/>
        </w:rPr>
        <w:t>pm.</w:t>
      </w:r>
    </w:p>
    <w:p w14:paraId="308E3DA9" w14:textId="0474C01D" w:rsidR="0049114A" w:rsidRPr="001D307B" w:rsidRDefault="0049114A" w:rsidP="002A7F06">
      <w:pPr>
        <w:ind w:left="-1134"/>
        <w:jc w:val="both"/>
        <w:rPr>
          <w:rFonts w:ascii="Arial" w:hAnsi="Arial" w:cs="Arial"/>
          <w:szCs w:val="24"/>
        </w:rPr>
      </w:pPr>
    </w:p>
    <w:p w14:paraId="4E718828" w14:textId="77777777" w:rsidR="008D22F8" w:rsidRDefault="008D22F8" w:rsidP="00605EE1">
      <w:pPr>
        <w:ind w:left="-284"/>
        <w:jc w:val="right"/>
        <w:rPr>
          <w:rFonts w:ascii="Arial" w:hAnsi="Arial" w:cs="Arial"/>
          <w:b/>
          <w:szCs w:val="24"/>
        </w:rPr>
      </w:pPr>
    </w:p>
    <w:p w14:paraId="5ABF82D5" w14:textId="150118D9" w:rsidR="00C02576" w:rsidRPr="00147AEA" w:rsidRDefault="00E85D58" w:rsidP="00605EE1">
      <w:pPr>
        <w:ind w:left="-284"/>
        <w:jc w:val="right"/>
        <w:rPr>
          <w:rFonts w:ascii="Arial" w:hAnsi="Arial" w:cs="Arial"/>
          <w:b/>
          <w:szCs w:val="24"/>
        </w:rPr>
      </w:pPr>
      <w:r>
        <w:rPr>
          <w:rFonts w:ascii="Arial" w:hAnsi="Arial" w:cs="Arial"/>
          <w:b/>
          <w:szCs w:val="24"/>
        </w:rPr>
        <w:t>CARRIED 9/2</w:t>
      </w:r>
    </w:p>
    <w:p w14:paraId="000B0897" w14:textId="499D38D7" w:rsidR="00C02576" w:rsidRPr="00147AEA" w:rsidRDefault="00C02576" w:rsidP="00605EE1">
      <w:pPr>
        <w:ind w:left="-284"/>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F66454">
        <w:rPr>
          <w:rFonts w:ascii="Arial" w:hAnsi="Arial" w:cs="Arial"/>
          <w:b/>
          <w:szCs w:val="24"/>
        </w:rPr>
        <w:t>Senathirajah &amp; Amiry</w:t>
      </w:r>
      <w:r w:rsidRPr="00147AEA">
        <w:rPr>
          <w:rFonts w:ascii="Arial" w:hAnsi="Arial" w:cs="Arial"/>
          <w:b/>
          <w:szCs w:val="24"/>
        </w:rPr>
        <w:t>)</w:t>
      </w:r>
    </w:p>
    <w:p w14:paraId="7B6899C4" w14:textId="69556042" w:rsidR="00C02576" w:rsidRPr="00E30915" w:rsidRDefault="00C02576" w:rsidP="00E30915">
      <w:pPr>
        <w:ind w:right="-330"/>
        <w:jc w:val="both"/>
        <w:rPr>
          <w:rFonts w:ascii="Arial" w:eastAsiaTheme="minorHAnsi" w:hAnsi="Arial" w:cs="Arial"/>
          <w:b/>
          <w:szCs w:val="32"/>
        </w:rPr>
      </w:pPr>
    </w:p>
    <w:p w14:paraId="3372B267" w14:textId="77777777" w:rsidR="00B9788A" w:rsidRPr="00E30915" w:rsidRDefault="00B9788A" w:rsidP="00E30915">
      <w:pPr>
        <w:ind w:left="-567" w:right="-238"/>
        <w:jc w:val="both"/>
        <w:rPr>
          <w:rFonts w:ascii="Arial" w:eastAsiaTheme="minorHAnsi" w:hAnsi="Arial" w:cs="Arial"/>
          <w:b/>
          <w:color w:val="000000" w:themeColor="text1"/>
          <w:szCs w:val="24"/>
        </w:rPr>
      </w:pPr>
    </w:p>
    <w:p w14:paraId="76DFF3CE" w14:textId="77777777" w:rsidR="00E30915" w:rsidRPr="007E1E2C" w:rsidRDefault="00E30915" w:rsidP="00E30915">
      <w:pPr>
        <w:ind w:left="-284" w:right="-238"/>
        <w:jc w:val="both"/>
        <w:rPr>
          <w:rFonts w:ascii="Arial" w:eastAsiaTheme="minorHAnsi" w:hAnsi="Arial" w:cs="Arial"/>
          <w:bCs/>
          <w:color w:val="244061" w:themeColor="accent1" w:themeShade="80"/>
          <w:sz w:val="28"/>
          <w:szCs w:val="28"/>
        </w:rPr>
      </w:pPr>
      <w:r w:rsidRPr="007E1E2C">
        <w:rPr>
          <w:rFonts w:ascii="Arial" w:eastAsiaTheme="minorHAnsi" w:hAnsi="Arial" w:cs="Arial"/>
          <w:bCs/>
          <w:color w:val="244061" w:themeColor="accent1" w:themeShade="80"/>
          <w:sz w:val="28"/>
          <w:szCs w:val="28"/>
        </w:rPr>
        <w:t>Recommendation</w:t>
      </w:r>
    </w:p>
    <w:p w14:paraId="08990C91" w14:textId="77777777" w:rsidR="00E30915" w:rsidRPr="007E1E2C" w:rsidRDefault="00E30915" w:rsidP="00E30915">
      <w:pPr>
        <w:ind w:left="-567" w:right="-238"/>
        <w:jc w:val="both"/>
        <w:rPr>
          <w:rFonts w:ascii="Arial" w:eastAsiaTheme="minorHAnsi" w:hAnsi="Arial" w:cs="Arial"/>
          <w:bCs/>
          <w:color w:val="244061" w:themeColor="accent1" w:themeShade="80"/>
          <w:szCs w:val="24"/>
        </w:rPr>
      </w:pPr>
    </w:p>
    <w:p w14:paraId="7283CB59" w14:textId="43FB91BF" w:rsidR="00E30915" w:rsidRPr="007E1E2C" w:rsidRDefault="00E30915" w:rsidP="00B9788A">
      <w:pPr>
        <w:ind w:left="-284" w:right="-238"/>
        <w:jc w:val="both"/>
        <w:rPr>
          <w:rFonts w:ascii="Arial" w:eastAsiaTheme="minorHAnsi" w:hAnsi="Arial" w:cs="Arial"/>
          <w:bCs/>
          <w:color w:val="244061" w:themeColor="accent1" w:themeShade="80"/>
          <w:szCs w:val="24"/>
        </w:rPr>
      </w:pPr>
      <w:r w:rsidRPr="007E1E2C">
        <w:rPr>
          <w:rFonts w:ascii="Arial" w:eastAsiaTheme="minorHAnsi" w:hAnsi="Arial" w:cs="Arial"/>
          <w:bCs/>
          <w:color w:val="244061" w:themeColor="accent1" w:themeShade="80"/>
          <w:szCs w:val="24"/>
        </w:rPr>
        <w:t>That Council</w:t>
      </w:r>
      <w:r w:rsidR="00B9788A" w:rsidRPr="007E1E2C">
        <w:rPr>
          <w:rFonts w:ascii="Arial" w:eastAsiaTheme="minorHAnsi" w:hAnsi="Arial" w:cs="Arial"/>
          <w:bCs/>
          <w:color w:val="244061" w:themeColor="accent1" w:themeShade="80"/>
          <w:szCs w:val="24"/>
        </w:rPr>
        <w:t>:</w:t>
      </w:r>
    </w:p>
    <w:p w14:paraId="451D09C5" w14:textId="77777777" w:rsidR="00E30915" w:rsidRPr="007E1E2C" w:rsidRDefault="00E30915" w:rsidP="00B9788A">
      <w:pPr>
        <w:ind w:left="-284" w:right="-238"/>
        <w:jc w:val="both"/>
        <w:rPr>
          <w:rFonts w:ascii="Arial" w:eastAsiaTheme="minorHAnsi" w:hAnsi="Arial" w:cs="Arial"/>
          <w:bCs/>
          <w:color w:val="244061" w:themeColor="accent1" w:themeShade="80"/>
          <w:szCs w:val="24"/>
          <w:highlight w:val="yellow"/>
        </w:rPr>
      </w:pPr>
    </w:p>
    <w:p w14:paraId="060CAEE6" w14:textId="04F52765" w:rsidR="00E30915" w:rsidRPr="007E1E2C" w:rsidRDefault="00B9788A" w:rsidP="00433527">
      <w:pPr>
        <w:numPr>
          <w:ilvl w:val="0"/>
          <w:numId w:val="101"/>
        </w:numPr>
        <w:spacing w:after="200" w:line="276" w:lineRule="auto"/>
        <w:ind w:left="284" w:right="-238" w:hanging="568"/>
        <w:contextualSpacing/>
        <w:jc w:val="both"/>
        <w:rPr>
          <w:rFonts w:ascii="Arial" w:eastAsiaTheme="minorHAnsi" w:hAnsi="Arial" w:cs="Arial"/>
          <w:bCs/>
          <w:color w:val="244061" w:themeColor="accent1" w:themeShade="80"/>
          <w:szCs w:val="24"/>
          <w:shd w:val="clear" w:color="auto" w:fill="FFFFFF"/>
        </w:rPr>
      </w:pPr>
      <w:r w:rsidRPr="007E1E2C">
        <w:rPr>
          <w:rFonts w:ascii="Arial" w:eastAsiaTheme="minorHAnsi" w:hAnsi="Arial" w:cs="Arial"/>
          <w:bCs/>
          <w:color w:val="244061" w:themeColor="accent1" w:themeShade="80"/>
          <w:szCs w:val="24"/>
          <w:shd w:val="clear" w:color="auto" w:fill="FFFFFF"/>
        </w:rPr>
        <w:t>a</w:t>
      </w:r>
      <w:r w:rsidR="00E30915" w:rsidRPr="007E1E2C">
        <w:rPr>
          <w:rFonts w:ascii="Arial" w:eastAsiaTheme="minorHAnsi" w:hAnsi="Arial" w:cs="Arial"/>
          <w:bCs/>
          <w:color w:val="244061" w:themeColor="accent1" w:themeShade="80"/>
          <w:szCs w:val="24"/>
          <w:shd w:val="clear" w:color="auto" w:fill="FFFFFF"/>
        </w:rPr>
        <w:t xml:space="preserve">pproves the award of the contract for Civil Rehabilitation of Waratah Avenue excluding the additional package of works, to </w:t>
      </w:r>
      <w:proofErr w:type="spellStart"/>
      <w:r w:rsidR="00E30915" w:rsidRPr="007E1E2C">
        <w:rPr>
          <w:rFonts w:ascii="Arial" w:eastAsiaTheme="minorHAnsi" w:hAnsi="Arial" w:cs="Arial"/>
          <w:bCs/>
          <w:color w:val="244061" w:themeColor="accent1" w:themeShade="80"/>
          <w:szCs w:val="24"/>
          <w:shd w:val="clear" w:color="auto" w:fill="FFFFFF"/>
        </w:rPr>
        <w:t>Civcon</w:t>
      </w:r>
      <w:proofErr w:type="spellEnd"/>
      <w:r w:rsidR="00E30915" w:rsidRPr="007E1E2C">
        <w:rPr>
          <w:rFonts w:ascii="Arial" w:eastAsiaTheme="minorHAnsi" w:hAnsi="Arial" w:cs="Arial"/>
          <w:bCs/>
          <w:color w:val="244061" w:themeColor="accent1" w:themeShade="80"/>
          <w:szCs w:val="24"/>
          <w:shd w:val="clear" w:color="auto" w:fill="FFFFFF"/>
        </w:rPr>
        <w:t xml:space="preserve"> Civil &amp; Project Management Pty Ltd in accordance with the City’s Request for Tender number RFT 21-22.04 and comprising of that request, the City’s Conditions of Contract, the </w:t>
      </w:r>
      <w:proofErr w:type="spellStart"/>
      <w:r w:rsidR="00E30915" w:rsidRPr="007E1E2C">
        <w:rPr>
          <w:rFonts w:ascii="Arial" w:eastAsiaTheme="minorHAnsi" w:hAnsi="Arial" w:cs="Arial"/>
          <w:bCs/>
          <w:color w:val="244061" w:themeColor="accent1" w:themeShade="80"/>
          <w:szCs w:val="24"/>
          <w:shd w:val="clear" w:color="auto" w:fill="FFFFFF"/>
        </w:rPr>
        <w:t>Civcon</w:t>
      </w:r>
      <w:proofErr w:type="spellEnd"/>
      <w:r w:rsidR="00E30915" w:rsidRPr="007E1E2C">
        <w:rPr>
          <w:rFonts w:ascii="Arial" w:eastAsiaTheme="minorHAnsi" w:hAnsi="Arial" w:cs="Arial"/>
          <w:bCs/>
          <w:color w:val="244061" w:themeColor="accent1" w:themeShade="80"/>
          <w:szCs w:val="24"/>
          <w:shd w:val="clear" w:color="auto" w:fill="FFFFFF"/>
        </w:rPr>
        <w:t xml:space="preserve"> Civil &amp; Project Management Pty Ltd tender submission inclusive of the Schedule of Rates, and all post tender clarifications and </w:t>
      </w:r>
      <w:proofErr w:type="gramStart"/>
      <w:r w:rsidR="00E30915" w:rsidRPr="007E1E2C">
        <w:rPr>
          <w:rFonts w:ascii="Arial" w:eastAsiaTheme="minorHAnsi" w:hAnsi="Arial" w:cs="Arial"/>
          <w:bCs/>
          <w:color w:val="244061" w:themeColor="accent1" w:themeShade="80"/>
          <w:szCs w:val="24"/>
          <w:shd w:val="clear" w:color="auto" w:fill="FFFFFF"/>
        </w:rPr>
        <w:t>negotiations</w:t>
      </w:r>
      <w:r w:rsidRPr="007E1E2C">
        <w:rPr>
          <w:rFonts w:ascii="Arial" w:eastAsiaTheme="minorHAnsi" w:hAnsi="Arial" w:cs="Arial"/>
          <w:bCs/>
          <w:color w:val="244061" w:themeColor="accent1" w:themeShade="80"/>
          <w:szCs w:val="24"/>
          <w:shd w:val="clear" w:color="auto" w:fill="FFFFFF"/>
        </w:rPr>
        <w:t>;</w:t>
      </w:r>
      <w:proofErr w:type="gramEnd"/>
      <w:r w:rsidRPr="007E1E2C">
        <w:rPr>
          <w:rFonts w:ascii="Arial" w:eastAsiaTheme="minorHAnsi" w:hAnsi="Arial" w:cs="Arial"/>
          <w:bCs/>
          <w:color w:val="244061" w:themeColor="accent1" w:themeShade="80"/>
          <w:szCs w:val="24"/>
          <w:shd w:val="clear" w:color="auto" w:fill="FFFFFF"/>
        </w:rPr>
        <w:t xml:space="preserve"> </w:t>
      </w:r>
    </w:p>
    <w:p w14:paraId="2F9E6959" w14:textId="77777777" w:rsidR="00E30915" w:rsidRPr="007E1E2C" w:rsidRDefault="00E30915" w:rsidP="00B9788A">
      <w:pPr>
        <w:ind w:left="-284" w:right="-238"/>
        <w:jc w:val="both"/>
        <w:rPr>
          <w:rFonts w:ascii="Arial" w:eastAsiaTheme="minorHAnsi" w:hAnsi="Arial" w:cs="Arial"/>
          <w:bCs/>
          <w:color w:val="244061" w:themeColor="accent1" w:themeShade="80"/>
          <w:szCs w:val="24"/>
          <w:shd w:val="clear" w:color="auto" w:fill="FFFFFF"/>
        </w:rPr>
      </w:pPr>
    </w:p>
    <w:p w14:paraId="6B3C5338" w14:textId="7611CADD" w:rsidR="00E30915" w:rsidRPr="007E1E2C" w:rsidRDefault="00B9788A" w:rsidP="00213515">
      <w:pPr>
        <w:numPr>
          <w:ilvl w:val="0"/>
          <w:numId w:val="101"/>
        </w:numPr>
        <w:spacing w:after="200" w:line="276" w:lineRule="auto"/>
        <w:ind w:left="284" w:right="-238" w:hanging="568"/>
        <w:contextualSpacing/>
        <w:jc w:val="both"/>
        <w:rPr>
          <w:rFonts w:ascii="Arial" w:eastAsiaTheme="minorHAnsi" w:hAnsi="Arial" w:cs="Arial"/>
          <w:bCs/>
          <w:color w:val="244061" w:themeColor="accent1" w:themeShade="80"/>
          <w:szCs w:val="24"/>
          <w:shd w:val="clear" w:color="auto" w:fill="FFFFFF"/>
        </w:rPr>
      </w:pPr>
      <w:r w:rsidRPr="007E1E2C">
        <w:rPr>
          <w:rFonts w:ascii="Arial" w:eastAsiaTheme="minorHAnsi" w:hAnsi="Arial" w:cs="Arial"/>
          <w:bCs/>
          <w:color w:val="244061" w:themeColor="accent1" w:themeShade="80"/>
          <w:szCs w:val="24"/>
          <w:shd w:val="clear" w:color="auto" w:fill="FFFFFF"/>
        </w:rPr>
        <w:t>i</w:t>
      </w:r>
      <w:r w:rsidR="00E30915" w:rsidRPr="007E1E2C">
        <w:rPr>
          <w:rFonts w:ascii="Arial" w:eastAsiaTheme="minorHAnsi" w:hAnsi="Arial" w:cs="Arial"/>
          <w:bCs/>
          <w:color w:val="244061" w:themeColor="accent1" w:themeShade="80"/>
          <w:szCs w:val="24"/>
          <w:shd w:val="clear" w:color="auto" w:fill="FFFFFF"/>
        </w:rPr>
        <w:t xml:space="preserve">nstructs the CEO to arrange for a Letter of Acceptance and a Contract document be sent to </w:t>
      </w:r>
      <w:proofErr w:type="spellStart"/>
      <w:r w:rsidR="00E30915" w:rsidRPr="007E1E2C">
        <w:rPr>
          <w:rFonts w:ascii="Arial" w:eastAsiaTheme="minorHAnsi" w:hAnsi="Arial" w:cs="Arial"/>
          <w:bCs/>
          <w:color w:val="244061" w:themeColor="accent1" w:themeShade="80"/>
          <w:szCs w:val="24"/>
          <w:shd w:val="clear" w:color="auto" w:fill="FFFFFF"/>
        </w:rPr>
        <w:t>Civcon</w:t>
      </w:r>
      <w:proofErr w:type="spellEnd"/>
      <w:r w:rsidR="00E30915" w:rsidRPr="007E1E2C">
        <w:rPr>
          <w:rFonts w:ascii="Arial" w:eastAsiaTheme="minorHAnsi" w:hAnsi="Arial" w:cs="Arial"/>
          <w:bCs/>
          <w:color w:val="244061" w:themeColor="accent1" w:themeShade="80"/>
          <w:szCs w:val="24"/>
          <w:shd w:val="clear" w:color="auto" w:fill="FFFFFF"/>
        </w:rPr>
        <w:t xml:space="preserve"> Civil &amp; Project Management Pty Ltd for </w:t>
      </w:r>
      <w:proofErr w:type="gramStart"/>
      <w:r w:rsidR="00E30915" w:rsidRPr="007E1E2C">
        <w:rPr>
          <w:rFonts w:ascii="Arial" w:eastAsiaTheme="minorHAnsi" w:hAnsi="Arial" w:cs="Arial"/>
          <w:bCs/>
          <w:color w:val="244061" w:themeColor="accent1" w:themeShade="80"/>
          <w:szCs w:val="24"/>
          <w:shd w:val="clear" w:color="auto" w:fill="FFFFFF"/>
        </w:rPr>
        <w:t>execution</w:t>
      </w:r>
      <w:r w:rsidRPr="007E1E2C">
        <w:rPr>
          <w:rFonts w:ascii="Arial" w:eastAsiaTheme="minorHAnsi" w:hAnsi="Arial" w:cs="Arial"/>
          <w:bCs/>
          <w:color w:val="244061" w:themeColor="accent1" w:themeShade="80"/>
          <w:szCs w:val="24"/>
          <w:shd w:val="clear" w:color="auto" w:fill="FFFFFF"/>
        </w:rPr>
        <w:t>;</w:t>
      </w:r>
      <w:proofErr w:type="gramEnd"/>
    </w:p>
    <w:p w14:paraId="04518E06" w14:textId="77777777" w:rsidR="00E30915" w:rsidRPr="007E1E2C" w:rsidRDefault="00E30915" w:rsidP="00B9788A">
      <w:pPr>
        <w:ind w:left="-284" w:right="-238"/>
        <w:jc w:val="both"/>
        <w:rPr>
          <w:rFonts w:ascii="Arial" w:eastAsiaTheme="minorHAnsi" w:hAnsi="Arial" w:cs="Arial"/>
          <w:bCs/>
          <w:color w:val="244061" w:themeColor="accent1" w:themeShade="80"/>
          <w:szCs w:val="24"/>
          <w:shd w:val="clear" w:color="auto" w:fill="FFFFFF"/>
        </w:rPr>
      </w:pPr>
    </w:p>
    <w:p w14:paraId="47C22743" w14:textId="604E4311" w:rsidR="00E30915" w:rsidRPr="007E1E2C" w:rsidRDefault="00B9788A" w:rsidP="00213515">
      <w:pPr>
        <w:numPr>
          <w:ilvl w:val="0"/>
          <w:numId w:val="101"/>
        </w:numPr>
        <w:spacing w:after="200" w:line="276" w:lineRule="auto"/>
        <w:ind w:left="284" w:right="-238" w:hanging="568"/>
        <w:contextualSpacing/>
        <w:jc w:val="both"/>
        <w:rPr>
          <w:rFonts w:ascii="Arial" w:eastAsiaTheme="minorHAnsi" w:hAnsi="Arial" w:cs="Arial"/>
          <w:bCs/>
          <w:color w:val="244061" w:themeColor="accent1" w:themeShade="80"/>
          <w:szCs w:val="24"/>
          <w:shd w:val="clear" w:color="auto" w:fill="FFFFFF"/>
          <w:lang w:val="en-GB"/>
        </w:rPr>
      </w:pPr>
      <w:r w:rsidRPr="007E1E2C">
        <w:rPr>
          <w:rFonts w:ascii="Arial" w:eastAsiaTheme="minorHAnsi" w:hAnsi="Arial" w:cs="Arial"/>
          <w:bCs/>
          <w:color w:val="244061" w:themeColor="accent1" w:themeShade="80"/>
          <w:szCs w:val="24"/>
          <w:shd w:val="clear" w:color="auto" w:fill="FFFFFF"/>
        </w:rPr>
        <w:t>i</w:t>
      </w:r>
      <w:r w:rsidR="00E30915" w:rsidRPr="007E1E2C">
        <w:rPr>
          <w:rFonts w:ascii="Arial" w:eastAsiaTheme="minorHAnsi" w:hAnsi="Arial" w:cs="Arial"/>
          <w:bCs/>
          <w:color w:val="244061" w:themeColor="accent1" w:themeShade="80"/>
          <w:szCs w:val="24"/>
          <w:shd w:val="clear" w:color="auto" w:fill="FFFFFF"/>
        </w:rPr>
        <w:t xml:space="preserve">nstructs the CEO to arrange for all other tender respondents to be advised of the tender </w:t>
      </w:r>
      <w:proofErr w:type="gramStart"/>
      <w:r w:rsidR="00E30915" w:rsidRPr="007E1E2C">
        <w:rPr>
          <w:rFonts w:ascii="Arial" w:eastAsiaTheme="minorHAnsi" w:hAnsi="Arial" w:cs="Arial"/>
          <w:bCs/>
          <w:color w:val="244061" w:themeColor="accent1" w:themeShade="80"/>
          <w:szCs w:val="24"/>
          <w:shd w:val="clear" w:color="auto" w:fill="FFFFFF"/>
        </w:rPr>
        <w:t>outcome</w:t>
      </w:r>
      <w:r w:rsidRPr="007E1E2C">
        <w:rPr>
          <w:rFonts w:ascii="Arial" w:eastAsiaTheme="minorHAnsi" w:hAnsi="Arial" w:cs="Arial"/>
          <w:bCs/>
          <w:color w:val="244061" w:themeColor="accent1" w:themeShade="80"/>
          <w:szCs w:val="24"/>
          <w:shd w:val="clear" w:color="auto" w:fill="FFFFFF"/>
        </w:rPr>
        <w:t>;</w:t>
      </w:r>
      <w:proofErr w:type="gramEnd"/>
    </w:p>
    <w:p w14:paraId="7E69202F" w14:textId="77777777" w:rsidR="00E30915" w:rsidRPr="007E1E2C" w:rsidRDefault="00E30915" w:rsidP="00B9788A">
      <w:pPr>
        <w:ind w:left="-284" w:right="-238"/>
        <w:jc w:val="both"/>
        <w:rPr>
          <w:rFonts w:ascii="Arial" w:eastAsiaTheme="minorHAnsi" w:hAnsi="Arial" w:cs="Arial"/>
          <w:bCs/>
          <w:color w:val="1F497D" w:themeColor="text2"/>
          <w:sz w:val="22"/>
          <w:szCs w:val="22"/>
          <w:shd w:val="clear" w:color="auto" w:fill="FFFFFF"/>
          <w:lang w:val="en-GB"/>
        </w:rPr>
      </w:pPr>
    </w:p>
    <w:p w14:paraId="2204AC07" w14:textId="1F3F3FC0" w:rsidR="00E30915" w:rsidRPr="007E1E2C" w:rsidRDefault="00B9788A" w:rsidP="00213515">
      <w:pPr>
        <w:numPr>
          <w:ilvl w:val="0"/>
          <w:numId w:val="101"/>
        </w:numPr>
        <w:spacing w:after="200" w:line="276" w:lineRule="auto"/>
        <w:ind w:left="284" w:right="-238" w:hanging="568"/>
        <w:contextualSpacing/>
        <w:jc w:val="both"/>
        <w:rPr>
          <w:rFonts w:ascii="Arial" w:eastAsiaTheme="minorHAnsi" w:hAnsi="Arial" w:cs="Arial"/>
          <w:bCs/>
          <w:color w:val="244061" w:themeColor="accent1" w:themeShade="80"/>
          <w:szCs w:val="24"/>
          <w:shd w:val="clear" w:color="auto" w:fill="FFFFFF"/>
        </w:rPr>
      </w:pPr>
      <w:r w:rsidRPr="007E1E2C">
        <w:rPr>
          <w:rFonts w:ascii="Arial" w:eastAsiaTheme="minorHAnsi" w:hAnsi="Arial" w:cs="Arial"/>
          <w:bCs/>
          <w:color w:val="244061" w:themeColor="accent1" w:themeShade="80"/>
          <w:szCs w:val="24"/>
          <w:shd w:val="clear" w:color="auto" w:fill="FFFFFF"/>
        </w:rPr>
        <w:t>i</w:t>
      </w:r>
      <w:r w:rsidR="00E30915" w:rsidRPr="007E1E2C">
        <w:rPr>
          <w:rFonts w:ascii="Arial" w:eastAsiaTheme="minorHAnsi" w:hAnsi="Arial" w:cs="Arial"/>
          <w:bCs/>
          <w:color w:val="244061" w:themeColor="accent1" w:themeShade="80"/>
          <w:szCs w:val="24"/>
          <w:shd w:val="clear" w:color="auto" w:fill="FFFFFF"/>
        </w:rPr>
        <w:t>nstructs the CEO to commence detailed design of the median island, tree wells and realignment of Genesta Crescent, ensuring any designs are developed in conjunction with the Waratah Avenue Precinct Plan</w:t>
      </w:r>
      <w:r w:rsidRPr="007E1E2C">
        <w:rPr>
          <w:rFonts w:ascii="Arial" w:eastAsiaTheme="minorHAnsi" w:hAnsi="Arial" w:cs="Arial"/>
          <w:bCs/>
          <w:color w:val="244061" w:themeColor="accent1" w:themeShade="80"/>
          <w:szCs w:val="24"/>
          <w:shd w:val="clear" w:color="auto" w:fill="FFFFFF"/>
        </w:rPr>
        <w:t>; and</w:t>
      </w:r>
    </w:p>
    <w:p w14:paraId="28485340" w14:textId="77777777" w:rsidR="00E30915" w:rsidRPr="007E1E2C" w:rsidRDefault="00E30915" w:rsidP="00B9788A">
      <w:pPr>
        <w:ind w:left="-284" w:right="-238"/>
        <w:jc w:val="both"/>
        <w:rPr>
          <w:rFonts w:ascii="Arial" w:eastAsiaTheme="minorHAnsi" w:hAnsi="Arial" w:cs="Arial"/>
          <w:bCs/>
          <w:color w:val="244061" w:themeColor="accent1" w:themeShade="80"/>
          <w:szCs w:val="24"/>
          <w:shd w:val="clear" w:color="auto" w:fill="FFFFFF"/>
        </w:rPr>
      </w:pPr>
    </w:p>
    <w:p w14:paraId="79AE7565" w14:textId="5F0DEECC" w:rsidR="00E30915" w:rsidRPr="007E1E2C" w:rsidRDefault="00B9788A" w:rsidP="00213515">
      <w:pPr>
        <w:numPr>
          <w:ilvl w:val="0"/>
          <w:numId w:val="101"/>
        </w:numPr>
        <w:spacing w:after="200" w:line="276" w:lineRule="auto"/>
        <w:ind w:left="284" w:right="-238" w:hanging="568"/>
        <w:contextualSpacing/>
        <w:jc w:val="both"/>
        <w:rPr>
          <w:rFonts w:ascii="Arial" w:eastAsiaTheme="minorHAnsi" w:hAnsi="Arial" w:cs="Arial"/>
          <w:bCs/>
          <w:color w:val="244061" w:themeColor="accent1" w:themeShade="80"/>
          <w:szCs w:val="24"/>
          <w:shd w:val="clear" w:color="auto" w:fill="FFFFFF"/>
          <w:lang w:val="en-GB"/>
        </w:rPr>
      </w:pPr>
      <w:r w:rsidRPr="007E1E2C">
        <w:rPr>
          <w:rFonts w:ascii="Arial" w:eastAsiaTheme="minorHAnsi" w:hAnsi="Arial" w:cs="Arial"/>
          <w:bCs/>
          <w:color w:val="244061" w:themeColor="accent1" w:themeShade="80"/>
          <w:szCs w:val="24"/>
          <w:shd w:val="clear" w:color="auto" w:fill="FFFFFF"/>
        </w:rPr>
        <w:t>c</w:t>
      </w:r>
      <w:r w:rsidR="00E30915" w:rsidRPr="007E1E2C">
        <w:rPr>
          <w:rFonts w:ascii="Arial" w:eastAsiaTheme="minorHAnsi" w:hAnsi="Arial" w:cs="Arial"/>
          <w:bCs/>
          <w:color w:val="244061" w:themeColor="accent1" w:themeShade="80"/>
          <w:szCs w:val="24"/>
          <w:shd w:val="clear" w:color="auto" w:fill="FFFFFF"/>
        </w:rPr>
        <w:t>onsiders</w:t>
      </w:r>
      <w:r w:rsidR="00E30915" w:rsidRPr="007E1E2C">
        <w:rPr>
          <w:rFonts w:ascii="Arial" w:eastAsiaTheme="minorHAnsi" w:hAnsi="Arial" w:cs="Arial"/>
          <w:bCs/>
          <w:color w:val="244061" w:themeColor="accent1" w:themeShade="80"/>
          <w:szCs w:val="24"/>
          <w:shd w:val="clear" w:color="auto" w:fill="FFFFFF"/>
          <w:lang w:val="en-GB"/>
        </w:rPr>
        <w:t xml:space="preserve"> </w:t>
      </w:r>
      <w:r w:rsidR="00E30915" w:rsidRPr="007E1E2C">
        <w:rPr>
          <w:rFonts w:ascii="Arial" w:eastAsiaTheme="minorHAnsi" w:hAnsi="Arial" w:cs="Arial"/>
          <w:bCs/>
          <w:color w:val="244061" w:themeColor="accent1" w:themeShade="80"/>
          <w:szCs w:val="24"/>
          <w:shd w:val="clear" w:color="auto" w:fill="FFFFFF"/>
        </w:rPr>
        <w:t xml:space="preserve">the installation of the median island and trees </w:t>
      </w:r>
      <w:r w:rsidR="00E30915" w:rsidRPr="007E1E2C">
        <w:rPr>
          <w:rFonts w:ascii="Arial" w:eastAsiaTheme="minorHAnsi" w:hAnsi="Arial" w:cs="Arial"/>
          <w:bCs/>
          <w:color w:val="244061" w:themeColor="accent1" w:themeShade="80"/>
          <w:szCs w:val="24"/>
          <w:shd w:val="clear" w:color="auto" w:fill="FFFFFF"/>
          <w:lang w:val="en-GB"/>
        </w:rPr>
        <w:t xml:space="preserve">for delivery in a future Capital </w:t>
      </w:r>
      <w:r w:rsidR="00E30915" w:rsidRPr="007E1E2C">
        <w:rPr>
          <w:rFonts w:ascii="Arial" w:eastAsiaTheme="minorHAnsi" w:hAnsi="Arial" w:cs="Arial"/>
          <w:bCs/>
          <w:color w:val="244061" w:themeColor="accent1" w:themeShade="80"/>
          <w:szCs w:val="24"/>
          <w:shd w:val="clear" w:color="auto" w:fill="FFFFFF"/>
        </w:rPr>
        <w:t>Works</w:t>
      </w:r>
      <w:r w:rsidR="00E30915" w:rsidRPr="007E1E2C">
        <w:rPr>
          <w:rFonts w:ascii="Arial" w:eastAsiaTheme="minorHAnsi" w:hAnsi="Arial" w:cs="Arial"/>
          <w:bCs/>
          <w:color w:val="244061" w:themeColor="accent1" w:themeShade="80"/>
          <w:szCs w:val="24"/>
          <w:shd w:val="clear" w:color="auto" w:fill="FFFFFF"/>
          <w:lang w:val="en-GB"/>
        </w:rPr>
        <w:t xml:space="preserve"> Program as part of the forthcoming Corporate Business Planning Process. </w:t>
      </w:r>
    </w:p>
    <w:p w14:paraId="34DA97E8" w14:textId="77777777" w:rsidR="00E30915" w:rsidRPr="007E1E2C" w:rsidRDefault="00E30915" w:rsidP="00E30915">
      <w:pPr>
        <w:ind w:left="-567" w:right="-238"/>
        <w:jc w:val="both"/>
        <w:rPr>
          <w:rFonts w:ascii="Arial" w:eastAsiaTheme="minorHAnsi" w:hAnsi="Arial" w:cs="Arial"/>
          <w:bCs/>
          <w:color w:val="000000" w:themeColor="text1"/>
          <w:sz w:val="28"/>
          <w:szCs w:val="28"/>
        </w:rPr>
      </w:pPr>
    </w:p>
    <w:p w14:paraId="46B6973C" w14:textId="77777777" w:rsidR="00C02576" w:rsidRDefault="00C02576" w:rsidP="00E30915">
      <w:pPr>
        <w:ind w:left="-567" w:right="-238"/>
        <w:jc w:val="both"/>
        <w:rPr>
          <w:rFonts w:ascii="Arial" w:eastAsiaTheme="minorHAnsi" w:hAnsi="Arial" w:cs="Arial"/>
          <w:bCs/>
          <w:color w:val="000000" w:themeColor="text1"/>
          <w:sz w:val="28"/>
          <w:szCs w:val="28"/>
        </w:rPr>
      </w:pPr>
    </w:p>
    <w:p w14:paraId="77EA2708" w14:textId="77777777" w:rsidR="00C02576" w:rsidRPr="00E30915" w:rsidRDefault="00C02576" w:rsidP="00C02576">
      <w:pPr>
        <w:ind w:left="-284" w:right="-238"/>
        <w:jc w:val="both"/>
        <w:rPr>
          <w:rFonts w:ascii="Arial" w:eastAsiaTheme="minorHAnsi" w:hAnsi="Arial" w:cs="Arial"/>
          <w:b/>
          <w:color w:val="244061" w:themeColor="accent1" w:themeShade="80"/>
          <w:szCs w:val="24"/>
        </w:rPr>
      </w:pPr>
      <w:r w:rsidRPr="00E30915">
        <w:rPr>
          <w:rFonts w:ascii="Arial" w:eastAsiaTheme="minorHAnsi" w:hAnsi="Arial" w:cs="Arial"/>
          <w:b/>
          <w:color w:val="244061" w:themeColor="accent1" w:themeShade="80"/>
          <w:szCs w:val="24"/>
        </w:rPr>
        <w:t>Purpose</w:t>
      </w:r>
    </w:p>
    <w:p w14:paraId="6CE86453" w14:textId="77777777" w:rsidR="00C02576" w:rsidRPr="00E30915" w:rsidRDefault="00C02576" w:rsidP="00C02576">
      <w:pPr>
        <w:ind w:left="-567" w:right="-238"/>
        <w:jc w:val="both"/>
        <w:rPr>
          <w:rFonts w:ascii="Arial" w:eastAsiaTheme="minorHAnsi" w:hAnsi="Arial" w:cs="Arial"/>
          <w:b/>
          <w:color w:val="000000" w:themeColor="text1"/>
          <w:szCs w:val="24"/>
        </w:rPr>
      </w:pPr>
    </w:p>
    <w:p w14:paraId="2A5DBF43" w14:textId="1082EBC9" w:rsidR="00C02576" w:rsidRPr="00E30915" w:rsidRDefault="00C02576" w:rsidP="00C02576">
      <w:pPr>
        <w:ind w:left="-284" w:right="-238"/>
        <w:jc w:val="both"/>
        <w:rPr>
          <w:rFonts w:ascii="Arial" w:eastAsiaTheme="minorHAnsi" w:hAnsi="Arial" w:cs="Arial"/>
          <w:b/>
          <w:color w:val="000000" w:themeColor="text1"/>
          <w:szCs w:val="24"/>
        </w:rPr>
      </w:pPr>
      <w:r w:rsidRPr="00E30915">
        <w:rPr>
          <w:rFonts w:ascii="Arial" w:eastAsiaTheme="minorHAnsi" w:hAnsi="Arial" w:cs="Arial"/>
          <w:color w:val="000000" w:themeColor="text1"/>
          <w:szCs w:val="24"/>
          <w:shd w:val="clear" w:color="auto" w:fill="FFFFFF"/>
        </w:rPr>
        <w:t xml:space="preserve">The purpose of this report is for Council to accept the evaluation and recommendation for the award of RFT 21-22.04 Civil Rehabilitation of Waratah Avenue, Dalkeith to </w:t>
      </w:r>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r>
        <w:rPr>
          <w:rFonts w:ascii="Arial" w:eastAsiaTheme="minorHAnsi" w:hAnsi="Arial" w:cs="Arial"/>
          <w:color w:val="000000" w:themeColor="text1"/>
          <w:szCs w:val="24"/>
          <w:shd w:val="clear" w:color="auto" w:fill="FFFFFF"/>
        </w:rPr>
        <w:t>.</w:t>
      </w:r>
    </w:p>
    <w:p w14:paraId="59D5BE16" w14:textId="77777777" w:rsidR="00C02576" w:rsidRPr="00E30915" w:rsidRDefault="00C02576" w:rsidP="00E30915">
      <w:pPr>
        <w:ind w:left="-567" w:right="-238"/>
        <w:jc w:val="both"/>
        <w:rPr>
          <w:rFonts w:ascii="Arial" w:eastAsiaTheme="minorHAnsi" w:hAnsi="Arial" w:cs="Arial"/>
          <w:bCs/>
          <w:color w:val="000000" w:themeColor="text1"/>
          <w:sz w:val="28"/>
          <w:szCs w:val="28"/>
        </w:rPr>
      </w:pPr>
    </w:p>
    <w:p w14:paraId="41026EA1" w14:textId="70D24DE2" w:rsidR="00E30915" w:rsidRDefault="00E30915" w:rsidP="00E30915">
      <w:pPr>
        <w:ind w:left="-567" w:right="-238"/>
        <w:jc w:val="both"/>
        <w:rPr>
          <w:rFonts w:ascii="Arial" w:eastAsiaTheme="minorHAnsi" w:hAnsi="Arial" w:cs="Arial"/>
          <w:b/>
          <w:color w:val="000000" w:themeColor="text1"/>
          <w:sz w:val="32"/>
          <w:szCs w:val="36"/>
        </w:rPr>
      </w:pPr>
    </w:p>
    <w:p w14:paraId="4F02DA73" w14:textId="77777777" w:rsidR="007E1E2C" w:rsidRPr="00E30915" w:rsidRDefault="007E1E2C" w:rsidP="00E30915">
      <w:pPr>
        <w:ind w:left="-567" w:right="-238"/>
        <w:jc w:val="both"/>
        <w:rPr>
          <w:rFonts w:ascii="Arial" w:eastAsiaTheme="minorHAnsi" w:hAnsi="Arial" w:cs="Arial"/>
          <w:b/>
          <w:color w:val="000000" w:themeColor="text1"/>
          <w:sz w:val="32"/>
          <w:szCs w:val="36"/>
        </w:rPr>
      </w:pPr>
    </w:p>
    <w:p w14:paraId="155AFE0B" w14:textId="77777777" w:rsidR="00E30915" w:rsidRPr="00E30915" w:rsidRDefault="00E30915" w:rsidP="00E30915">
      <w:pPr>
        <w:ind w:left="-284" w:right="-238"/>
        <w:jc w:val="both"/>
        <w:rPr>
          <w:rFonts w:ascii="Arial" w:eastAsiaTheme="minorHAnsi" w:hAnsi="Arial" w:cs="Arial"/>
          <w:b/>
          <w:bCs/>
          <w:color w:val="000000" w:themeColor="text1"/>
          <w:sz w:val="28"/>
          <w:szCs w:val="28"/>
        </w:rPr>
      </w:pPr>
      <w:r w:rsidRPr="00E30915">
        <w:rPr>
          <w:rFonts w:ascii="Arial" w:eastAsiaTheme="minorHAnsi" w:hAnsi="Arial" w:cs="Arial"/>
          <w:b/>
          <w:color w:val="17365D" w:themeColor="text2" w:themeShade="BF"/>
          <w:sz w:val="28"/>
          <w:szCs w:val="32"/>
        </w:rPr>
        <w:lastRenderedPageBreak/>
        <w:t>Voting Requirement</w:t>
      </w:r>
    </w:p>
    <w:p w14:paraId="5ED0A085" w14:textId="77777777" w:rsidR="00E30915" w:rsidRPr="00E30915" w:rsidRDefault="00E30915" w:rsidP="00E30915">
      <w:pPr>
        <w:ind w:left="-284" w:right="-238"/>
        <w:jc w:val="both"/>
        <w:rPr>
          <w:rFonts w:ascii="Arial" w:eastAsiaTheme="minorHAnsi" w:hAnsi="Arial" w:cs="Arial"/>
          <w:color w:val="000000" w:themeColor="text1"/>
          <w:szCs w:val="24"/>
        </w:rPr>
      </w:pPr>
    </w:p>
    <w:p w14:paraId="04AAF4D2" w14:textId="77777777" w:rsidR="00E30915" w:rsidRPr="00E30915" w:rsidRDefault="00E30915" w:rsidP="00E30915">
      <w:pPr>
        <w:ind w:left="-284" w:right="-238"/>
        <w:jc w:val="both"/>
        <w:rPr>
          <w:rFonts w:ascii="Arial" w:eastAsiaTheme="minorHAnsi" w:hAnsi="Arial" w:cs="Arial"/>
          <w:color w:val="000000" w:themeColor="text1"/>
          <w:szCs w:val="24"/>
        </w:rPr>
      </w:pPr>
      <w:r w:rsidRPr="00E30915">
        <w:rPr>
          <w:rFonts w:ascii="Arial" w:eastAsiaTheme="minorHAnsi" w:hAnsi="Arial" w:cs="Arial"/>
          <w:color w:val="000000" w:themeColor="text1"/>
          <w:szCs w:val="24"/>
        </w:rPr>
        <w:t xml:space="preserve">Simple Majority. </w:t>
      </w:r>
    </w:p>
    <w:p w14:paraId="2D7EE259" w14:textId="77777777" w:rsidR="00E30915" w:rsidRDefault="00E30915" w:rsidP="00E30915">
      <w:pPr>
        <w:ind w:left="-284" w:right="-238"/>
        <w:jc w:val="both"/>
        <w:rPr>
          <w:rFonts w:ascii="Arial" w:eastAsiaTheme="minorHAnsi" w:hAnsi="Arial" w:cs="Arial"/>
          <w:b/>
          <w:sz w:val="28"/>
          <w:szCs w:val="32"/>
        </w:rPr>
      </w:pPr>
    </w:p>
    <w:p w14:paraId="6B1CBAD0" w14:textId="77777777" w:rsidR="00B9788A" w:rsidRPr="00E30915" w:rsidRDefault="00B9788A" w:rsidP="00E30915">
      <w:pPr>
        <w:ind w:left="-284" w:right="-238"/>
        <w:jc w:val="both"/>
        <w:rPr>
          <w:rFonts w:ascii="Arial" w:eastAsiaTheme="minorHAnsi" w:hAnsi="Arial" w:cs="Arial"/>
          <w:b/>
          <w:sz w:val="28"/>
          <w:szCs w:val="32"/>
        </w:rPr>
      </w:pPr>
    </w:p>
    <w:p w14:paraId="77BE43CD" w14:textId="77777777" w:rsidR="00E30915" w:rsidRPr="00E30915" w:rsidRDefault="00E30915" w:rsidP="00E30915">
      <w:pPr>
        <w:ind w:left="-284" w:right="-238"/>
        <w:jc w:val="both"/>
        <w:rPr>
          <w:rFonts w:ascii="Arial" w:eastAsiaTheme="minorHAnsi" w:hAnsi="Arial" w:cs="Arial"/>
          <w:b/>
          <w:color w:val="244061" w:themeColor="accent1" w:themeShade="80"/>
          <w:sz w:val="28"/>
          <w:szCs w:val="32"/>
        </w:rPr>
      </w:pPr>
      <w:r w:rsidRPr="00E30915">
        <w:rPr>
          <w:rFonts w:ascii="Arial" w:eastAsiaTheme="minorHAnsi" w:hAnsi="Arial" w:cs="Arial"/>
          <w:b/>
          <w:color w:val="244061" w:themeColor="accent1" w:themeShade="80"/>
          <w:sz w:val="28"/>
          <w:szCs w:val="32"/>
        </w:rPr>
        <w:t xml:space="preserve">Background </w:t>
      </w:r>
    </w:p>
    <w:p w14:paraId="593BF6A6" w14:textId="77777777" w:rsidR="00E30915" w:rsidRPr="00E30915" w:rsidRDefault="00E30915" w:rsidP="00E30915">
      <w:pPr>
        <w:ind w:left="-284" w:right="-238"/>
        <w:jc w:val="both"/>
        <w:rPr>
          <w:rFonts w:ascii="Arial" w:eastAsiaTheme="minorHAnsi" w:hAnsi="Arial" w:cs="Arial"/>
          <w:b/>
          <w:sz w:val="28"/>
          <w:szCs w:val="32"/>
        </w:rPr>
      </w:pPr>
    </w:p>
    <w:p w14:paraId="6C721CC9" w14:textId="77777777" w:rsidR="00E30915" w:rsidRPr="00E30915" w:rsidRDefault="00E30915" w:rsidP="00E30915">
      <w:pPr>
        <w:ind w:left="-285" w:right="-238"/>
        <w:jc w:val="both"/>
        <w:rPr>
          <w:rFonts w:ascii="Arial" w:hAnsi="Arial" w:cs="Arial"/>
          <w:color w:val="000000" w:themeColor="text1"/>
          <w:szCs w:val="24"/>
          <w:lang w:eastAsia="en-AU"/>
        </w:rPr>
      </w:pPr>
      <w:r w:rsidRPr="00E30915">
        <w:rPr>
          <w:rFonts w:ascii="Arial" w:hAnsi="Arial" w:cs="Arial"/>
          <w:color w:val="000000" w:themeColor="text1"/>
          <w:szCs w:val="24"/>
          <w:lang w:eastAsia="en-AU"/>
        </w:rPr>
        <w:t>At the Ordinary Council Meeting on 25 May 2021, Council resolved to requests the CEO to progress the following items to the upcoming Council discussions for inclusion in the 2021/22 budget:</w:t>
      </w:r>
    </w:p>
    <w:p w14:paraId="70C74D18" w14:textId="77777777" w:rsidR="00E30915" w:rsidRPr="00E30915" w:rsidRDefault="00E30915" w:rsidP="00E30915">
      <w:pPr>
        <w:ind w:left="-285" w:right="-238"/>
        <w:jc w:val="both"/>
        <w:rPr>
          <w:rFonts w:ascii="Arial" w:hAnsi="Arial" w:cs="Arial"/>
          <w:color w:val="000000" w:themeColor="text1"/>
          <w:szCs w:val="24"/>
          <w:lang w:eastAsia="en-AU"/>
        </w:rPr>
      </w:pPr>
    </w:p>
    <w:p w14:paraId="28E57826" w14:textId="771E7845" w:rsidR="00E30915" w:rsidRPr="00B9788A" w:rsidRDefault="00E30915" w:rsidP="00D54FFC">
      <w:pPr>
        <w:pStyle w:val="ListParagraph"/>
        <w:numPr>
          <w:ilvl w:val="2"/>
          <w:numId w:val="79"/>
        </w:numPr>
        <w:ind w:left="284" w:right="-238" w:hanging="568"/>
        <w:jc w:val="both"/>
        <w:rPr>
          <w:rFonts w:ascii="Arial" w:hAnsi="Arial" w:cs="Arial"/>
          <w:color w:val="000000" w:themeColor="text1"/>
          <w:szCs w:val="24"/>
          <w:lang w:eastAsia="en-AU"/>
        </w:rPr>
      </w:pPr>
      <w:r w:rsidRPr="00B9788A">
        <w:rPr>
          <w:rFonts w:ascii="Arial" w:hAnsi="Arial" w:cs="Arial"/>
          <w:color w:val="000000" w:themeColor="text1"/>
          <w:szCs w:val="24"/>
          <w:lang w:eastAsia="en-AU"/>
        </w:rPr>
        <w:t xml:space="preserve">to resurface the </w:t>
      </w:r>
      <w:proofErr w:type="gramStart"/>
      <w:r w:rsidRPr="00B9788A">
        <w:rPr>
          <w:rFonts w:ascii="Arial" w:hAnsi="Arial" w:cs="Arial"/>
          <w:color w:val="000000" w:themeColor="text1"/>
          <w:szCs w:val="24"/>
          <w:lang w:eastAsia="en-AU"/>
        </w:rPr>
        <w:t>roadway;</w:t>
      </w:r>
      <w:proofErr w:type="gramEnd"/>
    </w:p>
    <w:p w14:paraId="063F08F9" w14:textId="77777777" w:rsidR="00E30915" w:rsidRPr="00E30915" w:rsidRDefault="00E30915" w:rsidP="00B9788A">
      <w:pPr>
        <w:ind w:left="284" w:right="-238" w:hanging="568"/>
        <w:jc w:val="both"/>
        <w:rPr>
          <w:rFonts w:ascii="Arial" w:hAnsi="Arial" w:cs="Arial"/>
          <w:color w:val="000000" w:themeColor="text1"/>
          <w:szCs w:val="24"/>
          <w:lang w:eastAsia="en-AU"/>
        </w:rPr>
      </w:pPr>
    </w:p>
    <w:p w14:paraId="3B47F0A7" w14:textId="4F563CF6" w:rsidR="00E30915" w:rsidRPr="00E30915" w:rsidRDefault="00E30915" w:rsidP="00D54FFC">
      <w:pPr>
        <w:pStyle w:val="ListParagraph"/>
        <w:numPr>
          <w:ilvl w:val="2"/>
          <w:numId w:val="79"/>
        </w:numPr>
        <w:ind w:left="284" w:right="-238" w:hanging="568"/>
        <w:jc w:val="both"/>
        <w:rPr>
          <w:rFonts w:ascii="Arial" w:hAnsi="Arial" w:cs="Arial"/>
          <w:color w:val="000000" w:themeColor="text1"/>
          <w:szCs w:val="24"/>
          <w:lang w:eastAsia="en-AU"/>
        </w:rPr>
      </w:pPr>
      <w:r w:rsidRPr="00E30915">
        <w:rPr>
          <w:rFonts w:ascii="Arial" w:hAnsi="Arial" w:cs="Arial"/>
          <w:color w:val="000000" w:themeColor="text1"/>
          <w:szCs w:val="24"/>
          <w:lang w:eastAsia="en-AU"/>
        </w:rPr>
        <w:t xml:space="preserve">repave all sections of damaged </w:t>
      </w:r>
      <w:proofErr w:type="gramStart"/>
      <w:r w:rsidRPr="00E30915">
        <w:rPr>
          <w:rFonts w:ascii="Arial" w:hAnsi="Arial" w:cs="Arial"/>
          <w:color w:val="000000" w:themeColor="text1"/>
          <w:szCs w:val="24"/>
          <w:lang w:eastAsia="en-AU"/>
        </w:rPr>
        <w:t>paving;</w:t>
      </w:r>
      <w:proofErr w:type="gramEnd"/>
    </w:p>
    <w:p w14:paraId="51E81959" w14:textId="77777777" w:rsidR="00E30915" w:rsidRPr="00E30915" w:rsidRDefault="00E30915" w:rsidP="00B9788A">
      <w:pPr>
        <w:ind w:left="284" w:right="-238" w:hanging="568"/>
        <w:jc w:val="both"/>
        <w:rPr>
          <w:rFonts w:ascii="Arial" w:hAnsi="Arial" w:cs="Arial"/>
          <w:color w:val="000000" w:themeColor="text1"/>
          <w:szCs w:val="24"/>
          <w:lang w:eastAsia="en-AU"/>
        </w:rPr>
      </w:pPr>
    </w:p>
    <w:p w14:paraId="50214DA3" w14:textId="3C6FBB80" w:rsidR="00E30915" w:rsidRPr="00E30915" w:rsidRDefault="00E30915" w:rsidP="00D54FFC">
      <w:pPr>
        <w:pStyle w:val="ListParagraph"/>
        <w:numPr>
          <w:ilvl w:val="2"/>
          <w:numId w:val="79"/>
        </w:numPr>
        <w:ind w:left="284" w:right="-238" w:hanging="568"/>
        <w:jc w:val="both"/>
        <w:rPr>
          <w:rFonts w:ascii="Arial" w:hAnsi="Arial" w:cs="Arial"/>
          <w:color w:val="000000" w:themeColor="text1"/>
          <w:szCs w:val="24"/>
          <w:lang w:eastAsia="en-AU"/>
        </w:rPr>
      </w:pPr>
      <w:r w:rsidRPr="00E30915">
        <w:rPr>
          <w:rFonts w:ascii="Arial" w:hAnsi="Arial" w:cs="Arial"/>
          <w:color w:val="000000" w:themeColor="text1"/>
          <w:szCs w:val="24"/>
          <w:lang w:eastAsia="en-AU"/>
        </w:rPr>
        <w:t xml:space="preserve">constructs a loading bay situated outside Dalkeith </w:t>
      </w:r>
      <w:proofErr w:type="gramStart"/>
      <w:r w:rsidRPr="00E30915">
        <w:rPr>
          <w:rFonts w:ascii="Arial" w:hAnsi="Arial" w:cs="Arial"/>
          <w:color w:val="000000" w:themeColor="text1"/>
          <w:szCs w:val="24"/>
          <w:lang w:eastAsia="en-AU"/>
        </w:rPr>
        <w:t>Hall;</w:t>
      </w:r>
      <w:proofErr w:type="gramEnd"/>
    </w:p>
    <w:p w14:paraId="28AC4C0B" w14:textId="77777777" w:rsidR="00E30915" w:rsidRPr="00E30915" w:rsidRDefault="00E30915" w:rsidP="00B9788A">
      <w:pPr>
        <w:ind w:left="284" w:right="-238" w:hanging="568"/>
        <w:jc w:val="both"/>
        <w:rPr>
          <w:rFonts w:ascii="Arial" w:hAnsi="Arial" w:cs="Arial"/>
          <w:color w:val="000000" w:themeColor="text1"/>
          <w:szCs w:val="24"/>
          <w:lang w:eastAsia="en-AU"/>
        </w:rPr>
      </w:pPr>
    </w:p>
    <w:p w14:paraId="2C26DD99" w14:textId="6A101404" w:rsidR="00B9788A" w:rsidRDefault="00E30915" w:rsidP="00D54FFC">
      <w:pPr>
        <w:pStyle w:val="ListParagraph"/>
        <w:numPr>
          <w:ilvl w:val="2"/>
          <w:numId w:val="79"/>
        </w:numPr>
        <w:ind w:left="284" w:right="-238" w:hanging="568"/>
        <w:jc w:val="both"/>
        <w:rPr>
          <w:rFonts w:ascii="Arial" w:hAnsi="Arial" w:cs="Arial"/>
          <w:color w:val="000000" w:themeColor="text1"/>
          <w:szCs w:val="24"/>
          <w:lang w:eastAsia="en-AU"/>
        </w:rPr>
      </w:pPr>
      <w:r w:rsidRPr="00B9788A">
        <w:rPr>
          <w:rFonts w:ascii="Arial" w:hAnsi="Arial" w:cs="Arial"/>
          <w:color w:val="000000" w:themeColor="text1"/>
          <w:szCs w:val="24"/>
          <w:lang w:eastAsia="en-AU"/>
        </w:rPr>
        <w:t xml:space="preserve">no raised plateaus be </w:t>
      </w:r>
      <w:proofErr w:type="gramStart"/>
      <w:r w:rsidRPr="00B9788A">
        <w:rPr>
          <w:rFonts w:ascii="Arial" w:hAnsi="Arial" w:cs="Arial"/>
          <w:color w:val="000000" w:themeColor="text1"/>
          <w:szCs w:val="24"/>
          <w:lang w:eastAsia="en-AU"/>
        </w:rPr>
        <w:t>constructed;</w:t>
      </w:r>
      <w:proofErr w:type="gramEnd"/>
      <w:r w:rsidRPr="00B9788A">
        <w:rPr>
          <w:rFonts w:ascii="Arial" w:hAnsi="Arial" w:cs="Arial"/>
          <w:color w:val="000000" w:themeColor="text1"/>
          <w:szCs w:val="24"/>
          <w:lang w:eastAsia="en-AU"/>
        </w:rPr>
        <w:t xml:space="preserve"> </w:t>
      </w:r>
    </w:p>
    <w:p w14:paraId="6F06A3B1" w14:textId="77777777" w:rsidR="008E64AE" w:rsidRPr="008E64AE" w:rsidRDefault="008E64AE" w:rsidP="008E64AE">
      <w:pPr>
        <w:pStyle w:val="ListParagraph"/>
        <w:rPr>
          <w:rFonts w:ascii="Arial" w:hAnsi="Arial" w:cs="Arial"/>
          <w:color w:val="000000" w:themeColor="text1"/>
          <w:szCs w:val="24"/>
          <w:lang w:eastAsia="en-AU"/>
        </w:rPr>
      </w:pPr>
    </w:p>
    <w:p w14:paraId="36D18C64" w14:textId="7434E44A" w:rsidR="00E30915" w:rsidRPr="00B9788A" w:rsidRDefault="00E30915" w:rsidP="00D54FFC">
      <w:pPr>
        <w:pStyle w:val="ListParagraph"/>
        <w:numPr>
          <w:ilvl w:val="2"/>
          <w:numId w:val="79"/>
        </w:numPr>
        <w:ind w:left="284" w:right="-238" w:hanging="568"/>
        <w:jc w:val="both"/>
        <w:rPr>
          <w:rFonts w:ascii="Arial" w:hAnsi="Arial" w:cs="Arial"/>
          <w:color w:val="000000" w:themeColor="text1"/>
          <w:szCs w:val="24"/>
          <w:lang w:eastAsia="en-AU"/>
        </w:rPr>
      </w:pPr>
      <w:r w:rsidRPr="00B9788A">
        <w:rPr>
          <w:rFonts w:ascii="Arial" w:hAnsi="Arial" w:cs="Arial"/>
          <w:color w:val="000000" w:themeColor="text1"/>
          <w:szCs w:val="24"/>
          <w:lang w:eastAsia="en-AU"/>
        </w:rPr>
        <w:t xml:space="preserve">repair all kerbing that is </w:t>
      </w:r>
      <w:proofErr w:type="gramStart"/>
      <w:r w:rsidRPr="00B9788A">
        <w:rPr>
          <w:rFonts w:ascii="Arial" w:hAnsi="Arial" w:cs="Arial"/>
          <w:color w:val="000000" w:themeColor="text1"/>
          <w:szCs w:val="24"/>
          <w:lang w:eastAsia="en-AU"/>
        </w:rPr>
        <w:t>damaged;</w:t>
      </w:r>
      <w:proofErr w:type="gramEnd"/>
    </w:p>
    <w:p w14:paraId="2003B71D" w14:textId="77777777" w:rsidR="00E30915" w:rsidRPr="00E30915" w:rsidRDefault="00E30915" w:rsidP="00B9788A">
      <w:pPr>
        <w:ind w:left="284" w:right="-238" w:hanging="568"/>
        <w:jc w:val="both"/>
        <w:rPr>
          <w:rFonts w:ascii="Arial" w:hAnsi="Arial" w:cs="Arial"/>
          <w:color w:val="000000" w:themeColor="text1"/>
          <w:szCs w:val="24"/>
          <w:lang w:eastAsia="en-AU"/>
        </w:rPr>
      </w:pPr>
    </w:p>
    <w:p w14:paraId="4994A4C2" w14:textId="1A18D9C7" w:rsidR="00E30915" w:rsidRPr="00E30915" w:rsidRDefault="00E30915" w:rsidP="00D54FFC">
      <w:pPr>
        <w:pStyle w:val="ListParagraph"/>
        <w:numPr>
          <w:ilvl w:val="2"/>
          <w:numId w:val="79"/>
        </w:numPr>
        <w:ind w:left="284" w:right="-238" w:hanging="568"/>
        <w:jc w:val="both"/>
        <w:rPr>
          <w:rFonts w:ascii="Arial" w:hAnsi="Arial" w:cs="Arial"/>
          <w:color w:val="000000" w:themeColor="text1"/>
          <w:szCs w:val="24"/>
          <w:lang w:eastAsia="en-AU"/>
        </w:rPr>
      </w:pPr>
      <w:r w:rsidRPr="00E30915">
        <w:rPr>
          <w:rFonts w:ascii="Arial" w:hAnsi="Arial" w:cs="Arial"/>
          <w:color w:val="000000" w:themeColor="text1"/>
          <w:szCs w:val="24"/>
          <w:lang w:eastAsia="en-AU"/>
        </w:rPr>
        <w:t>to investigate the installation of street trees in the medium strip.</w:t>
      </w:r>
    </w:p>
    <w:p w14:paraId="66817C6B" w14:textId="77777777" w:rsidR="00E30915" w:rsidRPr="00E30915" w:rsidRDefault="00E30915" w:rsidP="00E30915">
      <w:pPr>
        <w:ind w:left="-285" w:right="-238"/>
        <w:jc w:val="both"/>
        <w:rPr>
          <w:rFonts w:ascii="Arial" w:hAnsi="Arial" w:cs="Arial"/>
          <w:color w:val="000000" w:themeColor="text1"/>
          <w:szCs w:val="24"/>
          <w:lang w:eastAsia="en-AU"/>
        </w:rPr>
      </w:pPr>
    </w:p>
    <w:p w14:paraId="108EFBD3" w14:textId="77777777" w:rsidR="00E30915" w:rsidRPr="00E30915" w:rsidRDefault="00E30915" w:rsidP="00E30915">
      <w:pPr>
        <w:ind w:left="-285" w:right="-238"/>
        <w:jc w:val="both"/>
        <w:rPr>
          <w:rFonts w:ascii="Arial" w:hAnsi="Arial" w:cs="Arial"/>
          <w:color w:val="000000" w:themeColor="text1"/>
          <w:szCs w:val="24"/>
          <w:lang w:eastAsia="en-AU"/>
        </w:rPr>
      </w:pPr>
      <w:r w:rsidRPr="00E30915">
        <w:rPr>
          <w:rFonts w:ascii="Arial" w:hAnsi="Arial" w:cs="Arial"/>
          <w:color w:val="000000" w:themeColor="text1"/>
          <w:szCs w:val="24"/>
          <w:lang w:eastAsia="en-AU"/>
        </w:rPr>
        <w:t xml:space="preserve">The scope of works was developed to address the above points from the Council Resolution.  The basic scope of works addressed points 1-5, and an additional works package was included in the tender documents to seek prices for the installation of trees in the median strip.  Each work package was priced separately, so either the base case or base case plus median and tree works could be awarded.  </w:t>
      </w:r>
    </w:p>
    <w:p w14:paraId="585F9728" w14:textId="77777777" w:rsidR="00E30915" w:rsidRPr="00E30915" w:rsidRDefault="00E30915" w:rsidP="00E30915">
      <w:pPr>
        <w:ind w:left="-285" w:right="-238"/>
        <w:jc w:val="both"/>
        <w:rPr>
          <w:rFonts w:ascii="Arial" w:hAnsi="Arial" w:cs="Arial"/>
          <w:color w:val="000000" w:themeColor="text1"/>
          <w:szCs w:val="24"/>
          <w:lang w:eastAsia="en-AU"/>
        </w:rPr>
      </w:pPr>
    </w:p>
    <w:p w14:paraId="6636BAA3"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 xml:space="preserve">The </w:t>
      </w:r>
      <w:proofErr w:type="gramStart"/>
      <w:r w:rsidRPr="00E30915">
        <w:rPr>
          <w:rFonts w:ascii="Arial" w:hAnsi="Arial" w:cs="Arial"/>
          <w:color w:val="000000" w:themeColor="text1"/>
          <w:szCs w:val="24"/>
          <w:lang w:eastAsia="en-AU"/>
        </w:rPr>
        <w:t>City</w:t>
      </w:r>
      <w:proofErr w:type="gramEnd"/>
      <w:r w:rsidRPr="00E30915">
        <w:rPr>
          <w:rFonts w:ascii="Arial" w:hAnsi="Arial" w:cs="Arial"/>
          <w:color w:val="000000" w:themeColor="text1"/>
          <w:szCs w:val="24"/>
          <w:lang w:eastAsia="en-AU"/>
        </w:rPr>
        <w:t xml:space="preserve"> commenced a tender process to test the market and invited bids from suitably qualified and experienced contractors nominated within the WALGA Roads, infrastructure and depot services prequalified panel, to provide civil construction services for the rehabilitation of Waratah Avenue, Dalkeith. </w:t>
      </w:r>
    </w:p>
    <w:p w14:paraId="5CA2E8A3" w14:textId="77777777" w:rsidR="00E30915" w:rsidRPr="00E30915" w:rsidRDefault="00E30915" w:rsidP="00E30915">
      <w:pPr>
        <w:ind w:right="-238"/>
        <w:jc w:val="both"/>
        <w:textAlignment w:val="baseline"/>
        <w:rPr>
          <w:rFonts w:ascii="Arial" w:hAnsi="Arial" w:cs="Arial"/>
          <w:color w:val="000000" w:themeColor="text1"/>
          <w:szCs w:val="24"/>
          <w:lang w:eastAsia="en-AU"/>
        </w:rPr>
      </w:pPr>
    </w:p>
    <w:p w14:paraId="70C3A4DB"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 xml:space="preserve">The request for tender was advertised on the WALGA e-quotes system during the period 11 February – 18 March 2022. The </w:t>
      </w:r>
      <w:proofErr w:type="gramStart"/>
      <w:r w:rsidRPr="00E30915">
        <w:rPr>
          <w:rFonts w:ascii="Arial" w:hAnsi="Arial" w:cs="Arial"/>
          <w:color w:val="000000" w:themeColor="text1"/>
          <w:szCs w:val="24"/>
          <w:lang w:eastAsia="en-AU"/>
        </w:rPr>
        <w:t>City</w:t>
      </w:r>
      <w:proofErr w:type="gramEnd"/>
      <w:r w:rsidRPr="00E30915">
        <w:rPr>
          <w:rFonts w:ascii="Arial" w:hAnsi="Arial" w:cs="Arial"/>
          <w:color w:val="000000" w:themeColor="text1"/>
          <w:szCs w:val="24"/>
          <w:lang w:eastAsia="en-AU"/>
        </w:rPr>
        <w:t xml:space="preserve"> approached 7 companies and received a total of 2 submissions.  </w:t>
      </w:r>
    </w:p>
    <w:p w14:paraId="1C985820" w14:textId="77777777" w:rsidR="00E30915" w:rsidRPr="00E30915" w:rsidRDefault="00E30915" w:rsidP="00E30915">
      <w:pPr>
        <w:ind w:left="-284" w:right="-238"/>
        <w:jc w:val="both"/>
        <w:rPr>
          <w:rFonts w:ascii="Arial" w:eastAsiaTheme="minorHAnsi" w:hAnsi="Arial" w:cs="Arial"/>
          <w:b/>
          <w:sz w:val="28"/>
          <w:szCs w:val="32"/>
        </w:rPr>
      </w:pPr>
    </w:p>
    <w:p w14:paraId="1B799320" w14:textId="77777777" w:rsidR="00E30915" w:rsidRPr="00E30915" w:rsidRDefault="00E30915" w:rsidP="00E30915">
      <w:pPr>
        <w:ind w:left="-284" w:right="-238"/>
        <w:jc w:val="both"/>
        <w:rPr>
          <w:rFonts w:ascii="Arial" w:eastAsiaTheme="minorHAnsi" w:hAnsi="Arial" w:cs="Arial"/>
          <w:b/>
          <w:color w:val="17365D" w:themeColor="text2" w:themeShade="BF"/>
          <w:sz w:val="28"/>
          <w:szCs w:val="32"/>
        </w:rPr>
      </w:pPr>
      <w:r w:rsidRPr="00E30915">
        <w:rPr>
          <w:rFonts w:ascii="Arial" w:eastAsiaTheme="minorHAnsi" w:hAnsi="Arial" w:cs="Arial"/>
          <w:b/>
          <w:color w:val="17365D" w:themeColor="text2" w:themeShade="BF"/>
          <w:sz w:val="28"/>
          <w:szCs w:val="32"/>
        </w:rPr>
        <w:t>Discussion</w:t>
      </w:r>
    </w:p>
    <w:p w14:paraId="220E01C0" w14:textId="77777777" w:rsidR="00E30915" w:rsidRPr="00E30915" w:rsidRDefault="00E30915" w:rsidP="00E30915">
      <w:pPr>
        <w:ind w:left="-284" w:right="-238"/>
        <w:jc w:val="both"/>
        <w:rPr>
          <w:rFonts w:ascii="Arial" w:eastAsiaTheme="minorHAnsi" w:hAnsi="Arial" w:cs="Arial"/>
          <w:szCs w:val="32"/>
        </w:rPr>
      </w:pPr>
    </w:p>
    <w:p w14:paraId="0E65F566"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 xml:space="preserve">At the closure of the tender submission period, the evaluation panel completed the analysis and evaluation of the submissions received.  At the conclusion of the evaluation process, </w:t>
      </w:r>
      <w:bookmarkStart w:id="48" w:name="_Hlk100827162"/>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r w:rsidRPr="00E30915">
        <w:rPr>
          <w:rFonts w:ascii="Arial" w:hAnsi="Arial" w:cs="Arial"/>
          <w:color w:val="000000" w:themeColor="text1"/>
          <w:szCs w:val="24"/>
          <w:lang w:eastAsia="en-AU"/>
        </w:rPr>
        <w:t xml:space="preserve"> </w:t>
      </w:r>
      <w:bookmarkEnd w:id="48"/>
      <w:r w:rsidRPr="00E30915">
        <w:rPr>
          <w:rFonts w:ascii="Arial" w:hAnsi="Arial" w:cs="Arial"/>
          <w:color w:val="000000" w:themeColor="text1"/>
          <w:szCs w:val="24"/>
          <w:lang w:eastAsia="en-AU"/>
        </w:rPr>
        <w:t>was nominated as the preferred supplier for this package of works. The submissions were rated against the following criteria:</w:t>
      </w:r>
    </w:p>
    <w:p w14:paraId="78840AF1"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p>
    <w:p w14:paraId="7CA4A4ED" w14:textId="77777777" w:rsidR="00E30915" w:rsidRPr="00E30915" w:rsidRDefault="00E30915" w:rsidP="00D54FFC">
      <w:pPr>
        <w:numPr>
          <w:ilvl w:val="0"/>
          <w:numId w:val="76"/>
        </w:numPr>
        <w:spacing w:after="200" w:line="276" w:lineRule="auto"/>
        <w:ind w:left="284" w:right="-238" w:hanging="568"/>
        <w:contextualSpacing/>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Relevant experience (30%),</w:t>
      </w:r>
    </w:p>
    <w:p w14:paraId="53580F28" w14:textId="77777777" w:rsidR="00E30915" w:rsidRPr="00E30915" w:rsidRDefault="00E30915" w:rsidP="00D54FFC">
      <w:pPr>
        <w:numPr>
          <w:ilvl w:val="0"/>
          <w:numId w:val="76"/>
        </w:numPr>
        <w:spacing w:after="200" w:line="276" w:lineRule="auto"/>
        <w:ind w:left="284" w:right="-238" w:hanging="568"/>
        <w:contextualSpacing/>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 xml:space="preserve"> Key personnel skills and experience (30%), and </w:t>
      </w:r>
    </w:p>
    <w:p w14:paraId="744A637F" w14:textId="77777777" w:rsidR="00E30915" w:rsidRPr="00E30915" w:rsidRDefault="00E30915" w:rsidP="00D54FFC">
      <w:pPr>
        <w:numPr>
          <w:ilvl w:val="0"/>
          <w:numId w:val="76"/>
        </w:numPr>
        <w:spacing w:after="200" w:line="276" w:lineRule="auto"/>
        <w:ind w:left="284" w:right="-238" w:hanging="568"/>
        <w:contextualSpacing/>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Project Methodology (40%). </w:t>
      </w:r>
    </w:p>
    <w:p w14:paraId="49410E42"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proofErr w:type="spellStart"/>
      <w:r w:rsidRPr="00E30915">
        <w:rPr>
          <w:rFonts w:ascii="Arial" w:eastAsiaTheme="minorHAnsi" w:hAnsi="Arial" w:cs="Arial"/>
          <w:color w:val="000000" w:themeColor="text1"/>
          <w:szCs w:val="24"/>
          <w:shd w:val="clear" w:color="auto" w:fill="FFFFFF"/>
        </w:rPr>
        <w:lastRenderedPageBreak/>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r w:rsidRPr="00E30915">
        <w:rPr>
          <w:rFonts w:ascii="Arial" w:hAnsi="Arial" w:cs="Arial"/>
          <w:color w:val="000000" w:themeColor="text1"/>
          <w:szCs w:val="24"/>
          <w:lang w:eastAsia="en-AU"/>
        </w:rPr>
        <w:t xml:space="preserve"> provided information on similar projects that they have recently undertaken, successfully demonstrating an ability to complete the requirements of this request. </w:t>
      </w:r>
    </w:p>
    <w:p w14:paraId="5FCCCDBF"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p>
    <w:p w14:paraId="4EFDF513"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 xml:space="preserve">Key personnel listed were experienced, suitably skilled and have experience delivering similar projects. The project methodology provided by </w:t>
      </w:r>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r w:rsidRPr="00E30915">
        <w:rPr>
          <w:rFonts w:ascii="Arial" w:hAnsi="Arial" w:cs="Arial"/>
          <w:color w:val="000000" w:themeColor="text1"/>
          <w:szCs w:val="24"/>
          <w:lang w:eastAsia="en-AU"/>
        </w:rPr>
        <w:t xml:space="preserve"> was acceptable, being provided at high level reiterating the scope of the works.</w:t>
      </w:r>
    </w:p>
    <w:p w14:paraId="7FAFA7D3" w14:textId="77777777" w:rsidR="00E30915" w:rsidRPr="00E30915" w:rsidRDefault="00E30915" w:rsidP="00E30915">
      <w:pPr>
        <w:ind w:left="-285"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 </w:t>
      </w:r>
    </w:p>
    <w:p w14:paraId="10C64643" w14:textId="77777777" w:rsidR="00E30915" w:rsidRPr="00E30915" w:rsidRDefault="00E30915" w:rsidP="00E30915">
      <w:pPr>
        <w:ind w:left="-285"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Officers identified that there was cost overrun with the original submission from the tenderer. There is currently a high demand for civil contractors within the market, and this is reflected in the lack of submissions for the works and higher than estimated tendered prices.    </w:t>
      </w:r>
    </w:p>
    <w:p w14:paraId="21822E84" w14:textId="77777777" w:rsidR="00E30915" w:rsidRPr="00E30915" w:rsidRDefault="00E30915" w:rsidP="00E30915">
      <w:pPr>
        <w:ind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 </w:t>
      </w:r>
    </w:p>
    <w:p w14:paraId="1A3F3DF2" w14:textId="77777777" w:rsidR="00E30915" w:rsidRPr="00E30915" w:rsidRDefault="00E30915" w:rsidP="00E30915">
      <w:pPr>
        <w:ind w:left="-285"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Should the project be awarded works are expected to start in May and finish in September 2022.  </w:t>
      </w:r>
    </w:p>
    <w:p w14:paraId="0738250A" w14:textId="77777777" w:rsidR="00E30915" w:rsidRPr="00E30915" w:rsidRDefault="00E30915" w:rsidP="00E30915">
      <w:pPr>
        <w:ind w:left="-285"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 </w:t>
      </w:r>
    </w:p>
    <w:p w14:paraId="0FF1A5FC" w14:textId="77777777" w:rsidR="00E30915" w:rsidRPr="00E30915" w:rsidRDefault="00E30915" w:rsidP="00E30915">
      <w:pPr>
        <w:ind w:left="-285"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 xml:space="preserve">References were provided by previous clients Sam </w:t>
      </w:r>
      <w:proofErr w:type="spellStart"/>
      <w:r w:rsidRPr="00E30915">
        <w:rPr>
          <w:rFonts w:ascii="Arial" w:hAnsi="Arial" w:cs="Arial"/>
          <w:color w:val="000000" w:themeColor="text1"/>
          <w:szCs w:val="24"/>
          <w:lang w:eastAsia="en-AU"/>
        </w:rPr>
        <w:t>Collura</w:t>
      </w:r>
      <w:proofErr w:type="spellEnd"/>
      <w:r w:rsidRPr="00E30915">
        <w:rPr>
          <w:rFonts w:ascii="Arial" w:hAnsi="Arial" w:cs="Arial"/>
          <w:color w:val="000000" w:themeColor="text1"/>
          <w:szCs w:val="24"/>
          <w:lang w:eastAsia="en-AU"/>
        </w:rPr>
        <w:t xml:space="preserve"> from the City of Kalamunda and Nick Allen, both stated that works were undertaken adequately.</w:t>
      </w:r>
    </w:p>
    <w:p w14:paraId="4479749C" w14:textId="77777777" w:rsidR="00E30915" w:rsidRPr="00E30915" w:rsidRDefault="00E30915" w:rsidP="00E30915">
      <w:pPr>
        <w:ind w:left="-285"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 </w:t>
      </w:r>
    </w:p>
    <w:p w14:paraId="027B6A21" w14:textId="77777777" w:rsidR="00E30915" w:rsidRPr="00E30915" w:rsidRDefault="00E30915" w:rsidP="00E30915">
      <w:pPr>
        <w:ind w:left="-285" w:right="-238"/>
        <w:jc w:val="both"/>
        <w:textAlignment w:val="baseline"/>
        <w:rPr>
          <w:rFonts w:ascii="Segoe UI" w:hAnsi="Segoe UI" w:cs="Segoe UI"/>
          <w:sz w:val="18"/>
          <w:szCs w:val="18"/>
          <w:lang w:eastAsia="en-AU"/>
        </w:rPr>
      </w:pPr>
      <w:r w:rsidRPr="00E30915">
        <w:rPr>
          <w:rFonts w:ascii="Arial" w:hAnsi="Arial" w:cs="Arial"/>
          <w:color w:val="000000" w:themeColor="text1"/>
          <w:szCs w:val="24"/>
          <w:lang w:eastAsia="en-AU"/>
        </w:rPr>
        <w:t xml:space="preserve">Following the due diligence processes that the City has undertaken, the City is confident that </w:t>
      </w:r>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r w:rsidRPr="00E30915">
        <w:rPr>
          <w:rFonts w:ascii="Arial" w:hAnsi="Arial" w:cs="Arial"/>
          <w:color w:val="000000" w:themeColor="text1"/>
          <w:szCs w:val="24"/>
          <w:lang w:eastAsia="en-AU"/>
        </w:rPr>
        <w:t xml:space="preserve"> </w:t>
      </w:r>
      <w:proofErr w:type="gramStart"/>
      <w:r w:rsidRPr="00E30915">
        <w:rPr>
          <w:rFonts w:ascii="Arial" w:hAnsi="Arial" w:cs="Arial"/>
          <w:color w:val="000000" w:themeColor="text1"/>
          <w:szCs w:val="24"/>
          <w:lang w:eastAsia="en-AU"/>
        </w:rPr>
        <w:t>are capable of completing</w:t>
      </w:r>
      <w:proofErr w:type="gramEnd"/>
      <w:r w:rsidRPr="00E30915">
        <w:rPr>
          <w:rFonts w:ascii="Arial" w:hAnsi="Arial" w:cs="Arial"/>
          <w:color w:val="000000" w:themeColor="text1"/>
          <w:szCs w:val="24"/>
          <w:lang w:eastAsia="en-AU"/>
        </w:rPr>
        <w:t xml:space="preserve"> the scope of work to </w:t>
      </w:r>
      <w:r w:rsidRPr="00E30915">
        <w:rPr>
          <w:rFonts w:ascii="Arial" w:hAnsi="Arial" w:cs="Arial"/>
          <w:szCs w:val="24"/>
          <w:lang w:eastAsia="en-AU"/>
        </w:rPr>
        <w:t>the required standards, and that their offer represents good value for money to the City within the market. </w:t>
      </w:r>
    </w:p>
    <w:p w14:paraId="53A32537" w14:textId="77777777" w:rsidR="00E30915" w:rsidRDefault="00E30915" w:rsidP="00E30915">
      <w:pPr>
        <w:ind w:left="-284" w:right="-238"/>
        <w:jc w:val="both"/>
        <w:rPr>
          <w:rFonts w:ascii="Arial" w:eastAsiaTheme="minorHAnsi" w:hAnsi="Arial" w:cs="Arial"/>
          <w:szCs w:val="32"/>
        </w:rPr>
      </w:pPr>
    </w:p>
    <w:p w14:paraId="54819B10" w14:textId="77777777" w:rsidR="008E64AE" w:rsidRPr="00E30915" w:rsidRDefault="008E64AE" w:rsidP="00E30915">
      <w:pPr>
        <w:ind w:left="-284" w:right="-238"/>
        <w:jc w:val="both"/>
        <w:rPr>
          <w:rFonts w:ascii="Arial" w:eastAsiaTheme="minorHAnsi" w:hAnsi="Arial" w:cs="Arial"/>
          <w:szCs w:val="32"/>
        </w:rPr>
      </w:pPr>
    </w:p>
    <w:p w14:paraId="34D795C9"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b/>
          <w:bCs/>
          <w:color w:val="17365D" w:themeColor="text2" w:themeShade="BF"/>
          <w:sz w:val="28"/>
          <w:szCs w:val="28"/>
        </w:rPr>
        <w:t>Consultation</w:t>
      </w:r>
    </w:p>
    <w:p w14:paraId="4D9A1297" w14:textId="77777777" w:rsidR="00E30915" w:rsidRPr="00E30915" w:rsidRDefault="00E30915" w:rsidP="00E30915">
      <w:pPr>
        <w:ind w:left="-284" w:right="-238"/>
        <w:jc w:val="both"/>
        <w:rPr>
          <w:rFonts w:ascii="Arial" w:eastAsiaTheme="minorHAnsi" w:hAnsi="Arial" w:cs="Arial"/>
          <w:szCs w:val="32"/>
        </w:rPr>
      </w:pPr>
    </w:p>
    <w:p w14:paraId="2AC80B24"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 xml:space="preserve">A targeted consultation process was undertaken to determine local sentiment for a new median along the length of Waratah Avenue.  Residents and businesses that face directly onto Waratah Avenue were provided with an opportunity to comment on the median placement, tree planting and lane narrowing. This was conducted through a letter drop issued on 14 </w:t>
      </w:r>
      <w:proofErr w:type="gramStart"/>
      <w:r w:rsidRPr="00E30915">
        <w:rPr>
          <w:rFonts w:ascii="Arial" w:eastAsiaTheme="minorHAnsi" w:hAnsi="Arial" w:cs="Arial"/>
          <w:szCs w:val="32"/>
        </w:rPr>
        <w:t>February,</w:t>
      </w:r>
      <w:proofErr w:type="gramEnd"/>
      <w:r w:rsidRPr="00E30915">
        <w:rPr>
          <w:rFonts w:ascii="Arial" w:eastAsiaTheme="minorHAnsi" w:hAnsi="Arial" w:cs="Arial"/>
          <w:szCs w:val="32"/>
        </w:rPr>
        <w:t xml:space="preserve"> 2022 with responses emailed directly to the Project Manager. Responses closed on 2 </w:t>
      </w:r>
      <w:proofErr w:type="gramStart"/>
      <w:r w:rsidRPr="00E30915">
        <w:rPr>
          <w:rFonts w:ascii="Arial" w:eastAsiaTheme="minorHAnsi" w:hAnsi="Arial" w:cs="Arial"/>
          <w:szCs w:val="32"/>
        </w:rPr>
        <w:t>March,</w:t>
      </w:r>
      <w:proofErr w:type="gramEnd"/>
      <w:r w:rsidRPr="00E30915">
        <w:rPr>
          <w:rFonts w:ascii="Arial" w:eastAsiaTheme="minorHAnsi" w:hAnsi="Arial" w:cs="Arial"/>
          <w:szCs w:val="32"/>
        </w:rPr>
        <w:t xml:space="preserve"> 2022.</w:t>
      </w:r>
    </w:p>
    <w:p w14:paraId="57602736" w14:textId="77777777" w:rsidR="00E30915" w:rsidRPr="00E30915" w:rsidRDefault="00E30915" w:rsidP="00E30915">
      <w:pPr>
        <w:ind w:left="-284" w:right="-238"/>
        <w:jc w:val="both"/>
        <w:rPr>
          <w:rFonts w:ascii="Arial" w:eastAsiaTheme="minorHAnsi" w:hAnsi="Arial" w:cs="Arial"/>
          <w:szCs w:val="32"/>
        </w:rPr>
      </w:pPr>
    </w:p>
    <w:p w14:paraId="1ECD393B"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szCs w:val="24"/>
        </w:rPr>
        <w:t xml:space="preserve">Fifteen (15) individual responses were received, of which eight (8) submissions were in favour and seven (7) were against the proposal. Two additional submissions were received from Councillors. </w:t>
      </w:r>
    </w:p>
    <w:p w14:paraId="42195484" w14:textId="77777777" w:rsidR="00E30915" w:rsidRPr="00E30915" w:rsidRDefault="00E30915" w:rsidP="00E30915">
      <w:pPr>
        <w:ind w:left="-284" w:right="-238"/>
        <w:jc w:val="both"/>
        <w:rPr>
          <w:rFonts w:ascii="Arial" w:eastAsiaTheme="minorHAnsi" w:hAnsi="Arial" w:cs="Arial"/>
          <w:szCs w:val="32"/>
        </w:rPr>
      </w:pPr>
    </w:p>
    <w:p w14:paraId="60CC1BC0"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 xml:space="preserve">Responses that were supportive of the proposal, half of which noted that support would only be provided where endemic tree varieties such as Marri be planted within the median, were generally in favour of the proposal as it improved the visual amenity of the street and provided more shading. One responder requested speed bumps to slow down cars and cyclists due to speeding concerns but generally supported the proposal. </w:t>
      </w:r>
    </w:p>
    <w:p w14:paraId="11517FC0" w14:textId="77777777" w:rsidR="00E30915" w:rsidRPr="00E30915" w:rsidRDefault="00E30915" w:rsidP="00E30915">
      <w:pPr>
        <w:ind w:left="-284" w:right="-238"/>
        <w:jc w:val="both"/>
        <w:rPr>
          <w:rFonts w:ascii="Arial" w:eastAsiaTheme="minorHAnsi" w:hAnsi="Arial" w:cs="Arial"/>
          <w:szCs w:val="32"/>
        </w:rPr>
      </w:pPr>
    </w:p>
    <w:p w14:paraId="7E9EAAE8"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 xml:space="preserve">Responses that were not supportive of the proposal, commented on cyclist/pedestrian safety concerns due to the narrower road width (pedestrian/cyclist and car collisions), existing vehicle speeds and raised concern over the additional traffic congestion resulting from an inability to enter residents and businesses from either lane and or stopping the ability to overtake cars parking. Some business’s provided comment that the median strip would </w:t>
      </w:r>
      <w:r w:rsidRPr="00E30915">
        <w:rPr>
          <w:rFonts w:ascii="Arial" w:eastAsiaTheme="minorHAnsi" w:hAnsi="Arial" w:cs="Arial"/>
          <w:szCs w:val="32"/>
        </w:rPr>
        <w:lastRenderedPageBreak/>
        <w:t xml:space="preserve">reduce commercial visibility, cause significant inconvenience to users and </w:t>
      </w:r>
      <w:proofErr w:type="gramStart"/>
      <w:r w:rsidRPr="00E30915">
        <w:rPr>
          <w:rFonts w:ascii="Arial" w:eastAsiaTheme="minorHAnsi" w:hAnsi="Arial" w:cs="Arial"/>
          <w:szCs w:val="32"/>
        </w:rPr>
        <w:t>clients</w:t>
      </w:r>
      <w:proofErr w:type="gramEnd"/>
      <w:r w:rsidRPr="00E30915">
        <w:rPr>
          <w:rFonts w:ascii="Arial" w:eastAsiaTheme="minorHAnsi" w:hAnsi="Arial" w:cs="Arial"/>
          <w:szCs w:val="32"/>
        </w:rPr>
        <w:t xml:space="preserve"> and would ultimately result in loss of income. </w:t>
      </w:r>
    </w:p>
    <w:p w14:paraId="280F9565" w14:textId="77777777" w:rsidR="00E30915" w:rsidRPr="00E30915" w:rsidRDefault="00E30915" w:rsidP="00E30915">
      <w:pPr>
        <w:ind w:left="-284" w:right="-238"/>
        <w:jc w:val="both"/>
        <w:rPr>
          <w:rFonts w:ascii="Arial" w:eastAsiaTheme="minorHAnsi" w:hAnsi="Arial" w:cs="Arial"/>
          <w:szCs w:val="32"/>
        </w:rPr>
      </w:pPr>
    </w:p>
    <w:p w14:paraId="78E31B21"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 xml:space="preserve">The narrower lane widths and median placement were generally not seen as conducive to reducing vehicle speeds by those that were against the proposal. The median strip was seen as a safety risk by inhibiting speeding vehicles swerving to avoid collisions, a comment noted within several responses. </w:t>
      </w:r>
    </w:p>
    <w:p w14:paraId="3B94C038" w14:textId="77777777" w:rsidR="00E30915" w:rsidRPr="00E30915" w:rsidRDefault="00E30915" w:rsidP="00E30915">
      <w:pPr>
        <w:ind w:left="-284" w:right="-238"/>
        <w:jc w:val="both"/>
        <w:rPr>
          <w:rFonts w:ascii="Arial" w:eastAsiaTheme="minorHAnsi" w:hAnsi="Arial" w:cs="Arial"/>
          <w:szCs w:val="32"/>
        </w:rPr>
      </w:pPr>
    </w:p>
    <w:p w14:paraId="549EE84E"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 xml:space="preserve">One response noted that should the tree planting go ahead, it would limit future designs or proposals with a further response noting that the proposal was a knee jerk, counterproductive and ill-thought-out proposal. </w:t>
      </w:r>
    </w:p>
    <w:p w14:paraId="6F42C882" w14:textId="77777777" w:rsidR="00E30915" w:rsidRPr="00E30915" w:rsidRDefault="00E30915" w:rsidP="00E30915">
      <w:pPr>
        <w:ind w:left="-284" w:right="-238"/>
        <w:jc w:val="both"/>
        <w:rPr>
          <w:rFonts w:ascii="Arial" w:eastAsiaTheme="minorHAnsi" w:hAnsi="Arial" w:cs="Arial"/>
          <w:szCs w:val="32"/>
        </w:rPr>
      </w:pPr>
    </w:p>
    <w:p w14:paraId="70130AB3"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szCs w:val="24"/>
        </w:rPr>
        <w:t>The Councillor submissions provided responses in support of the proposal, requesting that further works be undertaken to provide street lighting upgrades, that additional car parking be included on Genesta Crescent and that the median access be redesigned. The Councillor submissions requested that Genesta Crescent be turned into two-way access and that all subsided paving be re-laid. Of the Councillor’s request, only the repairs to existing paving are within the current project scope.</w:t>
      </w:r>
    </w:p>
    <w:p w14:paraId="258E6F63" w14:textId="77777777" w:rsidR="00E30915" w:rsidRPr="00E30915" w:rsidRDefault="00E30915" w:rsidP="00E30915">
      <w:pPr>
        <w:ind w:left="-284" w:right="-238"/>
        <w:jc w:val="both"/>
        <w:rPr>
          <w:rFonts w:ascii="Arial" w:eastAsiaTheme="minorHAnsi" w:hAnsi="Arial" w:cs="Arial"/>
          <w:szCs w:val="32"/>
        </w:rPr>
      </w:pPr>
    </w:p>
    <w:p w14:paraId="6453F444"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All responses are provided within Attachment 2 – Feedback Responses.</w:t>
      </w:r>
    </w:p>
    <w:p w14:paraId="03CEC39A" w14:textId="77777777" w:rsidR="00E30915" w:rsidRPr="00E30915" w:rsidRDefault="00E30915" w:rsidP="00E30915">
      <w:pPr>
        <w:ind w:left="-284" w:right="-238"/>
        <w:jc w:val="both"/>
        <w:rPr>
          <w:rFonts w:ascii="Arial" w:eastAsiaTheme="minorHAnsi" w:hAnsi="Arial" w:cs="Arial"/>
          <w:szCs w:val="32"/>
        </w:rPr>
      </w:pPr>
    </w:p>
    <w:p w14:paraId="2E3297D4"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24"/>
        </w:rPr>
        <w:t xml:space="preserve"> </w:t>
      </w:r>
    </w:p>
    <w:p w14:paraId="65F77249" w14:textId="77777777" w:rsidR="00E30915" w:rsidRPr="00E30915" w:rsidRDefault="00E30915" w:rsidP="00E30915">
      <w:pPr>
        <w:ind w:left="-284" w:right="-238"/>
        <w:jc w:val="both"/>
        <w:rPr>
          <w:rFonts w:ascii="Arial" w:eastAsiaTheme="minorHAnsi" w:hAnsi="Arial" w:cs="Arial"/>
          <w:b/>
          <w:color w:val="17365D" w:themeColor="text2" w:themeShade="BF"/>
          <w:sz w:val="28"/>
          <w:szCs w:val="32"/>
        </w:rPr>
      </w:pPr>
      <w:r w:rsidRPr="00E30915">
        <w:rPr>
          <w:rFonts w:ascii="Arial" w:eastAsiaTheme="minorHAnsi" w:hAnsi="Arial" w:cs="Arial"/>
          <w:b/>
          <w:color w:val="17365D" w:themeColor="text2" w:themeShade="BF"/>
          <w:sz w:val="28"/>
          <w:szCs w:val="32"/>
        </w:rPr>
        <w:t>Strategic Implications</w:t>
      </w:r>
    </w:p>
    <w:p w14:paraId="60E8454A" w14:textId="77777777" w:rsidR="00E30915" w:rsidRPr="00E30915" w:rsidRDefault="00E30915" w:rsidP="00E30915">
      <w:pPr>
        <w:ind w:left="-284" w:right="-238"/>
        <w:jc w:val="both"/>
        <w:rPr>
          <w:rFonts w:ascii="Arial" w:eastAsiaTheme="minorHAnsi" w:hAnsi="Arial" w:cs="Arial"/>
          <w:szCs w:val="32"/>
          <w:highlight w:val="red"/>
        </w:rPr>
      </w:pPr>
    </w:p>
    <w:p w14:paraId="49B721DE"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 xml:space="preserve">This item relates to the following elements from the City’s Strategic Community Plan. </w:t>
      </w:r>
    </w:p>
    <w:p w14:paraId="119B1067" w14:textId="77777777" w:rsidR="00E30915" w:rsidRPr="00E30915" w:rsidRDefault="00E30915" w:rsidP="00E30915">
      <w:pPr>
        <w:ind w:left="-284" w:right="-238"/>
        <w:jc w:val="both"/>
        <w:rPr>
          <w:rFonts w:ascii="Arial" w:eastAsiaTheme="minorHAnsi" w:hAnsi="Arial" w:cs="Arial"/>
          <w:szCs w:val="32"/>
        </w:rPr>
      </w:pPr>
    </w:p>
    <w:p w14:paraId="04D0EF3A" w14:textId="77777777" w:rsidR="00E30915" w:rsidRPr="00E30915" w:rsidRDefault="00E30915" w:rsidP="00E30915">
      <w:pPr>
        <w:ind w:left="-284" w:right="-238"/>
        <w:jc w:val="both"/>
        <w:rPr>
          <w:rFonts w:ascii="Arial" w:eastAsiaTheme="minorHAnsi" w:hAnsi="Arial" w:cs="Arial"/>
          <w:b/>
          <w:color w:val="17365D" w:themeColor="text2" w:themeShade="BF"/>
          <w:szCs w:val="24"/>
        </w:rPr>
      </w:pPr>
    </w:p>
    <w:p w14:paraId="5E763333"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b/>
          <w:color w:val="17365D" w:themeColor="text2" w:themeShade="BF"/>
          <w:szCs w:val="24"/>
        </w:rPr>
        <w:t>Vision</w:t>
      </w:r>
      <w:r w:rsidRPr="00E30915">
        <w:rPr>
          <w:rFonts w:ascii="Arial" w:eastAsiaTheme="minorHAnsi" w:hAnsi="Arial" w:cs="Arial"/>
          <w:szCs w:val="24"/>
        </w:rPr>
        <w:t xml:space="preserve"> </w:t>
      </w:r>
      <w:r w:rsidRPr="00E30915">
        <w:rPr>
          <w:rFonts w:ascii="Arial" w:eastAsiaTheme="minorHAnsi" w:hAnsi="Arial" w:cs="Arial"/>
          <w:sz w:val="22"/>
          <w:szCs w:val="22"/>
        </w:rPr>
        <w:tab/>
      </w:r>
      <w:r w:rsidRPr="00E30915">
        <w:rPr>
          <w:rFonts w:ascii="Arial" w:eastAsiaTheme="minorHAnsi" w:hAnsi="Arial" w:cs="Arial"/>
          <w:sz w:val="22"/>
          <w:szCs w:val="22"/>
        </w:rPr>
        <w:tab/>
      </w:r>
      <w:r w:rsidRPr="00E30915">
        <w:rPr>
          <w:rFonts w:ascii="Arial" w:eastAsiaTheme="minorHAnsi" w:hAnsi="Arial" w:cs="Arial"/>
          <w:szCs w:val="24"/>
        </w:rPr>
        <w:t xml:space="preserve">Our city will be an </w:t>
      </w:r>
      <w:proofErr w:type="gramStart"/>
      <w:r w:rsidRPr="00E30915">
        <w:rPr>
          <w:rFonts w:ascii="Arial" w:eastAsiaTheme="minorHAnsi" w:hAnsi="Arial" w:cs="Arial"/>
          <w:szCs w:val="24"/>
        </w:rPr>
        <w:t>environmentally-sensitive</w:t>
      </w:r>
      <w:proofErr w:type="gramEnd"/>
      <w:r w:rsidRPr="00E30915">
        <w:rPr>
          <w:rFonts w:ascii="Arial" w:eastAsiaTheme="minorHAnsi" w:hAnsi="Arial" w:cs="Arial"/>
          <w:szCs w:val="24"/>
        </w:rPr>
        <w:t>, beautiful and inclusive place.</w:t>
      </w:r>
    </w:p>
    <w:p w14:paraId="77970F07" w14:textId="77777777" w:rsidR="00E30915" w:rsidRPr="00E30915" w:rsidRDefault="00E30915" w:rsidP="00E30915">
      <w:pPr>
        <w:ind w:left="-567" w:right="-238"/>
        <w:jc w:val="both"/>
        <w:rPr>
          <w:rFonts w:ascii="Arial" w:eastAsiaTheme="minorHAnsi" w:hAnsi="Arial" w:cs="Arial"/>
          <w:szCs w:val="24"/>
        </w:rPr>
      </w:pPr>
    </w:p>
    <w:p w14:paraId="79288822" w14:textId="77777777" w:rsidR="00E30915" w:rsidRPr="00E30915" w:rsidRDefault="00E30915" w:rsidP="00E30915">
      <w:pPr>
        <w:ind w:left="-284" w:right="-238"/>
        <w:jc w:val="both"/>
        <w:rPr>
          <w:rFonts w:ascii="Arial" w:eastAsiaTheme="minorHAnsi" w:hAnsi="Arial" w:cs="Arial"/>
          <w:bCs/>
          <w:szCs w:val="28"/>
        </w:rPr>
      </w:pPr>
      <w:r w:rsidRPr="00E30915">
        <w:rPr>
          <w:rFonts w:ascii="Arial" w:eastAsiaTheme="minorHAnsi" w:hAnsi="Arial" w:cs="Arial"/>
          <w:b/>
          <w:color w:val="17365D" w:themeColor="text2" w:themeShade="BF"/>
          <w:szCs w:val="28"/>
        </w:rPr>
        <w:t>Values</w:t>
      </w:r>
      <w:r w:rsidRPr="00E30915">
        <w:rPr>
          <w:rFonts w:ascii="Arial" w:eastAsiaTheme="minorHAnsi" w:hAnsi="Arial" w:cs="Arial"/>
          <w:bCs/>
          <w:szCs w:val="28"/>
        </w:rPr>
        <w:tab/>
      </w:r>
      <w:r w:rsidRPr="00E30915">
        <w:rPr>
          <w:rFonts w:ascii="Arial" w:eastAsiaTheme="minorHAnsi" w:hAnsi="Arial" w:cs="Arial"/>
          <w:bCs/>
          <w:szCs w:val="28"/>
        </w:rPr>
        <w:tab/>
      </w:r>
      <w:r w:rsidRPr="00E30915">
        <w:rPr>
          <w:rFonts w:ascii="Arial" w:eastAsiaTheme="minorHAnsi" w:hAnsi="Arial" w:cs="Arial"/>
          <w:b/>
          <w:szCs w:val="28"/>
        </w:rPr>
        <w:t>Healthy and Safe</w:t>
      </w:r>
      <w:r w:rsidRPr="00E30915">
        <w:rPr>
          <w:rFonts w:ascii="Arial" w:eastAsiaTheme="minorHAnsi" w:hAnsi="Arial" w:cs="Arial"/>
          <w:bCs/>
          <w:szCs w:val="28"/>
        </w:rPr>
        <w:t xml:space="preserve"> </w:t>
      </w:r>
    </w:p>
    <w:p w14:paraId="22FB85A7" w14:textId="77777777" w:rsidR="00E30915" w:rsidRPr="00E30915" w:rsidRDefault="00E30915" w:rsidP="00E30915">
      <w:pPr>
        <w:ind w:left="1440" w:right="-238"/>
        <w:jc w:val="both"/>
        <w:rPr>
          <w:rFonts w:ascii="Arial" w:eastAsiaTheme="minorHAnsi" w:hAnsi="Arial" w:cs="Arial"/>
          <w:bCs/>
          <w:szCs w:val="28"/>
        </w:rPr>
      </w:pPr>
      <w:r w:rsidRPr="00E30915">
        <w:rPr>
          <w:rFonts w:ascii="Arial" w:eastAsiaTheme="minorHAnsi" w:hAnsi="Arial" w:cs="Arial"/>
          <w:bCs/>
          <w:szCs w:val="28"/>
        </w:rPr>
        <w:t xml:space="preserve">Our </w:t>
      </w:r>
      <w:proofErr w:type="gramStart"/>
      <w:r w:rsidRPr="00E30915">
        <w:rPr>
          <w:rFonts w:ascii="Arial" w:eastAsiaTheme="minorHAnsi" w:hAnsi="Arial" w:cs="Arial"/>
          <w:bCs/>
          <w:szCs w:val="28"/>
        </w:rPr>
        <w:t>City</w:t>
      </w:r>
      <w:proofErr w:type="gramEnd"/>
      <w:r w:rsidRPr="00E30915">
        <w:rPr>
          <w:rFonts w:ascii="Arial" w:eastAsiaTheme="minorHAnsi" w:hAnsi="Arial" w:cs="Arial"/>
          <w:bCs/>
          <w:szCs w:val="28"/>
        </w:rPr>
        <w:t xml:space="preserve"> has clean, safe neighbourhoods where public health is protected and promoted.</w:t>
      </w:r>
    </w:p>
    <w:p w14:paraId="2643108A" w14:textId="77777777" w:rsidR="00E30915" w:rsidRPr="00E30915" w:rsidRDefault="00E30915" w:rsidP="00E30915">
      <w:pPr>
        <w:ind w:left="-567" w:right="-238"/>
        <w:jc w:val="both"/>
        <w:rPr>
          <w:rFonts w:ascii="Arial" w:eastAsiaTheme="minorHAnsi" w:hAnsi="Arial" w:cs="Arial"/>
          <w:bCs/>
          <w:szCs w:val="28"/>
        </w:rPr>
      </w:pPr>
    </w:p>
    <w:p w14:paraId="75DE52CC" w14:textId="77777777" w:rsidR="00E30915" w:rsidRPr="00E30915" w:rsidRDefault="00E30915" w:rsidP="00E30915">
      <w:pPr>
        <w:ind w:left="-131" w:right="-238" w:firstLine="1571"/>
        <w:jc w:val="both"/>
        <w:rPr>
          <w:rFonts w:ascii="Arial" w:eastAsiaTheme="minorHAnsi" w:hAnsi="Arial" w:cs="Arial"/>
          <w:b/>
          <w:szCs w:val="28"/>
        </w:rPr>
      </w:pPr>
      <w:r w:rsidRPr="00E30915">
        <w:rPr>
          <w:rFonts w:ascii="Arial" w:eastAsiaTheme="minorHAnsi" w:hAnsi="Arial" w:cs="Arial"/>
          <w:b/>
          <w:szCs w:val="28"/>
        </w:rPr>
        <w:t>High standard of services</w:t>
      </w:r>
    </w:p>
    <w:p w14:paraId="6D1B660D" w14:textId="77777777" w:rsidR="00E30915" w:rsidRPr="00E30915" w:rsidRDefault="00E30915" w:rsidP="00E30915">
      <w:pPr>
        <w:ind w:left="1440" w:right="-238"/>
        <w:jc w:val="both"/>
        <w:rPr>
          <w:rFonts w:ascii="Arial" w:eastAsiaTheme="minorHAnsi" w:hAnsi="Arial" w:cs="Arial"/>
          <w:bCs/>
          <w:szCs w:val="28"/>
        </w:rPr>
      </w:pPr>
      <w:r w:rsidRPr="00E30915">
        <w:rPr>
          <w:rFonts w:ascii="Arial" w:eastAsiaTheme="minorHAnsi" w:hAnsi="Arial" w:cs="Arial"/>
          <w:bCs/>
          <w:szCs w:val="28"/>
        </w:rPr>
        <w:t>We have local services delivered to a high standard that take the needs of our diverse community into account.</w:t>
      </w:r>
    </w:p>
    <w:p w14:paraId="4F26E9FF" w14:textId="77777777" w:rsidR="00E30915" w:rsidRDefault="00E30915" w:rsidP="00E30915">
      <w:pPr>
        <w:ind w:left="-567" w:right="-238"/>
        <w:jc w:val="both"/>
        <w:rPr>
          <w:rFonts w:ascii="Arial" w:eastAsiaTheme="minorHAnsi" w:hAnsi="Arial" w:cs="Arial"/>
          <w:bCs/>
          <w:szCs w:val="28"/>
        </w:rPr>
      </w:pPr>
    </w:p>
    <w:p w14:paraId="624F61EC" w14:textId="77777777" w:rsidR="008E64AE" w:rsidRPr="00E30915" w:rsidRDefault="008E64AE" w:rsidP="00E30915">
      <w:pPr>
        <w:ind w:left="-567" w:right="-238"/>
        <w:jc w:val="both"/>
        <w:rPr>
          <w:rFonts w:ascii="Arial" w:eastAsiaTheme="minorHAnsi" w:hAnsi="Arial" w:cs="Arial"/>
          <w:bCs/>
          <w:szCs w:val="28"/>
        </w:rPr>
      </w:pPr>
    </w:p>
    <w:p w14:paraId="22EBBD6C" w14:textId="77777777" w:rsidR="00E30915" w:rsidRPr="00E30915" w:rsidRDefault="00E30915" w:rsidP="00E30915">
      <w:pPr>
        <w:ind w:left="-131" w:right="-238" w:firstLine="1571"/>
        <w:jc w:val="both"/>
        <w:rPr>
          <w:rFonts w:ascii="Arial" w:eastAsiaTheme="minorHAnsi" w:hAnsi="Arial" w:cs="Arial"/>
          <w:b/>
          <w:szCs w:val="28"/>
        </w:rPr>
      </w:pPr>
      <w:r w:rsidRPr="00E30915">
        <w:rPr>
          <w:rFonts w:ascii="Arial" w:eastAsiaTheme="minorHAnsi" w:hAnsi="Arial" w:cs="Arial"/>
          <w:b/>
          <w:szCs w:val="28"/>
        </w:rPr>
        <w:t>Easy to Get Around</w:t>
      </w:r>
    </w:p>
    <w:p w14:paraId="48CE8D49" w14:textId="77777777" w:rsidR="00E30915" w:rsidRPr="00E30915" w:rsidRDefault="00E30915" w:rsidP="00E30915">
      <w:pPr>
        <w:ind w:left="1440" w:right="-238"/>
        <w:jc w:val="both"/>
        <w:rPr>
          <w:rFonts w:ascii="Arial" w:eastAsiaTheme="minorHAnsi" w:hAnsi="Arial" w:cs="Arial"/>
          <w:bCs/>
          <w:szCs w:val="28"/>
        </w:rPr>
      </w:pPr>
      <w:r w:rsidRPr="00E30915">
        <w:rPr>
          <w:rFonts w:ascii="Arial" w:eastAsiaTheme="minorHAnsi" w:hAnsi="Arial" w:cs="Arial"/>
          <w:bCs/>
          <w:szCs w:val="28"/>
        </w:rPr>
        <w:t xml:space="preserve">We strive for our </w:t>
      </w:r>
      <w:proofErr w:type="gramStart"/>
      <w:r w:rsidRPr="00E30915">
        <w:rPr>
          <w:rFonts w:ascii="Arial" w:eastAsiaTheme="minorHAnsi" w:hAnsi="Arial" w:cs="Arial"/>
          <w:bCs/>
          <w:szCs w:val="28"/>
        </w:rPr>
        <w:t>City</w:t>
      </w:r>
      <w:proofErr w:type="gramEnd"/>
      <w:r w:rsidRPr="00E30915">
        <w:rPr>
          <w:rFonts w:ascii="Arial" w:eastAsiaTheme="minorHAnsi" w:hAnsi="Arial" w:cs="Arial"/>
          <w:bCs/>
          <w:szCs w:val="28"/>
        </w:rPr>
        <w:t xml:space="preserve"> to be easy to get around by preferred mode of travel, whether by car, public transport, cycle or foot.</w:t>
      </w:r>
    </w:p>
    <w:p w14:paraId="370EF413" w14:textId="77777777" w:rsidR="00E30915" w:rsidRPr="00E30915" w:rsidRDefault="00E30915" w:rsidP="00E30915">
      <w:pPr>
        <w:ind w:left="-284" w:right="-238"/>
        <w:jc w:val="both"/>
        <w:rPr>
          <w:rFonts w:ascii="Arial" w:eastAsiaTheme="minorHAnsi" w:hAnsi="Arial" w:cs="Arial"/>
          <w:bCs/>
          <w:szCs w:val="28"/>
        </w:rPr>
      </w:pPr>
    </w:p>
    <w:p w14:paraId="53B64C7A" w14:textId="77777777" w:rsidR="00E30915" w:rsidRPr="00E30915" w:rsidRDefault="00E30915" w:rsidP="00E30915">
      <w:pPr>
        <w:ind w:left="-284" w:right="-238"/>
        <w:jc w:val="both"/>
        <w:rPr>
          <w:rFonts w:ascii="Arial" w:eastAsiaTheme="minorHAnsi" w:hAnsi="Arial" w:cs="Arial"/>
          <w:b/>
          <w:bCs/>
          <w:color w:val="17365D" w:themeColor="text2" w:themeShade="BF"/>
          <w:szCs w:val="24"/>
        </w:rPr>
      </w:pPr>
      <w:r w:rsidRPr="00E30915">
        <w:rPr>
          <w:rFonts w:ascii="Arial" w:eastAsia="Acumin Pro" w:hAnsi="Arial" w:cs="Arial"/>
          <w:b/>
          <w:bCs/>
          <w:color w:val="17365D" w:themeColor="text2" w:themeShade="BF"/>
          <w:szCs w:val="24"/>
        </w:rPr>
        <w:t>Priority</w:t>
      </w:r>
      <w:r w:rsidRPr="00E30915">
        <w:rPr>
          <w:rFonts w:ascii="Arial" w:eastAsiaTheme="minorHAnsi" w:hAnsi="Arial" w:cs="Arial"/>
          <w:b/>
          <w:bCs/>
          <w:color w:val="17365D" w:themeColor="text2" w:themeShade="BF"/>
          <w:szCs w:val="24"/>
        </w:rPr>
        <w:t xml:space="preserve"> Area</w:t>
      </w:r>
    </w:p>
    <w:p w14:paraId="13A0BA6A" w14:textId="77777777" w:rsidR="00E30915" w:rsidRPr="00E30915" w:rsidRDefault="00E30915" w:rsidP="00E30915">
      <w:pPr>
        <w:ind w:left="-567" w:right="-238"/>
        <w:jc w:val="both"/>
        <w:rPr>
          <w:rFonts w:ascii="Arial" w:eastAsiaTheme="minorHAnsi" w:hAnsi="Arial" w:cs="Arial"/>
          <w:b/>
          <w:color w:val="17365D" w:themeColor="text2" w:themeShade="BF"/>
          <w:szCs w:val="28"/>
        </w:rPr>
      </w:pPr>
    </w:p>
    <w:p w14:paraId="181C4309" w14:textId="77777777" w:rsidR="00E30915" w:rsidRPr="00E30915" w:rsidRDefault="00E30915" w:rsidP="00D54FFC">
      <w:pPr>
        <w:numPr>
          <w:ilvl w:val="0"/>
          <w:numId w:val="52"/>
        </w:numPr>
        <w:spacing w:after="200" w:line="276" w:lineRule="auto"/>
        <w:ind w:left="284" w:right="-238" w:hanging="567"/>
        <w:contextualSpacing/>
        <w:jc w:val="both"/>
        <w:rPr>
          <w:rFonts w:ascii="Arial" w:eastAsiaTheme="minorHAnsi" w:hAnsi="Arial" w:cs="Arial"/>
          <w:szCs w:val="24"/>
        </w:rPr>
      </w:pPr>
      <w:r w:rsidRPr="00E30915">
        <w:rPr>
          <w:rFonts w:ascii="Arial" w:eastAsiaTheme="minorHAnsi" w:hAnsi="Arial" w:cs="Arial"/>
          <w:szCs w:val="24"/>
        </w:rPr>
        <w:t xml:space="preserve">Renewal of community infrastructure such as roads, footpaths, </w:t>
      </w:r>
      <w:proofErr w:type="gramStart"/>
      <w:r w:rsidRPr="00E30915">
        <w:rPr>
          <w:rFonts w:ascii="Arial" w:eastAsiaTheme="minorHAnsi" w:hAnsi="Arial" w:cs="Arial"/>
          <w:szCs w:val="24"/>
        </w:rPr>
        <w:t>community</w:t>
      </w:r>
      <w:proofErr w:type="gramEnd"/>
      <w:r w:rsidRPr="00E30915">
        <w:rPr>
          <w:rFonts w:ascii="Arial" w:eastAsiaTheme="minorHAnsi" w:hAnsi="Arial" w:cs="Arial"/>
          <w:szCs w:val="24"/>
        </w:rPr>
        <w:t xml:space="preserve"> and sports facilities</w:t>
      </w:r>
    </w:p>
    <w:p w14:paraId="0F447189" w14:textId="77777777" w:rsidR="00E30915" w:rsidRDefault="00E30915" w:rsidP="00E30915">
      <w:pPr>
        <w:ind w:left="-567" w:right="-238"/>
        <w:jc w:val="both"/>
        <w:rPr>
          <w:rFonts w:ascii="Arial" w:eastAsiaTheme="minorHAnsi" w:hAnsi="Arial" w:cs="Arial"/>
          <w:b/>
          <w:sz w:val="28"/>
          <w:szCs w:val="32"/>
        </w:rPr>
      </w:pPr>
    </w:p>
    <w:p w14:paraId="51A39054" w14:textId="77777777" w:rsidR="008E64AE" w:rsidRPr="00E30915" w:rsidRDefault="008E64AE" w:rsidP="00E30915">
      <w:pPr>
        <w:ind w:left="-567" w:right="-238"/>
        <w:jc w:val="both"/>
        <w:rPr>
          <w:rFonts w:ascii="Arial" w:eastAsiaTheme="minorHAnsi" w:hAnsi="Arial" w:cs="Arial"/>
          <w:b/>
          <w:sz w:val="28"/>
          <w:szCs w:val="32"/>
        </w:rPr>
      </w:pPr>
    </w:p>
    <w:p w14:paraId="4FC45043" w14:textId="77777777" w:rsidR="00E30915" w:rsidRPr="00E30915" w:rsidRDefault="00E30915" w:rsidP="00E30915">
      <w:pPr>
        <w:ind w:left="-284" w:right="-238"/>
        <w:jc w:val="both"/>
        <w:rPr>
          <w:rFonts w:ascii="Arial" w:eastAsiaTheme="minorHAnsi" w:hAnsi="Arial" w:cs="Arial"/>
          <w:b/>
          <w:sz w:val="28"/>
          <w:szCs w:val="32"/>
        </w:rPr>
      </w:pPr>
      <w:r w:rsidRPr="00E30915">
        <w:rPr>
          <w:rFonts w:ascii="Arial" w:eastAsiaTheme="minorHAnsi" w:hAnsi="Arial" w:cs="Arial"/>
          <w:b/>
          <w:color w:val="17365D" w:themeColor="text2" w:themeShade="BF"/>
          <w:sz w:val="28"/>
          <w:szCs w:val="32"/>
        </w:rPr>
        <w:lastRenderedPageBreak/>
        <w:t>Budget/Financial Implications</w:t>
      </w:r>
    </w:p>
    <w:p w14:paraId="3947FCB9" w14:textId="77777777" w:rsidR="00E30915" w:rsidRPr="00E30915" w:rsidRDefault="00E30915" w:rsidP="00E30915">
      <w:pPr>
        <w:ind w:left="-284" w:right="-238"/>
        <w:jc w:val="both"/>
        <w:rPr>
          <w:rFonts w:ascii="Arial" w:eastAsiaTheme="minorHAnsi" w:hAnsi="Arial" w:cs="Arial"/>
          <w:b/>
          <w:szCs w:val="32"/>
          <w:highlight w:val="yellow"/>
        </w:rPr>
      </w:pPr>
    </w:p>
    <w:p w14:paraId="19B70BA4"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The 2021/22 budget allocation for these works is $650,000. Should this project proceed, works will commence this financial year, and carry over into the following 2022/23 financial year. Any unspent budget from 2021/22 will be carried over into the 2022/23 Annual Budget.  </w:t>
      </w:r>
    </w:p>
    <w:p w14:paraId="1E466287" w14:textId="77777777" w:rsidR="00E30915" w:rsidRPr="00E30915" w:rsidRDefault="00E30915" w:rsidP="00E30915">
      <w:pPr>
        <w:ind w:left="-284" w:right="-238"/>
        <w:jc w:val="both"/>
        <w:rPr>
          <w:rFonts w:ascii="Arial" w:eastAsia="Acumin Pro" w:hAnsi="Arial" w:cs="Arial"/>
          <w:szCs w:val="24"/>
        </w:rPr>
      </w:pPr>
    </w:p>
    <w:p w14:paraId="0D3EA79E"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The table below outlines the two budgeting options for this project and how the budget is proposed to be distributed over this and next financial year for both options.  </w:t>
      </w:r>
    </w:p>
    <w:p w14:paraId="37B11252" w14:textId="77777777" w:rsidR="00E30915" w:rsidRPr="00E30915" w:rsidRDefault="00E30915" w:rsidP="00E30915">
      <w:pPr>
        <w:ind w:left="-284" w:right="-238"/>
        <w:jc w:val="both"/>
        <w:rPr>
          <w:rFonts w:ascii="Arial" w:eastAsia="Acumin Pro" w:hAnsi="Arial" w:cs="Arial"/>
          <w:szCs w:val="24"/>
        </w:rPr>
      </w:pPr>
    </w:p>
    <w:tbl>
      <w:tblPr>
        <w:tblStyle w:val="TableGrid2"/>
        <w:tblW w:w="9635" w:type="dxa"/>
        <w:tblInd w:w="-284" w:type="dxa"/>
        <w:tblLayout w:type="fixed"/>
        <w:tblLook w:val="06A0" w:firstRow="1" w:lastRow="0" w:firstColumn="1" w:lastColumn="0" w:noHBand="1" w:noVBand="1"/>
      </w:tblPr>
      <w:tblGrid>
        <w:gridCol w:w="3114"/>
        <w:gridCol w:w="2325"/>
        <w:gridCol w:w="2325"/>
        <w:gridCol w:w="1871"/>
      </w:tblGrid>
      <w:tr w:rsidR="00E30915" w:rsidRPr="00E30915" w14:paraId="3596ED56" w14:textId="77777777" w:rsidTr="008E64AE">
        <w:tc>
          <w:tcPr>
            <w:tcW w:w="3114" w:type="dxa"/>
          </w:tcPr>
          <w:p w14:paraId="1F1896ED" w14:textId="77777777" w:rsidR="00E30915" w:rsidRPr="00E30915" w:rsidRDefault="00E30915" w:rsidP="002E5131">
            <w:pPr>
              <w:ind w:right="181"/>
              <w:rPr>
                <w:rFonts w:ascii="Arial" w:hAnsi="Arial" w:cs="Arial"/>
                <w:b/>
                <w:bCs/>
                <w:szCs w:val="24"/>
              </w:rPr>
            </w:pPr>
            <w:r w:rsidRPr="00E30915">
              <w:rPr>
                <w:rFonts w:ascii="Arial" w:hAnsi="Arial" w:cs="Arial"/>
                <w:b/>
                <w:bCs/>
                <w:szCs w:val="24"/>
              </w:rPr>
              <w:t>Element</w:t>
            </w:r>
          </w:p>
        </w:tc>
        <w:tc>
          <w:tcPr>
            <w:tcW w:w="2325" w:type="dxa"/>
          </w:tcPr>
          <w:p w14:paraId="0D62D259" w14:textId="26191DB7" w:rsidR="00E30915" w:rsidRPr="00E30915" w:rsidRDefault="00E30915" w:rsidP="002E5131">
            <w:pPr>
              <w:rPr>
                <w:rFonts w:ascii="Arial" w:hAnsi="Arial" w:cs="Arial"/>
                <w:b/>
                <w:bCs/>
                <w:szCs w:val="24"/>
              </w:rPr>
            </w:pPr>
            <w:r w:rsidRPr="00E30915">
              <w:rPr>
                <w:rFonts w:ascii="Arial" w:hAnsi="Arial" w:cs="Arial"/>
                <w:b/>
                <w:bCs/>
                <w:szCs w:val="24"/>
              </w:rPr>
              <w:t>2021/22 Budget</w:t>
            </w:r>
          </w:p>
        </w:tc>
        <w:tc>
          <w:tcPr>
            <w:tcW w:w="2325" w:type="dxa"/>
          </w:tcPr>
          <w:p w14:paraId="232C686A" w14:textId="2C95BC10" w:rsidR="00E30915" w:rsidRPr="00E30915" w:rsidRDefault="00E30915" w:rsidP="002E5131">
            <w:pPr>
              <w:ind w:right="154"/>
              <w:rPr>
                <w:rFonts w:ascii="Arial" w:hAnsi="Arial" w:cs="Arial"/>
                <w:b/>
                <w:bCs/>
                <w:szCs w:val="24"/>
              </w:rPr>
            </w:pPr>
            <w:r w:rsidRPr="00E30915">
              <w:rPr>
                <w:rFonts w:ascii="Arial" w:hAnsi="Arial" w:cs="Arial"/>
                <w:b/>
                <w:bCs/>
                <w:szCs w:val="24"/>
              </w:rPr>
              <w:t>2022/23 Budget</w:t>
            </w:r>
          </w:p>
        </w:tc>
        <w:tc>
          <w:tcPr>
            <w:tcW w:w="1871" w:type="dxa"/>
          </w:tcPr>
          <w:p w14:paraId="79AE7A4E" w14:textId="075C8FB4" w:rsidR="00E30915" w:rsidRPr="00E30915" w:rsidRDefault="00E30915" w:rsidP="002E5131">
            <w:pPr>
              <w:ind w:right="36"/>
              <w:rPr>
                <w:rFonts w:ascii="Arial" w:hAnsi="Arial" w:cs="Arial"/>
                <w:b/>
                <w:bCs/>
                <w:szCs w:val="24"/>
              </w:rPr>
            </w:pPr>
            <w:r w:rsidRPr="00E30915">
              <w:rPr>
                <w:rFonts w:ascii="Arial" w:hAnsi="Arial" w:cs="Arial"/>
                <w:b/>
                <w:bCs/>
                <w:szCs w:val="24"/>
              </w:rPr>
              <w:t>Total Cost</w:t>
            </w:r>
          </w:p>
        </w:tc>
      </w:tr>
      <w:tr w:rsidR="00E30915" w:rsidRPr="00E30915" w14:paraId="77538405" w14:textId="77777777" w:rsidTr="008E64AE">
        <w:tc>
          <w:tcPr>
            <w:tcW w:w="3114" w:type="dxa"/>
          </w:tcPr>
          <w:p w14:paraId="7A1BBE67" w14:textId="77777777" w:rsidR="00E30915" w:rsidRPr="00E30915" w:rsidRDefault="00E30915" w:rsidP="008E64AE">
            <w:pPr>
              <w:ind w:right="181"/>
              <w:rPr>
                <w:rFonts w:ascii="Arial" w:hAnsi="Arial" w:cs="Arial"/>
                <w:szCs w:val="24"/>
              </w:rPr>
            </w:pPr>
            <w:r w:rsidRPr="00E30915">
              <w:rPr>
                <w:rFonts w:ascii="Arial" w:hAnsi="Arial" w:cs="Arial"/>
                <w:szCs w:val="24"/>
              </w:rPr>
              <w:t>Option 1 (Base Case)</w:t>
            </w:r>
          </w:p>
        </w:tc>
        <w:tc>
          <w:tcPr>
            <w:tcW w:w="2325" w:type="dxa"/>
          </w:tcPr>
          <w:p w14:paraId="15645E2C" w14:textId="77777777" w:rsidR="00E30915" w:rsidRPr="00E30915" w:rsidRDefault="00E30915" w:rsidP="002E5131">
            <w:pPr>
              <w:rPr>
                <w:rFonts w:ascii="Arial" w:hAnsi="Arial" w:cs="Arial"/>
                <w:szCs w:val="24"/>
              </w:rPr>
            </w:pPr>
            <w:r w:rsidRPr="00E30915">
              <w:rPr>
                <w:rFonts w:ascii="Arial" w:hAnsi="Arial" w:cs="Arial"/>
                <w:szCs w:val="24"/>
              </w:rPr>
              <w:t>$650,000</w:t>
            </w:r>
          </w:p>
        </w:tc>
        <w:tc>
          <w:tcPr>
            <w:tcW w:w="2325" w:type="dxa"/>
          </w:tcPr>
          <w:p w14:paraId="467D6F10" w14:textId="77777777" w:rsidR="00E30915" w:rsidRPr="00E30915" w:rsidRDefault="00E30915" w:rsidP="002E5131">
            <w:pPr>
              <w:ind w:right="154"/>
              <w:rPr>
                <w:rFonts w:ascii="Arial" w:hAnsi="Arial" w:cs="Arial"/>
                <w:szCs w:val="24"/>
              </w:rPr>
            </w:pPr>
            <w:r w:rsidRPr="00E30915">
              <w:rPr>
                <w:rFonts w:ascii="Arial" w:hAnsi="Arial" w:cs="Arial"/>
                <w:szCs w:val="24"/>
              </w:rPr>
              <w:t>$64,745</w:t>
            </w:r>
          </w:p>
        </w:tc>
        <w:tc>
          <w:tcPr>
            <w:tcW w:w="1871" w:type="dxa"/>
          </w:tcPr>
          <w:p w14:paraId="551A91AD" w14:textId="77777777" w:rsidR="00E30915" w:rsidRPr="00E30915" w:rsidRDefault="00E30915" w:rsidP="002E5131">
            <w:pPr>
              <w:ind w:right="36"/>
              <w:rPr>
                <w:rFonts w:ascii="Arial" w:hAnsi="Arial" w:cs="Arial"/>
                <w:szCs w:val="24"/>
              </w:rPr>
            </w:pPr>
            <w:r w:rsidRPr="00E30915">
              <w:rPr>
                <w:rFonts w:ascii="Arial" w:hAnsi="Arial" w:cs="Arial"/>
                <w:szCs w:val="24"/>
              </w:rPr>
              <w:t>$714,745</w:t>
            </w:r>
          </w:p>
        </w:tc>
      </w:tr>
      <w:tr w:rsidR="00E30915" w:rsidRPr="00E30915" w14:paraId="1748488D" w14:textId="77777777" w:rsidTr="008E64AE">
        <w:tc>
          <w:tcPr>
            <w:tcW w:w="3114" w:type="dxa"/>
          </w:tcPr>
          <w:p w14:paraId="59FC9C6A" w14:textId="77777777" w:rsidR="00E30915" w:rsidRPr="00E30915" w:rsidRDefault="00E30915" w:rsidP="008E64AE">
            <w:pPr>
              <w:ind w:right="181"/>
              <w:rPr>
                <w:rFonts w:ascii="Arial" w:hAnsi="Arial" w:cs="Arial"/>
                <w:szCs w:val="24"/>
              </w:rPr>
            </w:pPr>
            <w:r w:rsidRPr="00E30915">
              <w:rPr>
                <w:rFonts w:ascii="Arial" w:hAnsi="Arial" w:cs="Arial"/>
                <w:szCs w:val="24"/>
              </w:rPr>
              <w:t>Option 2 (Base case + median &amp; trees)</w:t>
            </w:r>
          </w:p>
        </w:tc>
        <w:tc>
          <w:tcPr>
            <w:tcW w:w="2325" w:type="dxa"/>
          </w:tcPr>
          <w:p w14:paraId="4B097E3A" w14:textId="77777777" w:rsidR="00E30915" w:rsidRPr="00E30915" w:rsidRDefault="00E30915" w:rsidP="002E5131">
            <w:pPr>
              <w:rPr>
                <w:rFonts w:ascii="Arial" w:hAnsi="Arial" w:cs="Arial"/>
                <w:szCs w:val="24"/>
              </w:rPr>
            </w:pPr>
            <w:r w:rsidRPr="00E30915">
              <w:rPr>
                <w:rFonts w:ascii="Arial" w:hAnsi="Arial" w:cs="Arial"/>
                <w:szCs w:val="24"/>
              </w:rPr>
              <w:t>$650,000</w:t>
            </w:r>
          </w:p>
        </w:tc>
        <w:tc>
          <w:tcPr>
            <w:tcW w:w="2325" w:type="dxa"/>
          </w:tcPr>
          <w:p w14:paraId="463C4A3E" w14:textId="77777777" w:rsidR="00E30915" w:rsidRPr="00E30915" w:rsidRDefault="00E30915" w:rsidP="002E5131">
            <w:pPr>
              <w:ind w:right="154"/>
              <w:rPr>
                <w:rFonts w:ascii="Arial" w:hAnsi="Arial" w:cs="Arial"/>
                <w:szCs w:val="24"/>
              </w:rPr>
            </w:pPr>
            <w:r w:rsidRPr="00E30915">
              <w:rPr>
                <w:rFonts w:ascii="Arial" w:hAnsi="Arial" w:cs="Arial"/>
                <w:szCs w:val="24"/>
              </w:rPr>
              <w:t>$759,918</w:t>
            </w:r>
          </w:p>
        </w:tc>
        <w:tc>
          <w:tcPr>
            <w:tcW w:w="1871" w:type="dxa"/>
          </w:tcPr>
          <w:p w14:paraId="11F8F7D4" w14:textId="77777777" w:rsidR="00E30915" w:rsidRPr="00E30915" w:rsidRDefault="00E30915" w:rsidP="002E5131">
            <w:pPr>
              <w:ind w:right="36"/>
              <w:rPr>
                <w:rFonts w:ascii="Arial" w:hAnsi="Arial" w:cs="Arial"/>
                <w:szCs w:val="24"/>
              </w:rPr>
            </w:pPr>
            <w:r w:rsidRPr="00E30915">
              <w:rPr>
                <w:rFonts w:ascii="Arial" w:hAnsi="Arial" w:cs="Arial"/>
                <w:szCs w:val="24"/>
              </w:rPr>
              <w:t>$1,409,918</w:t>
            </w:r>
          </w:p>
        </w:tc>
      </w:tr>
    </w:tbl>
    <w:p w14:paraId="4B13F61B" w14:textId="77777777" w:rsidR="00E30915" w:rsidRPr="00E30915" w:rsidRDefault="00E30915" w:rsidP="00E30915">
      <w:pPr>
        <w:ind w:left="-284" w:right="-238"/>
        <w:jc w:val="both"/>
        <w:rPr>
          <w:rFonts w:ascii="Arial" w:eastAsia="Acumin Pro" w:hAnsi="Arial" w:cs="Arial"/>
          <w:szCs w:val="24"/>
        </w:rPr>
      </w:pPr>
    </w:p>
    <w:p w14:paraId="57D53C14"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An allowance of $180,000 for Waratah Avenue has been included in the draft 2022/23 Capital Works Program.  This draft program is already larger than financial modelling indicates the City can fund.  As such, lower priority works will likely need to be deferred to allow high priority renewal works to be undertaken.  </w:t>
      </w:r>
    </w:p>
    <w:p w14:paraId="2A6EB60A" w14:textId="77777777" w:rsidR="00E30915" w:rsidRPr="00E30915" w:rsidRDefault="00E30915" w:rsidP="00E30915">
      <w:pPr>
        <w:ind w:left="-284" w:right="-238"/>
        <w:jc w:val="both"/>
        <w:rPr>
          <w:rFonts w:ascii="Arial" w:eastAsia="Acumin Pro" w:hAnsi="Arial" w:cs="Arial"/>
          <w:szCs w:val="24"/>
        </w:rPr>
      </w:pPr>
    </w:p>
    <w:p w14:paraId="744A7140"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If option 1 is selected by Council, $64,745 will be required to be included in the 2022/23 Annual Budget process.  This will have a minimal impact on the overall </w:t>
      </w:r>
      <w:proofErr w:type="gramStart"/>
      <w:r w:rsidRPr="00E30915">
        <w:rPr>
          <w:rFonts w:ascii="Arial" w:eastAsia="Acumin Pro" w:hAnsi="Arial" w:cs="Arial"/>
          <w:szCs w:val="24"/>
        </w:rPr>
        <w:t>budget, and</w:t>
      </w:r>
      <w:proofErr w:type="gramEnd"/>
      <w:r w:rsidRPr="00E30915">
        <w:rPr>
          <w:rFonts w:ascii="Arial" w:eastAsia="Acumin Pro" w:hAnsi="Arial" w:cs="Arial"/>
          <w:szCs w:val="24"/>
        </w:rPr>
        <w:t xml:space="preserve"> would not require other projects to be deferred.  </w:t>
      </w:r>
    </w:p>
    <w:p w14:paraId="66E7995C" w14:textId="77777777" w:rsidR="00E30915" w:rsidRPr="00E30915" w:rsidRDefault="00E30915" w:rsidP="00E30915">
      <w:pPr>
        <w:ind w:left="-284" w:right="-238"/>
        <w:jc w:val="both"/>
        <w:rPr>
          <w:rFonts w:ascii="Arial" w:eastAsia="Acumin Pro" w:hAnsi="Arial" w:cs="Arial"/>
          <w:szCs w:val="24"/>
        </w:rPr>
      </w:pPr>
    </w:p>
    <w:p w14:paraId="5DF35B07"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If </w:t>
      </w:r>
      <w:r w:rsidRPr="00E30915" w:rsidDel="00590DAC">
        <w:rPr>
          <w:rFonts w:ascii="Arial" w:eastAsia="Acumin Pro" w:hAnsi="Arial" w:cs="Arial"/>
          <w:szCs w:val="24"/>
        </w:rPr>
        <w:t>the</w:t>
      </w:r>
      <w:r w:rsidRPr="00E30915">
        <w:rPr>
          <w:rFonts w:ascii="Arial" w:eastAsia="Acumin Pro" w:hAnsi="Arial" w:cs="Arial"/>
          <w:szCs w:val="24"/>
        </w:rPr>
        <w:t xml:space="preserve"> additional works of the median strip and tree planting are included in this project, the project cost increases to $1,409,918.  This would require $759,918 to be allocated in the 2022/23 Annual Budget.   This will have a significant impact on the Capital Works Program and would require a project to be deferred to fund this budget overrun.    All proposed road projects in the 2022/23 Capital Works Program are in poor condition.  As such there is a level of risk that would need to be accepted if a project </w:t>
      </w:r>
      <w:proofErr w:type="gramStart"/>
      <w:r w:rsidRPr="00E30915">
        <w:rPr>
          <w:rFonts w:ascii="Arial" w:eastAsia="Acumin Pro" w:hAnsi="Arial" w:cs="Arial"/>
          <w:szCs w:val="24"/>
        </w:rPr>
        <w:t>was</w:t>
      </w:r>
      <w:proofErr w:type="gramEnd"/>
      <w:r w:rsidRPr="00E30915">
        <w:rPr>
          <w:rFonts w:ascii="Arial" w:eastAsia="Acumin Pro" w:hAnsi="Arial" w:cs="Arial"/>
          <w:szCs w:val="24"/>
        </w:rPr>
        <w:t xml:space="preserve"> deferred to fund the additional works on Waratah Avenue. </w:t>
      </w:r>
    </w:p>
    <w:p w14:paraId="5BF7F801" w14:textId="77777777" w:rsidR="00E30915" w:rsidRPr="00E30915" w:rsidRDefault="00E30915" w:rsidP="00E30915">
      <w:pPr>
        <w:ind w:left="-284" w:right="-238"/>
        <w:jc w:val="both"/>
        <w:rPr>
          <w:rFonts w:ascii="Arial" w:eastAsia="Acumin Pro" w:hAnsi="Arial" w:cs="Arial"/>
          <w:szCs w:val="24"/>
        </w:rPr>
      </w:pPr>
    </w:p>
    <w:p w14:paraId="52F21DBF"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szCs w:val="24"/>
        </w:rPr>
        <w:t xml:space="preserve">At the request of an elected member, the </w:t>
      </w:r>
      <w:proofErr w:type="gramStart"/>
      <w:r w:rsidRPr="00E30915">
        <w:rPr>
          <w:rFonts w:ascii="Arial" w:eastAsiaTheme="minorHAnsi" w:hAnsi="Arial" w:cs="Arial"/>
          <w:szCs w:val="24"/>
        </w:rPr>
        <w:t>City</w:t>
      </w:r>
      <w:proofErr w:type="gramEnd"/>
      <w:r w:rsidRPr="00E30915">
        <w:rPr>
          <w:rFonts w:ascii="Arial" w:eastAsiaTheme="minorHAnsi" w:hAnsi="Arial" w:cs="Arial"/>
          <w:szCs w:val="24"/>
        </w:rPr>
        <w:t xml:space="preserve"> has also estimated the price of a median strip without trees. In this option, the trees would be replaced with irrigated garden beds. The estimated cost of this option is </w:t>
      </w:r>
      <w:r w:rsidRPr="00E30915">
        <w:rPr>
          <w:rFonts w:ascii="Arial" w:eastAsiaTheme="minorHAnsi" w:hAnsi="Arial" w:cs="Arial"/>
          <w:szCs w:val="24"/>
          <w:lang w:val="en-GB"/>
        </w:rPr>
        <w:t>approximately $250,000 +/- 50%.</w:t>
      </w:r>
    </w:p>
    <w:p w14:paraId="2D6C0AFE" w14:textId="77777777" w:rsid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   </w:t>
      </w:r>
    </w:p>
    <w:p w14:paraId="24EE8D9D" w14:textId="77777777" w:rsidR="00E30915" w:rsidRPr="00E30915" w:rsidRDefault="00E30915" w:rsidP="00E30915">
      <w:pPr>
        <w:ind w:left="-284" w:right="-238"/>
        <w:jc w:val="both"/>
        <w:rPr>
          <w:rFonts w:ascii="Arial" w:eastAsia="Acumin Pro" w:hAnsi="Arial" w:cs="Arial"/>
          <w:szCs w:val="24"/>
        </w:rPr>
      </w:pPr>
    </w:p>
    <w:p w14:paraId="6EBB839E" w14:textId="77777777" w:rsidR="00E30915" w:rsidRPr="00E30915" w:rsidRDefault="00E30915" w:rsidP="00E30915">
      <w:pPr>
        <w:ind w:left="-284" w:right="-238"/>
        <w:jc w:val="both"/>
        <w:rPr>
          <w:rFonts w:ascii="Arial" w:eastAsiaTheme="minorHAnsi" w:hAnsi="Arial" w:cs="Arial"/>
          <w:b/>
          <w:color w:val="17365D" w:themeColor="text2" w:themeShade="BF"/>
          <w:sz w:val="28"/>
          <w:szCs w:val="32"/>
        </w:rPr>
      </w:pPr>
      <w:r w:rsidRPr="00E30915">
        <w:rPr>
          <w:rFonts w:ascii="Arial" w:eastAsiaTheme="minorHAnsi" w:hAnsi="Arial" w:cs="Arial"/>
          <w:b/>
          <w:color w:val="17365D" w:themeColor="text2" w:themeShade="BF"/>
          <w:sz w:val="28"/>
          <w:szCs w:val="32"/>
        </w:rPr>
        <w:t>Legislative and Policy Implications</w:t>
      </w:r>
    </w:p>
    <w:p w14:paraId="2AB53E75" w14:textId="77777777" w:rsidR="00E30915" w:rsidRPr="00E30915" w:rsidRDefault="00E30915" w:rsidP="00E30915">
      <w:pPr>
        <w:ind w:left="-284" w:right="-238"/>
        <w:jc w:val="both"/>
        <w:rPr>
          <w:rFonts w:ascii="Arial" w:eastAsiaTheme="minorHAnsi" w:hAnsi="Arial" w:cs="Arial"/>
          <w:b/>
          <w:sz w:val="28"/>
          <w:szCs w:val="32"/>
        </w:rPr>
      </w:pPr>
    </w:p>
    <w:p w14:paraId="0629E44D" w14:textId="0A0256EF" w:rsidR="00E30915" w:rsidRPr="00E30915" w:rsidRDefault="00E30915" w:rsidP="00E30915">
      <w:pPr>
        <w:ind w:left="-284" w:right="-238"/>
        <w:jc w:val="both"/>
        <w:rPr>
          <w:rFonts w:ascii="Arial" w:eastAsiaTheme="minorHAnsi" w:hAnsi="Arial" w:cs="Arial"/>
          <w:bCs/>
          <w:szCs w:val="24"/>
        </w:rPr>
      </w:pPr>
      <w:r w:rsidRPr="00E30915">
        <w:rPr>
          <w:rFonts w:ascii="Arial" w:eastAsiaTheme="minorHAnsi" w:hAnsi="Arial" w:cs="Arial"/>
          <w:bCs/>
          <w:szCs w:val="24"/>
        </w:rPr>
        <w:t xml:space="preserve">The award of this tender is governed by the City of Nedlands </w:t>
      </w:r>
      <w:hyperlink r:id="rId38" w:history="1">
        <w:r w:rsidRPr="00E30915">
          <w:rPr>
            <w:rStyle w:val="Hyperlink"/>
            <w:rFonts w:ascii="Arial" w:eastAsiaTheme="minorHAnsi" w:hAnsi="Arial" w:cs="Arial"/>
            <w:bCs/>
            <w:szCs w:val="24"/>
          </w:rPr>
          <w:t xml:space="preserve">Procurement </w:t>
        </w:r>
        <w:r w:rsidR="00F56446" w:rsidRPr="00F56446">
          <w:rPr>
            <w:rStyle w:val="Hyperlink"/>
            <w:rFonts w:ascii="Arial" w:eastAsiaTheme="minorHAnsi" w:hAnsi="Arial" w:cs="Arial"/>
            <w:bCs/>
            <w:szCs w:val="24"/>
          </w:rPr>
          <w:t xml:space="preserve">of Goods and Services </w:t>
        </w:r>
        <w:r w:rsidRPr="00E30915">
          <w:rPr>
            <w:rStyle w:val="Hyperlink"/>
            <w:rFonts w:ascii="Arial" w:eastAsiaTheme="minorHAnsi" w:hAnsi="Arial" w:cs="Arial"/>
            <w:bCs/>
            <w:szCs w:val="24"/>
          </w:rPr>
          <w:t>Policy</w:t>
        </w:r>
      </w:hyperlink>
      <w:r w:rsidRPr="00E30915">
        <w:rPr>
          <w:rFonts w:ascii="Arial" w:eastAsiaTheme="minorHAnsi" w:hAnsi="Arial" w:cs="Arial"/>
          <w:bCs/>
          <w:szCs w:val="24"/>
        </w:rPr>
        <w:t xml:space="preserve">.  </w:t>
      </w:r>
    </w:p>
    <w:p w14:paraId="102810A1" w14:textId="77777777" w:rsidR="00E30915" w:rsidRPr="00E30915" w:rsidRDefault="00E30915" w:rsidP="00E30915">
      <w:pPr>
        <w:ind w:left="-284" w:right="-238"/>
        <w:jc w:val="both"/>
        <w:rPr>
          <w:rFonts w:ascii="Arial" w:eastAsiaTheme="minorHAnsi" w:hAnsi="Arial" w:cs="Arial"/>
          <w:bCs/>
          <w:szCs w:val="24"/>
        </w:rPr>
      </w:pPr>
    </w:p>
    <w:p w14:paraId="6C129BDF" w14:textId="77777777" w:rsidR="00E30915" w:rsidRPr="00E30915" w:rsidRDefault="00E30915" w:rsidP="00E30915">
      <w:pPr>
        <w:ind w:left="-284" w:right="-238"/>
        <w:jc w:val="both"/>
        <w:rPr>
          <w:rFonts w:ascii="Arial" w:eastAsiaTheme="minorHAnsi" w:hAnsi="Arial" w:cs="Arial"/>
          <w:bCs/>
          <w:szCs w:val="24"/>
        </w:rPr>
      </w:pPr>
      <w:r w:rsidRPr="00E30915">
        <w:rPr>
          <w:rFonts w:ascii="Arial" w:eastAsiaTheme="minorHAnsi" w:hAnsi="Arial" w:cs="Arial"/>
          <w:bCs/>
          <w:szCs w:val="24"/>
        </w:rPr>
        <w:t xml:space="preserve">The works to be delivered under this contract are in line with the City of Nedlands Asset Management Policy. </w:t>
      </w:r>
    </w:p>
    <w:p w14:paraId="20F29A5F" w14:textId="264407BB" w:rsidR="00E30915" w:rsidRDefault="00E30915" w:rsidP="00E30915">
      <w:pPr>
        <w:ind w:left="-284" w:right="-238"/>
        <w:jc w:val="both"/>
        <w:rPr>
          <w:rFonts w:ascii="Arial" w:eastAsiaTheme="minorHAnsi" w:hAnsi="Arial" w:cs="Arial"/>
          <w:bCs/>
          <w:szCs w:val="24"/>
        </w:rPr>
      </w:pPr>
    </w:p>
    <w:p w14:paraId="1AE95CEA" w14:textId="059E3788" w:rsidR="007E1E2C" w:rsidRDefault="007E1E2C" w:rsidP="00E30915">
      <w:pPr>
        <w:ind w:left="-284" w:right="-238"/>
        <w:jc w:val="both"/>
        <w:rPr>
          <w:rFonts w:ascii="Arial" w:eastAsiaTheme="minorHAnsi" w:hAnsi="Arial" w:cs="Arial"/>
          <w:bCs/>
          <w:szCs w:val="24"/>
        </w:rPr>
      </w:pPr>
    </w:p>
    <w:p w14:paraId="21C50A90" w14:textId="1F330BF5" w:rsidR="007E1E2C" w:rsidRDefault="007E1E2C" w:rsidP="00E30915">
      <w:pPr>
        <w:ind w:left="-284" w:right="-238"/>
        <w:jc w:val="both"/>
        <w:rPr>
          <w:rFonts w:ascii="Arial" w:eastAsiaTheme="minorHAnsi" w:hAnsi="Arial" w:cs="Arial"/>
          <w:bCs/>
          <w:szCs w:val="24"/>
        </w:rPr>
      </w:pPr>
    </w:p>
    <w:p w14:paraId="045E8116" w14:textId="77777777" w:rsidR="007E1E2C" w:rsidRDefault="007E1E2C" w:rsidP="00E30915">
      <w:pPr>
        <w:ind w:left="-284" w:right="-238"/>
        <w:jc w:val="both"/>
        <w:rPr>
          <w:rFonts w:ascii="Arial" w:eastAsiaTheme="minorHAnsi" w:hAnsi="Arial" w:cs="Arial"/>
          <w:bCs/>
          <w:szCs w:val="24"/>
        </w:rPr>
      </w:pPr>
    </w:p>
    <w:p w14:paraId="6E2DFAF2" w14:textId="77777777" w:rsidR="00F56446" w:rsidRPr="00E30915" w:rsidRDefault="00F56446" w:rsidP="00E30915">
      <w:pPr>
        <w:ind w:left="-284" w:right="-238"/>
        <w:jc w:val="both"/>
        <w:rPr>
          <w:rFonts w:ascii="Arial" w:eastAsiaTheme="minorHAnsi" w:hAnsi="Arial" w:cs="Arial"/>
          <w:bCs/>
          <w:szCs w:val="24"/>
        </w:rPr>
      </w:pPr>
    </w:p>
    <w:p w14:paraId="1618F8C5" w14:textId="77777777" w:rsidR="00E30915" w:rsidRPr="00E30915" w:rsidRDefault="00E30915" w:rsidP="00E30915">
      <w:pPr>
        <w:ind w:left="-284" w:right="-238"/>
        <w:jc w:val="both"/>
        <w:rPr>
          <w:rFonts w:ascii="Arial" w:eastAsiaTheme="minorHAnsi" w:hAnsi="Arial" w:cs="Arial"/>
          <w:b/>
          <w:sz w:val="28"/>
          <w:szCs w:val="32"/>
        </w:rPr>
      </w:pPr>
      <w:r w:rsidRPr="00E30915">
        <w:rPr>
          <w:rFonts w:ascii="Arial" w:eastAsiaTheme="minorHAnsi" w:hAnsi="Arial" w:cs="Arial"/>
          <w:b/>
          <w:color w:val="17365D" w:themeColor="text2" w:themeShade="BF"/>
          <w:sz w:val="28"/>
          <w:szCs w:val="32"/>
        </w:rPr>
        <w:lastRenderedPageBreak/>
        <w:t>Decision Implications</w:t>
      </w:r>
    </w:p>
    <w:p w14:paraId="570C5144" w14:textId="77777777" w:rsidR="00E30915" w:rsidRPr="00E30915" w:rsidRDefault="00E30915" w:rsidP="00E30915">
      <w:pPr>
        <w:ind w:left="-284" w:right="-238"/>
        <w:jc w:val="both"/>
        <w:rPr>
          <w:rFonts w:ascii="Arial" w:eastAsiaTheme="minorHAnsi" w:hAnsi="Arial" w:cs="Arial"/>
          <w:b/>
          <w:sz w:val="28"/>
          <w:szCs w:val="32"/>
        </w:rPr>
      </w:pPr>
    </w:p>
    <w:p w14:paraId="0E968449"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szCs w:val="24"/>
        </w:rPr>
        <w:t xml:space="preserve">Road users, pedestrians, </w:t>
      </w:r>
      <w:proofErr w:type="gramStart"/>
      <w:r w:rsidRPr="00E30915">
        <w:rPr>
          <w:rFonts w:ascii="Arial" w:eastAsiaTheme="minorHAnsi" w:hAnsi="Arial" w:cs="Arial"/>
          <w:szCs w:val="24"/>
        </w:rPr>
        <w:t>businesses</w:t>
      </w:r>
      <w:proofErr w:type="gramEnd"/>
      <w:r w:rsidRPr="00E30915">
        <w:rPr>
          <w:rFonts w:ascii="Arial" w:eastAsiaTheme="minorHAnsi" w:hAnsi="Arial" w:cs="Arial"/>
          <w:szCs w:val="24"/>
        </w:rPr>
        <w:t xml:space="preserve"> and homeowners in the area benefit from the award of this contract, as it will ensure the City’s roads, pathways, driveway aprons and drainage are well maintained and perform to a high standard. By approving the award of this Tender the City will be able to undertake required repairs and improvements to Waratah Avenue.  </w:t>
      </w:r>
    </w:p>
    <w:p w14:paraId="3F5D8B2F"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szCs w:val="24"/>
        </w:rPr>
        <w:t xml:space="preserve">By not endorsing the recommendation the works will not be able to be undertaken, and the road will continue to degrade, presenting undue safety risks to road users and community. </w:t>
      </w:r>
    </w:p>
    <w:p w14:paraId="02B1596D" w14:textId="77777777" w:rsidR="00E30915" w:rsidRPr="00E30915" w:rsidRDefault="00E30915" w:rsidP="00E30915">
      <w:pPr>
        <w:ind w:left="-284" w:right="-238"/>
        <w:jc w:val="both"/>
        <w:rPr>
          <w:rFonts w:ascii="Arial" w:eastAsiaTheme="minorHAnsi" w:hAnsi="Arial" w:cs="Arial"/>
          <w:szCs w:val="24"/>
        </w:rPr>
      </w:pPr>
    </w:p>
    <w:p w14:paraId="68C06BC8"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This project is partially grant funded from both the State and Federal Government.  Extensions to both grants have been received, but if the contract is not awarded and works commence this financial year there may be ongoing financial impacts imposed by the grant funding bodies.   </w:t>
      </w:r>
    </w:p>
    <w:p w14:paraId="38F3D8E9" w14:textId="77777777" w:rsidR="00E30915" w:rsidRPr="00E30915" w:rsidRDefault="00E30915" w:rsidP="00E30915">
      <w:pPr>
        <w:ind w:left="-284" w:right="-238"/>
        <w:jc w:val="both"/>
        <w:rPr>
          <w:rFonts w:ascii="Arial" w:eastAsia="Acumin Pro" w:hAnsi="Arial" w:cs="Arial"/>
          <w:szCs w:val="24"/>
        </w:rPr>
      </w:pPr>
    </w:p>
    <w:p w14:paraId="7DD539C8"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If Council resolves to undertake the project without the additional works package an additional approx. $65,000 will need to be allocated as part of the 2022/23 budget process.  This value can be accommodated without required project deferral.  </w:t>
      </w:r>
    </w:p>
    <w:p w14:paraId="7816B75F" w14:textId="77777777" w:rsidR="00E30915" w:rsidRPr="00E30915" w:rsidRDefault="00E30915" w:rsidP="00E30915">
      <w:pPr>
        <w:ind w:left="-284" w:right="-238"/>
        <w:jc w:val="both"/>
        <w:rPr>
          <w:rFonts w:ascii="Arial" w:eastAsia="Acumin Pro" w:hAnsi="Arial" w:cs="Arial"/>
          <w:szCs w:val="24"/>
        </w:rPr>
      </w:pPr>
    </w:p>
    <w:p w14:paraId="1A85B252"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If Council resolves to undertake the additional works package an additional approx. $760,000 will need to be allocated to this project.  Due to the limited savings in the 2021/22 capital works program, this additional funding would have to be allocated as part of the 2022/23 budget process.  If this additional funding is required another project will need to be deferred.  </w:t>
      </w:r>
    </w:p>
    <w:p w14:paraId="1616C28B" w14:textId="77777777" w:rsidR="00E30915" w:rsidRPr="00E30915" w:rsidRDefault="00E30915" w:rsidP="00E30915">
      <w:pPr>
        <w:ind w:right="-238"/>
        <w:jc w:val="both"/>
        <w:rPr>
          <w:rFonts w:ascii="Arial" w:eastAsiaTheme="minorHAnsi" w:hAnsi="Arial" w:cs="Arial"/>
          <w:szCs w:val="24"/>
          <w:highlight w:val="yellow"/>
        </w:rPr>
      </w:pPr>
    </w:p>
    <w:p w14:paraId="0231FE4E"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szCs w:val="24"/>
        </w:rPr>
        <w:t xml:space="preserve">If the base scope of works is undertaken now, the additional median and tree works could be undertaken at a later stage.  The additional works package has been priced as a separate line item and it is likely that if undertaken at a later stage would be a similar price.  Undertaking the median island works at a later stage would require parts of the road surface to be excavated, however as the road lanes would be narrowed there would be minimal abortive works. </w:t>
      </w:r>
    </w:p>
    <w:p w14:paraId="52F5A577" w14:textId="77777777" w:rsidR="00E30915" w:rsidRPr="00E30915" w:rsidRDefault="00E30915" w:rsidP="00E30915">
      <w:pPr>
        <w:ind w:right="-238"/>
        <w:jc w:val="both"/>
        <w:rPr>
          <w:rFonts w:ascii="Arial" w:eastAsiaTheme="minorHAnsi" w:hAnsi="Arial" w:cs="Arial"/>
          <w:szCs w:val="24"/>
        </w:rPr>
      </w:pPr>
    </w:p>
    <w:p w14:paraId="34D9A9BD" w14:textId="77777777" w:rsidR="00E30915" w:rsidRPr="00E30915" w:rsidRDefault="00E30915" w:rsidP="00E30915">
      <w:pPr>
        <w:ind w:left="-284" w:right="-238"/>
        <w:jc w:val="both"/>
        <w:rPr>
          <w:rFonts w:ascii="Arial" w:eastAsiaTheme="minorHAnsi" w:hAnsi="Arial" w:cs="Arial"/>
          <w:szCs w:val="24"/>
        </w:rPr>
      </w:pPr>
    </w:p>
    <w:p w14:paraId="1D518A89" w14:textId="77777777" w:rsidR="00E30915" w:rsidRPr="00E30915" w:rsidRDefault="00E30915" w:rsidP="00E30915">
      <w:pPr>
        <w:ind w:left="-284" w:right="-238"/>
        <w:jc w:val="both"/>
        <w:rPr>
          <w:rFonts w:ascii="Arial" w:eastAsiaTheme="minorHAnsi" w:hAnsi="Arial" w:cs="Arial"/>
          <w:b/>
          <w:color w:val="17365D" w:themeColor="text2" w:themeShade="BF"/>
          <w:sz w:val="28"/>
          <w:szCs w:val="32"/>
        </w:rPr>
      </w:pPr>
      <w:r w:rsidRPr="00E30915">
        <w:rPr>
          <w:rFonts w:ascii="Arial" w:eastAsiaTheme="minorHAnsi" w:hAnsi="Arial" w:cs="Arial"/>
          <w:b/>
          <w:color w:val="17365D" w:themeColor="text2" w:themeShade="BF"/>
          <w:sz w:val="28"/>
          <w:szCs w:val="32"/>
        </w:rPr>
        <w:t>Conclusion</w:t>
      </w:r>
    </w:p>
    <w:p w14:paraId="5C3C5933" w14:textId="77777777" w:rsidR="00E30915" w:rsidRPr="00E30915" w:rsidRDefault="00E30915" w:rsidP="00E30915">
      <w:pPr>
        <w:ind w:left="-284" w:right="-238"/>
        <w:jc w:val="both"/>
        <w:rPr>
          <w:rFonts w:ascii="Arial" w:eastAsiaTheme="minorHAnsi" w:hAnsi="Arial" w:cs="Arial"/>
          <w:bCs/>
          <w:color w:val="000000" w:themeColor="text1"/>
          <w:szCs w:val="24"/>
        </w:rPr>
      </w:pPr>
      <w:r w:rsidRPr="00E30915">
        <w:rPr>
          <w:rFonts w:ascii="Arial" w:eastAsiaTheme="minorHAnsi" w:hAnsi="Arial" w:cs="Arial"/>
          <w:szCs w:val="24"/>
        </w:rPr>
        <w:br/>
      </w:r>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r w:rsidRPr="00E30915">
        <w:rPr>
          <w:rFonts w:ascii="Arial" w:hAnsi="Arial" w:cs="Arial"/>
          <w:color w:val="000000" w:themeColor="text1"/>
          <w:szCs w:val="24"/>
          <w:lang w:eastAsia="en-AU"/>
        </w:rPr>
        <w:t xml:space="preserve"> </w:t>
      </w:r>
      <w:r w:rsidRPr="00E30915">
        <w:rPr>
          <w:rFonts w:ascii="Arial" w:eastAsiaTheme="minorHAnsi" w:hAnsi="Arial" w:cs="Arial"/>
          <w:bCs/>
          <w:color w:val="000000" w:themeColor="text1"/>
          <w:szCs w:val="24"/>
        </w:rPr>
        <w:t xml:space="preserve">have completed road rehabilitation and civil services for other metropolitan local governments, have the required skills and experience necessary to complete the works, and are therefore the recommended tenderer for this package of works.   </w:t>
      </w:r>
    </w:p>
    <w:p w14:paraId="1236D28C" w14:textId="77777777" w:rsidR="00E30915" w:rsidRPr="00E30915" w:rsidRDefault="00E30915" w:rsidP="00E30915">
      <w:pPr>
        <w:ind w:left="-284" w:right="-238"/>
        <w:jc w:val="both"/>
        <w:rPr>
          <w:rFonts w:ascii="Arial" w:eastAsiaTheme="minorHAnsi" w:hAnsi="Arial" w:cs="Arial"/>
          <w:bCs/>
          <w:color w:val="000000" w:themeColor="text1"/>
          <w:szCs w:val="24"/>
        </w:rPr>
      </w:pPr>
    </w:p>
    <w:p w14:paraId="5C37F03E" w14:textId="77777777" w:rsidR="00E30915" w:rsidRPr="00E30915" w:rsidRDefault="00E30915" w:rsidP="00E30915">
      <w:pPr>
        <w:ind w:left="-284" w:right="-238"/>
        <w:jc w:val="both"/>
        <w:rPr>
          <w:rFonts w:ascii="Arial" w:eastAsiaTheme="minorHAnsi" w:hAnsi="Arial" w:cs="Arial"/>
          <w:bCs/>
          <w:color w:val="000000" w:themeColor="text1"/>
          <w:szCs w:val="24"/>
        </w:rPr>
      </w:pPr>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w:t>
      </w:r>
      <w:proofErr w:type="spellStart"/>
      <w:r w:rsidRPr="00E30915">
        <w:rPr>
          <w:rFonts w:ascii="Arial" w:eastAsiaTheme="minorHAnsi" w:hAnsi="Arial" w:cs="Arial"/>
          <w:color w:val="000000" w:themeColor="text1"/>
          <w:szCs w:val="24"/>
          <w:shd w:val="clear" w:color="auto" w:fill="FFFFFF"/>
        </w:rPr>
        <w:t>Ltd’s</w:t>
      </w:r>
      <w:proofErr w:type="spellEnd"/>
      <w:r w:rsidRPr="00E30915">
        <w:rPr>
          <w:rFonts w:ascii="Arial" w:eastAsiaTheme="minorHAnsi" w:hAnsi="Arial" w:cs="Arial"/>
          <w:color w:val="000000" w:themeColor="text1"/>
          <w:szCs w:val="24"/>
          <w:shd w:val="clear" w:color="auto" w:fill="FFFFFF"/>
        </w:rPr>
        <w:t xml:space="preserve"> response demonstrated an ability to </w:t>
      </w:r>
      <w:r w:rsidRPr="00E30915">
        <w:rPr>
          <w:rFonts w:ascii="Arial" w:eastAsiaTheme="minorHAnsi" w:hAnsi="Arial" w:cs="Arial"/>
          <w:color w:val="000000" w:themeColor="text1"/>
          <w:szCs w:val="24"/>
        </w:rPr>
        <w:t>provide</w:t>
      </w:r>
      <w:r w:rsidRPr="00E30915">
        <w:rPr>
          <w:rFonts w:ascii="Arial" w:eastAsiaTheme="minorHAnsi" w:hAnsi="Arial" w:cs="Arial"/>
          <w:bCs/>
          <w:color w:val="000000" w:themeColor="text1"/>
          <w:szCs w:val="24"/>
        </w:rPr>
        <w:t xml:space="preserve"> a new road pavement, pathways, kerbing, driveway aprons, drainage, and parking bays as per the RFT documentation. </w:t>
      </w:r>
    </w:p>
    <w:p w14:paraId="69085AE1" w14:textId="77777777" w:rsidR="00E30915" w:rsidRPr="00E30915" w:rsidRDefault="00E30915" w:rsidP="00E30915">
      <w:pPr>
        <w:ind w:left="-284" w:right="-238"/>
        <w:jc w:val="both"/>
        <w:rPr>
          <w:rFonts w:ascii="Arial" w:eastAsiaTheme="minorHAnsi" w:hAnsi="Arial" w:cs="Arial"/>
          <w:bCs/>
          <w:color w:val="000000" w:themeColor="text1"/>
          <w:szCs w:val="24"/>
        </w:rPr>
      </w:pPr>
    </w:p>
    <w:p w14:paraId="00935A36" w14:textId="77777777" w:rsidR="00E30915" w:rsidRPr="00E30915" w:rsidRDefault="00E30915" w:rsidP="00E30915">
      <w:pPr>
        <w:ind w:left="-284" w:right="-238"/>
        <w:jc w:val="both"/>
        <w:rPr>
          <w:rFonts w:ascii="Arial" w:eastAsiaTheme="minorHAnsi" w:hAnsi="Arial" w:cs="Arial"/>
          <w:color w:val="000000" w:themeColor="text1"/>
          <w:szCs w:val="24"/>
        </w:rPr>
      </w:pPr>
      <w:proofErr w:type="gramStart"/>
      <w:r w:rsidRPr="00E30915">
        <w:rPr>
          <w:rFonts w:ascii="Arial" w:eastAsiaTheme="minorHAnsi" w:hAnsi="Arial" w:cs="Arial"/>
          <w:color w:val="000000" w:themeColor="text1"/>
          <w:szCs w:val="24"/>
        </w:rPr>
        <w:t>In order to</w:t>
      </w:r>
      <w:proofErr w:type="gramEnd"/>
      <w:r w:rsidRPr="00E30915">
        <w:rPr>
          <w:rFonts w:ascii="Arial" w:eastAsiaTheme="minorHAnsi" w:hAnsi="Arial" w:cs="Arial"/>
          <w:color w:val="000000" w:themeColor="text1"/>
          <w:szCs w:val="24"/>
        </w:rPr>
        <w:t xml:space="preserve"> continue to provide effective ongoing maintenance, to preserving the safety and condition of the road pavement and associated infrastructure, it is recommended that Council approve the award of a contract </w:t>
      </w:r>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r w:rsidRPr="00E30915">
        <w:rPr>
          <w:rFonts w:ascii="Arial" w:hAnsi="Arial" w:cs="Arial"/>
          <w:color w:val="000000" w:themeColor="text1"/>
          <w:szCs w:val="24"/>
          <w:lang w:eastAsia="en-AU"/>
        </w:rPr>
        <w:t xml:space="preserve"> </w:t>
      </w:r>
      <w:r w:rsidRPr="00E30915">
        <w:rPr>
          <w:rFonts w:ascii="Arial" w:eastAsiaTheme="minorHAnsi" w:hAnsi="Arial" w:cs="Arial"/>
          <w:color w:val="000000" w:themeColor="text1"/>
          <w:szCs w:val="24"/>
        </w:rPr>
        <w:t>excluding the median and tree planting option that was investigated during the procurement process.</w:t>
      </w:r>
    </w:p>
    <w:p w14:paraId="2FF86F62" w14:textId="77777777" w:rsidR="00E30915" w:rsidRPr="00E30915" w:rsidRDefault="00E30915" w:rsidP="00E30915">
      <w:pPr>
        <w:ind w:left="-284" w:right="-238"/>
        <w:jc w:val="both"/>
        <w:rPr>
          <w:rFonts w:ascii="Arial" w:eastAsiaTheme="minorHAnsi" w:hAnsi="Arial" w:cs="Arial"/>
          <w:color w:val="000000" w:themeColor="text1"/>
          <w:szCs w:val="24"/>
        </w:rPr>
      </w:pPr>
    </w:p>
    <w:p w14:paraId="68D5CB0E" w14:textId="77777777" w:rsidR="00E30915" w:rsidRPr="00E30915" w:rsidRDefault="00E30915" w:rsidP="00E30915">
      <w:pPr>
        <w:ind w:left="-284" w:right="-238"/>
        <w:jc w:val="both"/>
        <w:rPr>
          <w:rFonts w:ascii="Arial" w:eastAsiaTheme="minorHAnsi" w:hAnsi="Arial" w:cs="Arial"/>
          <w:color w:val="000000" w:themeColor="text1"/>
          <w:sz w:val="22"/>
          <w:szCs w:val="22"/>
        </w:rPr>
      </w:pPr>
      <w:r w:rsidRPr="00E30915">
        <w:rPr>
          <w:rFonts w:ascii="Arial" w:eastAsiaTheme="minorHAnsi" w:hAnsi="Arial" w:cs="Arial"/>
          <w:color w:val="000000" w:themeColor="text1"/>
          <w:szCs w:val="24"/>
        </w:rPr>
        <w:lastRenderedPageBreak/>
        <w:t xml:space="preserve">It is further recommended that Administration commence detailed design of a median island, including tree planting, ensuring any designs are developed in conjunction with the Waratah Avenue Precinct Plan, and that the works will be considered for delivery in a future years Capital Works Program. </w:t>
      </w:r>
    </w:p>
    <w:p w14:paraId="6CDBD63A" w14:textId="77777777" w:rsidR="00E30915" w:rsidRPr="00E30915" w:rsidRDefault="00E30915" w:rsidP="00E30915">
      <w:pPr>
        <w:ind w:left="-284" w:right="-238"/>
        <w:jc w:val="both"/>
        <w:rPr>
          <w:rFonts w:ascii="Arial" w:eastAsiaTheme="minorHAnsi" w:hAnsi="Arial" w:cs="Arial"/>
          <w:bCs/>
          <w:sz w:val="22"/>
          <w:szCs w:val="22"/>
        </w:rPr>
      </w:pPr>
    </w:p>
    <w:p w14:paraId="48B65413" w14:textId="77777777" w:rsidR="00E30915" w:rsidRPr="00E30915" w:rsidRDefault="00E30915" w:rsidP="00E30915">
      <w:pPr>
        <w:ind w:left="-284" w:right="-238"/>
        <w:jc w:val="both"/>
        <w:rPr>
          <w:rFonts w:ascii="Arial" w:eastAsiaTheme="minorHAnsi" w:hAnsi="Arial" w:cs="Arial"/>
          <w:bCs/>
          <w:sz w:val="22"/>
          <w:szCs w:val="22"/>
        </w:rPr>
      </w:pPr>
    </w:p>
    <w:p w14:paraId="15C4310D" w14:textId="77777777" w:rsidR="00E30915" w:rsidRPr="00E30915" w:rsidRDefault="00E30915" w:rsidP="00E30915">
      <w:pPr>
        <w:ind w:left="-284" w:right="-238"/>
        <w:jc w:val="both"/>
        <w:rPr>
          <w:rFonts w:ascii="Arial" w:eastAsiaTheme="minorHAnsi" w:hAnsi="Arial" w:cs="Arial"/>
          <w:b/>
          <w:color w:val="17365D" w:themeColor="text2" w:themeShade="BF"/>
          <w:sz w:val="28"/>
          <w:szCs w:val="32"/>
        </w:rPr>
      </w:pPr>
      <w:r w:rsidRPr="00E30915">
        <w:rPr>
          <w:rFonts w:ascii="Arial" w:eastAsiaTheme="minorHAnsi" w:hAnsi="Arial" w:cs="Arial"/>
          <w:b/>
          <w:color w:val="17365D" w:themeColor="text2" w:themeShade="BF"/>
          <w:sz w:val="28"/>
          <w:szCs w:val="32"/>
        </w:rPr>
        <w:t>Further Information</w:t>
      </w:r>
    </w:p>
    <w:p w14:paraId="229A7287" w14:textId="77777777" w:rsidR="00E30915" w:rsidRPr="00E30915" w:rsidRDefault="00E30915" w:rsidP="00E30915">
      <w:pPr>
        <w:ind w:left="-284" w:right="-238"/>
        <w:jc w:val="both"/>
        <w:rPr>
          <w:rFonts w:ascii="Arial" w:eastAsiaTheme="minorHAnsi" w:hAnsi="Arial" w:cs="Arial"/>
          <w:b/>
          <w:sz w:val="28"/>
          <w:szCs w:val="32"/>
        </w:rPr>
      </w:pPr>
    </w:p>
    <w:p w14:paraId="1A285E5E" w14:textId="7B959A0A" w:rsidR="00E30915" w:rsidRDefault="00E30915" w:rsidP="00E30915">
      <w:pPr>
        <w:ind w:left="-284" w:right="-238"/>
        <w:jc w:val="both"/>
        <w:rPr>
          <w:rFonts w:ascii="Arial" w:eastAsiaTheme="minorHAnsi" w:hAnsi="Arial" w:cs="Arial"/>
          <w:bCs/>
          <w:szCs w:val="24"/>
        </w:rPr>
      </w:pPr>
      <w:r w:rsidRPr="00E30915">
        <w:rPr>
          <w:rFonts w:ascii="Arial" w:eastAsiaTheme="minorHAnsi" w:hAnsi="Arial" w:cs="Arial"/>
          <w:bCs/>
          <w:szCs w:val="24"/>
        </w:rPr>
        <w:t>N/A</w:t>
      </w:r>
    </w:p>
    <w:p w14:paraId="35436A1E" w14:textId="1BB310C8" w:rsidR="00E85D58" w:rsidRDefault="00E85D58" w:rsidP="00E30915">
      <w:pPr>
        <w:ind w:left="-284" w:right="-238"/>
        <w:jc w:val="both"/>
        <w:rPr>
          <w:rFonts w:ascii="Arial" w:eastAsiaTheme="minorHAnsi" w:hAnsi="Arial" w:cs="Arial"/>
          <w:bCs/>
          <w:szCs w:val="24"/>
        </w:rPr>
      </w:pPr>
    </w:p>
    <w:p w14:paraId="3F979742" w14:textId="77777777" w:rsidR="007E1E2C" w:rsidRDefault="007E1E2C" w:rsidP="00E30915">
      <w:pPr>
        <w:ind w:left="-284" w:right="-238"/>
        <w:jc w:val="both"/>
        <w:rPr>
          <w:rFonts w:ascii="Arial" w:eastAsiaTheme="minorHAnsi" w:hAnsi="Arial" w:cs="Arial"/>
          <w:bCs/>
          <w:szCs w:val="24"/>
        </w:rPr>
      </w:pPr>
    </w:p>
    <w:p w14:paraId="138CA99F" w14:textId="5D4194FE" w:rsidR="00E85D58" w:rsidRDefault="00E85D58" w:rsidP="007E1E2C">
      <w:pPr>
        <w:ind w:left="-1134"/>
        <w:jc w:val="both"/>
        <w:rPr>
          <w:rFonts w:ascii="Arial" w:hAnsi="Arial" w:cs="Arial"/>
          <w:szCs w:val="24"/>
        </w:rPr>
      </w:pPr>
      <w:r w:rsidRPr="001D307B">
        <w:rPr>
          <w:rFonts w:ascii="Arial" w:hAnsi="Arial" w:cs="Arial"/>
          <w:szCs w:val="24"/>
        </w:rPr>
        <w:t xml:space="preserve">Councillor </w:t>
      </w:r>
      <w:r>
        <w:rPr>
          <w:rFonts w:ascii="Arial" w:hAnsi="Arial" w:cs="Arial"/>
          <w:szCs w:val="28"/>
        </w:rPr>
        <w:t>Senathirajah</w:t>
      </w:r>
      <w:r w:rsidRPr="001D307B">
        <w:rPr>
          <w:rFonts w:ascii="Arial" w:hAnsi="Arial" w:cs="Arial"/>
          <w:szCs w:val="24"/>
        </w:rPr>
        <w:t xml:space="preserve"> left the meeting at </w:t>
      </w:r>
      <w:r>
        <w:rPr>
          <w:rFonts w:ascii="Arial" w:hAnsi="Arial" w:cs="Arial"/>
          <w:szCs w:val="28"/>
        </w:rPr>
        <w:t>11.14</w:t>
      </w:r>
      <w:r w:rsidRPr="001D307B">
        <w:rPr>
          <w:rFonts w:ascii="Arial" w:hAnsi="Arial" w:cs="Arial"/>
          <w:szCs w:val="24"/>
        </w:rPr>
        <w:t>pm.</w:t>
      </w:r>
    </w:p>
    <w:p w14:paraId="37FDB12F" w14:textId="1A833AE8" w:rsidR="00E85D58" w:rsidRDefault="00E85D58" w:rsidP="007E1E2C">
      <w:pPr>
        <w:ind w:left="-1134"/>
        <w:jc w:val="both"/>
        <w:rPr>
          <w:rFonts w:ascii="Arial" w:hAnsi="Arial" w:cs="Arial"/>
          <w:szCs w:val="24"/>
        </w:rPr>
      </w:pPr>
    </w:p>
    <w:p w14:paraId="76EF5975" w14:textId="0101CB56" w:rsidR="00E85D58" w:rsidRPr="001D307B" w:rsidRDefault="00E85D58" w:rsidP="007E1E2C">
      <w:pPr>
        <w:ind w:left="-1134"/>
        <w:jc w:val="both"/>
        <w:rPr>
          <w:rFonts w:ascii="Arial" w:hAnsi="Arial" w:cs="Arial"/>
          <w:szCs w:val="24"/>
        </w:rPr>
      </w:pPr>
      <w:r>
        <w:rPr>
          <w:rFonts w:ascii="Arial" w:hAnsi="Arial" w:cs="Arial"/>
          <w:szCs w:val="24"/>
        </w:rPr>
        <w:t>Mayor</w:t>
      </w:r>
      <w:r w:rsidR="00CB45C4">
        <w:rPr>
          <w:rFonts w:ascii="Arial" w:hAnsi="Arial" w:cs="Arial"/>
          <w:szCs w:val="24"/>
        </w:rPr>
        <w:t xml:space="preserve"> Argyle </w:t>
      </w:r>
      <w:r w:rsidRPr="001D307B">
        <w:rPr>
          <w:rFonts w:ascii="Arial" w:hAnsi="Arial" w:cs="Arial"/>
          <w:szCs w:val="24"/>
        </w:rPr>
        <w:t xml:space="preserve">left the meeting at </w:t>
      </w:r>
      <w:r w:rsidR="00CB45C4">
        <w:rPr>
          <w:rFonts w:ascii="Arial" w:hAnsi="Arial" w:cs="Arial"/>
          <w:szCs w:val="28"/>
        </w:rPr>
        <w:t>11.15</w:t>
      </w:r>
      <w:r w:rsidRPr="001D307B">
        <w:rPr>
          <w:rFonts w:ascii="Arial" w:hAnsi="Arial" w:cs="Arial"/>
          <w:szCs w:val="24"/>
        </w:rPr>
        <w:t>pm</w:t>
      </w:r>
      <w:r w:rsidR="00CB45C4">
        <w:rPr>
          <w:rFonts w:ascii="Arial" w:hAnsi="Arial" w:cs="Arial"/>
          <w:szCs w:val="24"/>
        </w:rPr>
        <w:t xml:space="preserve"> and the Deputy Mayor assumed the chair.</w:t>
      </w:r>
    </w:p>
    <w:p w14:paraId="3777A029" w14:textId="08747669" w:rsidR="00E85D58" w:rsidRPr="001D307B" w:rsidRDefault="00E85D58" w:rsidP="001D307B">
      <w:pPr>
        <w:jc w:val="both"/>
        <w:rPr>
          <w:rFonts w:ascii="Arial" w:hAnsi="Arial" w:cs="Arial"/>
          <w:szCs w:val="24"/>
        </w:rPr>
      </w:pPr>
    </w:p>
    <w:p w14:paraId="31295129" w14:textId="595456A4" w:rsidR="00E85D58" w:rsidRPr="00E30915" w:rsidRDefault="00E85D58" w:rsidP="00E30915">
      <w:pPr>
        <w:ind w:left="-284" w:right="-238"/>
        <w:jc w:val="both"/>
        <w:rPr>
          <w:rFonts w:ascii="Arial" w:eastAsiaTheme="minorHAnsi" w:hAnsi="Arial" w:cs="Arial"/>
          <w:bCs/>
          <w:szCs w:val="24"/>
        </w:rPr>
      </w:pPr>
    </w:p>
    <w:p w14:paraId="64198780" w14:textId="77777777" w:rsidR="00E85D58" w:rsidRDefault="00E85D58" w:rsidP="00E46C17">
      <w:pPr>
        <w:ind w:left="-284" w:right="-238"/>
        <w:rPr>
          <w:rFonts w:ascii="Arial" w:hAnsi="Arial" w:cs="Arial"/>
          <w:caps/>
          <w:color w:val="244061" w:themeColor="accent1" w:themeShade="80"/>
          <w:highlight w:val="yellow"/>
        </w:rPr>
      </w:pPr>
    </w:p>
    <w:p w14:paraId="63D5FD6B" w14:textId="77777777" w:rsidR="00E85D58" w:rsidRDefault="00E85D58" w:rsidP="00E46C17">
      <w:pPr>
        <w:ind w:left="-284" w:right="-238"/>
        <w:rPr>
          <w:rFonts w:ascii="Arial" w:hAnsi="Arial" w:cs="Arial"/>
          <w:caps/>
          <w:color w:val="244061" w:themeColor="accent1" w:themeShade="80"/>
          <w:highlight w:val="yellow"/>
        </w:rPr>
      </w:pPr>
    </w:p>
    <w:p w14:paraId="644B907D" w14:textId="0D7C7B5F" w:rsidR="004E60E9" w:rsidRDefault="004E60E9" w:rsidP="00E46C17">
      <w:pPr>
        <w:ind w:left="-284" w:right="-238"/>
        <w:rPr>
          <w:rFonts w:ascii="Arial" w:hAnsi="Arial" w:cs="Arial"/>
          <w:b/>
          <w:color w:val="244061" w:themeColor="accent1" w:themeShade="80"/>
          <w:kern w:val="28"/>
          <w:sz w:val="28"/>
          <w:highlight w:val="yellow"/>
        </w:rPr>
      </w:pPr>
      <w:r>
        <w:rPr>
          <w:rFonts w:ascii="Arial" w:hAnsi="Arial" w:cs="Arial"/>
          <w:caps/>
          <w:color w:val="244061" w:themeColor="accent1" w:themeShade="80"/>
          <w:highlight w:val="yellow"/>
        </w:rPr>
        <w:br w:type="page"/>
      </w:r>
    </w:p>
    <w:p w14:paraId="794C4A19" w14:textId="6532F73B" w:rsidR="00600B8C" w:rsidRPr="00A17461" w:rsidRDefault="00DA401E" w:rsidP="00600B8C">
      <w:pPr>
        <w:pStyle w:val="Heading1"/>
        <w:numPr>
          <w:ilvl w:val="1"/>
          <w:numId w:val="1"/>
        </w:numPr>
        <w:tabs>
          <w:tab w:val="clear" w:pos="720"/>
          <w:tab w:val="num" w:pos="-284"/>
        </w:tabs>
        <w:spacing w:before="0" w:after="0"/>
        <w:ind w:left="-284" w:right="187" w:hanging="850"/>
        <w:rPr>
          <w:rFonts w:ascii="Arial" w:hAnsi="Arial" w:cs="Arial"/>
          <w:u w:val="none"/>
        </w:rPr>
      </w:pPr>
      <w:bookmarkStart w:id="49" w:name="_Toc106564427"/>
      <w:r w:rsidRPr="00A17461">
        <w:rPr>
          <w:rFonts w:ascii="Arial" w:hAnsi="Arial" w:cs="Arial"/>
          <w:caps w:val="0"/>
          <w:color w:val="244061" w:themeColor="accent1" w:themeShade="80"/>
          <w:u w:val="none"/>
        </w:rPr>
        <w:lastRenderedPageBreak/>
        <w:t xml:space="preserve">PD24.04.22 </w:t>
      </w:r>
      <w:r w:rsidR="00600B8C" w:rsidRPr="00A17461">
        <w:rPr>
          <w:rFonts w:ascii="Arial" w:hAnsi="Arial" w:cs="Arial"/>
          <w:caps w:val="0"/>
          <w:color w:val="244061" w:themeColor="accent1" w:themeShade="80"/>
          <w:u w:val="none"/>
        </w:rPr>
        <w:t xml:space="preserve">Consideration of Responsible Authority Report </w:t>
      </w:r>
      <w:r w:rsidR="00991C97">
        <w:rPr>
          <w:rFonts w:ascii="Arial" w:hAnsi="Arial" w:cs="Arial"/>
          <w:caps w:val="0"/>
          <w:color w:val="244061" w:themeColor="accent1" w:themeShade="80"/>
          <w:u w:val="none"/>
        </w:rPr>
        <w:t xml:space="preserve">for 12 Multiple Dwellings at </w:t>
      </w:r>
      <w:r w:rsidR="00EE304B" w:rsidRPr="00A17461">
        <w:rPr>
          <w:rFonts w:ascii="Arial" w:hAnsi="Arial" w:cs="Arial"/>
          <w:caps w:val="0"/>
          <w:color w:val="244061" w:themeColor="accent1" w:themeShade="80"/>
          <w:szCs w:val="24"/>
          <w:u w:val="none"/>
        </w:rPr>
        <w:t>47 Aberdare Road, Nedlands</w:t>
      </w:r>
      <w:bookmarkEnd w:id="49"/>
      <w:r w:rsidR="00EE304B" w:rsidRPr="00A17461">
        <w:rPr>
          <w:rFonts w:ascii="Arial" w:hAnsi="Arial" w:cs="Arial"/>
          <w:caps w:val="0"/>
          <w:color w:val="244061" w:themeColor="accent1" w:themeShade="80"/>
          <w:szCs w:val="24"/>
          <w:u w:val="none"/>
        </w:rPr>
        <w:t xml:space="preserve"> </w:t>
      </w:r>
    </w:p>
    <w:p w14:paraId="03943387" w14:textId="67896A34" w:rsidR="005949FF" w:rsidRDefault="005949FF" w:rsidP="00BC112D">
      <w:pPr>
        <w:ind w:right="187"/>
      </w:pPr>
    </w:p>
    <w:tbl>
      <w:tblPr>
        <w:tblStyle w:val="TableGrid"/>
        <w:tblW w:w="9640" w:type="dxa"/>
        <w:tblInd w:w="-289" w:type="dxa"/>
        <w:tblLook w:val="04A0" w:firstRow="1" w:lastRow="0" w:firstColumn="1" w:lastColumn="0" w:noHBand="0" w:noVBand="1"/>
      </w:tblPr>
      <w:tblGrid>
        <w:gridCol w:w="2349"/>
        <w:gridCol w:w="7291"/>
      </w:tblGrid>
      <w:tr w:rsidR="00786A7F" w:rsidRPr="005F77A2" w14:paraId="472A8295" w14:textId="77777777" w:rsidTr="00750619">
        <w:tc>
          <w:tcPr>
            <w:tcW w:w="2349" w:type="dxa"/>
          </w:tcPr>
          <w:p w14:paraId="53B06281" w14:textId="77777777" w:rsidR="00786A7F" w:rsidRPr="00E87554" w:rsidRDefault="00786A7F" w:rsidP="00873D5E">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Meeting &amp; Date</w:t>
            </w:r>
          </w:p>
        </w:tc>
        <w:tc>
          <w:tcPr>
            <w:tcW w:w="7291" w:type="dxa"/>
          </w:tcPr>
          <w:p w14:paraId="30BFBFB6" w14:textId="77777777" w:rsidR="00786A7F" w:rsidRPr="005F77A2" w:rsidRDefault="00786A7F" w:rsidP="00873D5E">
            <w:pPr>
              <w:ind w:right="39"/>
              <w:jc w:val="both"/>
              <w:rPr>
                <w:rFonts w:ascii="Arial" w:hAnsi="Arial" w:cs="Arial"/>
                <w:szCs w:val="24"/>
              </w:rPr>
            </w:pPr>
            <w:r w:rsidRPr="005F77A2">
              <w:rPr>
                <w:rFonts w:ascii="Arial" w:hAnsi="Arial" w:cs="Arial"/>
                <w:szCs w:val="24"/>
              </w:rPr>
              <w:t xml:space="preserve">Council </w:t>
            </w:r>
            <w:r>
              <w:rPr>
                <w:rFonts w:ascii="Arial" w:hAnsi="Arial" w:cs="Arial"/>
                <w:szCs w:val="24"/>
              </w:rPr>
              <w:t>–</w:t>
            </w:r>
            <w:r w:rsidRPr="005F77A2">
              <w:rPr>
                <w:rFonts w:ascii="Arial" w:hAnsi="Arial" w:cs="Arial"/>
                <w:szCs w:val="24"/>
              </w:rPr>
              <w:t xml:space="preserve"> </w:t>
            </w:r>
            <w:r>
              <w:rPr>
                <w:rFonts w:ascii="Arial" w:hAnsi="Arial" w:cs="Arial"/>
                <w:szCs w:val="24"/>
              </w:rPr>
              <w:t>26 April 2022</w:t>
            </w:r>
          </w:p>
        </w:tc>
      </w:tr>
      <w:tr w:rsidR="00786A7F" w:rsidRPr="005F77A2" w14:paraId="4BC2A15F" w14:textId="77777777" w:rsidTr="00750619">
        <w:tc>
          <w:tcPr>
            <w:tcW w:w="2349" w:type="dxa"/>
          </w:tcPr>
          <w:p w14:paraId="44E06353" w14:textId="77777777" w:rsidR="00786A7F" w:rsidRPr="00E87554" w:rsidRDefault="00786A7F" w:rsidP="00873D5E">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Applicant</w:t>
            </w:r>
          </w:p>
        </w:tc>
        <w:tc>
          <w:tcPr>
            <w:tcW w:w="7291" w:type="dxa"/>
          </w:tcPr>
          <w:p w14:paraId="6F4F2EC8" w14:textId="77777777" w:rsidR="00786A7F" w:rsidRPr="005F77A2" w:rsidRDefault="00786A7F" w:rsidP="00873D5E">
            <w:pPr>
              <w:ind w:right="39"/>
              <w:jc w:val="both"/>
              <w:rPr>
                <w:rFonts w:ascii="Arial" w:hAnsi="Arial" w:cs="Arial"/>
                <w:szCs w:val="24"/>
              </w:rPr>
            </w:pPr>
            <w:r>
              <w:rPr>
                <w:rFonts w:ascii="Arial" w:hAnsi="Arial" w:cs="Arial"/>
                <w:szCs w:val="24"/>
              </w:rPr>
              <w:t>I Wang, RJS WA PTY LTD</w:t>
            </w:r>
          </w:p>
        </w:tc>
      </w:tr>
      <w:tr w:rsidR="00786A7F" w:rsidRPr="005F77A2" w14:paraId="12547618" w14:textId="77777777" w:rsidTr="00750619">
        <w:tc>
          <w:tcPr>
            <w:tcW w:w="2349" w:type="dxa"/>
          </w:tcPr>
          <w:p w14:paraId="04B596F4" w14:textId="77777777" w:rsidR="00786A7F" w:rsidRPr="00E87554" w:rsidRDefault="00786A7F" w:rsidP="00873D5E">
            <w:pPr>
              <w:ind w:right="110"/>
              <w:rPr>
                <w:rFonts w:ascii="Arial" w:hAnsi="Arial" w:cs="Arial"/>
                <w:b/>
                <w:bCs/>
                <w:color w:val="244061" w:themeColor="accent1" w:themeShade="80"/>
                <w:szCs w:val="24"/>
              </w:rPr>
            </w:pPr>
            <w:r w:rsidRPr="00E87554">
              <w:rPr>
                <w:rFonts w:ascii="Arial" w:hAnsi="Arial" w:cs="Arial"/>
                <w:b/>
                <w:bCs/>
                <w:color w:val="244061" w:themeColor="accent1" w:themeShade="80"/>
                <w:szCs w:val="24"/>
              </w:rPr>
              <w:t xml:space="preserve">Employee Disclosure under section 5.70 Local Government Act 1995 </w:t>
            </w:r>
          </w:p>
        </w:tc>
        <w:tc>
          <w:tcPr>
            <w:tcW w:w="7291" w:type="dxa"/>
          </w:tcPr>
          <w:p w14:paraId="456CAF29" w14:textId="77777777" w:rsidR="00786A7F" w:rsidRPr="002017AD" w:rsidRDefault="00786A7F" w:rsidP="00873D5E">
            <w:pPr>
              <w:pStyle w:val="Subsection"/>
              <w:tabs>
                <w:tab w:val="clear" w:pos="879"/>
              </w:tabs>
              <w:spacing w:before="120" w:line="240" w:lineRule="auto"/>
              <w:ind w:left="0" w:right="39" w:firstLine="0"/>
              <w:rPr>
                <w:rFonts w:ascii="Arial" w:hAnsi="Arial" w:cs="Arial"/>
                <w:szCs w:val="24"/>
              </w:rPr>
            </w:pPr>
            <w:r w:rsidRPr="002017AD">
              <w:rPr>
                <w:rFonts w:ascii="Arial" w:hAnsi="Arial" w:cs="Arial"/>
                <w:szCs w:val="24"/>
              </w:rPr>
              <w:t>The author, reviewers and authoriser of this report declare they have no financial or impartiality interest with this matter.</w:t>
            </w:r>
          </w:p>
          <w:p w14:paraId="75888B49" w14:textId="77777777" w:rsidR="00786A7F" w:rsidRPr="005F77A2" w:rsidRDefault="00786A7F" w:rsidP="00873D5E">
            <w:pPr>
              <w:pStyle w:val="Subsection"/>
              <w:tabs>
                <w:tab w:val="clear" w:pos="595"/>
                <w:tab w:val="clear" w:pos="879"/>
              </w:tabs>
              <w:spacing w:before="120" w:line="240" w:lineRule="auto"/>
              <w:ind w:left="0" w:right="39" w:firstLine="0"/>
              <w:rPr>
                <w:rFonts w:ascii="Arial" w:hAnsi="Arial" w:cs="Arial"/>
                <w:szCs w:val="24"/>
              </w:rPr>
            </w:pPr>
            <w:r w:rsidRPr="002017AD">
              <w:rPr>
                <w:rFonts w:ascii="Arial" w:hAnsi="Arial" w:cs="Arial"/>
                <w:szCs w:val="24"/>
              </w:rPr>
              <w:t>There is no financial or personal relationship between City staff involved in the preparation of this report and the proponents or their consultants.</w:t>
            </w:r>
          </w:p>
        </w:tc>
      </w:tr>
      <w:tr w:rsidR="00786A7F" w:rsidRPr="005F77A2" w14:paraId="02ED9374" w14:textId="77777777" w:rsidTr="00750619">
        <w:tc>
          <w:tcPr>
            <w:tcW w:w="2349" w:type="dxa"/>
          </w:tcPr>
          <w:p w14:paraId="4D4332E3" w14:textId="77777777" w:rsidR="00786A7F" w:rsidRPr="00E87554" w:rsidRDefault="00786A7F" w:rsidP="00873D5E">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Report Author</w:t>
            </w:r>
          </w:p>
        </w:tc>
        <w:tc>
          <w:tcPr>
            <w:tcW w:w="7291" w:type="dxa"/>
          </w:tcPr>
          <w:p w14:paraId="260402D6" w14:textId="77777777" w:rsidR="00786A7F" w:rsidRPr="005F77A2" w:rsidRDefault="00786A7F" w:rsidP="00873D5E">
            <w:pPr>
              <w:ind w:right="39"/>
              <w:jc w:val="both"/>
              <w:rPr>
                <w:rFonts w:ascii="Arial" w:hAnsi="Arial" w:cs="Arial"/>
                <w:szCs w:val="24"/>
              </w:rPr>
            </w:pPr>
            <w:r w:rsidRPr="002017AD">
              <w:rPr>
                <w:rFonts w:ascii="Arial" w:hAnsi="Arial" w:cs="Arial"/>
                <w:szCs w:val="24"/>
              </w:rPr>
              <w:t>Roy Winslow – Manager Urban Planning</w:t>
            </w:r>
          </w:p>
        </w:tc>
      </w:tr>
      <w:tr w:rsidR="00786A7F" w:rsidRPr="005F77A2" w14:paraId="65D92571" w14:textId="77777777" w:rsidTr="00750619">
        <w:tc>
          <w:tcPr>
            <w:tcW w:w="2349" w:type="dxa"/>
          </w:tcPr>
          <w:p w14:paraId="6F3E7618" w14:textId="77777777" w:rsidR="00786A7F" w:rsidRPr="00E87554" w:rsidRDefault="00786A7F" w:rsidP="00873D5E">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Director/CEO</w:t>
            </w:r>
          </w:p>
        </w:tc>
        <w:tc>
          <w:tcPr>
            <w:tcW w:w="7291" w:type="dxa"/>
          </w:tcPr>
          <w:p w14:paraId="4A457653" w14:textId="77777777" w:rsidR="00786A7F" w:rsidRPr="005F77A2" w:rsidRDefault="00786A7F" w:rsidP="00873D5E">
            <w:pPr>
              <w:ind w:right="39"/>
              <w:jc w:val="both"/>
              <w:rPr>
                <w:rFonts w:ascii="Arial" w:hAnsi="Arial" w:cs="Arial"/>
                <w:szCs w:val="24"/>
              </w:rPr>
            </w:pPr>
            <w:r w:rsidRPr="002017AD">
              <w:rPr>
                <w:rFonts w:ascii="Arial" w:hAnsi="Arial" w:cs="Arial"/>
                <w:szCs w:val="24"/>
              </w:rPr>
              <w:t>Tony Free – Director Planning and Development</w:t>
            </w:r>
          </w:p>
        </w:tc>
      </w:tr>
      <w:tr w:rsidR="00786A7F" w:rsidRPr="005F77A2" w14:paraId="68E0CCAA" w14:textId="77777777" w:rsidTr="00750619">
        <w:tc>
          <w:tcPr>
            <w:tcW w:w="2349" w:type="dxa"/>
          </w:tcPr>
          <w:p w14:paraId="567E5157" w14:textId="77777777" w:rsidR="00786A7F" w:rsidRPr="00E87554" w:rsidRDefault="00786A7F" w:rsidP="00873D5E">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Attachments</w:t>
            </w:r>
          </w:p>
        </w:tc>
        <w:tc>
          <w:tcPr>
            <w:tcW w:w="7291" w:type="dxa"/>
          </w:tcPr>
          <w:p w14:paraId="47036905" w14:textId="77777777" w:rsidR="00786A7F" w:rsidRPr="004224B0" w:rsidRDefault="00786A7F" w:rsidP="00D54FFC">
            <w:pPr>
              <w:pStyle w:val="ListParagraph"/>
              <w:numPr>
                <w:ilvl w:val="0"/>
                <w:numId w:val="71"/>
              </w:numPr>
              <w:ind w:left="374" w:right="39"/>
              <w:jc w:val="both"/>
              <w:rPr>
                <w:rFonts w:ascii="Arial" w:hAnsi="Arial" w:cs="Arial"/>
                <w:szCs w:val="32"/>
                <w:lang w:val="en-US"/>
              </w:rPr>
            </w:pPr>
            <w:r w:rsidRPr="004224B0">
              <w:rPr>
                <w:rFonts w:ascii="Arial" w:hAnsi="Arial" w:cs="Arial"/>
                <w:szCs w:val="32"/>
                <w:lang w:val="en-US"/>
              </w:rPr>
              <w:t>Responsible Authority Report and Attachments</w:t>
            </w:r>
          </w:p>
        </w:tc>
      </w:tr>
    </w:tbl>
    <w:p w14:paraId="13188C86" w14:textId="2C10F6F4" w:rsidR="00786A7F" w:rsidRDefault="00786A7F" w:rsidP="00A17461">
      <w:pPr>
        <w:ind w:right="187"/>
        <w:jc w:val="both"/>
        <w:rPr>
          <w:rFonts w:ascii="Arial" w:hAnsi="Arial" w:cs="Arial"/>
          <w:b/>
          <w:szCs w:val="32"/>
          <w:lang w:val="en-US"/>
        </w:rPr>
      </w:pPr>
    </w:p>
    <w:p w14:paraId="62032AA4" w14:textId="2E87BCE8" w:rsidR="000B03A6" w:rsidRDefault="000B03A6" w:rsidP="000B03A6">
      <w:pPr>
        <w:ind w:left="-1134"/>
        <w:jc w:val="both"/>
        <w:rPr>
          <w:rFonts w:ascii="Arial" w:hAnsi="Arial" w:cs="Arial"/>
          <w:szCs w:val="24"/>
        </w:rPr>
      </w:pPr>
      <w:r w:rsidRPr="001D307B">
        <w:rPr>
          <w:rFonts w:ascii="Arial" w:hAnsi="Arial" w:cs="Arial"/>
          <w:szCs w:val="24"/>
        </w:rPr>
        <w:t xml:space="preserve">Councillor </w:t>
      </w:r>
      <w:r>
        <w:rPr>
          <w:rFonts w:ascii="Arial" w:hAnsi="Arial" w:cs="Arial"/>
          <w:szCs w:val="28"/>
        </w:rPr>
        <w:t>Coghlan</w:t>
      </w:r>
      <w:r w:rsidRPr="001D307B">
        <w:rPr>
          <w:rFonts w:ascii="Arial" w:hAnsi="Arial" w:cs="Arial"/>
          <w:szCs w:val="24"/>
        </w:rPr>
        <w:t xml:space="preserve"> left the meeting at </w:t>
      </w:r>
      <w:r>
        <w:rPr>
          <w:rFonts w:ascii="Arial" w:hAnsi="Arial" w:cs="Arial"/>
          <w:szCs w:val="28"/>
        </w:rPr>
        <w:t>11.14</w:t>
      </w:r>
      <w:r w:rsidRPr="001D307B">
        <w:rPr>
          <w:rFonts w:ascii="Arial" w:hAnsi="Arial" w:cs="Arial"/>
          <w:szCs w:val="24"/>
        </w:rPr>
        <w:t>pm.</w:t>
      </w:r>
    </w:p>
    <w:p w14:paraId="2866D644" w14:textId="77777777" w:rsidR="000B03A6" w:rsidRPr="001D307B" w:rsidRDefault="000B03A6" w:rsidP="000B03A6">
      <w:pPr>
        <w:ind w:left="-1134"/>
        <w:jc w:val="both"/>
        <w:rPr>
          <w:rFonts w:ascii="Arial" w:hAnsi="Arial" w:cs="Arial"/>
          <w:szCs w:val="24"/>
        </w:rPr>
      </w:pPr>
    </w:p>
    <w:p w14:paraId="33DA3B05" w14:textId="2BFC244D" w:rsidR="000B03A6" w:rsidRDefault="000B03A6" w:rsidP="000B03A6">
      <w:pPr>
        <w:ind w:left="-1134"/>
        <w:jc w:val="both"/>
        <w:rPr>
          <w:rFonts w:ascii="Arial" w:hAnsi="Arial" w:cs="Arial"/>
          <w:szCs w:val="24"/>
        </w:rPr>
      </w:pPr>
      <w:r w:rsidRPr="001D307B">
        <w:rPr>
          <w:rFonts w:ascii="Arial" w:hAnsi="Arial" w:cs="Arial"/>
          <w:szCs w:val="24"/>
        </w:rPr>
        <w:t xml:space="preserve">Councillor </w:t>
      </w:r>
      <w:r>
        <w:rPr>
          <w:rFonts w:ascii="Arial" w:hAnsi="Arial" w:cs="Arial"/>
          <w:szCs w:val="28"/>
        </w:rPr>
        <w:t xml:space="preserve">Amiry retired from the </w:t>
      </w:r>
      <w:r w:rsidRPr="001D307B">
        <w:rPr>
          <w:rFonts w:ascii="Arial" w:hAnsi="Arial" w:cs="Arial"/>
          <w:szCs w:val="24"/>
        </w:rPr>
        <w:t xml:space="preserve">meeting at </w:t>
      </w:r>
      <w:r>
        <w:rPr>
          <w:rFonts w:ascii="Arial" w:hAnsi="Arial" w:cs="Arial"/>
          <w:szCs w:val="28"/>
        </w:rPr>
        <w:t>11.15</w:t>
      </w:r>
      <w:r w:rsidRPr="001D307B">
        <w:rPr>
          <w:rFonts w:ascii="Arial" w:hAnsi="Arial" w:cs="Arial"/>
          <w:szCs w:val="24"/>
        </w:rPr>
        <w:t>pm.</w:t>
      </w:r>
    </w:p>
    <w:p w14:paraId="539D0E53" w14:textId="63310B77" w:rsidR="000B03A6" w:rsidRPr="001D307B" w:rsidRDefault="000B03A6" w:rsidP="001D307B">
      <w:pPr>
        <w:jc w:val="both"/>
        <w:rPr>
          <w:rFonts w:ascii="Arial" w:hAnsi="Arial" w:cs="Arial"/>
          <w:szCs w:val="24"/>
        </w:rPr>
      </w:pPr>
    </w:p>
    <w:p w14:paraId="21DEAC3C" w14:textId="7BE24E13" w:rsidR="000B03A6" w:rsidRPr="005F77A2" w:rsidRDefault="000B03A6" w:rsidP="00A17461">
      <w:pPr>
        <w:ind w:right="187"/>
        <w:jc w:val="both"/>
        <w:rPr>
          <w:rFonts w:ascii="Arial" w:hAnsi="Arial" w:cs="Arial"/>
          <w:b/>
          <w:szCs w:val="32"/>
          <w:lang w:val="en-US"/>
        </w:rPr>
      </w:pPr>
    </w:p>
    <w:p w14:paraId="5E0379B1" w14:textId="2378B018" w:rsidR="00C02576" w:rsidRPr="00147AEA" w:rsidRDefault="00C02576" w:rsidP="00605EE1">
      <w:pPr>
        <w:ind w:left="-284"/>
        <w:jc w:val="both"/>
        <w:rPr>
          <w:rFonts w:ascii="Arial" w:hAnsi="Arial" w:cs="Arial"/>
          <w:szCs w:val="24"/>
        </w:rPr>
      </w:pPr>
      <w:r w:rsidRPr="00147AEA">
        <w:rPr>
          <w:rFonts w:ascii="Arial" w:hAnsi="Arial" w:cs="Arial"/>
          <w:szCs w:val="24"/>
        </w:rPr>
        <w:t xml:space="preserve">Moved – Councillor </w:t>
      </w:r>
      <w:r w:rsidR="000B03A6">
        <w:rPr>
          <w:rFonts w:ascii="Arial" w:hAnsi="Arial" w:cs="Arial"/>
          <w:szCs w:val="24"/>
        </w:rPr>
        <w:t>Hodsdon</w:t>
      </w:r>
    </w:p>
    <w:p w14:paraId="46606D1E" w14:textId="7E975D34" w:rsidR="00C02576" w:rsidRPr="00147AEA" w:rsidRDefault="00C02576" w:rsidP="00605EE1">
      <w:pPr>
        <w:ind w:left="-284"/>
        <w:jc w:val="both"/>
        <w:rPr>
          <w:rFonts w:ascii="Arial" w:hAnsi="Arial" w:cs="Arial"/>
          <w:szCs w:val="24"/>
        </w:rPr>
      </w:pPr>
      <w:r w:rsidRPr="00147AEA">
        <w:rPr>
          <w:rFonts w:ascii="Arial" w:hAnsi="Arial" w:cs="Arial"/>
          <w:szCs w:val="24"/>
        </w:rPr>
        <w:t xml:space="preserve">Seconded – Councillor </w:t>
      </w:r>
      <w:r w:rsidR="00A353C5">
        <w:rPr>
          <w:rFonts w:ascii="Arial" w:hAnsi="Arial" w:cs="Arial"/>
          <w:szCs w:val="24"/>
        </w:rPr>
        <w:t>Combes</w:t>
      </w:r>
    </w:p>
    <w:p w14:paraId="7C46EE5D" w14:textId="77777777" w:rsidR="00C02576" w:rsidRPr="006A04C1" w:rsidRDefault="00C02576" w:rsidP="00605EE1">
      <w:pPr>
        <w:ind w:left="-284"/>
        <w:jc w:val="both"/>
        <w:rPr>
          <w:rFonts w:ascii="Arial" w:hAnsi="Arial" w:cs="Arial"/>
          <w:szCs w:val="24"/>
        </w:rPr>
      </w:pPr>
    </w:p>
    <w:p w14:paraId="48335727" w14:textId="07A69170" w:rsidR="00C02576" w:rsidRPr="006A04C1" w:rsidRDefault="00C02576" w:rsidP="00605EE1">
      <w:pPr>
        <w:ind w:left="-284"/>
        <w:jc w:val="both"/>
        <w:rPr>
          <w:rFonts w:ascii="Arial" w:hAnsi="Arial" w:cs="Arial"/>
          <w:color w:val="244061" w:themeColor="accent1" w:themeShade="80"/>
          <w:szCs w:val="24"/>
        </w:rPr>
      </w:pPr>
      <w:r w:rsidRPr="006A04C1">
        <w:rPr>
          <w:rFonts w:ascii="Arial" w:hAnsi="Arial" w:cs="Arial"/>
          <w:color w:val="244061" w:themeColor="accent1" w:themeShade="80"/>
          <w:szCs w:val="24"/>
        </w:rPr>
        <w:t>That the Recommendation be adopted</w:t>
      </w:r>
      <w:r w:rsidR="00A353C5" w:rsidRPr="006A04C1">
        <w:rPr>
          <w:rFonts w:ascii="Arial" w:hAnsi="Arial" w:cs="Arial"/>
          <w:color w:val="244061" w:themeColor="accent1" w:themeShade="80"/>
          <w:szCs w:val="24"/>
        </w:rPr>
        <w:t xml:space="preserve"> subject to condition 12 being replaced with the following:</w:t>
      </w:r>
    </w:p>
    <w:p w14:paraId="1C262D23" w14:textId="7F9E5B12" w:rsidR="00A353C5" w:rsidRPr="006A04C1" w:rsidRDefault="00A353C5" w:rsidP="00605EE1">
      <w:pPr>
        <w:ind w:left="-284"/>
        <w:jc w:val="both"/>
        <w:rPr>
          <w:rFonts w:ascii="Arial" w:hAnsi="Arial" w:cs="Arial"/>
          <w:color w:val="244061" w:themeColor="accent1" w:themeShade="80"/>
          <w:szCs w:val="24"/>
        </w:rPr>
      </w:pPr>
    </w:p>
    <w:p w14:paraId="777B7AC0" w14:textId="1D9155CC" w:rsidR="00F65A2F" w:rsidRPr="006A04C1" w:rsidRDefault="00A353C5" w:rsidP="00F65A2F">
      <w:pPr>
        <w:ind w:left="284" w:hanging="568"/>
        <w:jc w:val="both"/>
        <w:rPr>
          <w:rFonts w:ascii="Arial" w:hAnsi="Arial" w:cs="Arial"/>
          <w:color w:val="244061" w:themeColor="accent1" w:themeShade="80"/>
          <w:szCs w:val="24"/>
        </w:rPr>
      </w:pPr>
      <w:r w:rsidRPr="006A04C1">
        <w:rPr>
          <w:rFonts w:ascii="Arial" w:hAnsi="Arial" w:cs="Arial"/>
          <w:color w:val="244061" w:themeColor="accent1" w:themeShade="80"/>
          <w:szCs w:val="24"/>
        </w:rPr>
        <w:t xml:space="preserve">12. </w:t>
      </w:r>
      <w:r w:rsidR="0055222F" w:rsidRPr="006A04C1">
        <w:rPr>
          <w:rFonts w:ascii="Arial" w:hAnsi="Arial" w:cs="Arial"/>
          <w:color w:val="244061" w:themeColor="accent1" w:themeShade="80"/>
          <w:szCs w:val="24"/>
        </w:rPr>
        <w:tab/>
      </w:r>
      <w:r w:rsidR="00F65A2F" w:rsidRPr="006A04C1">
        <w:rPr>
          <w:rFonts w:ascii="Arial" w:hAnsi="Arial" w:cs="Arial"/>
          <w:color w:val="244061" w:themeColor="accent1" w:themeShade="80"/>
          <w:szCs w:val="24"/>
        </w:rPr>
        <w:t>Prior to occupation, the balcony to Units 6 and 7 located on the west elevation and Unit 10 located the east elevation, shall be screened by 135</w:t>
      </w:r>
      <w:r w:rsidR="006A04C1" w:rsidRPr="006A04C1">
        <w:rPr>
          <w:rFonts w:ascii="Arial" w:hAnsi="Arial" w:cs="Arial"/>
          <w:color w:val="244061" w:themeColor="accent1" w:themeShade="80"/>
          <w:szCs w:val="24"/>
        </w:rPr>
        <w:t xml:space="preserve"> </w:t>
      </w:r>
      <w:r w:rsidR="00F65A2F" w:rsidRPr="006A04C1">
        <w:rPr>
          <w:rFonts w:ascii="Arial" w:hAnsi="Arial" w:cs="Arial"/>
          <w:color w:val="244061" w:themeColor="accent1" w:themeShade="80"/>
          <w:szCs w:val="24"/>
        </w:rPr>
        <w:t>x</w:t>
      </w:r>
      <w:r w:rsidR="006A04C1" w:rsidRPr="006A04C1">
        <w:rPr>
          <w:rFonts w:ascii="Arial" w:hAnsi="Arial" w:cs="Arial"/>
          <w:color w:val="244061" w:themeColor="accent1" w:themeShade="80"/>
          <w:szCs w:val="24"/>
        </w:rPr>
        <w:t xml:space="preserve"> </w:t>
      </w:r>
      <w:r w:rsidR="00F65A2F" w:rsidRPr="006A04C1">
        <w:rPr>
          <w:rFonts w:ascii="Arial" w:hAnsi="Arial" w:cs="Arial"/>
          <w:color w:val="244061" w:themeColor="accent1" w:themeShade="80"/>
          <w:szCs w:val="24"/>
        </w:rPr>
        <w:t xml:space="preserve">40 UV treated dressed hardwood panels fixed to a </w:t>
      </w:r>
      <w:proofErr w:type="gramStart"/>
      <w:r w:rsidR="00F65A2F" w:rsidRPr="006A04C1">
        <w:rPr>
          <w:rFonts w:ascii="Arial" w:hAnsi="Arial" w:cs="Arial"/>
          <w:color w:val="244061" w:themeColor="accent1" w:themeShade="80"/>
          <w:szCs w:val="24"/>
        </w:rPr>
        <w:t>45 degree</w:t>
      </w:r>
      <w:proofErr w:type="gramEnd"/>
      <w:r w:rsidR="00F65A2F" w:rsidRPr="006A04C1">
        <w:rPr>
          <w:rFonts w:ascii="Arial" w:hAnsi="Arial" w:cs="Arial"/>
          <w:color w:val="244061" w:themeColor="accent1" w:themeShade="80"/>
          <w:szCs w:val="24"/>
        </w:rPr>
        <w:t xml:space="preserve"> angle to a minimum height of 1.6m above the finished floor level and ensuring at least 75% obscurity. The required screening shall be thereafter maintained to the satisfaction of the City of Nedlands.</w:t>
      </w:r>
    </w:p>
    <w:p w14:paraId="775FCF92" w14:textId="31AB148B" w:rsidR="00C75970" w:rsidRPr="006A04C1" w:rsidRDefault="00C75970" w:rsidP="00605EE1">
      <w:pPr>
        <w:ind w:left="-284"/>
        <w:jc w:val="both"/>
        <w:rPr>
          <w:rFonts w:ascii="Arial" w:hAnsi="Arial" w:cs="Arial"/>
          <w:color w:val="244061" w:themeColor="accent1" w:themeShade="80"/>
          <w:szCs w:val="24"/>
        </w:rPr>
      </w:pPr>
    </w:p>
    <w:p w14:paraId="0B3FDFC2" w14:textId="2C77BEFD" w:rsidR="00C75970" w:rsidRPr="006A04C1" w:rsidRDefault="00C75970" w:rsidP="00605EE1">
      <w:pPr>
        <w:ind w:left="-284"/>
        <w:jc w:val="both"/>
        <w:rPr>
          <w:rFonts w:ascii="Arial" w:hAnsi="Arial" w:cs="Arial"/>
          <w:color w:val="244061" w:themeColor="accent1" w:themeShade="80"/>
          <w:szCs w:val="24"/>
        </w:rPr>
      </w:pPr>
    </w:p>
    <w:p w14:paraId="6C8B6C56" w14:textId="158C35E9" w:rsidR="00C75970" w:rsidRPr="006A04C1" w:rsidRDefault="00C75970" w:rsidP="00C75970">
      <w:pPr>
        <w:ind w:left="-1134"/>
        <w:jc w:val="both"/>
        <w:rPr>
          <w:rFonts w:ascii="Arial" w:hAnsi="Arial" w:cs="Arial"/>
          <w:szCs w:val="24"/>
        </w:rPr>
      </w:pPr>
      <w:r w:rsidRPr="006A04C1">
        <w:rPr>
          <w:rFonts w:ascii="Arial" w:hAnsi="Arial" w:cs="Arial"/>
          <w:szCs w:val="24"/>
        </w:rPr>
        <w:t xml:space="preserve">Councillor </w:t>
      </w:r>
      <w:r w:rsidRPr="006A04C1">
        <w:rPr>
          <w:rFonts w:ascii="Arial" w:hAnsi="Arial" w:cs="Arial"/>
          <w:szCs w:val="28"/>
        </w:rPr>
        <w:t xml:space="preserve">Coghlan and Councillor Senathirajah </w:t>
      </w:r>
      <w:r w:rsidRPr="006A04C1">
        <w:rPr>
          <w:rFonts w:ascii="Arial" w:hAnsi="Arial" w:cs="Arial"/>
          <w:szCs w:val="24"/>
        </w:rPr>
        <w:t xml:space="preserve">returned to the meeting at </w:t>
      </w:r>
      <w:r w:rsidRPr="006A04C1">
        <w:rPr>
          <w:rFonts w:ascii="Arial" w:hAnsi="Arial" w:cs="Arial"/>
          <w:szCs w:val="28"/>
        </w:rPr>
        <w:t>11.17</w:t>
      </w:r>
      <w:r w:rsidRPr="006A04C1">
        <w:rPr>
          <w:rFonts w:ascii="Arial" w:hAnsi="Arial" w:cs="Arial"/>
          <w:szCs w:val="24"/>
        </w:rPr>
        <w:t>pm.</w:t>
      </w:r>
    </w:p>
    <w:p w14:paraId="3EFCD7C7" w14:textId="04EEC69D" w:rsidR="00387BF1" w:rsidRPr="006A04C1" w:rsidRDefault="00387BF1" w:rsidP="00C75970">
      <w:pPr>
        <w:ind w:left="-1134"/>
        <w:jc w:val="both"/>
        <w:rPr>
          <w:rFonts w:ascii="Arial" w:hAnsi="Arial" w:cs="Arial"/>
          <w:szCs w:val="24"/>
        </w:rPr>
      </w:pPr>
    </w:p>
    <w:p w14:paraId="48F77323" w14:textId="3A7B1956" w:rsidR="00387BF1" w:rsidRPr="006A04C1" w:rsidRDefault="00387BF1" w:rsidP="00387BF1">
      <w:pPr>
        <w:ind w:left="-1134"/>
        <w:jc w:val="both"/>
        <w:rPr>
          <w:rFonts w:ascii="Arial" w:hAnsi="Arial" w:cs="Arial"/>
          <w:szCs w:val="24"/>
        </w:rPr>
      </w:pPr>
      <w:r w:rsidRPr="006A04C1">
        <w:rPr>
          <w:rFonts w:ascii="Arial" w:hAnsi="Arial" w:cs="Arial"/>
          <w:szCs w:val="24"/>
        </w:rPr>
        <w:t xml:space="preserve">Mayor Argyle returned to the meeting at </w:t>
      </w:r>
      <w:r w:rsidR="0055222F" w:rsidRPr="006A04C1">
        <w:rPr>
          <w:rFonts w:ascii="Arial" w:hAnsi="Arial" w:cs="Arial"/>
          <w:szCs w:val="28"/>
        </w:rPr>
        <w:t>11.20</w:t>
      </w:r>
      <w:r w:rsidRPr="006A04C1">
        <w:rPr>
          <w:rFonts w:ascii="Arial" w:hAnsi="Arial" w:cs="Arial"/>
          <w:szCs w:val="24"/>
        </w:rPr>
        <w:t>pm and resumed the chair.</w:t>
      </w:r>
    </w:p>
    <w:p w14:paraId="1F87C14D" w14:textId="360F5E45" w:rsidR="005B711A" w:rsidRPr="006A04C1" w:rsidRDefault="005B711A" w:rsidP="00387BF1">
      <w:pPr>
        <w:ind w:left="-1134"/>
        <w:jc w:val="both"/>
        <w:rPr>
          <w:rFonts w:ascii="Arial" w:hAnsi="Arial" w:cs="Arial"/>
          <w:szCs w:val="24"/>
        </w:rPr>
      </w:pPr>
    </w:p>
    <w:p w14:paraId="13B75519" w14:textId="774CE87A" w:rsidR="005B711A" w:rsidRPr="006A04C1" w:rsidRDefault="005B711A" w:rsidP="005B711A">
      <w:pPr>
        <w:ind w:left="-1134"/>
        <w:jc w:val="both"/>
        <w:rPr>
          <w:rFonts w:ascii="Arial" w:hAnsi="Arial" w:cs="Arial"/>
          <w:szCs w:val="24"/>
        </w:rPr>
      </w:pPr>
      <w:r w:rsidRPr="006A04C1">
        <w:rPr>
          <w:rFonts w:ascii="Arial" w:hAnsi="Arial" w:cs="Arial"/>
          <w:szCs w:val="24"/>
        </w:rPr>
        <w:t xml:space="preserve">Councillor </w:t>
      </w:r>
      <w:r w:rsidRPr="006A04C1">
        <w:rPr>
          <w:rFonts w:ascii="Arial" w:hAnsi="Arial" w:cs="Arial"/>
          <w:szCs w:val="28"/>
        </w:rPr>
        <w:t>McManus</w:t>
      </w:r>
      <w:r w:rsidRPr="006A04C1">
        <w:rPr>
          <w:rFonts w:ascii="Arial" w:hAnsi="Arial" w:cs="Arial"/>
          <w:szCs w:val="24"/>
        </w:rPr>
        <w:t xml:space="preserve"> left the meeting at </w:t>
      </w:r>
      <w:r w:rsidRPr="006A04C1">
        <w:rPr>
          <w:rFonts w:ascii="Arial" w:hAnsi="Arial" w:cs="Arial"/>
          <w:szCs w:val="28"/>
        </w:rPr>
        <w:t>11.20</w:t>
      </w:r>
      <w:r w:rsidRPr="006A04C1">
        <w:rPr>
          <w:rFonts w:ascii="Arial" w:hAnsi="Arial" w:cs="Arial"/>
          <w:szCs w:val="24"/>
        </w:rPr>
        <w:t>pm and returned at 11.21pm.</w:t>
      </w:r>
    </w:p>
    <w:p w14:paraId="5C7F84E8" w14:textId="231AAA66" w:rsidR="00144E8B" w:rsidRPr="006A04C1" w:rsidRDefault="00144E8B" w:rsidP="005B711A">
      <w:pPr>
        <w:ind w:left="-1134"/>
        <w:jc w:val="both"/>
        <w:rPr>
          <w:rFonts w:ascii="Arial" w:hAnsi="Arial" w:cs="Arial"/>
          <w:szCs w:val="24"/>
        </w:rPr>
      </w:pPr>
    </w:p>
    <w:p w14:paraId="2FD278C0" w14:textId="33E3BCE5" w:rsidR="00144E8B" w:rsidRPr="006A04C1" w:rsidRDefault="00144E8B" w:rsidP="00144E8B">
      <w:pPr>
        <w:ind w:left="-1134"/>
        <w:jc w:val="both"/>
        <w:rPr>
          <w:rFonts w:ascii="Arial" w:hAnsi="Arial" w:cs="Arial"/>
          <w:szCs w:val="24"/>
        </w:rPr>
      </w:pPr>
      <w:r w:rsidRPr="006A04C1">
        <w:rPr>
          <w:rFonts w:ascii="Arial" w:hAnsi="Arial" w:cs="Arial"/>
          <w:szCs w:val="24"/>
        </w:rPr>
        <w:t xml:space="preserve">Councillor </w:t>
      </w:r>
      <w:r w:rsidRPr="006A04C1">
        <w:rPr>
          <w:rFonts w:ascii="Arial" w:hAnsi="Arial" w:cs="Arial"/>
          <w:szCs w:val="28"/>
        </w:rPr>
        <w:t>Coghlan</w:t>
      </w:r>
      <w:r w:rsidRPr="006A04C1">
        <w:rPr>
          <w:rFonts w:ascii="Arial" w:hAnsi="Arial" w:cs="Arial"/>
          <w:szCs w:val="24"/>
        </w:rPr>
        <w:t xml:space="preserve"> left the meeting at </w:t>
      </w:r>
      <w:r w:rsidRPr="006A04C1">
        <w:rPr>
          <w:rFonts w:ascii="Arial" w:hAnsi="Arial" w:cs="Arial"/>
          <w:szCs w:val="28"/>
        </w:rPr>
        <w:t>11.30</w:t>
      </w:r>
      <w:r w:rsidRPr="006A04C1">
        <w:rPr>
          <w:rFonts w:ascii="Arial" w:hAnsi="Arial" w:cs="Arial"/>
          <w:szCs w:val="24"/>
        </w:rPr>
        <w:t>pm.</w:t>
      </w:r>
    </w:p>
    <w:p w14:paraId="5107D708" w14:textId="25B51AD1" w:rsidR="00144E8B" w:rsidRPr="006A04C1" w:rsidRDefault="00144E8B" w:rsidP="005B711A">
      <w:pPr>
        <w:ind w:left="-1134"/>
        <w:jc w:val="both"/>
        <w:rPr>
          <w:rFonts w:ascii="Arial" w:hAnsi="Arial" w:cs="Arial"/>
          <w:szCs w:val="24"/>
        </w:rPr>
      </w:pPr>
    </w:p>
    <w:p w14:paraId="7009DD41" w14:textId="77777777" w:rsidR="00C75970" w:rsidRPr="006A04C1" w:rsidRDefault="00C75970" w:rsidP="00605EE1">
      <w:pPr>
        <w:ind w:left="-284"/>
        <w:jc w:val="both"/>
        <w:rPr>
          <w:rFonts w:ascii="Arial" w:hAnsi="Arial" w:cs="Arial"/>
          <w:color w:val="244061" w:themeColor="accent1" w:themeShade="80"/>
          <w:szCs w:val="24"/>
        </w:rPr>
      </w:pPr>
    </w:p>
    <w:p w14:paraId="36CB630A" w14:textId="46B30969" w:rsidR="00C02576" w:rsidRPr="006A04C1" w:rsidRDefault="00ED08E1" w:rsidP="00605EE1">
      <w:pPr>
        <w:ind w:left="-284"/>
        <w:jc w:val="right"/>
        <w:rPr>
          <w:rFonts w:ascii="Arial" w:hAnsi="Arial" w:cs="Arial"/>
          <w:szCs w:val="24"/>
        </w:rPr>
      </w:pPr>
      <w:r w:rsidRPr="006A04C1">
        <w:rPr>
          <w:rFonts w:ascii="Arial" w:hAnsi="Arial" w:cs="Arial"/>
          <w:szCs w:val="24"/>
        </w:rPr>
        <w:t>Lost on the Casting Vote 5/6</w:t>
      </w:r>
    </w:p>
    <w:p w14:paraId="33A34349" w14:textId="29072AE3" w:rsidR="00C02576" w:rsidRPr="006A04C1" w:rsidRDefault="00C02576" w:rsidP="00605EE1">
      <w:pPr>
        <w:ind w:left="-284"/>
        <w:jc w:val="right"/>
        <w:rPr>
          <w:rFonts w:ascii="Arial" w:hAnsi="Arial" w:cs="Arial"/>
          <w:szCs w:val="24"/>
        </w:rPr>
      </w:pPr>
      <w:r w:rsidRPr="006A04C1">
        <w:rPr>
          <w:rFonts w:ascii="Arial" w:hAnsi="Arial" w:cs="Arial"/>
          <w:szCs w:val="24"/>
        </w:rPr>
        <w:t>(Against:</w:t>
      </w:r>
      <w:r w:rsidR="006C1E33" w:rsidRPr="006A04C1">
        <w:rPr>
          <w:rFonts w:ascii="Arial" w:hAnsi="Arial" w:cs="Arial"/>
          <w:szCs w:val="24"/>
        </w:rPr>
        <w:t xml:space="preserve"> Mayor Argyle</w:t>
      </w:r>
      <w:r w:rsidRPr="006A04C1">
        <w:rPr>
          <w:rFonts w:ascii="Arial" w:hAnsi="Arial" w:cs="Arial"/>
          <w:szCs w:val="24"/>
        </w:rPr>
        <w:t xml:space="preserve"> </w:t>
      </w:r>
      <w:proofErr w:type="spellStart"/>
      <w:r w:rsidRPr="006A04C1">
        <w:rPr>
          <w:rFonts w:ascii="Arial" w:hAnsi="Arial" w:cs="Arial"/>
          <w:szCs w:val="24"/>
        </w:rPr>
        <w:t>Crs</w:t>
      </w:r>
      <w:proofErr w:type="spellEnd"/>
      <w:r w:rsidRPr="006A04C1">
        <w:rPr>
          <w:rFonts w:ascii="Arial" w:hAnsi="Arial" w:cs="Arial"/>
          <w:szCs w:val="24"/>
        </w:rPr>
        <w:t xml:space="preserve">. </w:t>
      </w:r>
      <w:r w:rsidR="006C1E33" w:rsidRPr="006A04C1">
        <w:rPr>
          <w:rFonts w:ascii="Arial" w:hAnsi="Arial" w:cs="Arial"/>
          <w:szCs w:val="24"/>
        </w:rPr>
        <w:t>Brackenridge Coghlan Bennett &amp; Mangano</w:t>
      </w:r>
      <w:r w:rsidRPr="006A04C1">
        <w:rPr>
          <w:rFonts w:ascii="Arial" w:hAnsi="Arial" w:cs="Arial"/>
          <w:szCs w:val="24"/>
        </w:rPr>
        <w:t>)</w:t>
      </w:r>
    </w:p>
    <w:p w14:paraId="2252B60B" w14:textId="77777777" w:rsidR="00786A7F" w:rsidRDefault="00786A7F" w:rsidP="00F45A1E">
      <w:pPr>
        <w:ind w:left="-567" w:right="-238"/>
        <w:jc w:val="both"/>
        <w:rPr>
          <w:rFonts w:ascii="Arial" w:hAnsi="Arial" w:cs="Arial"/>
          <w:b/>
          <w:szCs w:val="32"/>
          <w:lang w:val="en-US"/>
        </w:rPr>
      </w:pPr>
    </w:p>
    <w:p w14:paraId="3EF4DA46" w14:textId="1EFEF8FC" w:rsidR="00F45A1E" w:rsidRDefault="00F45A1E" w:rsidP="00F45A1E">
      <w:pPr>
        <w:ind w:left="-567" w:right="-238"/>
        <w:jc w:val="both"/>
        <w:rPr>
          <w:rFonts w:ascii="Arial" w:hAnsi="Arial" w:cs="Arial"/>
          <w:b/>
          <w:szCs w:val="32"/>
          <w:lang w:val="en-US"/>
        </w:rPr>
      </w:pPr>
    </w:p>
    <w:p w14:paraId="36A296AB" w14:textId="167ADDAA" w:rsidR="006A04C1" w:rsidRDefault="006A04C1" w:rsidP="00F45A1E">
      <w:pPr>
        <w:ind w:left="-567" w:right="-238"/>
        <w:jc w:val="both"/>
        <w:rPr>
          <w:rFonts w:ascii="Arial" w:hAnsi="Arial" w:cs="Arial"/>
          <w:b/>
          <w:szCs w:val="32"/>
          <w:lang w:val="en-US"/>
        </w:rPr>
      </w:pPr>
    </w:p>
    <w:p w14:paraId="02967770" w14:textId="6170AB66" w:rsidR="006A04C1" w:rsidRDefault="006A04C1" w:rsidP="00F45A1E">
      <w:pPr>
        <w:ind w:left="-567" w:right="-238"/>
        <w:jc w:val="both"/>
        <w:rPr>
          <w:rFonts w:ascii="Arial" w:hAnsi="Arial" w:cs="Arial"/>
          <w:b/>
          <w:szCs w:val="32"/>
          <w:lang w:val="en-US"/>
        </w:rPr>
      </w:pPr>
    </w:p>
    <w:p w14:paraId="3A6C4C3D" w14:textId="77777777" w:rsidR="006A04C1" w:rsidRPr="005F77A2" w:rsidRDefault="006A04C1" w:rsidP="00F45A1E">
      <w:pPr>
        <w:ind w:left="-567" w:right="-238"/>
        <w:jc w:val="both"/>
        <w:rPr>
          <w:rFonts w:ascii="Arial" w:hAnsi="Arial" w:cs="Arial"/>
          <w:b/>
          <w:szCs w:val="32"/>
          <w:lang w:val="en-US"/>
        </w:rPr>
      </w:pPr>
    </w:p>
    <w:p w14:paraId="5A1E839C" w14:textId="77777777" w:rsidR="00786A7F" w:rsidRPr="006A04C1" w:rsidRDefault="00786A7F" w:rsidP="00F45A1E">
      <w:pPr>
        <w:ind w:left="-284" w:right="-238"/>
        <w:jc w:val="both"/>
        <w:rPr>
          <w:rFonts w:ascii="Arial" w:hAnsi="Arial" w:cs="Arial"/>
          <w:bCs/>
          <w:color w:val="244061" w:themeColor="accent1" w:themeShade="80"/>
          <w:sz w:val="28"/>
          <w:szCs w:val="32"/>
          <w:lang w:val="en-US"/>
        </w:rPr>
      </w:pPr>
      <w:r w:rsidRPr="006A04C1">
        <w:rPr>
          <w:rFonts w:ascii="Arial" w:hAnsi="Arial" w:cs="Arial"/>
          <w:bCs/>
          <w:color w:val="244061" w:themeColor="accent1" w:themeShade="80"/>
          <w:sz w:val="28"/>
          <w:szCs w:val="32"/>
          <w:lang w:val="en-US"/>
        </w:rPr>
        <w:lastRenderedPageBreak/>
        <w:t>Recommendation</w:t>
      </w:r>
    </w:p>
    <w:p w14:paraId="5FABD9AD" w14:textId="77777777" w:rsidR="00786A7F" w:rsidRPr="006A04C1" w:rsidRDefault="00786A7F" w:rsidP="00F45A1E">
      <w:pPr>
        <w:ind w:left="-567" w:right="-238"/>
        <w:jc w:val="both"/>
        <w:rPr>
          <w:rFonts w:ascii="Arial" w:hAnsi="Arial" w:cs="Arial"/>
          <w:bCs/>
          <w:color w:val="244061" w:themeColor="accent1" w:themeShade="80"/>
          <w:sz w:val="28"/>
          <w:szCs w:val="32"/>
          <w:lang w:val="en-US"/>
        </w:rPr>
      </w:pPr>
    </w:p>
    <w:p w14:paraId="2AADD143" w14:textId="1CD2499F" w:rsidR="00786A7F" w:rsidRPr="006A04C1" w:rsidRDefault="00786A7F" w:rsidP="00F45A1E">
      <w:pPr>
        <w:ind w:left="-284" w:right="-238"/>
        <w:jc w:val="both"/>
        <w:rPr>
          <w:rFonts w:ascii="Arial" w:hAnsi="Arial" w:cs="Arial"/>
          <w:bCs/>
          <w:color w:val="244061" w:themeColor="accent1" w:themeShade="80"/>
          <w:szCs w:val="24"/>
          <w:lang w:val="en-US"/>
        </w:rPr>
      </w:pPr>
      <w:r w:rsidRPr="006A04C1">
        <w:rPr>
          <w:rFonts w:ascii="Arial" w:hAnsi="Arial" w:cs="Arial"/>
          <w:bCs/>
          <w:color w:val="244061" w:themeColor="accent1" w:themeShade="80"/>
          <w:szCs w:val="24"/>
          <w:lang w:val="en-US"/>
        </w:rPr>
        <w:t>That Council</w:t>
      </w:r>
      <w:r w:rsidR="00343F63" w:rsidRPr="006A04C1">
        <w:rPr>
          <w:rFonts w:ascii="Arial" w:hAnsi="Arial" w:cs="Arial"/>
          <w:bCs/>
          <w:color w:val="244061" w:themeColor="accent1" w:themeShade="80"/>
          <w:szCs w:val="24"/>
          <w:lang w:val="en-US"/>
        </w:rPr>
        <w:t xml:space="preserve"> a</w:t>
      </w:r>
      <w:r w:rsidR="00A92D93" w:rsidRPr="006A04C1">
        <w:rPr>
          <w:rFonts w:ascii="Arial" w:hAnsi="Arial" w:cs="Arial"/>
          <w:bCs/>
          <w:color w:val="244061" w:themeColor="accent1" w:themeShade="80"/>
          <w:szCs w:val="24"/>
          <w:lang w:val="en-US"/>
        </w:rPr>
        <w:t>d</w:t>
      </w:r>
      <w:r w:rsidRPr="006A04C1">
        <w:rPr>
          <w:rFonts w:ascii="Arial" w:hAnsi="Arial" w:cs="Arial"/>
          <w:bCs/>
          <w:color w:val="244061" w:themeColor="accent1" w:themeShade="80"/>
          <w:szCs w:val="24"/>
          <w:lang w:val="en-US"/>
        </w:rPr>
        <w:t xml:space="preserve">opts as the Responsible Authority the Officer Recommendation contained in the Responsible Authority Report for the development of 12 Multiple Dwellings 47 </w:t>
      </w:r>
      <w:proofErr w:type="spellStart"/>
      <w:r w:rsidRPr="006A04C1">
        <w:rPr>
          <w:rFonts w:ascii="Arial" w:hAnsi="Arial" w:cs="Arial"/>
          <w:bCs/>
          <w:color w:val="244061" w:themeColor="accent1" w:themeShade="80"/>
          <w:szCs w:val="24"/>
          <w:lang w:val="en-US"/>
        </w:rPr>
        <w:t>Aberdare</w:t>
      </w:r>
      <w:proofErr w:type="spellEnd"/>
      <w:r w:rsidRPr="006A04C1">
        <w:rPr>
          <w:rFonts w:ascii="Arial" w:hAnsi="Arial" w:cs="Arial"/>
          <w:bCs/>
          <w:color w:val="244061" w:themeColor="accent1" w:themeShade="80"/>
          <w:szCs w:val="24"/>
          <w:lang w:val="en-US"/>
        </w:rPr>
        <w:t xml:space="preserve"> Road, Nedlands as follows:</w:t>
      </w:r>
    </w:p>
    <w:p w14:paraId="6941C2DE" w14:textId="77777777" w:rsidR="00786A7F" w:rsidRPr="006A04C1" w:rsidRDefault="00786A7F" w:rsidP="00F45A1E">
      <w:pPr>
        <w:ind w:right="-238"/>
        <w:jc w:val="both"/>
        <w:rPr>
          <w:rFonts w:ascii="Arial" w:hAnsi="Arial" w:cs="Arial"/>
          <w:bCs/>
          <w:color w:val="244061" w:themeColor="accent1" w:themeShade="80"/>
          <w:szCs w:val="24"/>
          <w:lang w:val="en-US"/>
        </w:rPr>
      </w:pPr>
    </w:p>
    <w:p w14:paraId="6ADC6AC5" w14:textId="6DA7BE80" w:rsidR="00786A7F" w:rsidRPr="006A04C1" w:rsidRDefault="00786A7F" w:rsidP="00F45A1E">
      <w:pPr>
        <w:pStyle w:val="ListParagraph"/>
        <w:ind w:left="-284" w:right="-238"/>
        <w:jc w:val="both"/>
        <w:rPr>
          <w:rFonts w:ascii="Arial" w:hAnsi="Arial" w:cs="Arial"/>
          <w:bCs/>
          <w:color w:val="244061" w:themeColor="accent1" w:themeShade="80"/>
          <w:szCs w:val="24"/>
        </w:rPr>
      </w:pPr>
      <w:r w:rsidRPr="006A04C1">
        <w:rPr>
          <w:rFonts w:ascii="Arial" w:hAnsi="Arial" w:cs="Arial"/>
          <w:bCs/>
          <w:color w:val="244061" w:themeColor="accent1" w:themeShade="80"/>
          <w:szCs w:val="24"/>
          <w:lang w:val="en-US"/>
        </w:rPr>
        <w:t xml:space="preserve">It is recommended that the Metro Inner-North Joint Development Assessment Panel </w:t>
      </w:r>
      <w:r w:rsidRPr="006A04C1">
        <w:rPr>
          <w:rFonts w:ascii="Arial" w:hAnsi="Arial" w:cs="Arial"/>
          <w:bCs/>
          <w:color w:val="244061" w:themeColor="accent1" w:themeShade="80"/>
          <w:szCs w:val="24"/>
          <w:lang w:val="en-US"/>
        </w:rPr>
        <w:fldChar w:fldCharType="begin"/>
      </w:r>
      <w:r w:rsidRPr="006A04C1">
        <w:rPr>
          <w:rFonts w:ascii="Arial" w:hAnsi="Arial" w:cs="Arial"/>
          <w:bCs/>
          <w:color w:val="244061" w:themeColor="accent1" w:themeShade="80"/>
          <w:szCs w:val="24"/>
          <w:lang w:val="en-US"/>
        </w:rPr>
        <w:instrText xml:space="preserve"> LINK Word.Document.12 "C:\\Users\\fsze\\Desktop\\Template 1 - Form 1 RAR - New Applications FOR FINAL APPROVAL FS.DOCX" "_Hlk24468880" \a \h  \* MERGEFORMAT </w:instrText>
      </w:r>
      <w:r w:rsidRPr="006A04C1">
        <w:rPr>
          <w:rFonts w:ascii="Arial" w:hAnsi="Arial" w:cs="Arial"/>
          <w:bCs/>
          <w:color w:val="244061" w:themeColor="accent1" w:themeShade="80"/>
          <w:szCs w:val="24"/>
          <w:lang w:val="en-US"/>
        </w:rPr>
        <w:fldChar w:fldCharType="end"/>
      </w:r>
      <w:r w:rsidRPr="006A04C1">
        <w:rPr>
          <w:rFonts w:ascii="Arial" w:hAnsi="Arial" w:cs="Arial"/>
          <w:bCs/>
          <w:color w:val="244061" w:themeColor="accent1" w:themeShade="80"/>
          <w:szCs w:val="24"/>
          <w:lang w:val="en-US"/>
        </w:rPr>
        <w:t>resolves to</w:t>
      </w:r>
      <w:r w:rsidR="000C0DD4" w:rsidRPr="006A04C1">
        <w:rPr>
          <w:rFonts w:ascii="Arial" w:hAnsi="Arial" w:cs="Arial"/>
          <w:bCs/>
          <w:color w:val="244061" w:themeColor="accent1" w:themeShade="80"/>
          <w:szCs w:val="24"/>
          <w:lang w:val="en-US"/>
        </w:rPr>
        <w:t xml:space="preserve"> a</w:t>
      </w:r>
      <w:proofErr w:type="spellStart"/>
      <w:r w:rsidRPr="006A04C1">
        <w:rPr>
          <w:rFonts w:ascii="Arial" w:hAnsi="Arial" w:cs="Arial"/>
          <w:bCs/>
          <w:color w:val="244061" w:themeColor="accent1" w:themeShade="80"/>
          <w:szCs w:val="24"/>
        </w:rPr>
        <w:t>pprove</w:t>
      </w:r>
      <w:proofErr w:type="spellEnd"/>
      <w:r w:rsidRPr="006A04C1">
        <w:rPr>
          <w:rFonts w:ascii="Arial" w:hAnsi="Arial" w:cs="Arial"/>
          <w:bCs/>
          <w:color w:val="244061" w:themeColor="accent1" w:themeShade="80"/>
          <w:szCs w:val="24"/>
        </w:rPr>
        <w:t xml:space="preserve"> DAP Application reference DAP/22/02160 and accompanying plans 8 April 2022 in accordance with Clause 68 of Schedule 2 (Deemed Provisions) of the </w:t>
      </w:r>
      <w:r w:rsidRPr="006A04C1">
        <w:rPr>
          <w:rFonts w:ascii="Arial" w:hAnsi="Arial" w:cs="Arial"/>
          <w:bCs/>
          <w:i/>
          <w:color w:val="244061" w:themeColor="accent1" w:themeShade="80"/>
          <w:szCs w:val="24"/>
        </w:rPr>
        <w:t>Planning and Development (Local Planning Schemes) Regulations 2015</w:t>
      </w:r>
      <w:r w:rsidRPr="006A04C1">
        <w:rPr>
          <w:rFonts w:ascii="Arial" w:hAnsi="Arial" w:cs="Arial"/>
          <w:bCs/>
          <w:color w:val="244061" w:themeColor="accent1" w:themeShade="80"/>
          <w:szCs w:val="24"/>
        </w:rPr>
        <w:t>, and the provisions of the City of Nedlands Local Planning Scheme No. 3 subject to the following conditions:</w:t>
      </w:r>
    </w:p>
    <w:p w14:paraId="24F8E7C7" w14:textId="77777777" w:rsidR="00786A7F" w:rsidRPr="006A04C1" w:rsidRDefault="00786A7F" w:rsidP="00F45A1E">
      <w:pPr>
        <w:pStyle w:val="ListParagraph"/>
        <w:ind w:left="436" w:right="-238"/>
        <w:jc w:val="both"/>
        <w:rPr>
          <w:rFonts w:ascii="Arial" w:hAnsi="Arial" w:cs="Arial"/>
          <w:bCs/>
          <w:color w:val="244061" w:themeColor="accent1" w:themeShade="80"/>
          <w:szCs w:val="24"/>
        </w:rPr>
      </w:pPr>
    </w:p>
    <w:p w14:paraId="7BE07975" w14:textId="77777777" w:rsidR="00786A7F" w:rsidRPr="006A04C1" w:rsidRDefault="00786A7F" w:rsidP="00F45A1E">
      <w:pPr>
        <w:pStyle w:val="ListParagraph"/>
        <w:ind w:left="-284" w:right="-238"/>
        <w:jc w:val="both"/>
        <w:rPr>
          <w:rFonts w:ascii="Arial" w:hAnsi="Arial" w:cs="Arial"/>
          <w:bCs/>
          <w:color w:val="244061" w:themeColor="accent1" w:themeShade="80"/>
          <w:szCs w:val="24"/>
        </w:rPr>
      </w:pPr>
      <w:r w:rsidRPr="006A04C1">
        <w:rPr>
          <w:rFonts w:ascii="Arial" w:hAnsi="Arial" w:cs="Arial"/>
          <w:bCs/>
          <w:color w:val="244061" w:themeColor="accent1" w:themeShade="80"/>
          <w:szCs w:val="24"/>
          <w:lang w:val="en-US"/>
        </w:rPr>
        <w:t>Conditions</w:t>
      </w:r>
      <w:r w:rsidRPr="006A04C1">
        <w:rPr>
          <w:rFonts w:ascii="Arial" w:hAnsi="Arial" w:cs="Arial"/>
          <w:bCs/>
          <w:color w:val="244061" w:themeColor="accent1" w:themeShade="80"/>
          <w:szCs w:val="24"/>
        </w:rPr>
        <w:t xml:space="preserve">  </w:t>
      </w:r>
    </w:p>
    <w:p w14:paraId="6DA0783C" w14:textId="77777777" w:rsidR="00786A7F" w:rsidRPr="006A04C1" w:rsidRDefault="00786A7F" w:rsidP="00F45A1E">
      <w:pPr>
        <w:pStyle w:val="ListParagraph"/>
        <w:ind w:left="436" w:right="-238"/>
        <w:jc w:val="both"/>
        <w:rPr>
          <w:rFonts w:ascii="Arial" w:hAnsi="Arial" w:cs="Arial"/>
          <w:bCs/>
          <w:color w:val="244061" w:themeColor="accent1" w:themeShade="80"/>
          <w:szCs w:val="24"/>
        </w:rPr>
      </w:pPr>
    </w:p>
    <w:p w14:paraId="40318404" w14:textId="77777777" w:rsidR="00786A7F" w:rsidRPr="006A04C1" w:rsidRDefault="00786A7F" w:rsidP="00C75970">
      <w:pPr>
        <w:pStyle w:val="ListParagraph"/>
        <w:ind w:left="-284" w:right="-23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General</w:t>
      </w:r>
    </w:p>
    <w:p w14:paraId="46A26EC9" w14:textId="4382174D"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 xml:space="preserve">Pursuant to clause 26 of the Metropolitan Region Scheme, this approval is deemed to be an approval under clause 24(1) of the Metropolitan Region Scheme. </w:t>
      </w:r>
    </w:p>
    <w:p w14:paraId="70C4CE8B" w14:textId="77777777" w:rsidR="00C75970" w:rsidRPr="006A04C1" w:rsidRDefault="00C75970" w:rsidP="00C75970">
      <w:pPr>
        <w:pStyle w:val="ListParagraph"/>
        <w:ind w:left="284" w:right="-238"/>
        <w:jc w:val="both"/>
        <w:rPr>
          <w:rFonts w:ascii="Arial" w:hAnsi="Arial" w:cs="Arial"/>
          <w:bCs/>
          <w:color w:val="244061" w:themeColor="accent1" w:themeShade="80"/>
          <w:szCs w:val="24"/>
        </w:rPr>
      </w:pPr>
    </w:p>
    <w:p w14:paraId="6080ECFC" w14:textId="4934A813"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 xml:space="preserve">This decision constitutes planning approval only and is valid for a period of 4 years from the date of approval. If the subject development is not substantially commenced within the specified period, the approval shall lapse and be of no further effect. </w:t>
      </w:r>
    </w:p>
    <w:p w14:paraId="7921403E" w14:textId="77777777" w:rsidR="00C75970" w:rsidRPr="006A04C1" w:rsidRDefault="00C75970" w:rsidP="00C75970">
      <w:pPr>
        <w:pStyle w:val="ListParagraph"/>
        <w:rPr>
          <w:rFonts w:ascii="Arial" w:hAnsi="Arial" w:cs="Arial"/>
          <w:bCs/>
          <w:color w:val="244061" w:themeColor="accent1" w:themeShade="80"/>
          <w:szCs w:val="24"/>
        </w:rPr>
      </w:pPr>
    </w:p>
    <w:p w14:paraId="08AC2C58" w14:textId="77777777" w:rsidR="00786A7F" w:rsidRPr="006A04C1" w:rsidRDefault="00786A7F" w:rsidP="00F45A1E">
      <w:pPr>
        <w:pStyle w:val="ListParagraph"/>
        <w:ind w:left="284" w:right="-23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Building</w:t>
      </w:r>
    </w:p>
    <w:p w14:paraId="502DF0D4"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All works indicated on the approved plans shall be wholly located within the lot boundaries of the subject site.</w:t>
      </w:r>
    </w:p>
    <w:p w14:paraId="0D7CCC16"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07AE1E05"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w:t>
      </w:r>
      <w:proofErr w:type="gramStart"/>
      <w:r w:rsidRPr="006A04C1">
        <w:rPr>
          <w:rFonts w:ascii="Arial" w:hAnsi="Arial" w:cs="Arial"/>
          <w:bCs/>
          <w:color w:val="244061" w:themeColor="accent1" w:themeShade="80"/>
          <w:szCs w:val="24"/>
        </w:rPr>
        <w:t>observed at all times</w:t>
      </w:r>
      <w:proofErr w:type="gramEnd"/>
      <w:r w:rsidRPr="006A04C1">
        <w:rPr>
          <w:rFonts w:ascii="Arial" w:hAnsi="Arial" w:cs="Arial"/>
          <w:bCs/>
          <w:color w:val="244061" w:themeColor="accent1" w:themeShade="80"/>
          <w:szCs w:val="24"/>
        </w:rPr>
        <w:t xml:space="preserve"> throughout the construction and demolition processes to the satisfaction of the City.</w:t>
      </w:r>
    </w:p>
    <w:p w14:paraId="3DC257DE"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63B1C660"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All stormwater discharge from the development shall be contained and disposed of on-site unless otherwise approved by the City of Nedlands.</w:t>
      </w:r>
    </w:p>
    <w:p w14:paraId="36142BD7"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3EE29E36" w14:textId="77777777" w:rsidR="00786A7F" w:rsidRPr="006A04C1" w:rsidRDefault="00786A7F" w:rsidP="00F45A1E">
      <w:pPr>
        <w:pStyle w:val="ListParagraph"/>
        <w:ind w:left="284" w:right="-23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Landscaping</w:t>
      </w:r>
    </w:p>
    <w:p w14:paraId="16DC65EC"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Prior to issue of a demolition permit and a building permit, a Tree Protection Assessment is to be undertaken and approved by the City of Nedlands for the trees along the boundary which form part of the Carnaby’s Black-Cockatoo roost site, to ensure minimal disturbance during construction.</w:t>
      </w:r>
    </w:p>
    <w:p w14:paraId="203EBC38"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21C76DA3"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Prior to occupation, landscaping shall be completed in accordance with the approved plans prepared by Plan \ E dated received 8 April 2022 or any approved modifications to the satisfaction of the City of Nedlands. All landscaped areas are to be maintained on an ongoing basis for the life of the development on the site to the satisfaction of the City of Nedlands.</w:t>
      </w:r>
    </w:p>
    <w:p w14:paraId="7AC5D004"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11CA2670"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Prior to occupation, all communal and private open space areas with landscaping shall include a tap connected to an adequate water supply for the purpose of irrigation.</w:t>
      </w:r>
    </w:p>
    <w:p w14:paraId="13314944"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64D4807B" w14:textId="77777777" w:rsidR="00786A7F" w:rsidRPr="006A04C1" w:rsidRDefault="00786A7F" w:rsidP="00F45A1E">
      <w:pPr>
        <w:pStyle w:val="ListParagraph"/>
        <w:ind w:left="284" w:right="-23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Design</w:t>
      </w:r>
    </w:p>
    <w:p w14:paraId="4751D32A"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Prior to occupation of the development, all air-conditioning plant, satellite dishes, antennae and any other plant and equipment to the roof of the building shall be located or screened to the satisfaction of the City of Nedlands.</w:t>
      </w:r>
    </w:p>
    <w:p w14:paraId="291EBBFD"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1B1EA890"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Prior to occupation of the development the finish of the parapet walls is to be finished in accordance with the hereby approved plans.</w:t>
      </w:r>
    </w:p>
    <w:p w14:paraId="02355304"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52BE647E"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 xml:space="preserve">All screening and obscure glazing shown on the approved plans to be installed prior to occupation and </w:t>
      </w:r>
      <w:proofErr w:type="gramStart"/>
      <w:r w:rsidRPr="006A04C1">
        <w:rPr>
          <w:rFonts w:ascii="Arial" w:hAnsi="Arial" w:cs="Arial"/>
          <w:bCs/>
          <w:color w:val="244061" w:themeColor="accent1" w:themeShade="80"/>
          <w:szCs w:val="24"/>
        </w:rPr>
        <w:t>maintained at all times</w:t>
      </w:r>
      <w:proofErr w:type="gramEnd"/>
      <w:r w:rsidRPr="006A04C1">
        <w:rPr>
          <w:rFonts w:ascii="Arial" w:hAnsi="Arial" w:cs="Arial"/>
          <w:bCs/>
          <w:color w:val="244061" w:themeColor="accent1" w:themeShade="80"/>
          <w:szCs w:val="24"/>
        </w:rPr>
        <w:t xml:space="preserve"> thereafter.</w:t>
      </w:r>
    </w:p>
    <w:p w14:paraId="6D221DC6"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50DD2A44"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 xml:space="preserve">Prior to occupation, the balcony to Units 6 and 7 located on the west elevation and Unit 10 located the east elevation shall be screened in accordance with the Residential Design Codes by </w:t>
      </w:r>
      <w:proofErr w:type="gramStart"/>
      <w:r w:rsidRPr="006A04C1">
        <w:rPr>
          <w:rFonts w:ascii="Arial" w:hAnsi="Arial" w:cs="Arial"/>
          <w:bCs/>
          <w:color w:val="244061" w:themeColor="accent1" w:themeShade="80"/>
          <w:szCs w:val="24"/>
        </w:rPr>
        <w:t>either;</w:t>
      </w:r>
      <w:proofErr w:type="gramEnd"/>
      <w:r w:rsidRPr="006A04C1">
        <w:rPr>
          <w:rFonts w:ascii="Arial" w:hAnsi="Arial" w:cs="Arial"/>
          <w:bCs/>
          <w:color w:val="244061" w:themeColor="accent1" w:themeShade="80"/>
          <w:szCs w:val="24"/>
        </w:rPr>
        <w:t> </w:t>
      </w:r>
    </w:p>
    <w:p w14:paraId="4FAB5DED"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7C3F2429" w14:textId="77777777" w:rsidR="00786A7F" w:rsidRPr="006A04C1" w:rsidRDefault="00786A7F" w:rsidP="00D54FFC">
      <w:pPr>
        <w:pStyle w:val="ListParagraph"/>
        <w:numPr>
          <w:ilvl w:val="0"/>
          <w:numId w:val="70"/>
        </w:numPr>
        <w:ind w:left="851" w:right="-238" w:hanging="567"/>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fixed and obscured glass to a height of 1.6 metres above finished floor level; or</w:t>
      </w:r>
    </w:p>
    <w:p w14:paraId="1D5B3BA6" w14:textId="77777777" w:rsidR="00786A7F" w:rsidRPr="006A04C1" w:rsidRDefault="00786A7F" w:rsidP="00D54FFC">
      <w:pPr>
        <w:pStyle w:val="ListParagraph"/>
        <w:numPr>
          <w:ilvl w:val="0"/>
          <w:numId w:val="70"/>
        </w:numPr>
        <w:ind w:left="851" w:right="-238" w:hanging="567"/>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 xml:space="preserve">fixed screening devices to a height of 1.6 meters above finished floor level that are at least 75% obscure and made of a durable </w:t>
      </w:r>
      <w:proofErr w:type="gramStart"/>
      <w:r w:rsidRPr="006A04C1">
        <w:rPr>
          <w:rFonts w:ascii="Arial" w:hAnsi="Arial" w:cs="Arial"/>
          <w:bCs/>
          <w:color w:val="244061" w:themeColor="accent1" w:themeShade="80"/>
          <w:szCs w:val="24"/>
        </w:rPr>
        <w:t>material;</w:t>
      </w:r>
      <w:proofErr w:type="gramEnd"/>
      <w:r w:rsidRPr="006A04C1">
        <w:rPr>
          <w:rFonts w:ascii="Arial" w:hAnsi="Arial" w:cs="Arial"/>
          <w:bCs/>
          <w:color w:val="244061" w:themeColor="accent1" w:themeShade="80"/>
          <w:szCs w:val="24"/>
        </w:rPr>
        <w:t xml:space="preserve"> or</w:t>
      </w:r>
    </w:p>
    <w:p w14:paraId="500C016E" w14:textId="77777777" w:rsidR="00786A7F" w:rsidRPr="006A04C1" w:rsidRDefault="00786A7F" w:rsidP="00D54FFC">
      <w:pPr>
        <w:pStyle w:val="ListParagraph"/>
        <w:numPr>
          <w:ilvl w:val="0"/>
          <w:numId w:val="70"/>
        </w:numPr>
        <w:ind w:left="851" w:right="-238" w:hanging="567"/>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a minimum sill height of 1.6 metres above the finished floor level; or</w:t>
      </w:r>
    </w:p>
    <w:p w14:paraId="779FC6A7" w14:textId="77777777" w:rsidR="00786A7F" w:rsidRPr="006A04C1" w:rsidRDefault="00786A7F" w:rsidP="00D54FFC">
      <w:pPr>
        <w:pStyle w:val="ListParagraph"/>
        <w:numPr>
          <w:ilvl w:val="0"/>
          <w:numId w:val="70"/>
        </w:numPr>
        <w:ind w:left="851" w:right="-238" w:hanging="567"/>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an alternative method of screening approved by the City of Nedlands.</w:t>
      </w:r>
    </w:p>
    <w:p w14:paraId="4D52670A" w14:textId="77777777" w:rsidR="00C75970" w:rsidRPr="006A04C1" w:rsidRDefault="00C75970" w:rsidP="00F45A1E">
      <w:pPr>
        <w:pStyle w:val="ListParagraph"/>
        <w:ind w:left="284" w:right="-238"/>
        <w:jc w:val="both"/>
        <w:rPr>
          <w:rFonts w:ascii="Arial" w:hAnsi="Arial" w:cs="Arial"/>
          <w:bCs/>
          <w:color w:val="244061" w:themeColor="accent1" w:themeShade="80"/>
          <w:szCs w:val="24"/>
        </w:rPr>
      </w:pPr>
    </w:p>
    <w:p w14:paraId="380FE5EF" w14:textId="4F9CCC32" w:rsidR="00786A7F" w:rsidRPr="006A04C1" w:rsidRDefault="00786A7F" w:rsidP="00F45A1E">
      <w:pPr>
        <w:pStyle w:val="ListParagraph"/>
        <w:ind w:left="284" w:right="-23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The required screening shall be thereafter maintained to the satisfaction of the City of Nedlands.</w:t>
      </w:r>
    </w:p>
    <w:p w14:paraId="54F4C735"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4D8B1DBC"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A minimum of 20% (3) units are to be designed at building permit stage to the Silver Level requirements as defined in the Liveable Housing Design Guidelines (Liveable Housing Australia) and implemented prior to occupation.</w:t>
      </w:r>
    </w:p>
    <w:p w14:paraId="6D009B32"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4B4ECE91" w14:textId="77777777" w:rsidR="00786A7F" w:rsidRPr="006A04C1" w:rsidRDefault="00786A7F" w:rsidP="00F45A1E">
      <w:pPr>
        <w:pStyle w:val="ListParagraph"/>
        <w:ind w:left="284" w:right="-23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Vehicle Access and Parking</w:t>
      </w:r>
    </w:p>
    <w:p w14:paraId="29575ED4"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All car parking dimensions (including associated wheel stops and headroom clearance), manoeuvring areas, crossovers and driveways shall comply with Australian Standard 2890.1-2004 - Off-</w:t>
      </w:r>
      <w:proofErr w:type="gramStart"/>
      <w:r w:rsidRPr="006A04C1">
        <w:rPr>
          <w:rFonts w:ascii="Arial" w:hAnsi="Arial" w:cs="Arial"/>
          <w:bCs/>
          <w:color w:val="244061" w:themeColor="accent1" w:themeShade="80"/>
          <w:szCs w:val="24"/>
        </w:rPr>
        <w:t>street car</w:t>
      </w:r>
      <w:proofErr w:type="gramEnd"/>
      <w:r w:rsidRPr="006A04C1">
        <w:rPr>
          <w:rFonts w:ascii="Arial" w:hAnsi="Arial" w:cs="Arial"/>
          <w:bCs/>
          <w:color w:val="244061" w:themeColor="accent1" w:themeShade="80"/>
          <w:szCs w:val="24"/>
        </w:rPr>
        <w:t xml:space="preserve"> parking and Australian Standard 2890.6:2009 - Off-street parking for people with disabilities (where applicable) to the satisfaction of the City of Nedlands.</w:t>
      </w:r>
    </w:p>
    <w:p w14:paraId="17DDAFCD"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2EAE1B93"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Prior to occupation, new or modified vehicle crossovers shall be constructed to the City’s specification and thereafter maintained to the satisfaction of the City of Nedlands.</w:t>
      </w:r>
    </w:p>
    <w:p w14:paraId="6864908B"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750A22E6"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Prior to occupation, a minimum of 6 residential bicycle bays and 2 visitor bicycle bays shall be provided and installed to the satisfaction of the City of Nedlands and maintained for the lifetime of the development.</w:t>
      </w:r>
    </w:p>
    <w:p w14:paraId="20E9BBCE"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41D69731"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Prior to occupation, all car parking bays are to be clearly line marked, drained and with visitor/staff parking clearly marked or signage provided, and maintained thereafter by the landowner to the satisfaction of the City of Nedlands.</w:t>
      </w:r>
    </w:p>
    <w:p w14:paraId="607305F8" w14:textId="4D8E5C5D" w:rsidR="00786A7F" w:rsidRDefault="00786A7F" w:rsidP="00F45A1E">
      <w:pPr>
        <w:pStyle w:val="ListParagraph"/>
        <w:ind w:left="630" w:right="-238"/>
        <w:jc w:val="both"/>
        <w:rPr>
          <w:rFonts w:ascii="Arial" w:hAnsi="Arial" w:cs="Arial"/>
          <w:bCs/>
          <w:color w:val="244061" w:themeColor="accent1" w:themeShade="80"/>
          <w:szCs w:val="24"/>
        </w:rPr>
      </w:pPr>
    </w:p>
    <w:p w14:paraId="697A4608" w14:textId="649DE421" w:rsidR="003C5B21" w:rsidRDefault="003C5B21" w:rsidP="00F45A1E">
      <w:pPr>
        <w:pStyle w:val="ListParagraph"/>
        <w:ind w:left="630" w:right="-238"/>
        <w:jc w:val="both"/>
        <w:rPr>
          <w:rFonts w:ascii="Arial" w:hAnsi="Arial" w:cs="Arial"/>
          <w:bCs/>
          <w:color w:val="244061" w:themeColor="accent1" w:themeShade="80"/>
          <w:szCs w:val="24"/>
        </w:rPr>
      </w:pPr>
    </w:p>
    <w:p w14:paraId="1845B423" w14:textId="77777777" w:rsidR="003C5B21" w:rsidRPr="006A04C1" w:rsidRDefault="003C5B21" w:rsidP="00F45A1E">
      <w:pPr>
        <w:pStyle w:val="ListParagraph"/>
        <w:ind w:left="630" w:right="-238"/>
        <w:jc w:val="both"/>
        <w:rPr>
          <w:rFonts w:ascii="Arial" w:hAnsi="Arial" w:cs="Arial"/>
          <w:bCs/>
          <w:color w:val="244061" w:themeColor="accent1" w:themeShade="80"/>
          <w:szCs w:val="24"/>
        </w:rPr>
      </w:pPr>
    </w:p>
    <w:p w14:paraId="37B8ECC3" w14:textId="77777777" w:rsidR="00786A7F" w:rsidRPr="006A04C1" w:rsidRDefault="00786A7F" w:rsidP="00F45A1E">
      <w:pPr>
        <w:pStyle w:val="ListParagraph"/>
        <w:ind w:left="284" w:right="-23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lastRenderedPageBreak/>
        <w:t xml:space="preserve">Environmental Health </w:t>
      </w:r>
    </w:p>
    <w:p w14:paraId="4C5FBD5F"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 xml:space="preserve">Prior to the issue of a building permit, an amended Acoustic Report is to be prepared and approved by the City. The approved Acoustic Report, and any recommendations within the Acoustic Report shall be carried out and </w:t>
      </w:r>
      <w:proofErr w:type="gramStart"/>
      <w:r w:rsidRPr="006A04C1">
        <w:rPr>
          <w:rFonts w:ascii="Arial" w:hAnsi="Arial" w:cs="Arial"/>
          <w:bCs/>
          <w:color w:val="244061" w:themeColor="accent1" w:themeShade="80"/>
          <w:szCs w:val="24"/>
        </w:rPr>
        <w:t>complied with at all times</w:t>
      </w:r>
      <w:proofErr w:type="gramEnd"/>
      <w:r w:rsidRPr="006A04C1">
        <w:rPr>
          <w:rFonts w:ascii="Arial" w:hAnsi="Arial" w:cs="Arial"/>
          <w:bCs/>
          <w:color w:val="244061" w:themeColor="accent1" w:themeShade="80"/>
          <w:szCs w:val="24"/>
        </w:rPr>
        <w:t xml:space="preserve"> to the satisfaction of the City of Nedlands.</w:t>
      </w:r>
    </w:p>
    <w:p w14:paraId="0FF0B8C3"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20ECBCC0"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Prior to the issue of a building permit, a Noise Management Plan is to be submitted and approved by the City of Nedlands detailing measures that will be undertaken to ensure noise levels during operation of the development are kept within levels prescribed in the Environmental Protection (Noise) Regulations 1997 to the specifications and satisfaction of the City of Nedlands.  The noise management plan shall be </w:t>
      </w:r>
      <w:proofErr w:type="gramStart"/>
      <w:r w:rsidRPr="006A04C1">
        <w:rPr>
          <w:rFonts w:ascii="Arial" w:hAnsi="Arial" w:cs="Arial"/>
          <w:bCs/>
          <w:color w:val="244061" w:themeColor="accent1" w:themeShade="80"/>
          <w:szCs w:val="24"/>
        </w:rPr>
        <w:t>adhered to at all times</w:t>
      </w:r>
      <w:proofErr w:type="gramEnd"/>
      <w:r w:rsidRPr="006A04C1">
        <w:rPr>
          <w:rFonts w:ascii="Arial" w:hAnsi="Arial" w:cs="Arial"/>
          <w:bCs/>
          <w:color w:val="244061" w:themeColor="accent1" w:themeShade="80"/>
          <w:szCs w:val="24"/>
        </w:rPr>
        <w:t>.</w:t>
      </w:r>
    </w:p>
    <w:p w14:paraId="3511D629"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0851B685"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Prior to occupation, an external lighting plan must be submitted and approved by the City of Nedlands. The lighting is to be designed and located to prevent any increase in light spill onto the adjoining properties in accordance with Australian Standard 4282 – Control of Obtrusive Effects of Outdoor Lighting.</w:t>
      </w:r>
    </w:p>
    <w:p w14:paraId="41D3B4B4" w14:textId="77777777" w:rsidR="00786A7F" w:rsidRPr="006A04C1" w:rsidRDefault="00786A7F" w:rsidP="00F45A1E">
      <w:pPr>
        <w:pStyle w:val="ListParagraph"/>
        <w:ind w:left="630" w:right="-238"/>
        <w:jc w:val="both"/>
        <w:rPr>
          <w:rFonts w:ascii="Arial" w:hAnsi="Arial" w:cs="Arial"/>
          <w:bCs/>
          <w:color w:val="244061" w:themeColor="accent1" w:themeShade="80"/>
          <w:szCs w:val="24"/>
        </w:rPr>
      </w:pPr>
    </w:p>
    <w:p w14:paraId="71C8338E" w14:textId="77777777" w:rsidR="00786A7F" w:rsidRPr="006A04C1" w:rsidRDefault="00786A7F" w:rsidP="00F45A1E">
      <w:pPr>
        <w:pStyle w:val="ListParagraph"/>
        <w:ind w:left="284" w:right="-238"/>
        <w:jc w:val="both"/>
        <w:rPr>
          <w:rFonts w:ascii="Arial" w:hAnsi="Arial" w:cs="Arial"/>
          <w:bCs/>
          <w:color w:val="244061" w:themeColor="accent1" w:themeShade="80"/>
          <w:szCs w:val="24"/>
          <w:u w:val="single"/>
        </w:rPr>
      </w:pPr>
      <w:r w:rsidRPr="006A04C1">
        <w:rPr>
          <w:rFonts w:ascii="Arial" w:hAnsi="Arial" w:cs="Arial"/>
          <w:bCs/>
          <w:color w:val="244061" w:themeColor="accent1" w:themeShade="80"/>
          <w:szCs w:val="24"/>
        </w:rPr>
        <w:t>Waste Management</w:t>
      </w:r>
    </w:p>
    <w:p w14:paraId="286ECA72" w14:textId="53EB0928"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 xml:space="preserve">Prior to the issue of a building permit, an amended Waste Management Plan must be prepared and approved by the City. The approved Waste Management Plan shall be </w:t>
      </w:r>
      <w:proofErr w:type="gramStart"/>
      <w:r w:rsidRPr="006A04C1">
        <w:rPr>
          <w:rFonts w:ascii="Arial" w:hAnsi="Arial" w:cs="Arial"/>
          <w:bCs/>
          <w:color w:val="244061" w:themeColor="accent1" w:themeShade="80"/>
          <w:szCs w:val="24"/>
        </w:rPr>
        <w:t>complied with at all times</w:t>
      </w:r>
      <w:proofErr w:type="gramEnd"/>
      <w:r w:rsidRPr="006A04C1">
        <w:rPr>
          <w:rFonts w:ascii="Arial" w:hAnsi="Arial" w:cs="Arial"/>
          <w:bCs/>
          <w:color w:val="244061" w:themeColor="accent1" w:themeShade="80"/>
          <w:szCs w:val="24"/>
        </w:rPr>
        <w:t xml:space="preserve"> to the satisfaction of the City of Nedlands.</w:t>
      </w:r>
    </w:p>
    <w:p w14:paraId="7ACB1F04" w14:textId="77777777" w:rsidR="00F05EAB" w:rsidRPr="006A04C1" w:rsidRDefault="00F05EAB" w:rsidP="00F05EAB">
      <w:pPr>
        <w:pStyle w:val="ListParagraph"/>
        <w:ind w:left="284" w:right="-238"/>
        <w:jc w:val="both"/>
        <w:rPr>
          <w:rFonts w:ascii="Arial" w:hAnsi="Arial" w:cs="Arial"/>
          <w:bCs/>
          <w:color w:val="244061" w:themeColor="accent1" w:themeShade="80"/>
          <w:szCs w:val="24"/>
          <w:lang w:val="en-US"/>
        </w:rPr>
      </w:pPr>
    </w:p>
    <w:p w14:paraId="2244EDB1" w14:textId="77777777" w:rsidR="00786A7F" w:rsidRPr="006A04C1" w:rsidRDefault="00786A7F" w:rsidP="00F45A1E">
      <w:pPr>
        <w:pStyle w:val="ListParagraph"/>
        <w:ind w:left="284" w:right="-238"/>
        <w:jc w:val="both"/>
        <w:rPr>
          <w:rFonts w:ascii="Arial" w:hAnsi="Arial" w:cs="Arial"/>
          <w:bCs/>
          <w:color w:val="244061" w:themeColor="accent1" w:themeShade="80"/>
          <w:szCs w:val="24"/>
          <w:u w:val="single"/>
        </w:rPr>
      </w:pPr>
      <w:r w:rsidRPr="006A04C1">
        <w:rPr>
          <w:rFonts w:ascii="Arial" w:hAnsi="Arial" w:cs="Arial"/>
          <w:bCs/>
          <w:color w:val="244061" w:themeColor="accent1" w:themeShade="80"/>
          <w:szCs w:val="24"/>
        </w:rPr>
        <w:t>Sustainability</w:t>
      </w:r>
    </w:p>
    <w:p w14:paraId="495F53AD" w14:textId="77777777" w:rsidR="00786A7F" w:rsidRPr="006A04C1" w:rsidRDefault="00786A7F" w:rsidP="00D54FFC">
      <w:pPr>
        <w:pStyle w:val="ListParagraph"/>
        <w:numPr>
          <w:ilvl w:val="0"/>
          <w:numId w:val="69"/>
        </w:numPr>
        <w:ind w:left="284" w:right="-238" w:hanging="568"/>
        <w:jc w:val="both"/>
        <w:rPr>
          <w:rFonts w:ascii="Arial" w:hAnsi="Arial" w:cs="Arial"/>
          <w:bCs/>
          <w:color w:val="244061" w:themeColor="accent1" w:themeShade="80"/>
          <w:szCs w:val="24"/>
        </w:rPr>
      </w:pPr>
      <w:r w:rsidRPr="006A04C1">
        <w:rPr>
          <w:rFonts w:ascii="Arial" w:hAnsi="Arial" w:cs="Arial"/>
          <w:bCs/>
          <w:color w:val="244061" w:themeColor="accent1" w:themeShade="80"/>
          <w:szCs w:val="24"/>
        </w:rPr>
        <w:t xml:space="preserve">Prior to occupation, the recommendations contained within the </w:t>
      </w:r>
      <w:proofErr w:type="spellStart"/>
      <w:r w:rsidRPr="006A04C1">
        <w:rPr>
          <w:rFonts w:ascii="Arial" w:hAnsi="Arial" w:cs="Arial"/>
          <w:bCs/>
          <w:color w:val="244061" w:themeColor="accent1" w:themeShade="80"/>
          <w:szCs w:val="24"/>
        </w:rPr>
        <w:t>Resirate</w:t>
      </w:r>
      <w:proofErr w:type="spellEnd"/>
      <w:r w:rsidRPr="006A04C1">
        <w:rPr>
          <w:rFonts w:ascii="Arial" w:hAnsi="Arial" w:cs="Arial"/>
          <w:bCs/>
          <w:color w:val="244061" w:themeColor="accent1" w:themeShade="80"/>
          <w:szCs w:val="24"/>
        </w:rPr>
        <w:t xml:space="preserve"> Energy Efficiency Report dated received 23 December 2021, or any approved modifications, are to be carried out and maintained for the lifetime of the development to the satisfaction of the City of Nedlands.</w:t>
      </w:r>
    </w:p>
    <w:p w14:paraId="791FA202" w14:textId="77777777" w:rsidR="00F45A1E" w:rsidRDefault="00F45A1E" w:rsidP="00F45A1E">
      <w:pPr>
        <w:ind w:left="-284" w:right="-238"/>
        <w:jc w:val="both"/>
        <w:rPr>
          <w:rFonts w:ascii="Arial" w:hAnsi="Arial" w:cs="Arial"/>
          <w:b/>
          <w:color w:val="17365D" w:themeColor="text2" w:themeShade="BF"/>
          <w:sz w:val="28"/>
          <w:szCs w:val="32"/>
          <w:lang w:val="en-US"/>
        </w:rPr>
      </w:pPr>
    </w:p>
    <w:p w14:paraId="15526D70" w14:textId="77777777" w:rsidR="00C02576" w:rsidRPr="00E87554" w:rsidRDefault="00C02576" w:rsidP="00C02576">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63D2CB2" w14:textId="77777777" w:rsidR="00C02576" w:rsidRPr="005F77A2" w:rsidRDefault="00C02576" w:rsidP="00C02576">
      <w:pPr>
        <w:ind w:left="-567" w:right="-238"/>
        <w:jc w:val="both"/>
        <w:rPr>
          <w:rFonts w:ascii="Arial" w:hAnsi="Arial" w:cs="Arial"/>
          <w:b/>
          <w:szCs w:val="32"/>
          <w:lang w:val="en-US"/>
        </w:rPr>
      </w:pPr>
    </w:p>
    <w:p w14:paraId="43E85552" w14:textId="77777777" w:rsidR="00C02576" w:rsidRPr="00F32E79" w:rsidRDefault="00C02576" w:rsidP="00C02576">
      <w:pPr>
        <w:ind w:left="-284" w:right="-238"/>
        <w:jc w:val="both"/>
        <w:rPr>
          <w:rFonts w:ascii="Arial" w:hAnsi="Arial" w:cs="Arial"/>
          <w:szCs w:val="32"/>
        </w:rPr>
      </w:pPr>
      <w:r>
        <w:rPr>
          <w:rFonts w:ascii="Arial" w:hAnsi="Arial" w:cs="Arial"/>
          <w:szCs w:val="32"/>
          <w:lang w:val="en-US"/>
        </w:rPr>
        <w:t xml:space="preserve">The purpose of this report is for Council to consider the Development Assessment Panel application for 12 multiple dwellings at 47 </w:t>
      </w:r>
      <w:proofErr w:type="spellStart"/>
      <w:r>
        <w:rPr>
          <w:rFonts w:ascii="Arial" w:hAnsi="Arial" w:cs="Arial"/>
          <w:szCs w:val="32"/>
          <w:lang w:val="en-US"/>
        </w:rPr>
        <w:t>Aberdare</w:t>
      </w:r>
      <w:proofErr w:type="spellEnd"/>
      <w:r>
        <w:rPr>
          <w:rFonts w:ascii="Arial" w:hAnsi="Arial" w:cs="Arial"/>
          <w:szCs w:val="32"/>
          <w:lang w:val="en-US"/>
        </w:rPr>
        <w:t xml:space="preserve"> Road, Nedlands. </w:t>
      </w:r>
      <w:r w:rsidRPr="00F32E79">
        <w:rPr>
          <w:rFonts w:ascii="Arial" w:hAnsi="Arial" w:cs="Arial"/>
          <w:szCs w:val="32"/>
        </w:rPr>
        <w:t xml:space="preserve">Council is requested to make its recommendation to the Metro Inner-North Joint Development Assessment Panel as the Responsible Authority. Council’s recommendation will be incorporated into the Responsible Authority Report and lodged with the DAP Secretariat on </w:t>
      </w:r>
      <w:r>
        <w:rPr>
          <w:rFonts w:ascii="Arial" w:hAnsi="Arial" w:cs="Arial"/>
          <w:szCs w:val="32"/>
        </w:rPr>
        <w:t>29 April</w:t>
      </w:r>
      <w:r w:rsidRPr="00F32E79">
        <w:rPr>
          <w:rFonts w:ascii="Arial" w:hAnsi="Arial" w:cs="Arial"/>
          <w:szCs w:val="32"/>
        </w:rPr>
        <w:t xml:space="preserve"> 2022.</w:t>
      </w:r>
    </w:p>
    <w:p w14:paraId="568E2E09" w14:textId="77777777" w:rsidR="00F45A1E" w:rsidRDefault="00F45A1E" w:rsidP="00F45A1E">
      <w:pPr>
        <w:ind w:left="-284" w:right="-238"/>
        <w:jc w:val="both"/>
        <w:rPr>
          <w:rFonts w:ascii="Arial" w:hAnsi="Arial" w:cs="Arial"/>
          <w:b/>
          <w:color w:val="17365D" w:themeColor="text2" w:themeShade="BF"/>
          <w:sz w:val="28"/>
          <w:szCs w:val="32"/>
          <w:lang w:val="en-US"/>
        </w:rPr>
      </w:pPr>
    </w:p>
    <w:p w14:paraId="4B28B08F" w14:textId="77777777" w:rsidR="00C02576" w:rsidRDefault="00C02576" w:rsidP="00F45A1E">
      <w:pPr>
        <w:ind w:left="-284" w:right="-238"/>
        <w:jc w:val="both"/>
        <w:rPr>
          <w:rFonts w:ascii="Arial" w:hAnsi="Arial" w:cs="Arial"/>
          <w:b/>
          <w:color w:val="17365D" w:themeColor="text2" w:themeShade="BF"/>
          <w:sz w:val="28"/>
          <w:szCs w:val="32"/>
          <w:lang w:val="en-US"/>
        </w:rPr>
      </w:pPr>
    </w:p>
    <w:p w14:paraId="6919EC69" w14:textId="77777777" w:rsidR="00786A7F" w:rsidRPr="005F77A2" w:rsidRDefault="00786A7F" w:rsidP="00F45A1E">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28F6CCF" w14:textId="77777777" w:rsidR="00786A7F" w:rsidRPr="005F77A2" w:rsidRDefault="00786A7F" w:rsidP="00F45A1E">
      <w:pPr>
        <w:ind w:left="-284" w:right="-238"/>
        <w:jc w:val="both"/>
        <w:rPr>
          <w:rFonts w:ascii="Arial" w:hAnsi="Arial" w:cs="Arial"/>
          <w:color w:val="000000" w:themeColor="text1"/>
          <w:szCs w:val="24"/>
        </w:rPr>
      </w:pPr>
    </w:p>
    <w:p w14:paraId="734E13EB" w14:textId="77777777" w:rsidR="00786A7F" w:rsidRPr="005F77A2" w:rsidRDefault="00786A7F" w:rsidP="00F45A1E">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155F0C98" w14:textId="77777777" w:rsidR="00786A7F" w:rsidRPr="002017AD" w:rsidRDefault="00786A7F" w:rsidP="00F45A1E">
      <w:pPr>
        <w:spacing w:before="240"/>
        <w:ind w:left="-284" w:right="-238"/>
        <w:jc w:val="both"/>
        <w:rPr>
          <w:rFonts w:ascii="Arial" w:hAnsi="Arial" w:cs="Arial"/>
          <w:color w:val="000000" w:themeColor="text1"/>
          <w:szCs w:val="24"/>
        </w:rPr>
      </w:pPr>
      <w:r w:rsidRPr="002017AD">
        <w:rPr>
          <w:rFonts w:ascii="Arial" w:hAnsi="Arial" w:cs="Arial"/>
          <w:color w:val="000000" w:themeColor="text1"/>
          <w:szCs w:val="24"/>
        </w:rPr>
        <w:t xml:space="preserve">This report is of a </w:t>
      </w:r>
      <w:proofErr w:type="spellStart"/>
      <w:proofErr w:type="gramStart"/>
      <w:r w:rsidRPr="002017AD">
        <w:rPr>
          <w:rFonts w:ascii="Arial" w:hAnsi="Arial" w:cs="Arial"/>
          <w:color w:val="000000" w:themeColor="text1"/>
          <w:szCs w:val="24"/>
        </w:rPr>
        <w:t>quasi judicial</w:t>
      </w:r>
      <w:proofErr w:type="spellEnd"/>
      <w:proofErr w:type="gramEnd"/>
      <w:r w:rsidRPr="002017AD">
        <w:rPr>
          <w:rFonts w:ascii="Arial" w:hAnsi="Arial" w:cs="Arial"/>
          <w:color w:val="000000" w:themeColor="text1"/>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ADD1429" w14:textId="77777777" w:rsidR="003C5B21" w:rsidRDefault="003C5B21" w:rsidP="00F45A1E">
      <w:pPr>
        <w:spacing w:before="240"/>
        <w:ind w:left="-284" w:right="-238"/>
        <w:jc w:val="both"/>
        <w:rPr>
          <w:rFonts w:ascii="Arial" w:hAnsi="Arial" w:cs="Arial"/>
          <w:color w:val="000000" w:themeColor="text1"/>
          <w:szCs w:val="24"/>
        </w:rPr>
      </w:pPr>
    </w:p>
    <w:p w14:paraId="7A72DE2F" w14:textId="4EDDB7B2" w:rsidR="00786A7F" w:rsidRPr="002017AD" w:rsidRDefault="00786A7F" w:rsidP="00F45A1E">
      <w:pPr>
        <w:spacing w:before="240"/>
        <w:ind w:left="-284" w:right="-238"/>
        <w:jc w:val="both"/>
        <w:rPr>
          <w:rFonts w:ascii="Arial" w:hAnsi="Arial" w:cs="Arial"/>
          <w:color w:val="000000" w:themeColor="text1"/>
          <w:szCs w:val="24"/>
        </w:rPr>
      </w:pPr>
      <w:r w:rsidRPr="002017AD">
        <w:rPr>
          <w:rFonts w:ascii="Arial" w:hAnsi="Arial" w:cs="Arial"/>
          <w:color w:val="000000" w:themeColor="text1"/>
          <w:szCs w:val="24"/>
        </w:rPr>
        <w:lastRenderedPageBreak/>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23C2AF68" w14:textId="77777777" w:rsidR="00786A7F" w:rsidRDefault="00786A7F" w:rsidP="00F45A1E">
      <w:pPr>
        <w:spacing w:before="240"/>
        <w:ind w:left="-284" w:right="-238"/>
        <w:jc w:val="both"/>
        <w:rPr>
          <w:rFonts w:ascii="Arial" w:hAnsi="Arial" w:cs="Arial"/>
          <w:b/>
          <w:sz w:val="28"/>
          <w:szCs w:val="32"/>
          <w:lang w:val="en-US"/>
        </w:rPr>
      </w:pPr>
      <w:r w:rsidRPr="002017AD">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ECFE5D8" w14:textId="77777777" w:rsidR="00786A7F" w:rsidRDefault="00786A7F" w:rsidP="00F45A1E">
      <w:pPr>
        <w:ind w:left="-284" w:right="-238"/>
        <w:jc w:val="both"/>
        <w:rPr>
          <w:rFonts w:ascii="Arial" w:hAnsi="Arial" w:cs="Arial"/>
          <w:b/>
          <w:sz w:val="28"/>
          <w:szCs w:val="32"/>
          <w:lang w:val="en-US"/>
        </w:rPr>
      </w:pPr>
    </w:p>
    <w:p w14:paraId="0379A26D" w14:textId="77777777" w:rsidR="00F45A1E" w:rsidRPr="005F77A2" w:rsidRDefault="00F45A1E" w:rsidP="00F45A1E">
      <w:pPr>
        <w:ind w:left="-284" w:right="-238"/>
        <w:jc w:val="both"/>
        <w:rPr>
          <w:rFonts w:ascii="Arial" w:hAnsi="Arial" w:cs="Arial"/>
          <w:b/>
          <w:sz w:val="28"/>
          <w:szCs w:val="32"/>
          <w:lang w:val="en-US"/>
        </w:rPr>
      </w:pPr>
    </w:p>
    <w:p w14:paraId="08B19119" w14:textId="77777777" w:rsidR="00786A7F" w:rsidRPr="00E87554" w:rsidRDefault="00786A7F" w:rsidP="00F45A1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1F1828DA" w14:textId="77777777" w:rsidR="00786A7F" w:rsidRPr="005F77A2" w:rsidRDefault="00786A7F" w:rsidP="00A17461">
      <w:pPr>
        <w:ind w:left="-284" w:right="187"/>
        <w:jc w:val="both"/>
        <w:rPr>
          <w:rFonts w:ascii="Arial" w:hAnsi="Arial" w:cs="Arial"/>
          <w:b/>
          <w:sz w:val="28"/>
          <w:szCs w:val="32"/>
          <w:lang w:val="en-US"/>
        </w:rPr>
      </w:pPr>
    </w:p>
    <w:tbl>
      <w:tblPr>
        <w:tblStyle w:val="TableGrid"/>
        <w:tblW w:w="9640" w:type="dxa"/>
        <w:tblInd w:w="-289" w:type="dxa"/>
        <w:tblLook w:val="04A0" w:firstRow="1" w:lastRow="0" w:firstColumn="1" w:lastColumn="0" w:noHBand="0" w:noVBand="1"/>
      </w:tblPr>
      <w:tblGrid>
        <w:gridCol w:w="4253"/>
        <w:gridCol w:w="5387"/>
      </w:tblGrid>
      <w:tr w:rsidR="00786A7F" w:rsidRPr="00E07AD5" w14:paraId="1A216A9D" w14:textId="77777777" w:rsidTr="00750619">
        <w:tc>
          <w:tcPr>
            <w:tcW w:w="4253" w:type="dxa"/>
            <w:vAlign w:val="center"/>
          </w:tcPr>
          <w:p w14:paraId="7CE3F295" w14:textId="77777777" w:rsidR="00786A7F" w:rsidRPr="00E07AD5" w:rsidRDefault="00786A7F" w:rsidP="00F45A1E">
            <w:pPr>
              <w:ind w:left="43" w:right="187"/>
              <w:jc w:val="both"/>
              <w:rPr>
                <w:rFonts w:ascii="Arial" w:hAnsi="Arial" w:cs="Arial"/>
                <w:b/>
                <w:color w:val="000000" w:themeColor="text1"/>
                <w:szCs w:val="24"/>
              </w:rPr>
            </w:pPr>
            <w:r w:rsidRPr="00E07AD5">
              <w:rPr>
                <w:rFonts w:ascii="Arial" w:hAnsi="Arial" w:cs="Arial"/>
                <w:b/>
                <w:color w:val="000000" w:themeColor="text1"/>
                <w:szCs w:val="24"/>
              </w:rPr>
              <w:t>Metropolitan Region Scheme Zone</w:t>
            </w:r>
          </w:p>
        </w:tc>
        <w:tc>
          <w:tcPr>
            <w:tcW w:w="5387" w:type="dxa"/>
            <w:vAlign w:val="center"/>
          </w:tcPr>
          <w:p w14:paraId="4FDE3198" w14:textId="77777777" w:rsidR="00786A7F" w:rsidRPr="00E07AD5" w:rsidRDefault="00786A7F" w:rsidP="00F45A1E">
            <w:pPr>
              <w:ind w:left="31" w:right="187"/>
              <w:jc w:val="both"/>
              <w:rPr>
                <w:rFonts w:ascii="Arial" w:hAnsi="Arial" w:cs="Arial"/>
                <w:color w:val="000000" w:themeColor="text1"/>
                <w:szCs w:val="24"/>
              </w:rPr>
            </w:pPr>
            <w:r w:rsidRPr="00E07AD5">
              <w:rPr>
                <w:rFonts w:ascii="Arial" w:hAnsi="Arial" w:cs="Arial"/>
                <w:color w:val="000000" w:themeColor="text1"/>
                <w:szCs w:val="24"/>
              </w:rPr>
              <w:t>Urban</w:t>
            </w:r>
            <w:r>
              <w:rPr>
                <w:rFonts w:ascii="Arial" w:hAnsi="Arial" w:cs="Arial"/>
                <w:color w:val="000000" w:themeColor="text1"/>
                <w:szCs w:val="24"/>
              </w:rPr>
              <w:t>, Other Regional Road</w:t>
            </w:r>
          </w:p>
        </w:tc>
      </w:tr>
      <w:tr w:rsidR="00786A7F" w:rsidRPr="00E07AD5" w14:paraId="4976B091" w14:textId="77777777" w:rsidTr="00750619">
        <w:tc>
          <w:tcPr>
            <w:tcW w:w="4253" w:type="dxa"/>
            <w:vAlign w:val="center"/>
          </w:tcPr>
          <w:p w14:paraId="0F03CD13" w14:textId="77777777" w:rsidR="00786A7F" w:rsidRPr="00E07AD5" w:rsidRDefault="00786A7F" w:rsidP="00F45A1E">
            <w:pPr>
              <w:ind w:left="43" w:right="187"/>
              <w:jc w:val="both"/>
              <w:rPr>
                <w:rFonts w:ascii="Arial" w:hAnsi="Arial" w:cs="Arial"/>
                <w:b/>
                <w:color w:val="000000" w:themeColor="text1"/>
                <w:szCs w:val="24"/>
              </w:rPr>
            </w:pPr>
            <w:r w:rsidRPr="00E07AD5">
              <w:rPr>
                <w:rFonts w:ascii="Arial" w:hAnsi="Arial" w:cs="Arial"/>
                <w:b/>
                <w:color w:val="000000" w:themeColor="text1"/>
                <w:szCs w:val="24"/>
              </w:rPr>
              <w:t>Local Planning Scheme Zone</w:t>
            </w:r>
          </w:p>
        </w:tc>
        <w:tc>
          <w:tcPr>
            <w:tcW w:w="5387" w:type="dxa"/>
            <w:vAlign w:val="center"/>
          </w:tcPr>
          <w:p w14:paraId="1FDF02AF" w14:textId="77777777" w:rsidR="00786A7F" w:rsidRPr="00E07AD5" w:rsidRDefault="00786A7F" w:rsidP="00F45A1E">
            <w:pPr>
              <w:ind w:left="31" w:right="187"/>
              <w:jc w:val="both"/>
              <w:rPr>
                <w:rFonts w:ascii="Arial" w:hAnsi="Arial" w:cs="Arial"/>
                <w:color w:val="000000" w:themeColor="text1"/>
                <w:szCs w:val="24"/>
              </w:rPr>
            </w:pPr>
            <w:r w:rsidRPr="00E07AD5">
              <w:rPr>
                <w:rFonts w:ascii="Arial" w:hAnsi="Arial" w:cs="Arial"/>
                <w:color w:val="000000" w:themeColor="text1"/>
                <w:szCs w:val="24"/>
              </w:rPr>
              <w:t>Residential</w:t>
            </w:r>
          </w:p>
        </w:tc>
      </w:tr>
      <w:tr w:rsidR="00786A7F" w:rsidRPr="00E07AD5" w14:paraId="6693709A" w14:textId="77777777" w:rsidTr="00750619">
        <w:tc>
          <w:tcPr>
            <w:tcW w:w="4253" w:type="dxa"/>
            <w:vAlign w:val="center"/>
          </w:tcPr>
          <w:p w14:paraId="69607EF8" w14:textId="77777777" w:rsidR="00786A7F" w:rsidRPr="00E07AD5" w:rsidRDefault="00786A7F" w:rsidP="00F45A1E">
            <w:pPr>
              <w:ind w:left="43" w:right="187"/>
              <w:jc w:val="both"/>
              <w:rPr>
                <w:rFonts w:ascii="Arial" w:hAnsi="Arial" w:cs="Arial"/>
                <w:b/>
                <w:color w:val="000000" w:themeColor="text1"/>
                <w:szCs w:val="24"/>
              </w:rPr>
            </w:pPr>
            <w:r w:rsidRPr="00E07AD5">
              <w:rPr>
                <w:rFonts w:ascii="Arial" w:hAnsi="Arial" w:cs="Arial"/>
                <w:b/>
                <w:color w:val="000000" w:themeColor="text1"/>
                <w:szCs w:val="24"/>
              </w:rPr>
              <w:t>R-Code</w:t>
            </w:r>
          </w:p>
        </w:tc>
        <w:tc>
          <w:tcPr>
            <w:tcW w:w="5387" w:type="dxa"/>
            <w:vAlign w:val="center"/>
          </w:tcPr>
          <w:p w14:paraId="35F3D732" w14:textId="77777777" w:rsidR="00786A7F" w:rsidRPr="00E07AD5" w:rsidRDefault="00786A7F" w:rsidP="00F45A1E">
            <w:pPr>
              <w:ind w:left="31" w:right="187"/>
              <w:jc w:val="both"/>
              <w:rPr>
                <w:rFonts w:ascii="Arial" w:hAnsi="Arial" w:cs="Arial"/>
                <w:color w:val="000000" w:themeColor="text1"/>
                <w:szCs w:val="24"/>
              </w:rPr>
            </w:pPr>
            <w:r w:rsidRPr="00E07AD5">
              <w:rPr>
                <w:rFonts w:ascii="Arial" w:hAnsi="Arial" w:cs="Arial"/>
                <w:color w:val="000000" w:themeColor="text1"/>
                <w:szCs w:val="24"/>
              </w:rPr>
              <w:t>R</w:t>
            </w:r>
            <w:r>
              <w:rPr>
                <w:rFonts w:ascii="Arial" w:hAnsi="Arial" w:cs="Arial"/>
                <w:color w:val="000000" w:themeColor="text1"/>
                <w:szCs w:val="24"/>
              </w:rPr>
              <w:t>60</w:t>
            </w:r>
          </w:p>
        </w:tc>
      </w:tr>
      <w:tr w:rsidR="00786A7F" w:rsidRPr="00E07AD5" w14:paraId="75303C21" w14:textId="77777777" w:rsidTr="00750619">
        <w:tc>
          <w:tcPr>
            <w:tcW w:w="4253" w:type="dxa"/>
            <w:vAlign w:val="center"/>
          </w:tcPr>
          <w:p w14:paraId="4153C32C" w14:textId="77777777" w:rsidR="00786A7F" w:rsidRPr="00E07AD5" w:rsidRDefault="00786A7F" w:rsidP="00F45A1E">
            <w:pPr>
              <w:ind w:left="43" w:right="187"/>
              <w:jc w:val="both"/>
              <w:rPr>
                <w:rFonts w:ascii="Arial" w:hAnsi="Arial" w:cs="Arial"/>
                <w:b/>
                <w:color w:val="000000" w:themeColor="text1"/>
                <w:szCs w:val="24"/>
              </w:rPr>
            </w:pPr>
            <w:r w:rsidRPr="00E07AD5">
              <w:rPr>
                <w:rFonts w:ascii="Arial" w:hAnsi="Arial" w:cs="Arial"/>
                <w:b/>
                <w:color w:val="000000" w:themeColor="text1"/>
                <w:szCs w:val="24"/>
              </w:rPr>
              <w:t>Land area</w:t>
            </w:r>
          </w:p>
        </w:tc>
        <w:tc>
          <w:tcPr>
            <w:tcW w:w="5387" w:type="dxa"/>
            <w:vAlign w:val="center"/>
          </w:tcPr>
          <w:p w14:paraId="45735928" w14:textId="77777777" w:rsidR="00786A7F" w:rsidRPr="00E07AD5" w:rsidRDefault="00786A7F" w:rsidP="00F45A1E">
            <w:pPr>
              <w:ind w:left="31" w:right="187"/>
              <w:jc w:val="both"/>
              <w:rPr>
                <w:rFonts w:ascii="Arial" w:hAnsi="Arial" w:cs="Arial"/>
                <w:color w:val="000000" w:themeColor="text1"/>
                <w:szCs w:val="24"/>
              </w:rPr>
            </w:pPr>
            <w:r w:rsidRPr="00E07AD5">
              <w:rPr>
                <w:rFonts w:ascii="Arial" w:hAnsi="Arial" w:cs="Arial"/>
                <w:color w:val="000000" w:themeColor="text1"/>
                <w:szCs w:val="24"/>
              </w:rPr>
              <w:t>10</w:t>
            </w:r>
            <w:r>
              <w:rPr>
                <w:rFonts w:ascii="Arial" w:hAnsi="Arial" w:cs="Arial"/>
                <w:color w:val="000000" w:themeColor="text1"/>
                <w:szCs w:val="24"/>
              </w:rPr>
              <w:t>45</w:t>
            </w:r>
            <w:r w:rsidRPr="00E07AD5">
              <w:rPr>
                <w:rFonts w:ascii="Arial" w:hAnsi="Arial" w:cs="Arial"/>
                <w:color w:val="000000" w:themeColor="text1"/>
                <w:szCs w:val="24"/>
              </w:rPr>
              <w:t>m</w:t>
            </w:r>
            <w:r w:rsidRPr="00D03FB2">
              <w:rPr>
                <w:rFonts w:ascii="Arial" w:hAnsi="Arial" w:cs="Arial"/>
                <w:color w:val="000000" w:themeColor="text1"/>
                <w:szCs w:val="24"/>
                <w:vertAlign w:val="superscript"/>
              </w:rPr>
              <w:t>2</w:t>
            </w:r>
          </w:p>
        </w:tc>
      </w:tr>
      <w:tr w:rsidR="00786A7F" w:rsidRPr="00E07AD5" w14:paraId="2699EE46" w14:textId="77777777" w:rsidTr="00750619">
        <w:tc>
          <w:tcPr>
            <w:tcW w:w="4253" w:type="dxa"/>
            <w:vAlign w:val="center"/>
          </w:tcPr>
          <w:p w14:paraId="567FADB5" w14:textId="77777777" w:rsidR="00786A7F" w:rsidRPr="00E07AD5" w:rsidRDefault="00786A7F" w:rsidP="00F45A1E">
            <w:pPr>
              <w:ind w:left="43" w:right="187"/>
              <w:jc w:val="both"/>
              <w:rPr>
                <w:rFonts w:ascii="Arial" w:hAnsi="Arial" w:cs="Arial"/>
                <w:b/>
                <w:color w:val="000000" w:themeColor="text1"/>
                <w:szCs w:val="24"/>
              </w:rPr>
            </w:pPr>
            <w:r w:rsidRPr="00E07AD5">
              <w:rPr>
                <w:rFonts w:ascii="Arial" w:hAnsi="Arial" w:cs="Arial"/>
                <w:b/>
                <w:color w:val="000000" w:themeColor="text1"/>
                <w:szCs w:val="24"/>
              </w:rPr>
              <w:t>Land Use</w:t>
            </w:r>
          </w:p>
        </w:tc>
        <w:tc>
          <w:tcPr>
            <w:tcW w:w="5387" w:type="dxa"/>
            <w:vAlign w:val="center"/>
          </w:tcPr>
          <w:p w14:paraId="7B37CBFF" w14:textId="77777777" w:rsidR="00786A7F" w:rsidRPr="00E07AD5" w:rsidRDefault="00786A7F" w:rsidP="00F45A1E">
            <w:pPr>
              <w:ind w:left="31" w:right="187"/>
              <w:jc w:val="both"/>
              <w:rPr>
                <w:rFonts w:ascii="Arial" w:hAnsi="Arial" w:cs="Arial"/>
                <w:color w:val="000000" w:themeColor="text1"/>
                <w:szCs w:val="24"/>
              </w:rPr>
            </w:pPr>
            <w:r w:rsidRPr="00143E64">
              <w:rPr>
                <w:rFonts w:ascii="Arial" w:hAnsi="Arial" w:cs="Arial"/>
                <w:color w:val="000000" w:themeColor="text1"/>
                <w:szCs w:val="24"/>
              </w:rPr>
              <w:t>Residential - Multiple Dwellings</w:t>
            </w:r>
          </w:p>
        </w:tc>
      </w:tr>
      <w:tr w:rsidR="00786A7F" w:rsidRPr="00E07AD5" w14:paraId="22E53041" w14:textId="77777777" w:rsidTr="00750619">
        <w:tc>
          <w:tcPr>
            <w:tcW w:w="4253" w:type="dxa"/>
            <w:vAlign w:val="center"/>
          </w:tcPr>
          <w:p w14:paraId="7A56B7FC" w14:textId="77777777" w:rsidR="00786A7F" w:rsidRPr="00E07AD5" w:rsidRDefault="00786A7F" w:rsidP="00F45A1E">
            <w:pPr>
              <w:ind w:left="43" w:right="187"/>
              <w:jc w:val="both"/>
              <w:rPr>
                <w:rFonts w:ascii="Arial" w:hAnsi="Arial" w:cs="Arial"/>
                <w:b/>
                <w:color w:val="000000" w:themeColor="text1"/>
                <w:szCs w:val="24"/>
              </w:rPr>
            </w:pPr>
            <w:r w:rsidRPr="00E07AD5">
              <w:rPr>
                <w:rFonts w:ascii="Arial" w:hAnsi="Arial" w:cs="Arial"/>
                <w:b/>
                <w:color w:val="000000" w:themeColor="text1"/>
                <w:szCs w:val="24"/>
              </w:rPr>
              <w:t>Use Class</w:t>
            </w:r>
          </w:p>
        </w:tc>
        <w:tc>
          <w:tcPr>
            <w:tcW w:w="5387" w:type="dxa"/>
            <w:vAlign w:val="center"/>
          </w:tcPr>
          <w:p w14:paraId="6BDD4677" w14:textId="77777777" w:rsidR="00786A7F" w:rsidRPr="00143E64" w:rsidRDefault="00786A7F" w:rsidP="00F45A1E">
            <w:pPr>
              <w:ind w:left="31" w:right="187"/>
              <w:jc w:val="both"/>
              <w:rPr>
                <w:rFonts w:ascii="Arial" w:hAnsi="Arial" w:cs="Arial"/>
                <w:color w:val="000000" w:themeColor="text1"/>
                <w:szCs w:val="24"/>
              </w:rPr>
            </w:pPr>
            <w:r w:rsidRPr="00E07AD5">
              <w:rPr>
                <w:rFonts w:ascii="Arial" w:hAnsi="Arial" w:cs="Arial"/>
                <w:color w:val="000000" w:themeColor="text1"/>
                <w:szCs w:val="24"/>
              </w:rPr>
              <w:t>‘P’ Permitted Use</w:t>
            </w:r>
          </w:p>
        </w:tc>
      </w:tr>
      <w:tr w:rsidR="00786A7F" w:rsidRPr="00E07AD5" w14:paraId="0BC97AC1" w14:textId="77777777" w:rsidTr="00750619">
        <w:tc>
          <w:tcPr>
            <w:tcW w:w="4253" w:type="dxa"/>
          </w:tcPr>
          <w:p w14:paraId="4D78EC2E" w14:textId="77777777" w:rsidR="00786A7F" w:rsidRPr="00E07AD5" w:rsidRDefault="00786A7F" w:rsidP="00F45A1E">
            <w:pPr>
              <w:ind w:left="43" w:right="187"/>
              <w:jc w:val="both"/>
              <w:rPr>
                <w:rFonts w:ascii="Arial" w:hAnsi="Arial" w:cs="Arial"/>
                <w:b/>
                <w:color w:val="000000" w:themeColor="text1"/>
                <w:szCs w:val="24"/>
              </w:rPr>
            </w:pPr>
            <w:r w:rsidRPr="00143E64">
              <w:rPr>
                <w:rFonts w:ascii="Arial" w:hAnsi="Arial" w:cs="Arial"/>
                <w:b/>
                <w:color w:val="000000" w:themeColor="text1"/>
                <w:szCs w:val="24"/>
              </w:rPr>
              <w:t>Proposed Plot Ratio</w:t>
            </w:r>
          </w:p>
        </w:tc>
        <w:tc>
          <w:tcPr>
            <w:tcW w:w="5387" w:type="dxa"/>
          </w:tcPr>
          <w:p w14:paraId="33096DE3" w14:textId="77777777" w:rsidR="00786A7F" w:rsidRPr="00D04EAA" w:rsidRDefault="00786A7F" w:rsidP="00F45A1E">
            <w:pPr>
              <w:ind w:left="31" w:right="187"/>
              <w:jc w:val="both"/>
              <w:rPr>
                <w:rFonts w:ascii="Arial" w:hAnsi="Arial" w:cs="Arial"/>
                <w:color w:val="000000" w:themeColor="text1"/>
                <w:szCs w:val="24"/>
                <w:highlight w:val="yellow"/>
              </w:rPr>
            </w:pPr>
            <w:r>
              <w:rPr>
                <w:rFonts w:ascii="Arial" w:hAnsi="Arial" w:cs="Arial"/>
                <w:color w:val="000000" w:themeColor="text1"/>
                <w:szCs w:val="24"/>
              </w:rPr>
              <w:t>0.85 (</w:t>
            </w:r>
            <w:r w:rsidRPr="00312D7D">
              <w:rPr>
                <w:rFonts w:ascii="Arial" w:hAnsi="Arial" w:cs="Arial"/>
                <w:color w:val="000000" w:themeColor="text1"/>
                <w:szCs w:val="24"/>
              </w:rPr>
              <w:t>88</w:t>
            </w:r>
            <w:r>
              <w:rPr>
                <w:rFonts w:ascii="Arial" w:hAnsi="Arial" w:cs="Arial"/>
                <w:color w:val="000000" w:themeColor="text1"/>
                <w:szCs w:val="24"/>
              </w:rPr>
              <w:t>6</w:t>
            </w:r>
            <w:r w:rsidRPr="00312D7D">
              <w:rPr>
                <w:rFonts w:ascii="Arial" w:hAnsi="Arial" w:cs="Arial"/>
                <w:color w:val="000000" w:themeColor="text1"/>
                <w:szCs w:val="24"/>
              </w:rPr>
              <w:t>m</w:t>
            </w:r>
            <w:r w:rsidRPr="00312D7D">
              <w:rPr>
                <w:rFonts w:ascii="Arial" w:hAnsi="Arial" w:cs="Arial"/>
                <w:color w:val="000000" w:themeColor="text1"/>
                <w:szCs w:val="24"/>
                <w:vertAlign w:val="superscript"/>
              </w:rPr>
              <w:t>2</w:t>
            </w:r>
            <w:r w:rsidRPr="00985C98">
              <w:rPr>
                <w:rFonts w:ascii="Arial" w:hAnsi="Arial" w:cs="Arial"/>
                <w:color w:val="000000" w:themeColor="text1"/>
                <w:szCs w:val="24"/>
              </w:rPr>
              <w:t>)</w:t>
            </w:r>
          </w:p>
        </w:tc>
      </w:tr>
      <w:tr w:rsidR="00786A7F" w:rsidRPr="00E07AD5" w14:paraId="0B51E974" w14:textId="77777777" w:rsidTr="00750619">
        <w:tc>
          <w:tcPr>
            <w:tcW w:w="4253" w:type="dxa"/>
          </w:tcPr>
          <w:p w14:paraId="4B76F70F" w14:textId="77777777" w:rsidR="00786A7F" w:rsidRPr="00E07AD5" w:rsidRDefault="00786A7F" w:rsidP="00F45A1E">
            <w:pPr>
              <w:ind w:left="43" w:right="187"/>
              <w:jc w:val="both"/>
              <w:rPr>
                <w:rFonts w:ascii="Arial" w:hAnsi="Arial" w:cs="Arial"/>
                <w:b/>
                <w:color w:val="000000" w:themeColor="text1"/>
                <w:szCs w:val="24"/>
              </w:rPr>
            </w:pPr>
            <w:r w:rsidRPr="00143E64">
              <w:rPr>
                <w:rFonts w:ascii="Arial" w:hAnsi="Arial" w:cs="Arial"/>
                <w:b/>
                <w:color w:val="000000" w:themeColor="text1"/>
                <w:szCs w:val="24"/>
              </w:rPr>
              <w:t>Proposed No. Storeys</w:t>
            </w:r>
          </w:p>
        </w:tc>
        <w:tc>
          <w:tcPr>
            <w:tcW w:w="5387" w:type="dxa"/>
          </w:tcPr>
          <w:p w14:paraId="2DF0D617" w14:textId="77777777" w:rsidR="00786A7F" w:rsidRDefault="00786A7F" w:rsidP="00F45A1E">
            <w:pPr>
              <w:ind w:left="31" w:right="187"/>
              <w:jc w:val="both"/>
              <w:rPr>
                <w:rFonts w:ascii="Arial" w:hAnsi="Arial" w:cs="Arial"/>
                <w:color w:val="000000" w:themeColor="text1"/>
                <w:szCs w:val="24"/>
              </w:rPr>
            </w:pPr>
            <w:r>
              <w:rPr>
                <w:rFonts w:ascii="Arial" w:hAnsi="Arial" w:cs="Arial"/>
                <w:color w:val="000000" w:themeColor="text1"/>
                <w:szCs w:val="24"/>
              </w:rPr>
              <w:t>Three</w:t>
            </w:r>
          </w:p>
        </w:tc>
      </w:tr>
      <w:tr w:rsidR="00786A7F" w:rsidRPr="00E07AD5" w14:paraId="44AF95F8" w14:textId="77777777" w:rsidTr="00750619">
        <w:tc>
          <w:tcPr>
            <w:tcW w:w="4253" w:type="dxa"/>
          </w:tcPr>
          <w:p w14:paraId="6075CA5A" w14:textId="77777777" w:rsidR="00786A7F" w:rsidRPr="00E07AD5" w:rsidRDefault="00786A7F" w:rsidP="00F45A1E">
            <w:pPr>
              <w:ind w:left="43" w:right="187"/>
              <w:jc w:val="both"/>
              <w:rPr>
                <w:rFonts w:ascii="Arial" w:hAnsi="Arial" w:cs="Arial"/>
                <w:b/>
                <w:color w:val="000000" w:themeColor="text1"/>
                <w:szCs w:val="24"/>
              </w:rPr>
            </w:pPr>
            <w:r w:rsidRPr="00143E64">
              <w:rPr>
                <w:rFonts w:ascii="Arial" w:hAnsi="Arial" w:cs="Arial"/>
                <w:b/>
                <w:color w:val="000000" w:themeColor="text1"/>
                <w:szCs w:val="24"/>
              </w:rPr>
              <w:t>Proposed No. Dwellings</w:t>
            </w:r>
          </w:p>
        </w:tc>
        <w:tc>
          <w:tcPr>
            <w:tcW w:w="5387" w:type="dxa"/>
          </w:tcPr>
          <w:p w14:paraId="21E0B5EA" w14:textId="77777777" w:rsidR="00786A7F" w:rsidRDefault="00786A7F" w:rsidP="00F45A1E">
            <w:pPr>
              <w:ind w:left="31" w:right="187"/>
              <w:jc w:val="both"/>
              <w:rPr>
                <w:rFonts w:ascii="Arial" w:hAnsi="Arial" w:cs="Arial"/>
                <w:color w:val="000000" w:themeColor="text1"/>
                <w:szCs w:val="24"/>
              </w:rPr>
            </w:pPr>
            <w:r>
              <w:rPr>
                <w:rFonts w:ascii="Arial" w:hAnsi="Arial" w:cs="Arial"/>
                <w:color w:val="000000" w:themeColor="text1"/>
                <w:szCs w:val="24"/>
              </w:rPr>
              <w:t>12</w:t>
            </w:r>
          </w:p>
        </w:tc>
      </w:tr>
    </w:tbl>
    <w:p w14:paraId="1F191B45" w14:textId="77777777" w:rsidR="00786A7F" w:rsidRDefault="00786A7F" w:rsidP="00A17461">
      <w:pPr>
        <w:ind w:right="187"/>
        <w:jc w:val="both"/>
        <w:rPr>
          <w:rFonts w:ascii="Arial" w:hAnsi="Arial" w:cs="Arial"/>
          <w:szCs w:val="24"/>
        </w:rPr>
      </w:pPr>
    </w:p>
    <w:p w14:paraId="2137E72E" w14:textId="77777777" w:rsidR="00786A7F" w:rsidRPr="002849CE" w:rsidRDefault="00786A7F" w:rsidP="00F45A1E">
      <w:pPr>
        <w:ind w:left="-284" w:right="-238"/>
        <w:jc w:val="both"/>
        <w:rPr>
          <w:rFonts w:ascii="Arial" w:hAnsi="Arial" w:cs="Arial"/>
          <w:szCs w:val="24"/>
        </w:rPr>
      </w:pPr>
      <w:r w:rsidRPr="0012210F">
        <w:rPr>
          <w:rFonts w:ascii="Arial" w:hAnsi="Arial" w:cs="Arial"/>
          <w:szCs w:val="24"/>
        </w:rPr>
        <w:t xml:space="preserve">The application is for a proposed </w:t>
      </w:r>
      <w:r>
        <w:rPr>
          <w:rFonts w:ascii="Arial" w:hAnsi="Arial" w:cs="Arial"/>
          <w:szCs w:val="24"/>
        </w:rPr>
        <w:t>residential</w:t>
      </w:r>
      <w:r w:rsidRPr="0012210F">
        <w:rPr>
          <w:rFonts w:ascii="Arial" w:hAnsi="Arial" w:cs="Arial"/>
          <w:szCs w:val="24"/>
        </w:rPr>
        <w:t xml:space="preserve"> development, comprising </w:t>
      </w:r>
      <w:r>
        <w:rPr>
          <w:rFonts w:ascii="Arial" w:hAnsi="Arial" w:cs="Arial"/>
          <w:szCs w:val="24"/>
        </w:rPr>
        <w:t>12 m</w:t>
      </w:r>
      <w:r w:rsidRPr="0012210F">
        <w:rPr>
          <w:rFonts w:ascii="Arial" w:hAnsi="Arial" w:cs="Arial"/>
          <w:szCs w:val="24"/>
        </w:rPr>
        <w:t xml:space="preserve">ultiple </w:t>
      </w:r>
      <w:r>
        <w:rPr>
          <w:rFonts w:ascii="Arial" w:hAnsi="Arial" w:cs="Arial"/>
          <w:szCs w:val="24"/>
        </w:rPr>
        <w:t>d</w:t>
      </w:r>
      <w:r w:rsidRPr="0012210F">
        <w:rPr>
          <w:rFonts w:ascii="Arial" w:hAnsi="Arial" w:cs="Arial"/>
          <w:szCs w:val="24"/>
        </w:rPr>
        <w:t xml:space="preserve">wellings at </w:t>
      </w:r>
      <w:r>
        <w:rPr>
          <w:rFonts w:ascii="Arial" w:hAnsi="Arial" w:cs="Arial"/>
          <w:szCs w:val="24"/>
        </w:rPr>
        <w:t>47 Aberdare Road</w:t>
      </w:r>
      <w:r w:rsidRPr="0012210F">
        <w:rPr>
          <w:rFonts w:ascii="Arial" w:hAnsi="Arial" w:cs="Arial"/>
          <w:szCs w:val="24"/>
        </w:rPr>
        <w:t xml:space="preserve">, Nedlands. </w:t>
      </w:r>
    </w:p>
    <w:p w14:paraId="78ACA3A1" w14:textId="77777777" w:rsidR="00786A7F" w:rsidRPr="005F77A2" w:rsidRDefault="00786A7F" w:rsidP="00F45A1E">
      <w:pPr>
        <w:ind w:left="-284" w:right="-238"/>
        <w:jc w:val="both"/>
        <w:rPr>
          <w:rFonts w:ascii="Arial" w:hAnsi="Arial" w:cs="Arial"/>
          <w:b/>
          <w:sz w:val="28"/>
          <w:szCs w:val="32"/>
          <w:lang w:val="en-US"/>
        </w:rPr>
      </w:pPr>
    </w:p>
    <w:p w14:paraId="120E421D" w14:textId="77777777" w:rsidR="00786A7F" w:rsidRPr="00C832D2" w:rsidRDefault="00786A7F" w:rsidP="00F45A1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480B184B" w14:textId="77777777" w:rsidR="00786A7F" w:rsidRDefault="00786A7F" w:rsidP="00F45A1E">
      <w:pPr>
        <w:ind w:left="-284" w:right="-238"/>
        <w:jc w:val="both"/>
        <w:rPr>
          <w:rFonts w:ascii="Arial" w:hAnsi="Arial" w:cs="Arial"/>
          <w:szCs w:val="32"/>
          <w:lang w:val="en-US"/>
        </w:rPr>
      </w:pPr>
    </w:p>
    <w:p w14:paraId="6CAFD334" w14:textId="77777777" w:rsidR="00786A7F" w:rsidRDefault="00786A7F" w:rsidP="00F45A1E">
      <w:pPr>
        <w:ind w:left="-284" w:right="-238"/>
        <w:jc w:val="both"/>
        <w:rPr>
          <w:rFonts w:ascii="Arial" w:hAnsi="Arial" w:cs="Arial"/>
          <w:szCs w:val="32"/>
          <w:lang w:val="en-US"/>
        </w:rPr>
      </w:pPr>
      <w:r w:rsidRPr="00143E64">
        <w:rPr>
          <w:rFonts w:ascii="Arial" w:hAnsi="Arial" w:cs="Arial"/>
          <w:szCs w:val="32"/>
          <w:lang w:val="en-US"/>
        </w:rPr>
        <w:t>The proposal has been assessed against all relevant legislative requirements</w:t>
      </w:r>
      <w:r>
        <w:rPr>
          <w:rFonts w:ascii="Arial" w:hAnsi="Arial" w:cs="Arial"/>
          <w:szCs w:val="32"/>
          <w:lang w:val="en-US"/>
        </w:rPr>
        <w:t xml:space="preserve"> including</w:t>
      </w:r>
      <w:r w:rsidRPr="00143E64">
        <w:rPr>
          <w:rFonts w:ascii="Arial" w:hAnsi="Arial" w:cs="Arial"/>
          <w:szCs w:val="32"/>
          <w:lang w:val="en-US"/>
        </w:rPr>
        <w:t xml:space="preserve"> L</w:t>
      </w:r>
      <w:r>
        <w:rPr>
          <w:rFonts w:ascii="Arial" w:hAnsi="Arial" w:cs="Arial"/>
          <w:szCs w:val="32"/>
          <w:lang w:val="en-US"/>
        </w:rPr>
        <w:t>ocal Planning Scheme No.</w:t>
      </w:r>
      <w:r w:rsidRPr="00143E64">
        <w:rPr>
          <w:rFonts w:ascii="Arial" w:hAnsi="Arial" w:cs="Arial"/>
          <w:szCs w:val="32"/>
          <w:lang w:val="en-US"/>
        </w:rPr>
        <w:t>3</w:t>
      </w:r>
      <w:r>
        <w:rPr>
          <w:rFonts w:ascii="Arial" w:hAnsi="Arial" w:cs="Arial"/>
          <w:szCs w:val="32"/>
          <w:lang w:val="en-US"/>
        </w:rPr>
        <w:t xml:space="preserve"> (LPS3)</w:t>
      </w:r>
      <w:r w:rsidRPr="00143E64">
        <w:rPr>
          <w:rFonts w:ascii="Arial" w:hAnsi="Arial" w:cs="Arial"/>
          <w:szCs w:val="32"/>
          <w:lang w:val="en-US"/>
        </w:rPr>
        <w:t xml:space="preserve">, </w:t>
      </w:r>
      <w:r w:rsidRPr="00824B07">
        <w:rPr>
          <w:rFonts w:ascii="Arial" w:hAnsi="Arial" w:cs="Arial"/>
          <w:szCs w:val="32"/>
          <w:lang w:val="en-US"/>
        </w:rPr>
        <w:t xml:space="preserve">Residential Design Codes Volume 2 – Apartments </w:t>
      </w:r>
      <w:r>
        <w:rPr>
          <w:rFonts w:ascii="Arial" w:hAnsi="Arial" w:cs="Arial"/>
          <w:szCs w:val="32"/>
          <w:lang w:val="en-US"/>
        </w:rPr>
        <w:t xml:space="preserve">(R-Codes) </w:t>
      </w:r>
      <w:r w:rsidRPr="00143E64">
        <w:rPr>
          <w:rFonts w:ascii="Arial" w:hAnsi="Arial" w:cs="Arial"/>
          <w:szCs w:val="32"/>
          <w:lang w:val="en-US"/>
        </w:rPr>
        <w:t>and Local Planning Policies. The matters below have been identified as key considerations for the determination of this application.</w:t>
      </w:r>
    </w:p>
    <w:p w14:paraId="184C2336" w14:textId="77777777" w:rsidR="00786A7F" w:rsidRDefault="00786A7F" w:rsidP="00D54FFC">
      <w:pPr>
        <w:numPr>
          <w:ilvl w:val="0"/>
          <w:numId w:val="67"/>
        </w:numPr>
        <w:ind w:left="284" w:right="-238" w:hanging="568"/>
        <w:jc w:val="both"/>
        <w:rPr>
          <w:rFonts w:ascii="Arial" w:hAnsi="Arial" w:cs="Arial"/>
          <w:szCs w:val="32"/>
        </w:rPr>
      </w:pPr>
      <w:r>
        <w:rPr>
          <w:rFonts w:ascii="Arial" w:hAnsi="Arial" w:cs="Arial"/>
          <w:szCs w:val="32"/>
        </w:rPr>
        <w:t>Street setback.</w:t>
      </w:r>
    </w:p>
    <w:p w14:paraId="3BEF920E" w14:textId="77777777" w:rsidR="00786A7F" w:rsidRPr="0007105F" w:rsidRDefault="00786A7F" w:rsidP="00D54FFC">
      <w:pPr>
        <w:numPr>
          <w:ilvl w:val="0"/>
          <w:numId w:val="67"/>
        </w:numPr>
        <w:ind w:left="284" w:right="-238" w:hanging="568"/>
        <w:jc w:val="both"/>
        <w:rPr>
          <w:rFonts w:ascii="Arial" w:hAnsi="Arial" w:cs="Arial"/>
          <w:szCs w:val="32"/>
        </w:rPr>
      </w:pPr>
      <w:r w:rsidRPr="0007105F">
        <w:rPr>
          <w:rFonts w:ascii="Arial" w:hAnsi="Arial" w:cs="Arial"/>
          <w:szCs w:val="32"/>
        </w:rPr>
        <w:t>Plot ratio.</w:t>
      </w:r>
    </w:p>
    <w:p w14:paraId="70C2E8D7" w14:textId="77777777" w:rsidR="00786A7F" w:rsidRPr="0007105F" w:rsidRDefault="00786A7F" w:rsidP="00D54FFC">
      <w:pPr>
        <w:numPr>
          <w:ilvl w:val="0"/>
          <w:numId w:val="67"/>
        </w:numPr>
        <w:ind w:left="284" w:right="-238" w:hanging="568"/>
        <w:jc w:val="both"/>
        <w:rPr>
          <w:rFonts w:ascii="Arial" w:hAnsi="Arial" w:cs="Arial"/>
          <w:szCs w:val="32"/>
        </w:rPr>
      </w:pPr>
      <w:r w:rsidRPr="0007105F">
        <w:rPr>
          <w:rFonts w:ascii="Arial" w:hAnsi="Arial" w:cs="Arial"/>
          <w:szCs w:val="32"/>
        </w:rPr>
        <w:t>Orientation.</w:t>
      </w:r>
    </w:p>
    <w:p w14:paraId="006B846F" w14:textId="77777777" w:rsidR="00786A7F" w:rsidRPr="0007105F" w:rsidRDefault="00786A7F" w:rsidP="00D54FFC">
      <w:pPr>
        <w:numPr>
          <w:ilvl w:val="0"/>
          <w:numId w:val="67"/>
        </w:numPr>
        <w:ind w:left="284" w:right="-238" w:hanging="568"/>
        <w:jc w:val="both"/>
        <w:rPr>
          <w:rFonts w:ascii="Arial" w:hAnsi="Arial" w:cs="Arial"/>
          <w:szCs w:val="32"/>
        </w:rPr>
      </w:pPr>
      <w:r w:rsidRPr="0007105F">
        <w:rPr>
          <w:rFonts w:ascii="Arial" w:hAnsi="Arial" w:cs="Arial"/>
          <w:szCs w:val="32"/>
        </w:rPr>
        <w:t>Tree canopy and deep soil areas.</w:t>
      </w:r>
    </w:p>
    <w:p w14:paraId="37C44169" w14:textId="77777777" w:rsidR="00786A7F" w:rsidRPr="0007105F" w:rsidRDefault="00786A7F" w:rsidP="00D54FFC">
      <w:pPr>
        <w:numPr>
          <w:ilvl w:val="0"/>
          <w:numId w:val="67"/>
        </w:numPr>
        <w:ind w:left="284" w:right="-238" w:hanging="568"/>
        <w:jc w:val="both"/>
        <w:rPr>
          <w:rFonts w:ascii="Arial" w:hAnsi="Arial" w:cs="Arial"/>
          <w:szCs w:val="32"/>
        </w:rPr>
      </w:pPr>
      <w:r w:rsidRPr="0007105F">
        <w:rPr>
          <w:rFonts w:ascii="Arial" w:hAnsi="Arial" w:cs="Arial"/>
          <w:szCs w:val="32"/>
        </w:rPr>
        <w:t>Visual privacy.</w:t>
      </w:r>
    </w:p>
    <w:p w14:paraId="7F0E1DA0" w14:textId="77777777" w:rsidR="00786A7F" w:rsidRDefault="00786A7F" w:rsidP="00D54FFC">
      <w:pPr>
        <w:numPr>
          <w:ilvl w:val="0"/>
          <w:numId w:val="67"/>
        </w:numPr>
        <w:ind w:left="284" w:right="-238" w:hanging="568"/>
        <w:jc w:val="both"/>
        <w:rPr>
          <w:rFonts w:ascii="Arial" w:hAnsi="Arial" w:cs="Arial"/>
          <w:szCs w:val="32"/>
        </w:rPr>
      </w:pPr>
      <w:r w:rsidRPr="0007105F">
        <w:rPr>
          <w:rFonts w:ascii="Arial" w:hAnsi="Arial" w:cs="Arial"/>
          <w:szCs w:val="32"/>
        </w:rPr>
        <w:t>Energy efficiency.</w:t>
      </w:r>
    </w:p>
    <w:p w14:paraId="5B938F8A" w14:textId="77777777" w:rsidR="00786A7F" w:rsidRPr="0028790F" w:rsidRDefault="00786A7F" w:rsidP="00D54FFC">
      <w:pPr>
        <w:numPr>
          <w:ilvl w:val="0"/>
          <w:numId w:val="67"/>
        </w:numPr>
        <w:ind w:left="284" w:right="-238" w:hanging="568"/>
        <w:jc w:val="both"/>
        <w:rPr>
          <w:rFonts w:ascii="Arial" w:hAnsi="Arial" w:cs="Arial"/>
          <w:szCs w:val="32"/>
        </w:rPr>
      </w:pPr>
      <w:r w:rsidRPr="0028790F">
        <w:rPr>
          <w:rFonts w:ascii="Arial" w:hAnsi="Arial" w:cs="Arial"/>
          <w:szCs w:val="32"/>
        </w:rPr>
        <w:t xml:space="preserve">Waste Management. </w:t>
      </w:r>
    </w:p>
    <w:p w14:paraId="46F68A42" w14:textId="77777777" w:rsidR="00786A7F" w:rsidRDefault="00786A7F" w:rsidP="00D54FFC">
      <w:pPr>
        <w:numPr>
          <w:ilvl w:val="0"/>
          <w:numId w:val="67"/>
        </w:numPr>
        <w:ind w:left="284" w:right="-238" w:hanging="568"/>
        <w:jc w:val="both"/>
        <w:rPr>
          <w:rFonts w:ascii="Arial" w:hAnsi="Arial" w:cs="Arial"/>
          <w:szCs w:val="32"/>
        </w:rPr>
      </w:pPr>
      <w:r w:rsidRPr="0028790F">
        <w:rPr>
          <w:rFonts w:ascii="Arial" w:hAnsi="Arial" w:cs="Arial"/>
          <w:szCs w:val="32"/>
        </w:rPr>
        <w:t>Carnaby’s Black-Cockatoo roosting site.</w:t>
      </w:r>
    </w:p>
    <w:p w14:paraId="7B22D9BE" w14:textId="77777777" w:rsidR="00786A7F" w:rsidRDefault="00786A7F" w:rsidP="00F45A1E">
      <w:pPr>
        <w:ind w:right="-238"/>
        <w:jc w:val="both"/>
        <w:rPr>
          <w:rFonts w:ascii="Arial" w:hAnsi="Arial" w:cs="Arial"/>
          <w:szCs w:val="32"/>
        </w:rPr>
      </w:pPr>
    </w:p>
    <w:p w14:paraId="03085114" w14:textId="77777777" w:rsidR="00786A7F" w:rsidRPr="00907E94" w:rsidRDefault="00786A7F" w:rsidP="00F45A1E">
      <w:pPr>
        <w:ind w:left="-284" w:right="-238"/>
        <w:jc w:val="both"/>
        <w:rPr>
          <w:rFonts w:ascii="Arial" w:hAnsi="Arial" w:cs="Arial"/>
          <w:szCs w:val="32"/>
        </w:rPr>
      </w:pPr>
      <w:r w:rsidRPr="00D44870">
        <w:rPr>
          <w:rFonts w:ascii="Arial" w:hAnsi="Arial" w:cs="Arial"/>
          <w:szCs w:val="32"/>
          <w:lang w:val="en-US"/>
        </w:rPr>
        <w:t>These</w:t>
      </w:r>
      <w:r>
        <w:rPr>
          <w:rFonts w:ascii="Arial" w:hAnsi="Arial" w:cs="Arial"/>
          <w:szCs w:val="24"/>
        </w:rPr>
        <w:t xml:space="preserve"> matters have been addressed within the </w:t>
      </w:r>
      <w:r w:rsidRPr="003E2F2B">
        <w:rPr>
          <w:rFonts w:ascii="Arial" w:hAnsi="Arial" w:cs="Arial"/>
          <w:bCs/>
          <w:color w:val="000000" w:themeColor="text1"/>
          <w:szCs w:val="24"/>
        </w:rPr>
        <w:t>Responsible Authority Report</w:t>
      </w:r>
      <w:r>
        <w:rPr>
          <w:rFonts w:ascii="Arial" w:hAnsi="Arial" w:cs="Arial"/>
          <w:szCs w:val="24"/>
        </w:rPr>
        <w:t>.</w:t>
      </w:r>
    </w:p>
    <w:p w14:paraId="711B13E6" w14:textId="7E5B4354" w:rsidR="00786A7F" w:rsidRDefault="00786A7F" w:rsidP="00F45A1E">
      <w:pPr>
        <w:ind w:left="-284" w:right="-238"/>
        <w:jc w:val="both"/>
        <w:rPr>
          <w:rFonts w:ascii="Arial" w:hAnsi="Arial" w:cs="Arial"/>
          <w:bCs/>
          <w:szCs w:val="24"/>
        </w:rPr>
      </w:pPr>
    </w:p>
    <w:p w14:paraId="0E32F6F0" w14:textId="54380DC2" w:rsidR="003C5B21" w:rsidRDefault="003C5B21" w:rsidP="00F45A1E">
      <w:pPr>
        <w:ind w:left="-284" w:right="-238"/>
        <w:jc w:val="both"/>
        <w:rPr>
          <w:rFonts w:ascii="Arial" w:hAnsi="Arial" w:cs="Arial"/>
          <w:bCs/>
          <w:szCs w:val="24"/>
        </w:rPr>
      </w:pPr>
    </w:p>
    <w:p w14:paraId="0574AAA4" w14:textId="67C2FCEA" w:rsidR="003C5B21" w:rsidRDefault="003C5B21" w:rsidP="00F45A1E">
      <w:pPr>
        <w:ind w:left="-284" w:right="-238"/>
        <w:jc w:val="both"/>
        <w:rPr>
          <w:rFonts w:ascii="Arial" w:hAnsi="Arial" w:cs="Arial"/>
          <w:bCs/>
          <w:szCs w:val="24"/>
        </w:rPr>
      </w:pPr>
    </w:p>
    <w:p w14:paraId="3E6D84B6" w14:textId="77777777" w:rsidR="003C5B21" w:rsidRDefault="003C5B21" w:rsidP="00F45A1E">
      <w:pPr>
        <w:ind w:left="-284" w:right="-238"/>
        <w:jc w:val="both"/>
        <w:rPr>
          <w:rFonts w:ascii="Arial" w:hAnsi="Arial" w:cs="Arial"/>
          <w:bCs/>
          <w:szCs w:val="24"/>
        </w:rPr>
      </w:pPr>
    </w:p>
    <w:p w14:paraId="40A15931" w14:textId="77777777" w:rsidR="00F45A1E" w:rsidRDefault="00F45A1E" w:rsidP="00F45A1E">
      <w:pPr>
        <w:ind w:left="-284" w:right="-238"/>
        <w:jc w:val="both"/>
        <w:rPr>
          <w:rFonts w:ascii="Arial" w:hAnsi="Arial" w:cs="Arial"/>
          <w:bCs/>
          <w:szCs w:val="24"/>
        </w:rPr>
      </w:pPr>
    </w:p>
    <w:p w14:paraId="36D76222" w14:textId="77777777" w:rsidR="00786A7F" w:rsidRPr="00C832D2" w:rsidRDefault="00786A7F" w:rsidP="00F45A1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lastRenderedPageBreak/>
        <w:t>Consultation</w:t>
      </w:r>
    </w:p>
    <w:p w14:paraId="7FDC7B67" w14:textId="77777777" w:rsidR="00786A7F" w:rsidRDefault="00786A7F" w:rsidP="00F45A1E">
      <w:pPr>
        <w:ind w:left="-284" w:right="-238"/>
        <w:jc w:val="both"/>
        <w:rPr>
          <w:rFonts w:ascii="Arial" w:hAnsi="Arial" w:cs="Arial"/>
          <w:b/>
          <w:bCs/>
          <w:szCs w:val="32"/>
          <w:lang w:val="en-US"/>
        </w:rPr>
      </w:pPr>
    </w:p>
    <w:p w14:paraId="48772271" w14:textId="77777777" w:rsidR="00786A7F" w:rsidRPr="004B1F0B" w:rsidRDefault="00786A7F" w:rsidP="00F45A1E">
      <w:pPr>
        <w:ind w:left="-284" w:right="-238"/>
        <w:jc w:val="both"/>
        <w:rPr>
          <w:rFonts w:ascii="Arial" w:hAnsi="Arial" w:cs="Arial"/>
          <w:b/>
          <w:bCs/>
          <w:szCs w:val="32"/>
          <w:lang w:val="en-US"/>
        </w:rPr>
      </w:pPr>
      <w:r w:rsidRPr="004B1F0B">
        <w:rPr>
          <w:rFonts w:ascii="Arial" w:hAnsi="Arial" w:cs="Arial"/>
          <w:b/>
          <w:bCs/>
          <w:szCs w:val="32"/>
          <w:lang w:val="en-US"/>
        </w:rPr>
        <w:t>Public Consultation</w:t>
      </w:r>
    </w:p>
    <w:p w14:paraId="1D7124FD" w14:textId="77777777" w:rsidR="00786A7F" w:rsidRPr="00DC201C" w:rsidRDefault="00786A7F" w:rsidP="00F45A1E">
      <w:pPr>
        <w:ind w:left="-284" w:right="-238"/>
        <w:jc w:val="both"/>
        <w:rPr>
          <w:rFonts w:ascii="Arial" w:hAnsi="Arial" w:cs="Arial"/>
          <w:szCs w:val="32"/>
        </w:rPr>
      </w:pPr>
      <w:r w:rsidRPr="002849CE">
        <w:rPr>
          <w:rFonts w:ascii="Arial" w:hAnsi="Arial" w:cs="Arial"/>
          <w:szCs w:val="32"/>
          <w:lang w:val="en-US"/>
        </w:rPr>
        <w:t>In accordance with the City’s Local Planning Policy – Consultation of Planning Proposals, the development was advertised for a period of 28 days</w:t>
      </w:r>
      <w:r w:rsidRPr="00DC201C">
        <w:rPr>
          <w:rFonts w:ascii="Arial" w:hAnsi="Arial" w:cs="Arial"/>
          <w:szCs w:val="32"/>
        </w:rPr>
        <w:t xml:space="preserve">, from 21 January 2022 to 18 February 2022. </w:t>
      </w:r>
    </w:p>
    <w:p w14:paraId="18A4D2E2" w14:textId="77777777" w:rsidR="00786A7F" w:rsidRPr="00DC201C" w:rsidRDefault="00786A7F" w:rsidP="00F45A1E">
      <w:pPr>
        <w:ind w:left="-284" w:right="-238"/>
        <w:jc w:val="both"/>
        <w:rPr>
          <w:rFonts w:ascii="Arial" w:hAnsi="Arial" w:cs="Arial"/>
          <w:szCs w:val="32"/>
        </w:rPr>
      </w:pPr>
    </w:p>
    <w:p w14:paraId="063ADAD5" w14:textId="77777777" w:rsidR="00786A7F" w:rsidRPr="00DC201C" w:rsidRDefault="00786A7F" w:rsidP="00D54FFC">
      <w:pPr>
        <w:numPr>
          <w:ilvl w:val="0"/>
          <w:numId w:val="67"/>
        </w:numPr>
        <w:ind w:left="284" w:right="-238" w:hanging="568"/>
        <w:jc w:val="both"/>
        <w:rPr>
          <w:rFonts w:ascii="Arial" w:hAnsi="Arial" w:cs="Arial"/>
          <w:szCs w:val="32"/>
        </w:rPr>
      </w:pPr>
      <w:r w:rsidRPr="00DC201C">
        <w:rPr>
          <w:rFonts w:ascii="Arial" w:hAnsi="Arial" w:cs="Arial"/>
          <w:szCs w:val="32"/>
        </w:rPr>
        <w:t>Letters sent to all City of Nedlands and City of Subiaco landowners and occupiers within a 200m radius of the site (letters</w:t>
      </w:r>
      <w:proofErr w:type="gramStart"/>
      <w:r w:rsidRPr="00DC201C">
        <w:rPr>
          <w:rFonts w:ascii="Arial" w:hAnsi="Arial" w:cs="Arial"/>
          <w:szCs w:val="32"/>
        </w:rPr>
        <w:t>);</w:t>
      </w:r>
      <w:proofErr w:type="gramEnd"/>
      <w:r w:rsidRPr="00DC201C">
        <w:rPr>
          <w:rFonts w:ascii="Arial" w:hAnsi="Arial" w:cs="Arial"/>
          <w:szCs w:val="32"/>
        </w:rPr>
        <w:t xml:space="preserve"> </w:t>
      </w:r>
    </w:p>
    <w:p w14:paraId="1AE9CFBC" w14:textId="77777777" w:rsidR="00786A7F" w:rsidRPr="00DC201C" w:rsidRDefault="00786A7F" w:rsidP="00D54FFC">
      <w:pPr>
        <w:numPr>
          <w:ilvl w:val="0"/>
          <w:numId w:val="67"/>
        </w:numPr>
        <w:ind w:left="284" w:right="-238" w:hanging="568"/>
        <w:jc w:val="both"/>
        <w:rPr>
          <w:rFonts w:ascii="Arial" w:hAnsi="Arial" w:cs="Arial"/>
          <w:szCs w:val="32"/>
        </w:rPr>
      </w:pPr>
      <w:r w:rsidRPr="00DC201C">
        <w:rPr>
          <w:rFonts w:ascii="Arial" w:hAnsi="Arial" w:cs="Arial"/>
          <w:szCs w:val="32"/>
        </w:rPr>
        <w:t xml:space="preserve">A sign on site was installed at the site’s street frontage for the duration of the advertising </w:t>
      </w:r>
      <w:proofErr w:type="gramStart"/>
      <w:r w:rsidRPr="00DC201C">
        <w:rPr>
          <w:rFonts w:ascii="Arial" w:hAnsi="Arial" w:cs="Arial"/>
          <w:szCs w:val="32"/>
        </w:rPr>
        <w:t>period;</w:t>
      </w:r>
      <w:proofErr w:type="gramEnd"/>
      <w:r w:rsidRPr="00DC201C">
        <w:rPr>
          <w:rFonts w:ascii="Arial" w:hAnsi="Arial" w:cs="Arial"/>
          <w:szCs w:val="32"/>
        </w:rPr>
        <w:t xml:space="preserve"> </w:t>
      </w:r>
    </w:p>
    <w:p w14:paraId="16D3152C" w14:textId="77777777" w:rsidR="00786A7F" w:rsidRPr="00DC201C" w:rsidRDefault="00786A7F" w:rsidP="00D54FFC">
      <w:pPr>
        <w:numPr>
          <w:ilvl w:val="0"/>
          <w:numId w:val="67"/>
        </w:numPr>
        <w:ind w:left="284" w:right="-238" w:hanging="568"/>
        <w:jc w:val="both"/>
        <w:rPr>
          <w:rFonts w:ascii="Arial" w:hAnsi="Arial" w:cs="Arial"/>
          <w:szCs w:val="32"/>
        </w:rPr>
      </w:pPr>
      <w:r w:rsidRPr="00DC201C">
        <w:rPr>
          <w:rFonts w:ascii="Arial" w:hAnsi="Arial" w:cs="Arial"/>
          <w:szCs w:val="32"/>
        </w:rPr>
        <w:t xml:space="preserve">An advertisement was published on the City’s website with all documents relevant to the application made available for viewing during the advertising </w:t>
      </w:r>
      <w:proofErr w:type="gramStart"/>
      <w:r w:rsidRPr="00DC201C">
        <w:rPr>
          <w:rFonts w:ascii="Arial" w:hAnsi="Arial" w:cs="Arial"/>
          <w:szCs w:val="32"/>
        </w:rPr>
        <w:t>period;</w:t>
      </w:r>
      <w:proofErr w:type="gramEnd"/>
      <w:r w:rsidRPr="00DC201C">
        <w:rPr>
          <w:rFonts w:ascii="Arial" w:hAnsi="Arial" w:cs="Arial"/>
          <w:szCs w:val="32"/>
        </w:rPr>
        <w:t xml:space="preserve"> </w:t>
      </w:r>
    </w:p>
    <w:p w14:paraId="3AE00377" w14:textId="77777777" w:rsidR="00786A7F" w:rsidRPr="00DC201C" w:rsidRDefault="00786A7F" w:rsidP="00D54FFC">
      <w:pPr>
        <w:numPr>
          <w:ilvl w:val="0"/>
          <w:numId w:val="67"/>
        </w:numPr>
        <w:ind w:left="284" w:right="-238" w:hanging="568"/>
        <w:jc w:val="both"/>
        <w:rPr>
          <w:rFonts w:ascii="Arial" w:hAnsi="Arial" w:cs="Arial"/>
          <w:szCs w:val="32"/>
        </w:rPr>
      </w:pPr>
      <w:r w:rsidRPr="00DC201C">
        <w:rPr>
          <w:rFonts w:ascii="Arial" w:hAnsi="Arial" w:cs="Arial"/>
          <w:szCs w:val="32"/>
        </w:rPr>
        <w:t xml:space="preserve">An advertisement was placed in </w:t>
      </w:r>
      <w:r w:rsidRPr="00F45A1E">
        <w:rPr>
          <w:rFonts w:ascii="Arial" w:hAnsi="Arial" w:cs="Arial"/>
          <w:szCs w:val="32"/>
        </w:rPr>
        <w:t>The Post</w:t>
      </w:r>
      <w:r w:rsidRPr="00DC201C">
        <w:rPr>
          <w:rFonts w:ascii="Arial" w:hAnsi="Arial" w:cs="Arial"/>
          <w:szCs w:val="32"/>
        </w:rPr>
        <w:t xml:space="preserve"> newspaper published on 22 January 2022; and</w:t>
      </w:r>
    </w:p>
    <w:p w14:paraId="3EF1B4D6" w14:textId="77777777" w:rsidR="00786A7F" w:rsidRPr="00DC201C" w:rsidRDefault="00786A7F" w:rsidP="00D54FFC">
      <w:pPr>
        <w:numPr>
          <w:ilvl w:val="0"/>
          <w:numId w:val="67"/>
        </w:numPr>
        <w:ind w:left="284" w:right="-238" w:hanging="568"/>
        <w:jc w:val="both"/>
        <w:rPr>
          <w:rFonts w:ascii="Arial" w:hAnsi="Arial" w:cs="Arial"/>
          <w:szCs w:val="32"/>
        </w:rPr>
      </w:pPr>
      <w:r w:rsidRPr="00DC201C">
        <w:rPr>
          <w:rFonts w:ascii="Arial" w:hAnsi="Arial" w:cs="Arial"/>
          <w:szCs w:val="32"/>
        </w:rPr>
        <w:t>A community information session was held by City Officers on 31 January 2022.</w:t>
      </w:r>
    </w:p>
    <w:p w14:paraId="59B34FF4" w14:textId="77777777" w:rsidR="00786A7F" w:rsidRDefault="00786A7F" w:rsidP="00F45A1E">
      <w:pPr>
        <w:ind w:left="-284" w:right="-238"/>
        <w:jc w:val="both"/>
        <w:rPr>
          <w:rFonts w:ascii="Arial" w:hAnsi="Arial" w:cs="Arial"/>
          <w:b/>
          <w:color w:val="17365D" w:themeColor="text2" w:themeShade="BF"/>
          <w:sz w:val="28"/>
          <w:szCs w:val="32"/>
          <w:lang w:val="en-US"/>
        </w:rPr>
      </w:pPr>
    </w:p>
    <w:p w14:paraId="4F0F3827" w14:textId="77777777" w:rsidR="00786A7F" w:rsidRDefault="00786A7F" w:rsidP="00F45A1E">
      <w:pPr>
        <w:ind w:left="-284" w:right="-238"/>
        <w:jc w:val="both"/>
        <w:rPr>
          <w:rFonts w:ascii="Arial" w:hAnsi="Arial" w:cs="Arial"/>
          <w:szCs w:val="24"/>
        </w:rPr>
      </w:pPr>
      <w:r w:rsidRPr="0012210F">
        <w:rPr>
          <w:rFonts w:ascii="Arial" w:hAnsi="Arial" w:cs="Arial"/>
          <w:szCs w:val="24"/>
        </w:rPr>
        <w:t xml:space="preserve">At the conclusion of the advertising period, the </w:t>
      </w:r>
      <w:proofErr w:type="gramStart"/>
      <w:r w:rsidRPr="0012210F">
        <w:rPr>
          <w:rFonts w:ascii="Arial" w:hAnsi="Arial" w:cs="Arial"/>
          <w:szCs w:val="24"/>
        </w:rPr>
        <w:t>City</w:t>
      </w:r>
      <w:proofErr w:type="gramEnd"/>
      <w:r w:rsidRPr="0012210F">
        <w:rPr>
          <w:rFonts w:ascii="Arial" w:hAnsi="Arial" w:cs="Arial"/>
          <w:szCs w:val="24"/>
        </w:rPr>
        <w:t xml:space="preserve"> </w:t>
      </w:r>
      <w:r w:rsidRPr="00FB793C">
        <w:rPr>
          <w:rFonts w:ascii="Arial" w:hAnsi="Arial" w:cs="Arial"/>
          <w:szCs w:val="24"/>
        </w:rPr>
        <w:t xml:space="preserve">received 17 submissions; 13 opposing the proposal and four providing comments only. Two late submissions were received after the consultation period. </w:t>
      </w:r>
      <w:r>
        <w:rPr>
          <w:rFonts w:ascii="Arial" w:hAnsi="Arial" w:cs="Arial"/>
          <w:szCs w:val="24"/>
        </w:rPr>
        <w:t>The key concerns in the objections related to:</w:t>
      </w:r>
    </w:p>
    <w:p w14:paraId="15EA1B51" w14:textId="77777777" w:rsidR="00786A7F" w:rsidRDefault="00786A7F" w:rsidP="00F45A1E">
      <w:pPr>
        <w:ind w:left="-284" w:right="-238"/>
        <w:jc w:val="both"/>
        <w:rPr>
          <w:rFonts w:ascii="Arial" w:hAnsi="Arial" w:cs="Arial"/>
          <w:szCs w:val="24"/>
        </w:rPr>
      </w:pPr>
    </w:p>
    <w:p w14:paraId="5126C286" w14:textId="77777777" w:rsidR="00786A7F" w:rsidRDefault="00786A7F" w:rsidP="00D54FFC">
      <w:pPr>
        <w:numPr>
          <w:ilvl w:val="0"/>
          <w:numId w:val="67"/>
        </w:numPr>
        <w:ind w:left="284" w:right="-238" w:hanging="568"/>
        <w:jc w:val="both"/>
        <w:rPr>
          <w:rFonts w:ascii="Arial" w:hAnsi="Arial" w:cs="Arial"/>
          <w:szCs w:val="24"/>
        </w:rPr>
      </w:pPr>
      <w:r>
        <w:rPr>
          <w:rFonts w:ascii="Arial" w:hAnsi="Arial" w:cs="Arial"/>
          <w:szCs w:val="24"/>
        </w:rPr>
        <w:t>Height</w:t>
      </w:r>
    </w:p>
    <w:p w14:paraId="57016F30" w14:textId="77777777" w:rsidR="00786A7F" w:rsidRDefault="00786A7F" w:rsidP="00D54FFC">
      <w:pPr>
        <w:numPr>
          <w:ilvl w:val="0"/>
          <w:numId w:val="67"/>
        </w:numPr>
        <w:ind w:left="284" w:right="-238" w:hanging="568"/>
        <w:jc w:val="both"/>
        <w:rPr>
          <w:rFonts w:ascii="Arial" w:hAnsi="Arial" w:cs="Arial"/>
          <w:szCs w:val="24"/>
        </w:rPr>
      </w:pPr>
      <w:r>
        <w:rPr>
          <w:rFonts w:ascii="Arial" w:hAnsi="Arial" w:cs="Arial"/>
          <w:szCs w:val="24"/>
        </w:rPr>
        <w:t>Street Setback / Aberdare Road By-law</w:t>
      </w:r>
    </w:p>
    <w:p w14:paraId="6D135C7A" w14:textId="77777777" w:rsidR="00786A7F" w:rsidRDefault="00786A7F" w:rsidP="00D54FFC">
      <w:pPr>
        <w:numPr>
          <w:ilvl w:val="0"/>
          <w:numId w:val="67"/>
        </w:numPr>
        <w:ind w:left="284" w:right="-238" w:hanging="568"/>
        <w:jc w:val="both"/>
        <w:rPr>
          <w:rFonts w:ascii="Arial" w:hAnsi="Arial" w:cs="Arial"/>
          <w:szCs w:val="24"/>
        </w:rPr>
      </w:pPr>
      <w:r>
        <w:rPr>
          <w:rFonts w:ascii="Arial" w:hAnsi="Arial" w:cs="Arial"/>
          <w:szCs w:val="24"/>
        </w:rPr>
        <w:t>Overshadowing</w:t>
      </w:r>
    </w:p>
    <w:p w14:paraId="1ACF9E92" w14:textId="77777777" w:rsidR="00786A7F" w:rsidRDefault="00786A7F" w:rsidP="00D54FFC">
      <w:pPr>
        <w:numPr>
          <w:ilvl w:val="0"/>
          <w:numId w:val="67"/>
        </w:numPr>
        <w:ind w:left="284" w:right="-238" w:hanging="568"/>
        <w:jc w:val="both"/>
        <w:rPr>
          <w:rFonts w:ascii="Arial" w:hAnsi="Arial" w:cs="Arial"/>
          <w:szCs w:val="24"/>
        </w:rPr>
      </w:pPr>
      <w:r>
        <w:rPr>
          <w:rFonts w:ascii="Arial" w:hAnsi="Arial" w:cs="Arial"/>
          <w:szCs w:val="24"/>
        </w:rPr>
        <w:t>Overlooking</w:t>
      </w:r>
    </w:p>
    <w:p w14:paraId="2A031065" w14:textId="77777777" w:rsidR="00786A7F" w:rsidRDefault="00786A7F" w:rsidP="00D54FFC">
      <w:pPr>
        <w:numPr>
          <w:ilvl w:val="0"/>
          <w:numId w:val="67"/>
        </w:numPr>
        <w:ind w:left="284" w:right="-238" w:hanging="568"/>
        <w:jc w:val="both"/>
        <w:rPr>
          <w:rFonts w:ascii="Arial" w:hAnsi="Arial" w:cs="Arial"/>
          <w:szCs w:val="24"/>
        </w:rPr>
      </w:pPr>
      <w:r>
        <w:rPr>
          <w:rFonts w:ascii="Arial" w:hAnsi="Arial" w:cs="Arial"/>
          <w:szCs w:val="24"/>
        </w:rPr>
        <w:t>Traffic / Parking</w:t>
      </w:r>
    </w:p>
    <w:p w14:paraId="5298C5DC" w14:textId="77777777" w:rsidR="00786A7F" w:rsidRDefault="00786A7F" w:rsidP="00D54FFC">
      <w:pPr>
        <w:numPr>
          <w:ilvl w:val="0"/>
          <w:numId w:val="67"/>
        </w:numPr>
        <w:ind w:left="284" w:right="-238" w:hanging="568"/>
        <w:jc w:val="both"/>
        <w:rPr>
          <w:rFonts w:ascii="Arial" w:hAnsi="Arial" w:cs="Arial"/>
          <w:szCs w:val="24"/>
        </w:rPr>
      </w:pPr>
      <w:r w:rsidRPr="000962A9">
        <w:rPr>
          <w:rFonts w:ascii="Arial" w:hAnsi="Arial" w:cs="Arial"/>
          <w:szCs w:val="24"/>
        </w:rPr>
        <w:t>Carnaby’s Black-Cockatoo roost site</w:t>
      </w:r>
    </w:p>
    <w:p w14:paraId="49EB7A96" w14:textId="77777777" w:rsidR="00786A7F" w:rsidRDefault="00786A7F" w:rsidP="00F45A1E">
      <w:pPr>
        <w:ind w:right="-238"/>
        <w:jc w:val="both"/>
        <w:rPr>
          <w:rFonts w:ascii="Arial" w:hAnsi="Arial" w:cs="Arial"/>
          <w:szCs w:val="24"/>
        </w:rPr>
      </w:pPr>
    </w:p>
    <w:p w14:paraId="69CABB62" w14:textId="77777777" w:rsidR="00786A7F" w:rsidRDefault="00786A7F" w:rsidP="00F45A1E">
      <w:pPr>
        <w:ind w:left="-284" w:right="-238"/>
        <w:jc w:val="both"/>
        <w:rPr>
          <w:rFonts w:ascii="Arial" w:hAnsi="Arial" w:cs="Arial"/>
          <w:i/>
          <w:iCs/>
          <w:szCs w:val="24"/>
        </w:rPr>
      </w:pPr>
      <w:r>
        <w:rPr>
          <w:rFonts w:ascii="Arial" w:hAnsi="Arial" w:cs="Arial"/>
          <w:szCs w:val="24"/>
        </w:rPr>
        <w:t xml:space="preserve">These matters have been addressed within the </w:t>
      </w:r>
      <w:r w:rsidRPr="003E2F2B">
        <w:rPr>
          <w:rFonts w:ascii="Arial" w:hAnsi="Arial" w:cs="Arial"/>
          <w:bCs/>
          <w:color w:val="000000" w:themeColor="text1"/>
          <w:szCs w:val="24"/>
        </w:rPr>
        <w:t>Responsible Authority Report</w:t>
      </w:r>
      <w:r>
        <w:rPr>
          <w:rFonts w:ascii="Arial" w:hAnsi="Arial" w:cs="Arial"/>
          <w:szCs w:val="24"/>
        </w:rPr>
        <w:t xml:space="preserve">. </w:t>
      </w:r>
      <w:r w:rsidRPr="0012210F">
        <w:rPr>
          <w:rFonts w:ascii="Arial" w:hAnsi="Arial" w:cs="Arial"/>
          <w:szCs w:val="24"/>
        </w:rPr>
        <w:t xml:space="preserve">All </w:t>
      </w:r>
      <w:r w:rsidRPr="000003A6">
        <w:rPr>
          <w:rFonts w:ascii="Arial" w:hAnsi="Arial" w:cs="Arial"/>
          <w:szCs w:val="32"/>
          <w:lang w:val="en-US"/>
        </w:rPr>
        <w:t>submissions</w:t>
      </w:r>
      <w:r w:rsidRPr="0012210F">
        <w:rPr>
          <w:rFonts w:ascii="Arial" w:hAnsi="Arial" w:cs="Arial"/>
          <w:szCs w:val="24"/>
        </w:rPr>
        <w:t xml:space="preserve"> on this proposal have been given due regard in this assessment in accordance with Clause 67(y) of the </w:t>
      </w:r>
      <w:r w:rsidRPr="0012210F">
        <w:rPr>
          <w:rFonts w:ascii="Arial" w:hAnsi="Arial" w:cs="Arial"/>
          <w:i/>
          <w:iCs/>
          <w:szCs w:val="24"/>
        </w:rPr>
        <w:t>Planning and Development (Local Planning Schemes Regulations) 2015.</w:t>
      </w:r>
    </w:p>
    <w:p w14:paraId="34C357A6" w14:textId="77777777" w:rsidR="00F45A1E" w:rsidRDefault="00F45A1E" w:rsidP="00F45A1E">
      <w:pPr>
        <w:ind w:left="-284" w:right="-238"/>
        <w:jc w:val="both"/>
        <w:rPr>
          <w:rFonts w:ascii="Arial" w:hAnsi="Arial" w:cs="Arial"/>
          <w:szCs w:val="24"/>
        </w:rPr>
      </w:pPr>
    </w:p>
    <w:p w14:paraId="507321E3" w14:textId="77777777" w:rsidR="00786A7F" w:rsidRPr="0012210F" w:rsidRDefault="00786A7F" w:rsidP="00F45A1E">
      <w:pPr>
        <w:ind w:left="-284" w:right="-238"/>
        <w:jc w:val="both"/>
        <w:rPr>
          <w:rFonts w:ascii="Arial" w:hAnsi="Arial" w:cs="Arial"/>
          <w:szCs w:val="24"/>
        </w:rPr>
      </w:pPr>
      <w:r w:rsidRPr="0012210F">
        <w:rPr>
          <w:rFonts w:ascii="Arial" w:hAnsi="Arial" w:cs="Arial"/>
          <w:szCs w:val="24"/>
        </w:rPr>
        <w:t xml:space="preserve">Amended plans for the proposal were submitted to the </w:t>
      </w:r>
      <w:proofErr w:type="gramStart"/>
      <w:r w:rsidRPr="0012210F">
        <w:rPr>
          <w:rFonts w:ascii="Arial" w:hAnsi="Arial" w:cs="Arial"/>
          <w:szCs w:val="24"/>
        </w:rPr>
        <w:t>City</w:t>
      </w:r>
      <w:proofErr w:type="gramEnd"/>
      <w:r w:rsidRPr="0012210F">
        <w:rPr>
          <w:rFonts w:ascii="Arial" w:hAnsi="Arial" w:cs="Arial"/>
          <w:szCs w:val="24"/>
        </w:rPr>
        <w:t xml:space="preserve"> on </w:t>
      </w:r>
      <w:r>
        <w:rPr>
          <w:rFonts w:ascii="Arial" w:hAnsi="Arial" w:cs="Arial"/>
          <w:szCs w:val="24"/>
        </w:rPr>
        <w:t>8 April 2022</w:t>
      </w:r>
      <w:r w:rsidRPr="0012210F">
        <w:rPr>
          <w:rFonts w:ascii="Arial" w:hAnsi="Arial" w:cs="Arial"/>
          <w:szCs w:val="24"/>
        </w:rPr>
        <w:t xml:space="preserve"> that differ from the advertised plans in the following manner:</w:t>
      </w:r>
    </w:p>
    <w:p w14:paraId="6BE7EC3C" w14:textId="77777777" w:rsidR="00786A7F" w:rsidRPr="00FC7907" w:rsidRDefault="00786A7F" w:rsidP="00F45A1E">
      <w:pPr>
        <w:ind w:left="-284" w:right="-238"/>
        <w:jc w:val="both"/>
        <w:rPr>
          <w:rFonts w:ascii="Arial" w:hAnsi="Arial" w:cs="Arial"/>
          <w:szCs w:val="24"/>
        </w:rPr>
      </w:pPr>
    </w:p>
    <w:p w14:paraId="3B5EB3C8" w14:textId="77777777" w:rsidR="00786A7F" w:rsidRPr="0081256D" w:rsidRDefault="00786A7F" w:rsidP="00D54FFC">
      <w:pPr>
        <w:numPr>
          <w:ilvl w:val="0"/>
          <w:numId w:val="67"/>
        </w:numPr>
        <w:ind w:left="284" w:right="-238" w:hanging="568"/>
        <w:jc w:val="both"/>
        <w:rPr>
          <w:rFonts w:ascii="Arial" w:hAnsi="Arial" w:cs="Arial"/>
          <w:szCs w:val="24"/>
        </w:rPr>
      </w:pPr>
      <w:r w:rsidRPr="0081256D">
        <w:rPr>
          <w:rFonts w:ascii="Arial" w:hAnsi="Arial" w:cs="Arial"/>
          <w:szCs w:val="24"/>
        </w:rPr>
        <w:t>Rearrangement of ground floor to position Unit 1 facing the street and the communal courtyard to the</w:t>
      </w:r>
      <w:r>
        <w:rPr>
          <w:rFonts w:ascii="Arial" w:hAnsi="Arial" w:cs="Arial"/>
          <w:szCs w:val="24"/>
        </w:rPr>
        <w:t xml:space="preserve"> middle and</w:t>
      </w:r>
      <w:r w:rsidRPr="0081256D">
        <w:rPr>
          <w:rFonts w:ascii="Arial" w:hAnsi="Arial" w:cs="Arial"/>
          <w:szCs w:val="24"/>
        </w:rPr>
        <w:t xml:space="preserve"> </w:t>
      </w:r>
      <w:proofErr w:type="gramStart"/>
      <w:r w:rsidRPr="0081256D">
        <w:rPr>
          <w:rFonts w:ascii="Arial" w:hAnsi="Arial" w:cs="Arial"/>
          <w:szCs w:val="24"/>
        </w:rPr>
        <w:t>rear;</w:t>
      </w:r>
      <w:proofErr w:type="gramEnd"/>
    </w:p>
    <w:p w14:paraId="3B23CE68" w14:textId="77777777" w:rsidR="00786A7F" w:rsidRPr="0081256D" w:rsidRDefault="00786A7F" w:rsidP="00D54FFC">
      <w:pPr>
        <w:numPr>
          <w:ilvl w:val="0"/>
          <w:numId w:val="67"/>
        </w:numPr>
        <w:ind w:left="284" w:right="-238" w:hanging="568"/>
        <w:jc w:val="both"/>
        <w:rPr>
          <w:rFonts w:ascii="Arial" w:hAnsi="Arial" w:cs="Arial"/>
          <w:szCs w:val="24"/>
        </w:rPr>
      </w:pPr>
      <w:r w:rsidRPr="0081256D">
        <w:rPr>
          <w:rFonts w:ascii="Arial" w:hAnsi="Arial" w:cs="Arial"/>
          <w:szCs w:val="24"/>
        </w:rPr>
        <w:t xml:space="preserve">Alteration to roof form of Unit 12 to minimise overshadowing to southern adjoining </w:t>
      </w:r>
      <w:proofErr w:type="gramStart"/>
      <w:r w:rsidRPr="0081256D">
        <w:rPr>
          <w:rFonts w:ascii="Arial" w:hAnsi="Arial" w:cs="Arial"/>
          <w:szCs w:val="24"/>
        </w:rPr>
        <w:t>property;</w:t>
      </w:r>
      <w:proofErr w:type="gramEnd"/>
    </w:p>
    <w:p w14:paraId="67B241F2" w14:textId="77777777" w:rsidR="00786A7F" w:rsidRPr="0081256D" w:rsidRDefault="00786A7F" w:rsidP="00D54FFC">
      <w:pPr>
        <w:numPr>
          <w:ilvl w:val="0"/>
          <w:numId w:val="67"/>
        </w:numPr>
        <w:ind w:left="284" w:right="-238" w:hanging="568"/>
        <w:jc w:val="both"/>
        <w:rPr>
          <w:rFonts w:ascii="Arial" w:hAnsi="Arial" w:cs="Arial"/>
          <w:szCs w:val="24"/>
        </w:rPr>
      </w:pPr>
      <w:r w:rsidRPr="0081256D">
        <w:rPr>
          <w:rFonts w:ascii="Arial" w:hAnsi="Arial" w:cs="Arial"/>
          <w:szCs w:val="24"/>
        </w:rPr>
        <w:t xml:space="preserve">Inclusion of a lift and UAT for universal </w:t>
      </w:r>
      <w:proofErr w:type="gramStart"/>
      <w:r w:rsidRPr="0081256D">
        <w:rPr>
          <w:rFonts w:ascii="Arial" w:hAnsi="Arial" w:cs="Arial"/>
          <w:szCs w:val="24"/>
        </w:rPr>
        <w:t>access;</w:t>
      </w:r>
      <w:proofErr w:type="gramEnd"/>
    </w:p>
    <w:p w14:paraId="3C98DCC5" w14:textId="77777777" w:rsidR="00786A7F" w:rsidRPr="0081256D" w:rsidRDefault="00786A7F" w:rsidP="00D54FFC">
      <w:pPr>
        <w:numPr>
          <w:ilvl w:val="0"/>
          <w:numId w:val="67"/>
        </w:numPr>
        <w:ind w:left="284" w:right="-238" w:hanging="568"/>
        <w:jc w:val="both"/>
        <w:rPr>
          <w:rFonts w:ascii="Arial" w:hAnsi="Arial" w:cs="Arial"/>
          <w:szCs w:val="24"/>
        </w:rPr>
      </w:pPr>
      <w:r w:rsidRPr="0081256D">
        <w:rPr>
          <w:rFonts w:ascii="Arial" w:hAnsi="Arial" w:cs="Arial"/>
          <w:szCs w:val="24"/>
        </w:rPr>
        <w:t xml:space="preserve">Alterations to façade design and </w:t>
      </w:r>
      <w:proofErr w:type="gramStart"/>
      <w:r w:rsidRPr="0081256D">
        <w:rPr>
          <w:rFonts w:ascii="Arial" w:hAnsi="Arial" w:cs="Arial"/>
          <w:szCs w:val="24"/>
        </w:rPr>
        <w:t>windows;</w:t>
      </w:r>
      <w:proofErr w:type="gramEnd"/>
    </w:p>
    <w:p w14:paraId="4F5A5512" w14:textId="77777777" w:rsidR="00786A7F" w:rsidRPr="0081256D" w:rsidRDefault="00786A7F" w:rsidP="00D54FFC">
      <w:pPr>
        <w:numPr>
          <w:ilvl w:val="0"/>
          <w:numId w:val="67"/>
        </w:numPr>
        <w:ind w:left="284" w:right="-238" w:hanging="568"/>
        <w:jc w:val="both"/>
        <w:rPr>
          <w:rFonts w:ascii="Arial" w:hAnsi="Arial" w:cs="Arial"/>
          <w:szCs w:val="24"/>
        </w:rPr>
      </w:pPr>
      <w:r w:rsidRPr="0081256D">
        <w:rPr>
          <w:rFonts w:ascii="Arial" w:hAnsi="Arial" w:cs="Arial"/>
          <w:szCs w:val="24"/>
        </w:rPr>
        <w:t>Increase in permeability of front fence and addition of a pedestrian gate</w:t>
      </w:r>
      <w:r>
        <w:rPr>
          <w:rFonts w:ascii="Arial" w:hAnsi="Arial" w:cs="Arial"/>
          <w:szCs w:val="24"/>
        </w:rPr>
        <w:t xml:space="preserve"> to Unit </w:t>
      </w:r>
      <w:proofErr w:type="gramStart"/>
      <w:r>
        <w:rPr>
          <w:rFonts w:ascii="Arial" w:hAnsi="Arial" w:cs="Arial"/>
          <w:szCs w:val="24"/>
        </w:rPr>
        <w:t>1</w:t>
      </w:r>
      <w:r w:rsidRPr="0081256D">
        <w:rPr>
          <w:rFonts w:ascii="Arial" w:hAnsi="Arial" w:cs="Arial"/>
          <w:szCs w:val="24"/>
        </w:rPr>
        <w:t>;</w:t>
      </w:r>
      <w:proofErr w:type="gramEnd"/>
    </w:p>
    <w:p w14:paraId="577E75C5" w14:textId="77777777" w:rsidR="00786A7F" w:rsidRPr="0081256D" w:rsidRDefault="00786A7F" w:rsidP="00D54FFC">
      <w:pPr>
        <w:numPr>
          <w:ilvl w:val="0"/>
          <w:numId w:val="67"/>
        </w:numPr>
        <w:ind w:left="284" w:right="-238" w:hanging="568"/>
        <w:jc w:val="both"/>
        <w:rPr>
          <w:rFonts w:ascii="Arial" w:hAnsi="Arial" w:cs="Arial"/>
          <w:szCs w:val="24"/>
        </w:rPr>
      </w:pPr>
      <w:r w:rsidRPr="0081256D">
        <w:rPr>
          <w:rFonts w:ascii="Arial" w:hAnsi="Arial" w:cs="Arial"/>
          <w:szCs w:val="24"/>
        </w:rPr>
        <w:t>Modif</w:t>
      </w:r>
      <w:r>
        <w:rPr>
          <w:rFonts w:ascii="Arial" w:hAnsi="Arial" w:cs="Arial"/>
          <w:szCs w:val="24"/>
        </w:rPr>
        <w:t>ications to</w:t>
      </w:r>
      <w:r w:rsidRPr="0081256D">
        <w:rPr>
          <w:rFonts w:ascii="Arial" w:hAnsi="Arial" w:cs="Arial"/>
          <w:szCs w:val="24"/>
        </w:rPr>
        <w:t xml:space="preserve"> bin store</w:t>
      </w:r>
      <w:r>
        <w:rPr>
          <w:rFonts w:ascii="Arial" w:hAnsi="Arial" w:cs="Arial"/>
          <w:szCs w:val="24"/>
        </w:rPr>
        <w:t xml:space="preserve"> to meet City’s Waste Management </w:t>
      </w:r>
      <w:proofErr w:type="gramStart"/>
      <w:r>
        <w:rPr>
          <w:rFonts w:ascii="Arial" w:hAnsi="Arial" w:cs="Arial"/>
          <w:szCs w:val="24"/>
        </w:rPr>
        <w:t>Policy</w:t>
      </w:r>
      <w:r w:rsidRPr="0081256D">
        <w:rPr>
          <w:rFonts w:ascii="Arial" w:hAnsi="Arial" w:cs="Arial"/>
          <w:szCs w:val="24"/>
        </w:rPr>
        <w:t>;</w:t>
      </w:r>
      <w:proofErr w:type="gramEnd"/>
      <w:r w:rsidRPr="0081256D">
        <w:rPr>
          <w:rFonts w:ascii="Arial" w:hAnsi="Arial" w:cs="Arial"/>
          <w:szCs w:val="24"/>
        </w:rPr>
        <w:t xml:space="preserve"> </w:t>
      </w:r>
    </w:p>
    <w:p w14:paraId="2978E56D" w14:textId="77777777" w:rsidR="00786A7F" w:rsidRPr="0081256D" w:rsidRDefault="00786A7F" w:rsidP="00D54FFC">
      <w:pPr>
        <w:numPr>
          <w:ilvl w:val="0"/>
          <w:numId w:val="67"/>
        </w:numPr>
        <w:ind w:left="284" w:right="-238" w:hanging="568"/>
        <w:jc w:val="both"/>
        <w:rPr>
          <w:rFonts w:ascii="Arial" w:hAnsi="Arial" w:cs="Arial"/>
          <w:szCs w:val="24"/>
        </w:rPr>
      </w:pPr>
      <w:r w:rsidRPr="0081256D">
        <w:rPr>
          <w:rFonts w:ascii="Arial" w:hAnsi="Arial" w:cs="Arial"/>
          <w:szCs w:val="24"/>
        </w:rPr>
        <w:t>Relocation of storage rooms from unit balconies to ground floor; and</w:t>
      </w:r>
    </w:p>
    <w:p w14:paraId="1E065ECA" w14:textId="77777777" w:rsidR="00786A7F" w:rsidRPr="0081256D" w:rsidRDefault="00786A7F" w:rsidP="00D54FFC">
      <w:pPr>
        <w:numPr>
          <w:ilvl w:val="0"/>
          <w:numId w:val="67"/>
        </w:numPr>
        <w:ind w:left="284" w:right="-238" w:hanging="568"/>
        <w:jc w:val="both"/>
        <w:rPr>
          <w:rFonts w:ascii="Arial" w:hAnsi="Arial" w:cs="Arial"/>
          <w:szCs w:val="24"/>
        </w:rPr>
      </w:pPr>
      <w:r w:rsidRPr="0081256D">
        <w:rPr>
          <w:rFonts w:ascii="Arial" w:hAnsi="Arial" w:cs="Arial"/>
          <w:szCs w:val="24"/>
        </w:rPr>
        <w:t>Amendments to landscaping plans and species list.</w:t>
      </w:r>
    </w:p>
    <w:p w14:paraId="756F3D34" w14:textId="77777777" w:rsidR="00786A7F" w:rsidRPr="0012210F" w:rsidRDefault="00786A7F" w:rsidP="00F45A1E">
      <w:pPr>
        <w:ind w:left="-284" w:right="-238"/>
        <w:jc w:val="both"/>
        <w:rPr>
          <w:rFonts w:ascii="Arial" w:hAnsi="Arial" w:cs="Arial"/>
          <w:szCs w:val="24"/>
        </w:rPr>
      </w:pPr>
    </w:p>
    <w:p w14:paraId="478BDB37" w14:textId="77777777" w:rsidR="00786A7F" w:rsidRPr="0012210F" w:rsidRDefault="00786A7F" w:rsidP="00F45A1E">
      <w:pPr>
        <w:ind w:left="-284" w:right="-238"/>
        <w:jc w:val="both"/>
        <w:rPr>
          <w:rFonts w:ascii="Arial" w:hAnsi="Arial" w:cs="Arial"/>
          <w:szCs w:val="24"/>
        </w:rPr>
      </w:pPr>
      <w:r w:rsidRPr="0012210F">
        <w:rPr>
          <w:rFonts w:ascii="Arial" w:hAnsi="Arial" w:cs="Arial"/>
          <w:szCs w:val="24"/>
        </w:rPr>
        <w:t xml:space="preserve">The amendments did not trigger the need for formal re-advertising of the proposal. </w:t>
      </w:r>
    </w:p>
    <w:p w14:paraId="5B65B966" w14:textId="77777777" w:rsidR="00786A7F" w:rsidRPr="003B72F9" w:rsidRDefault="00786A7F" w:rsidP="00F45A1E">
      <w:pPr>
        <w:ind w:right="-238"/>
        <w:jc w:val="both"/>
        <w:rPr>
          <w:rFonts w:ascii="Arial" w:hAnsi="Arial" w:cs="Arial"/>
          <w:szCs w:val="24"/>
        </w:rPr>
      </w:pPr>
    </w:p>
    <w:p w14:paraId="688677E3" w14:textId="77777777" w:rsidR="00786A7F" w:rsidRDefault="00786A7F" w:rsidP="00F45A1E">
      <w:pPr>
        <w:ind w:left="-284" w:right="-238"/>
        <w:jc w:val="both"/>
        <w:rPr>
          <w:rFonts w:ascii="Arial" w:hAnsi="Arial" w:cs="Arial"/>
          <w:b/>
          <w:bCs/>
          <w:szCs w:val="32"/>
          <w:lang w:val="en-US"/>
        </w:rPr>
      </w:pPr>
      <w:r w:rsidRPr="004B1F0B">
        <w:rPr>
          <w:rFonts w:ascii="Arial" w:hAnsi="Arial" w:cs="Arial"/>
          <w:b/>
          <w:bCs/>
          <w:szCs w:val="32"/>
          <w:lang w:val="en-US"/>
        </w:rPr>
        <w:t>Design Review Panel</w:t>
      </w:r>
    </w:p>
    <w:p w14:paraId="09B226A5" w14:textId="77777777" w:rsidR="00786A7F" w:rsidRDefault="00786A7F" w:rsidP="00F45A1E">
      <w:pPr>
        <w:ind w:left="-284" w:right="-238"/>
        <w:jc w:val="both"/>
        <w:rPr>
          <w:rFonts w:ascii="Arial" w:hAnsi="Arial" w:cs="Arial"/>
          <w:szCs w:val="24"/>
        </w:rPr>
      </w:pPr>
      <w:r w:rsidRPr="004B1F0B">
        <w:rPr>
          <w:rFonts w:ascii="Arial" w:hAnsi="Arial" w:cs="Arial"/>
          <w:szCs w:val="24"/>
        </w:rPr>
        <w:t>The application was referred to the City’s Design Review Panel (DRP) on two occasions</w:t>
      </w:r>
      <w:r>
        <w:rPr>
          <w:rFonts w:ascii="Arial" w:hAnsi="Arial" w:cs="Arial"/>
          <w:szCs w:val="24"/>
        </w:rPr>
        <w:t xml:space="preserve">. </w:t>
      </w:r>
      <w:r w:rsidRPr="004B1F0B">
        <w:rPr>
          <w:rFonts w:ascii="Arial" w:hAnsi="Arial" w:cs="Arial"/>
          <w:szCs w:val="24"/>
        </w:rPr>
        <w:t xml:space="preserve">A summary of the DRP advice is provided in </w:t>
      </w:r>
      <w:r>
        <w:rPr>
          <w:rFonts w:ascii="Arial" w:hAnsi="Arial" w:cs="Arial"/>
          <w:szCs w:val="24"/>
        </w:rPr>
        <w:t xml:space="preserve">the table </w:t>
      </w:r>
      <w:r w:rsidRPr="004B1F0B">
        <w:rPr>
          <w:rFonts w:ascii="Arial" w:hAnsi="Arial" w:cs="Arial"/>
          <w:szCs w:val="24"/>
        </w:rPr>
        <w:t>below.</w:t>
      </w:r>
    </w:p>
    <w:p w14:paraId="12813FFE" w14:textId="77777777" w:rsidR="00786A7F" w:rsidRDefault="00786A7F" w:rsidP="00F45A1E">
      <w:pPr>
        <w:ind w:left="-284" w:right="-238"/>
        <w:jc w:val="both"/>
        <w:rPr>
          <w:rFonts w:ascii="Arial" w:hAnsi="Arial" w:cs="Arial"/>
          <w:szCs w:val="24"/>
        </w:rPr>
      </w:pPr>
    </w:p>
    <w:tbl>
      <w:tblPr>
        <w:tblStyle w:val="TableGrid"/>
        <w:tblW w:w="9540" w:type="dxa"/>
        <w:tblInd w:w="-185" w:type="dxa"/>
        <w:tblLook w:val="04A0" w:firstRow="1" w:lastRow="0" w:firstColumn="1" w:lastColumn="0" w:noHBand="0" w:noVBand="1"/>
      </w:tblPr>
      <w:tblGrid>
        <w:gridCol w:w="3870"/>
        <w:gridCol w:w="2970"/>
        <w:gridCol w:w="2700"/>
      </w:tblGrid>
      <w:tr w:rsidR="009E1511" w:rsidRPr="00012755" w14:paraId="78C66E36" w14:textId="77777777" w:rsidTr="00750619">
        <w:tc>
          <w:tcPr>
            <w:tcW w:w="9540" w:type="dxa"/>
            <w:gridSpan w:val="3"/>
            <w:shd w:val="clear" w:color="auto" w:fill="D9D9D9" w:themeFill="background1" w:themeFillShade="D9"/>
          </w:tcPr>
          <w:p w14:paraId="0380A1A8" w14:textId="77777777" w:rsidR="00786A7F" w:rsidRPr="00F96042" w:rsidRDefault="00786A7F" w:rsidP="00F45A1E">
            <w:pPr>
              <w:ind w:right="-238"/>
              <w:jc w:val="center"/>
              <w:rPr>
                <w:rFonts w:ascii="Arial" w:hAnsi="Arial" w:cs="Arial"/>
                <w:b/>
                <w:bCs/>
                <w:szCs w:val="24"/>
              </w:rPr>
            </w:pPr>
            <w:r w:rsidRPr="00F96042">
              <w:rPr>
                <w:rFonts w:ascii="Arial" w:hAnsi="Arial" w:cs="Arial"/>
                <w:b/>
                <w:bCs/>
                <w:szCs w:val="24"/>
              </w:rPr>
              <w:t>DRP Design Quality Evaluation</w:t>
            </w:r>
          </w:p>
        </w:tc>
      </w:tr>
      <w:tr w:rsidR="009E1511" w:rsidRPr="00012755" w14:paraId="34BD5C4E" w14:textId="77777777" w:rsidTr="00750619">
        <w:tc>
          <w:tcPr>
            <w:tcW w:w="3870" w:type="dxa"/>
            <w:shd w:val="clear" w:color="auto" w:fill="92D050"/>
          </w:tcPr>
          <w:p w14:paraId="6F7F190E" w14:textId="77777777" w:rsidR="00786A7F" w:rsidRPr="00F96042" w:rsidRDefault="00786A7F" w:rsidP="00F45A1E">
            <w:pPr>
              <w:ind w:right="-238"/>
              <w:jc w:val="both"/>
              <w:rPr>
                <w:rFonts w:ascii="Arial" w:hAnsi="Arial" w:cs="Arial"/>
                <w:szCs w:val="24"/>
              </w:rPr>
            </w:pPr>
          </w:p>
        </w:tc>
        <w:tc>
          <w:tcPr>
            <w:tcW w:w="5670" w:type="dxa"/>
            <w:gridSpan w:val="2"/>
          </w:tcPr>
          <w:p w14:paraId="79F12FA2" w14:textId="77777777" w:rsidR="00786A7F" w:rsidRPr="00F96042" w:rsidRDefault="00786A7F" w:rsidP="00F45A1E">
            <w:pPr>
              <w:ind w:right="-238"/>
              <w:jc w:val="both"/>
              <w:rPr>
                <w:rFonts w:ascii="Arial" w:hAnsi="Arial" w:cs="Arial"/>
                <w:szCs w:val="24"/>
              </w:rPr>
            </w:pPr>
            <w:r w:rsidRPr="00F96042">
              <w:rPr>
                <w:rFonts w:ascii="Arial" w:hAnsi="Arial" w:cs="Arial"/>
                <w:szCs w:val="24"/>
              </w:rPr>
              <w:t>Supported</w:t>
            </w:r>
          </w:p>
        </w:tc>
      </w:tr>
      <w:tr w:rsidR="009E1511" w:rsidRPr="00012755" w14:paraId="7EFCBDD8" w14:textId="77777777" w:rsidTr="00750619">
        <w:tc>
          <w:tcPr>
            <w:tcW w:w="3870" w:type="dxa"/>
            <w:shd w:val="clear" w:color="auto" w:fill="FFC000"/>
          </w:tcPr>
          <w:p w14:paraId="5F8AD8F4" w14:textId="77777777" w:rsidR="00786A7F" w:rsidRPr="00F96042" w:rsidRDefault="00786A7F" w:rsidP="00F45A1E">
            <w:pPr>
              <w:ind w:right="-238"/>
              <w:jc w:val="both"/>
              <w:rPr>
                <w:rFonts w:ascii="Arial" w:hAnsi="Arial" w:cs="Arial"/>
                <w:szCs w:val="24"/>
              </w:rPr>
            </w:pPr>
          </w:p>
        </w:tc>
        <w:tc>
          <w:tcPr>
            <w:tcW w:w="5670" w:type="dxa"/>
            <w:gridSpan w:val="2"/>
          </w:tcPr>
          <w:p w14:paraId="6CB1E074" w14:textId="77777777" w:rsidR="00786A7F" w:rsidRPr="00F96042" w:rsidRDefault="00786A7F" w:rsidP="00F45A1E">
            <w:pPr>
              <w:ind w:right="-238"/>
              <w:jc w:val="both"/>
              <w:rPr>
                <w:rFonts w:ascii="Arial" w:hAnsi="Arial" w:cs="Arial"/>
                <w:szCs w:val="24"/>
              </w:rPr>
            </w:pPr>
            <w:r w:rsidRPr="00F96042">
              <w:rPr>
                <w:rFonts w:ascii="Arial" w:hAnsi="Arial" w:cs="Arial"/>
                <w:szCs w:val="24"/>
              </w:rPr>
              <w:t>Further Information Required</w:t>
            </w:r>
          </w:p>
        </w:tc>
      </w:tr>
      <w:tr w:rsidR="009E1511" w:rsidRPr="00012755" w14:paraId="3FE044EA" w14:textId="77777777" w:rsidTr="00750619">
        <w:tc>
          <w:tcPr>
            <w:tcW w:w="3870" w:type="dxa"/>
            <w:shd w:val="clear" w:color="auto" w:fill="FF0000"/>
          </w:tcPr>
          <w:p w14:paraId="410C037A" w14:textId="77777777" w:rsidR="00786A7F" w:rsidRPr="00F96042" w:rsidRDefault="00786A7F" w:rsidP="00F45A1E">
            <w:pPr>
              <w:ind w:right="-238"/>
              <w:jc w:val="both"/>
              <w:rPr>
                <w:rFonts w:ascii="Arial" w:hAnsi="Arial" w:cs="Arial"/>
                <w:szCs w:val="24"/>
              </w:rPr>
            </w:pPr>
          </w:p>
        </w:tc>
        <w:tc>
          <w:tcPr>
            <w:tcW w:w="5670" w:type="dxa"/>
            <w:gridSpan w:val="2"/>
          </w:tcPr>
          <w:p w14:paraId="04EE2A7A" w14:textId="77777777" w:rsidR="00786A7F" w:rsidRPr="00F96042" w:rsidRDefault="00786A7F" w:rsidP="00F45A1E">
            <w:pPr>
              <w:ind w:right="-238"/>
              <w:jc w:val="both"/>
              <w:rPr>
                <w:rFonts w:ascii="Arial" w:hAnsi="Arial" w:cs="Arial"/>
                <w:szCs w:val="24"/>
              </w:rPr>
            </w:pPr>
            <w:r w:rsidRPr="00F96042">
              <w:rPr>
                <w:rFonts w:ascii="Arial" w:hAnsi="Arial" w:cs="Arial"/>
                <w:szCs w:val="24"/>
              </w:rPr>
              <w:t>Not supported</w:t>
            </w:r>
          </w:p>
        </w:tc>
      </w:tr>
      <w:tr w:rsidR="00786A7F" w:rsidRPr="00012755" w14:paraId="3473C24D" w14:textId="77777777" w:rsidTr="00750619">
        <w:tc>
          <w:tcPr>
            <w:tcW w:w="3870" w:type="dxa"/>
          </w:tcPr>
          <w:p w14:paraId="19C0A07F" w14:textId="77777777" w:rsidR="00786A7F" w:rsidRPr="00F96042" w:rsidRDefault="00786A7F" w:rsidP="00F45A1E">
            <w:pPr>
              <w:ind w:right="-238"/>
              <w:jc w:val="both"/>
              <w:rPr>
                <w:rFonts w:ascii="Arial" w:hAnsi="Arial" w:cs="Arial"/>
                <w:szCs w:val="24"/>
              </w:rPr>
            </w:pPr>
            <w:r w:rsidRPr="00F96042">
              <w:rPr>
                <w:rFonts w:ascii="Arial" w:hAnsi="Arial" w:cs="Arial"/>
                <w:szCs w:val="24"/>
              </w:rPr>
              <w:t>SPP 7.0 Principles</w:t>
            </w:r>
          </w:p>
        </w:tc>
        <w:tc>
          <w:tcPr>
            <w:tcW w:w="2970" w:type="dxa"/>
          </w:tcPr>
          <w:p w14:paraId="0DD9F9A9" w14:textId="77777777" w:rsidR="00786A7F" w:rsidRPr="00F96042" w:rsidRDefault="00786A7F" w:rsidP="00F45A1E">
            <w:pPr>
              <w:ind w:right="-238"/>
              <w:jc w:val="both"/>
              <w:rPr>
                <w:rFonts w:ascii="Arial" w:hAnsi="Arial" w:cs="Arial"/>
                <w:szCs w:val="24"/>
              </w:rPr>
            </w:pPr>
            <w:r w:rsidRPr="00F96042">
              <w:rPr>
                <w:rFonts w:ascii="Arial" w:hAnsi="Arial" w:cs="Arial"/>
                <w:szCs w:val="24"/>
              </w:rPr>
              <w:t>24 January 2022</w:t>
            </w:r>
          </w:p>
        </w:tc>
        <w:tc>
          <w:tcPr>
            <w:tcW w:w="2700" w:type="dxa"/>
          </w:tcPr>
          <w:p w14:paraId="7E4B93D8" w14:textId="77777777" w:rsidR="00786A7F" w:rsidRPr="00F96042" w:rsidRDefault="00786A7F" w:rsidP="00F45A1E">
            <w:pPr>
              <w:ind w:right="-238"/>
              <w:jc w:val="both"/>
              <w:rPr>
                <w:rFonts w:ascii="Arial" w:hAnsi="Arial" w:cs="Arial"/>
                <w:szCs w:val="24"/>
              </w:rPr>
            </w:pPr>
            <w:r w:rsidRPr="00F96042">
              <w:rPr>
                <w:rFonts w:ascii="Arial" w:hAnsi="Arial" w:cs="Arial"/>
                <w:szCs w:val="24"/>
              </w:rPr>
              <w:t>4 April 2022</w:t>
            </w:r>
          </w:p>
        </w:tc>
      </w:tr>
      <w:tr w:rsidR="005050B5" w:rsidRPr="00012755" w14:paraId="0F33A900" w14:textId="77777777" w:rsidTr="00750619">
        <w:tc>
          <w:tcPr>
            <w:tcW w:w="3870" w:type="dxa"/>
          </w:tcPr>
          <w:p w14:paraId="57F1CF20" w14:textId="77777777" w:rsidR="00786A7F" w:rsidRPr="00F96042" w:rsidRDefault="00786A7F" w:rsidP="00D54FFC">
            <w:pPr>
              <w:pStyle w:val="ListParagraph"/>
              <w:numPr>
                <w:ilvl w:val="0"/>
                <w:numId w:val="68"/>
              </w:numPr>
              <w:ind w:right="-238"/>
              <w:rPr>
                <w:rFonts w:ascii="Arial" w:hAnsi="Arial" w:cs="Arial"/>
                <w:szCs w:val="24"/>
              </w:rPr>
            </w:pPr>
            <w:r w:rsidRPr="00F96042">
              <w:rPr>
                <w:rFonts w:ascii="Arial" w:hAnsi="Arial" w:cs="Arial"/>
                <w:szCs w:val="24"/>
              </w:rPr>
              <w:t>Context and Character</w:t>
            </w:r>
          </w:p>
        </w:tc>
        <w:tc>
          <w:tcPr>
            <w:tcW w:w="2970" w:type="dxa"/>
            <w:shd w:val="clear" w:color="auto" w:fill="FFC000"/>
          </w:tcPr>
          <w:p w14:paraId="72A3DF94" w14:textId="77777777" w:rsidR="00786A7F" w:rsidRPr="00F96042" w:rsidRDefault="00786A7F" w:rsidP="00F45A1E">
            <w:pPr>
              <w:ind w:right="-238"/>
              <w:jc w:val="both"/>
              <w:rPr>
                <w:rFonts w:ascii="Arial" w:hAnsi="Arial" w:cs="Arial"/>
                <w:szCs w:val="24"/>
              </w:rPr>
            </w:pPr>
          </w:p>
        </w:tc>
        <w:tc>
          <w:tcPr>
            <w:tcW w:w="2700" w:type="dxa"/>
            <w:shd w:val="clear" w:color="auto" w:fill="FFC000"/>
          </w:tcPr>
          <w:p w14:paraId="13C5329F" w14:textId="77777777" w:rsidR="00786A7F" w:rsidRPr="00F96042" w:rsidRDefault="00786A7F" w:rsidP="00F45A1E">
            <w:pPr>
              <w:ind w:right="-238"/>
              <w:jc w:val="both"/>
              <w:rPr>
                <w:rFonts w:ascii="Arial" w:eastAsia="Larsseit Thin" w:hAnsi="Arial" w:cs="Arial"/>
                <w:szCs w:val="24"/>
              </w:rPr>
            </w:pPr>
          </w:p>
        </w:tc>
      </w:tr>
      <w:tr w:rsidR="005050B5" w:rsidRPr="00012755" w14:paraId="7ADB020E" w14:textId="77777777" w:rsidTr="00750619">
        <w:tc>
          <w:tcPr>
            <w:tcW w:w="3870" w:type="dxa"/>
          </w:tcPr>
          <w:p w14:paraId="4BE7110F" w14:textId="77777777" w:rsidR="00786A7F" w:rsidRPr="00F96042" w:rsidRDefault="00786A7F" w:rsidP="00D54FFC">
            <w:pPr>
              <w:pStyle w:val="ListParagraph"/>
              <w:numPr>
                <w:ilvl w:val="0"/>
                <w:numId w:val="68"/>
              </w:numPr>
              <w:ind w:right="-238"/>
              <w:rPr>
                <w:rFonts w:ascii="Arial" w:hAnsi="Arial" w:cs="Arial"/>
                <w:szCs w:val="24"/>
              </w:rPr>
            </w:pPr>
            <w:r w:rsidRPr="00F96042">
              <w:rPr>
                <w:rFonts w:ascii="Arial" w:hAnsi="Arial" w:cs="Arial"/>
                <w:szCs w:val="24"/>
              </w:rPr>
              <w:t>Landscape Quality</w:t>
            </w:r>
          </w:p>
        </w:tc>
        <w:tc>
          <w:tcPr>
            <w:tcW w:w="2970" w:type="dxa"/>
            <w:shd w:val="clear" w:color="auto" w:fill="FFC000"/>
          </w:tcPr>
          <w:p w14:paraId="7A863ECB" w14:textId="77777777" w:rsidR="00786A7F" w:rsidRPr="00F96042" w:rsidRDefault="00786A7F" w:rsidP="00F45A1E">
            <w:pPr>
              <w:ind w:right="-238"/>
              <w:jc w:val="both"/>
              <w:rPr>
                <w:rFonts w:ascii="Arial" w:hAnsi="Arial" w:cs="Arial"/>
                <w:szCs w:val="24"/>
              </w:rPr>
            </w:pPr>
          </w:p>
        </w:tc>
        <w:tc>
          <w:tcPr>
            <w:tcW w:w="2700" w:type="dxa"/>
            <w:shd w:val="clear" w:color="auto" w:fill="FFC000"/>
          </w:tcPr>
          <w:p w14:paraId="0B23E37E" w14:textId="77777777" w:rsidR="00786A7F" w:rsidRPr="00F96042" w:rsidRDefault="00786A7F" w:rsidP="00F45A1E">
            <w:pPr>
              <w:ind w:right="-238"/>
              <w:jc w:val="both"/>
              <w:rPr>
                <w:rFonts w:ascii="Arial" w:eastAsia="Larsseit Thin" w:hAnsi="Arial" w:cs="Arial"/>
                <w:szCs w:val="24"/>
              </w:rPr>
            </w:pPr>
          </w:p>
        </w:tc>
      </w:tr>
      <w:tr w:rsidR="005050B5" w:rsidRPr="00012755" w14:paraId="0E31788D" w14:textId="77777777" w:rsidTr="00750619">
        <w:trPr>
          <w:trHeight w:val="170"/>
        </w:trPr>
        <w:tc>
          <w:tcPr>
            <w:tcW w:w="3870" w:type="dxa"/>
          </w:tcPr>
          <w:p w14:paraId="3EEAD683" w14:textId="77777777" w:rsidR="00786A7F" w:rsidRPr="00F96042" w:rsidRDefault="00786A7F" w:rsidP="00D54FFC">
            <w:pPr>
              <w:pStyle w:val="ListParagraph"/>
              <w:numPr>
                <w:ilvl w:val="0"/>
                <w:numId w:val="68"/>
              </w:numPr>
              <w:ind w:right="-238"/>
              <w:rPr>
                <w:rFonts w:ascii="Arial" w:hAnsi="Arial" w:cs="Arial"/>
                <w:szCs w:val="24"/>
              </w:rPr>
            </w:pPr>
            <w:r w:rsidRPr="00F96042">
              <w:rPr>
                <w:rFonts w:ascii="Arial" w:hAnsi="Arial" w:cs="Arial"/>
                <w:szCs w:val="24"/>
              </w:rPr>
              <w:t>Built Form and Scale</w:t>
            </w:r>
          </w:p>
        </w:tc>
        <w:tc>
          <w:tcPr>
            <w:tcW w:w="2970" w:type="dxa"/>
            <w:shd w:val="clear" w:color="auto" w:fill="FFC000"/>
          </w:tcPr>
          <w:p w14:paraId="52342A25" w14:textId="77777777" w:rsidR="00786A7F" w:rsidRPr="00F96042" w:rsidRDefault="00786A7F" w:rsidP="00F45A1E">
            <w:pPr>
              <w:ind w:right="-238"/>
              <w:jc w:val="both"/>
              <w:rPr>
                <w:rFonts w:ascii="Arial" w:hAnsi="Arial" w:cs="Arial"/>
                <w:szCs w:val="24"/>
              </w:rPr>
            </w:pPr>
          </w:p>
        </w:tc>
        <w:tc>
          <w:tcPr>
            <w:tcW w:w="2700" w:type="dxa"/>
            <w:shd w:val="clear" w:color="auto" w:fill="92D050"/>
          </w:tcPr>
          <w:p w14:paraId="36419D04" w14:textId="77777777" w:rsidR="00786A7F" w:rsidRPr="00F96042" w:rsidRDefault="00786A7F" w:rsidP="00F45A1E">
            <w:pPr>
              <w:ind w:right="-238"/>
              <w:jc w:val="both"/>
              <w:rPr>
                <w:rFonts w:ascii="Arial" w:eastAsia="Larsseit Thin" w:hAnsi="Arial" w:cs="Arial"/>
                <w:szCs w:val="24"/>
              </w:rPr>
            </w:pPr>
          </w:p>
        </w:tc>
      </w:tr>
      <w:tr w:rsidR="005050B5" w:rsidRPr="00012755" w14:paraId="0B32E47B" w14:textId="77777777" w:rsidTr="00750619">
        <w:tc>
          <w:tcPr>
            <w:tcW w:w="3870" w:type="dxa"/>
          </w:tcPr>
          <w:p w14:paraId="1AEA6163" w14:textId="77777777" w:rsidR="00786A7F" w:rsidRPr="00F96042" w:rsidRDefault="00786A7F" w:rsidP="00D54FFC">
            <w:pPr>
              <w:pStyle w:val="ListParagraph"/>
              <w:numPr>
                <w:ilvl w:val="0"/>
                <w:numId w:val="68"/>
              </w:numPr>
              <w:ind w:right="-238"/>
              <w:rPr>
                <w:rFonts w:ascii="Arial" w:hAnsi="Arial" w:cs="Arial"/>
                <w:szCs w:val="24"/>
              </w:rPr>
            </w:pPr>
            <w:r w:rsidRPr="00F96042">
              <w:rPr>
                <w:rFonts w:ascii="Arial" w:hAnsi="Arial" w:cs="Arial"/>
                <w:szCs w:val="24"/>
              </w:rPr>
              <w:t>Functionality and Built Quality</w:t>
            </w:r>
          </w:p>
        </w:tc>
        <w:tc>
          <w:tcPr>
            <w:tcW w:w="2970" w:type="dxa"/>
            <w:shd w:val="clear" w:color="auto" w:fill="FF0000"/>
          </w:tcPr>
          <w:p w14:paraId="2CA6D43B" w14:textId="77777777" w:rsidR="00786A7F" w:rsidRPr="00F96042" w:rsidRDefault="00786A7F" w:rsidP="00F45A1E">
            <w:pPr>
              <w:ind w:right="-238"/>
              <w:jc w:val="both"/>
              <w:rPr>
                <w:rFonts w:ascii="Arial" w:hAnsi="Arial" w:cs="Arial"/>
                <w:szCs w:val="24"/>
              </w:rPr>
            </w:pPr>
          </w:p>
        </w:tc>
        <w:tc>
          <w:tcPr>
            <w:tcW w:w="2700" w:type="dxa"/>
            <w:shd w:val="clear" w:color="auto" w:fill="FFC000"/>
          </w:tcPr>
          <w:p w14:paraId="172896EE" w14:textId="77777777" w:rsidR="00786A7F" w:rsidRPr="00F96042" w:rsidRDefault="00786A7F" w:rsidP="00F45A1E">
            <w:pPr>
              <w:ind w:right="-238"/>
              <w:jc w:val="both"/>
              <w:rPr>
                <w:rFonts w:ascii="Arial" w:eastAsia="Larsseit Thin" w:hAnsi="Arial" w:cs="Arial"/>
                <w:szCs w:val="24"/>
              </w:rPr>
            </w:pPr>
          </w:p>
        </w:tc>
      </w:tr>
      <w:tr w:rsidR="005050B5" w:rsidRPr="00012755" w14:paraId="24F755B4" w14:textId="77777777" w:rsidTr="00750619">
        <w:trPr>
          <w:trHeight w:val="70"/>
        </w:trPr>
        <w:tc>
          <w:tcPr>
            <w:tcW w:w="3870" w:type="dxa"/>
          </w:tcPr>
          <w:p w14:paraId="3A74091E" w14:textId="77777777" w:rsidR="00786A7F" w:rsidRPr="00F96042" w:rsidRDefault="00786A7F" w:rsidP="00D54FFC">
            <w:pPr>
              <w:pStyle w:val="ListParagraph"/>
              <w:numPr>
                <w:ilvl w:val="0"/>
                <w:numId w:val="68"/>
              </w:numPr>
              <w:ind w:right="-238"/>
              <w:rPr>
                <w:rFonts w:ascii="Arial" w:hAnsi="Arial" w:cs="Arial"/>
                <w:szCs w:val="24"/>
              </w:rPr>
            </w:pPr>
            <w:r w:rsidRPr="00F96042">
              <w:rPr>
                <w:rFonts w:ascii="Arial" w:hAnsi="Arial" w:cs="Arial"/>
                <w:szCs w:val="24"/>
              </w:rPr>
              <w:t>Sustainability</w:t>
            </w:r>
          </w:p>
        </w:tc>
        <w:tc>
          <w:tcPr>
            <w:tcW w:w="2970" w:type="dxa"/>
            <w:shd w:val="clear" w:color="auto" w:fill="FF0000"/>
          </w:tcPr>
          <w:p w14:paraId="108E93DA" w14:textId="77777777" w:rsidR="00786A7F" w:rsidRPr="00F96042" w:rsidRDefault="00786A7F" w:rsidP="00F45A1E">
            <w:pPr>
              <w:ind w:right="-238"/>
              <w:jc w:val="both"/>
              <w:rPr>
                <w:rFonts w:ascii="Arial" w:hAnsi="Arial" w:cs="Arial"/>
                <w:szCs w:val="24"/>
              </w:rPr>
            </w:pPr>
          </w:p>
        </w:tc>
        <w:tc>
          <w:tcPr>
            <w:tcW w:w="2700" w:type="dxa"/>
            <w:shd w:val="clear" w:color="auto" w:fill="FFC000"/>
          </w:tcPr>
          <w:p w14:paraId="48CABE67" w14:textId="77777777" w:rsidR="00786A7F" w:rsidRPr="00F96042" w:rsidRDefault="00786A7F" w:rsidP="00F45A1E">
            <w:pPr>
              <w:ind w:right="-238"/>
              <w:jc w:val="both"/>
              <w:rPr>
                <w:rFonts w:ascii="Arial" w:eastAsia="Larsseit Thin" w:hAnsi="Arial" w:cs="Arial"/>
                <w:szCs w:val="24"/>
              </w:rPr>
            </w:pPr>
          </w:p>
        </w:tc>
      </w:tr>
      <w:tr w:rsidR="005050B5" w:rsidRPr="00012755" w14:paraId="4267EB50" w14:textId="77777777" w:rsidTr="00750619">
        <w:tc>
          <w:tcPr>
            <w:tcW w:w="3870" w:type="dxa"/>
          </w:tcPr>
          <w:p w14:paraId="3F9F9D87" w14:textId="77777777" w:rsidR="00786A7F" w:rsidRPr="00F96042" w:rsidRDefault="00786A7F" w:rsidP="00D54FFC">
            <w:pPr>
              <w:pStyle w:val="ListParagraph"/>
              <w:numPr>
                <w:ilvl w:val="0"/>
                <w:numId w:val="68"/>
              </w:numPr>
              <w:ind w:right="-238"/>
              <w:rPr>
                <w:rFonts w:ascii="Arial" w:hAnsi="Arial" w:cs="Arial"/>
                <w:szCs w:val="24"/>
              </w:rPr>
            </w:pPr>
            <w:r w:rsidRPr="00F96042">
              <w:rPr>
                <w:rFonts w:ascii="Arial" w:hAnsi="Arial" w:cs="Arial"/>
                <w:szCs w:val="24"/>
              </w:rPr>
              <w:t>Amenity</w:t>
            </w:r>
          </w:p>
        </w:tc>
        <w:tc>
          <w:tcPr>
            <w:tcW w:w="2970" w:type="dxa"/>
            <w:shd w:val="clear" w:color="auto" w:fill="FF0000"/>
          </w:tcPr>
          <w:p w14:paraId="696B144A" w14:textId="77777777" w:rsidR="00786A7F" w:rsidRPr="00F96042" w:rsidRDefault="00786A7F" w:rsidP="00F45A1E">
            <w:pPr>
              <w:ind w:right="-238"/>
              <w:jc w:val="both"/>
              <w:rPr>
                <w:rFonts w:ascii="Arial" w:hAnsi="Arial" w:cs="Arial"/>
                <w:szCs w:val="24"/>
              </w:rPr>
            </w:pPr>
          </w:p>
        </w:tc>
        <w:tc>
          <w:tcPr>
            <w:tcW w:w="2700" w:type="dxa"/>
            <w:shd w:val="clear" w:color="auto" w:fill="FF0000"/>
          </w:tcPr>
          <w:p w14:paraId="4BF64954" w14:textId="77777777" w:rsidR="00786A7F" w:rsidRPr="00F96042" w:rsidRDefault="00786A7F" w:rsidP="00F45A1E">
            <w:pPr>
              <w:ind w:right="-238"/>
              <w:jc w:val="both"/>
              <w:rPr>
                <w:rFonts w:ascii="Arial" w:eastAsia="Larsseit Thin" w:hAnsi="Arial" w:cs="Arial"/>
                <w:szCs w:val="24"/>
              </w:rPr>
            </w:pPr>
          </w:p>
        </w:tc>
      </w:tr>
      <w:tr w:rsidR="005050B5" w:rsidRPr="00012755" w14:paraId="139A7F8C" w14:textId="77777777" w:rsidTr="00750619">
        <w:tc>
          <w:tcPr>
            <w:tcW w:w="3870" w:type="dxa"/>
          </w:tcPr>
          <w:p w14:paraId="27BB4710" w14:textId="77777777" w:rsidR="00786A7F" w:rsidRPr="00F96042" w:rsidRDefault="00786A7F" w:rsidP="00D54FFC">
            <w:pPr>
              <w:pStyle w:val="ListParagraph"/>
              <w:numPr>
                <w:ilvl w:val="0"/>
                <w:numId w:val="68"/>
              </w:numPr>
              <w:ind w:right="-238"/>
              <w:rPr>
                <w:rFonts w:ascii="Arial" w:hAnsi="Arial" w:cs="Arial"/>
                <w:szCs w:val="24"/>
              </w:rPr>
            </w:pPr>
            <w:r w:rsidRPr="00F96042">
              <w:rPr>
                <w:rFonts w:ascii="Arial" w:hAnsi="Arial" w:cs="Arial"/>
                <w:szCs w:val="24"/>
              </w:rPr>
              <w:t>Legibility</w:t>
            </w:r>
          </w:p>
        </w:tc>
        <w:tc>
          <w:tcPr>
            <w:tcW w:w="2970" w:type="dxa"/>
            <w:shd w:val="clear" w:color="auto" w:fill="FFC000"/>
          </w:tcPr>
          <w:p w14:paraId="56A1F2F9" w14:textId="77777777" w:rsidR="00786A7F" w:rsidRPr="00F96042" w:rsidRDefault="00786A7F" w:rsidP="00F45A1E">
            <w:pPr>
              <w:ind w:right="-238"/>
              <w:jc w:val="both"/>
              <w:rPr>
                <w:rFonts w:ascii="Arial" w:hAnsi="Arial" w:cs="Arial"/>
                <w:szCs w:val="24"/>
              </w:rPr>
            </w:pPr>
          </w:p>
        </w:tc>
        <w:tc>
          <w:tcPr>
            <w:tcW w:w="2700" w:type="dxa"/>
            <w:shd w:val="clear" w:color="auto" w:fill="92D050"/>
          </w:tcPr>
          <w:p w14:paraId="1DF32336" w14:textId="77777777" w:rsidR="00786A7F" w:rsidRPr="00F96042" w:rsidRDefault="00786A7F" w:rsidP="00F45A1E">
            <w:pPr>
              <w:ind w:right="-238"/>
              <w:jc w:val="both"/>
              <w:rPr>
                <w:rFonts w:ascii="Arial" w:eastAsia="Larsseit Thin" w:hAnsi="Arial" w:cs="Arial"/>
                <w:szCs w:val="24"/>
              </w:rPr>
            </w:pPr>
          </w:p>
        </w:tc>
      </w:tr>
      <w:tr w:rsidR="005050B5" w:rsidRPr="00012755" w14:paraId="797391BE" w14:textId="77777777" w:rsidTr="00750619">
        <w:tc>
          <w:tcPr>
            <w:tcW w:w="3870" w:type="dxa"/>
          </w:tcPr>
          <w:p w14:paraId="291BE8CA" w14:textId="77777777" w:rsidR="00786A7F" w:rsidRPr="00F96042" w:rsidRDefault="00786A7F" w:rsidP="00D54FFC">
            <w:pPr>
              <w:pStyle w:val="ListParagraph"/>
              <w:numPr>
                <w:ilvl w:val="0"/>
                <w:numId w:val="68"/>
              </w:numPr>
              <w:ind w:right="-238"/>
              <w:rPr>
                <w:rFonts w:ascii="Arial" w:hAnsi="Arial" w:cs="Arial"/>
                <w:szCs w:val="24"/>
              </w:rPr>
            </w:pPr>
            <w:r w:rsidRPr="00F96042">
              <w:rPr>
                <w:rFonts w:ascii="Arial" w:hAnsi="Arial" w:cs="Arial"/>
                <w:szCs w:val="24"/>
              </w:rPr>
              <w:t>Safety</w:t>
            </w:r>
          </w:p>
        </w:tc>
        <w:tc>
          <w:tcPr>
            <w:tcW w:w="2970" w:type="dxa"/>
            <w:shd w:val="clear" w:color="auto" w:fill="92D050"/>
          </w:tcPr>
          <w:p w14:paraId="2EBE5970" w14:textId="77777777" w:rsidR="00786A7F" w:rsidRPr="00F96042" w:rsidRDefault="00786A7F" w:rsidP="00F45A1E">
            <w:pPr>
              <w:ind w:right="-238"/>
              <w:jc w:val="both"/>
              <w:rPr>
                <w:rFonts w:ascii="Arial" w:hAnsi="Arial" w:cs="Arial"/>
                <w:szCs w:val="24"/>
              </w:rPr>
            </w:pPr>
          </w:p>
        </w:tc>
        <w:tc>
          <w:tcPr>
            <w:tcW w:w="2700" w:type="dxa"/>
            <w:shd w:val="clear" w:color="auto" w:fill="92D050"/>
          </w:tcPr>
          <w:p w14:paraId="5779DF2C" w14:textId="77777777" w:rsidR="00786A7F" w:rsidRPr="00F96042" w:rsidRDefault="00786A7F" w:rsidP="00F45A1E">
            <w:pPr>
              <w:ind w:right="-238"/>
              <w:jc w:val="both"/>
              <w:rPr>
                <w:rFonts w:ascii="Arial" w:eastAsia="Larsseit Thin" w:hAnsi="Arial" w:cs="Arial"/>
                <w:szCs w:val="24"/>
              </w:rPr>
            </w:pPr>
          </w:p>
        </w:tc>
      </w:tr>
      <w:tr w:rsidR="005050B5" w:rsidRPr="00012755" w14:paraId="05FC508C" w14:textId="77777777" w:rsidTr="00750619">
        <w:tc>
          <w:tcPr>
            <w:tcW w:w="3870" w:type="dxa"/>
          </w:tcPr>
          <w:p w14:paraId="61AB2267" w14:textId="77777777" w:rsidR="00786A7F" w:rsidRPr="00F96042" w:rsidRDefault="00786A7F" w:rsidP="00D54FFC">
            <w:pPr>
              <w:pStyle w:val="ListParagraph"/>
              <w:numPr>
                <w:ilvl w:val="0"/>
                <w:numId w:val="68"/>
              </w:numPr>
              <w:ind w:right="-238"/>
              <w:rPr>
                <w:rFonts w:ascii="Arial" w:hAnsi="Arial" w:cs="Arial"/>
                <w:szCs w:val="24"/>
              </w:rPr>
            </w:pPr>
            <w:r w:rsidRPr="00F96042">
              <w:rPr>
                <w:rFonts w:ascii="Arial" w:hAnsi="Arial" w:cs="Arial"/>
                <w:szCs w:val="24"/>
              </w:rPr>
              <w:t>Community</w:t>
            </w:r>
          </w:p>
        </w:tc>
        <w:tc>
          <w:tcPr>
            <w:tcW w:w="2970" w:type="dxa"/>
            <w:shd w:val="clear" w:color="auto" w:fill="92D050"/>
          </w:tcPr>
          <w:p w14:paraId="7D53B756" w14:textId="77777777" w:rsidR="00786A7F" w:rsidRPr="00F96042" w:rsidRDefault="00786A7F" w:rsidP="00F45A1E">
            <w:pPr>
              <w:ind w:right="-238"/>
              <w:jc w:val="both"/>
              <w:rPr>
                <w:rFonts w:ascii="Arial" w:hAnsi="Arial" w:cs="Arial"/>
                <w:szCs w:val="24"/>
              </w:rPr>
            </w:pPr>
          </w:p>
        </w:tc>
        <w:tc>
          <w:tcPr>
            <w:tcW w:w="2700" w:type="dxa"/>
            <w:shd w:val="clear" w:color="auto" w:fill="92D050"/>
          </w:tcPr>
          <w:p w14:paraId="0FAD49FE" w14:textId="77777777" w:rsidR="00786A7F" w:rsidRPr="00F96042" w:rsidRDefault="00786A7F" w:rsidP="00F45A1E">
            <w:pPr>
              <w:ind w:right="-238"/>
              <w:jc w:val="both"/>
              <w:rPr>
                <w:rFonts w:ascii="Arial" w:eastAsia="Larsseit Thin" w:hAnsi="Arial" w:cs="Arial"/>
                <w:szCs w:val="24"/>
              </w:rPr>
            </w:pPr>
          </w:p>
        </w:tc>
      </w:tr>
      <w:tr w:rsidR="005050B5" w:rsidRPr="00012755" w14:paraId="2DE871D3" w14:textId="77777777" w:rsidTr="00750619">
        <w:trPr>
          <w:trHeight w:val="70"/>
        </w:trPr>
        <w:tc>
          <w:tcPr>
            <w:tcW w:w="3870" w:type="dxa"/>
          </w:tcPr>
          <w:p w14:paraId="3BAAB1F9" w14:textId="77777777" w:rsidR="00786A7F" w:rsidRPr="00F96042" w:rsidRDefault="00786A7F" w:rsidP="00D54FFC">
            <w:pPr>
              <w:pStyle w:val="ListParagraph"/>
              <w:numPr>
                <w:ilvl w:val="0"/>
                <w:numId w:val="68"/>
              </w:numPr>
              <w:ind w:right="-238"/>
              <w:rPr>
                <w:rFonts w:ascii="Arial" w:hAnsi="Arial" w:cs="Arial"/>
                <w:szCs w:val="24"/>
              </w:rPr>
            </w:pPr>
            <w:r w:rsidRPr="00F96042">
              <w:rPr>
                <w:rFonts w:ascii="Arial" w:hAnsi="Arial" w:cs="Arial"/>
                <w:szCs w:val="24"/>
              </w:rPr>
              <w:t>Aesthetics</w:t>
            </w:r>
          </w:p>
        </w:tc>
        <w:tc>
          <w:tcPr>
            <w:tcW w:w="2970" w:type="dxa"/>
            <w:shd w:val="clear" w:color="auto" w:fill="FFC000"/>
          </w:tcPr>
          <w:p w14:paraId="1E7A7041" w14:textId="77777777" w:rsidR="00786A7F" w:rsidRPr="00F96042" w:rsidRDefault="00786A7F" w:rsidP="00F45A1E">
            <w:pPr>
              <w:ind w:right="-238"/>
              <w:jc w:val="both"/>
              <w:rPr>
                <w:rFonts w:ascii="Arial" w:hAnsi="Arial" w:cs="Arial"/>
                <w:szCs w:val="24"/>
              </w:rPr>
            </w:pPr>
          </w:p>
        </w:tc>
        <w:tc>
          <w:tcPr>
            <w:tcW w:w="2700" w:type="dxa"/>
            <w:shd w:val="clear" w:color="auto" w:fill="92D050"/>
          </w:tcPr>
          <w:p w14:paraId="5A313C70" w14:textId="77777777" w:rsidR="00786A7F" w:rsidRPr="00F96042" w:rsidRDefault="00786A7F" w:rsidP="00F45A1E">
            <w:pPr>
              <w:ind w:right="-238"/>
              <w:jc w:val="both"/>
              <w:rPr>
                <w:rFonts w:ascii="Arial" w:eastAsia="Larsseit Thin" w:hAnsi="Arial" w:cs="Arial"/>
                <w:szCs w:val="24"/>
              </w:rPr>
            </w:pPr>
          </w:p>
        </w:tc>
      </w:tr>
    </w:tbl>
    <w:p w14:paraId="49637D06" w14:textId="77777777" w:rsidR="00786A7F" w:rsidRDefault="00786A7F" w:rsidP="00F45A1E">
      <w:pPr>
        <w:ind w:left="-284" w:right="-238"/>
        <w:jc w:val="both"/>
        <w:rPr>
          <w:rFonts w:ascii="Arial" w:hAnsi="Arial" w:cs="Arial"/>
          <w:szCs w:val="24"/>
        </w:rPr>
      </w:pPr>
    </w:p>
    <w:p w14:paraId="08C03310" w14:textId="77777777" w:rsidR="00786A7F" w:rsidRDefault="00786A7F" w:rsidP="00F45A1E">
      <w:pPr>
        <w:ind w:left="-284" w:right="-238"/>
        <w:jc w:val="both"/>
        <w:rPr>
          <w:rFonts w:ascii="Arial" w:hAnsi="Arial" w:cs="Arial"/>
          <w:szCs w:val="24"/>
        </w:rPr>
      </w:pPr>
      <w:r>
        <w:rPr>
          <w:rFonts w:ascii="Arial" w:hAnsi="Arial" w:cs="Arial"/>
          <w:szCs w:val="24"/>
        </w:rPr>
        <w:t>The development plans have been amended in</w:t>
      </w:r>
      <w:r w:rsidRPr="00F80586">
        <w:rPr>
          <w:rFonts w:ascii="Arial" w:hAnsi="Arial" w:cs="Arial"/>
          <w:szCs w:val="24"/>
        </w:rPr>
        <w:t xml:space="preserve"> response to the specific recommendations by DRP on 4 April</w:t>
      </w:r>
      <w:r>
        <w:rPr>
          <w:rFonts w:ascii="Arial" w:hAnsi="Arial" w:cs="Arial"/>
          <w:szCs w:val="24"/>
        </w:rPr>
        <w:t>. However, t</w:t>
      </w:r>
      <w:r w:rsidRPr="00F80586">
        <w:rPr>
          <w:rFonts w:ascii="Arial" w:hAnsi="Arial" w:cs="Arial"/>
          <w:szCs w:val="24"/>
        </w:rPr>
        <w:t xml:space="preserve">he timing of the RAR deadline did not facilitate a third DRP review of the amended plans. </w:t>
      </w:r>
      <w:r w:rsidRPr="00DA42A5">
        <w:rPr>
          <w:rFonts w:ascii="Arial" w:hAnsi="Arial" w:cs="Arial"/>
          <w:szCs w:val="24"/>
        </w:rPr>
        <w:t>It is considered that the amended plans have addressed the outstanding concerns of the DRP</w:t>
      </w:r>
      <w:r>
        <w:rPr>
          <w:rFonts w:ascii="Arial" w:hAnsi="Arial" w:cs="Arial"/>
          <w:szCs w:val="24"/>
        </w:rPr>
        <w:t>.</w:t>
      </w:r>
      <w:r w:rsidRPr="00DA42A5">
        <w:rPr>
          <w:rFonts w:ascii="Arial" w:hAnsi="Arial" w:cs="Arial"/>
          <w:szCs w:val="24"/>
        </w:rPr>
        <w:t xml:space="preserve"> </w:t>
      </w:r>
    </w:p>
    <w:p w14:paraId="7CAAA057" w14:textId="77777777" w:rsidR="00A13050" w:rsidRPr="004B1F0B" w:rsidRDefault="00A13050" w:rsidP="00F45A1E">
      <w:pPr>
        <w:ind w:left="-284" w:right="-238"/>
        <w:jc w:val="both"/>
        <w:rPr>
          <w:rFonts w:ascii="Arial" w:hAnsi="Arial" w:cs="Arial"/>
          <w:szCs w:val="24"/>
        </w:rPr>
      </w:pPr>
    </w:p>
    <w:p w14:paraId="5073A528" w14:textId="059798E4" w:rsidR="00786A7F" w:rsidRPr="00C832D2" w:rsidRDefault="00786A7F" w:rsidP="00F45A1E">
      <w:pPr>
        <w:spacing w:before="240"/>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Strategic </w:t>
      </w:r>
      <w:r w:rsidR="00BA61AD">
        <w:rPr>
          <w:rFonts w:ascii="Arial" w:hAnsi="Arial" w:cs="Arial"/>
          <w:b/>
          <w:color w:val="17365D" w:themeColor="text2" w:themeShade="BF"/>
          <w:sz w:val="28"/>
          <w:szCs w:val="32"/>
          <w:lang w:val="en-US"/>
        </w:rPr>
        <w:t>I</w:t>
      </w:r>
      <w:r w:rsidRPr="005F77A2">
        <w:rPr>
          <w:rFonts w:ascii="Arial" w:hAnsi="Arial" w:cs="Arial"/>
          <w:b/>
          <w:color w:val="17365D" w:themeColor="text2" w:themeShade="BF"/>
          <w:sz w:val="28"/>
          <w:szCs w:val="32"/>
          <w:lang w:val="en-US"/>
        </w:rPr>
        <w:t>mplications</w:t>
      </w:r>
    </w:p>
    <w:p w14:paraId="7F93E025" w14:textId="77777777" w:rsidR="00786A7F" w:rsidRDefault="00786A7F" w:rsidP="00F45A1E">
      <w:pPr>
        <w:ind w:left="-284" w:right="-238"/>
        <w:jc w:val="both"/>
        <w:rPr>
          <w:rFonts w:ascii="Arial" w:hAnsi="Arial" w:cs="Arial"/>
          <w:szCs w:val="32"/>
          <w:lang w:val="en-US"/>
        </w:rPr>
      </w:pPr>
    </w:p>
    <w:p w14:paraId="670AEBDE" w14:textId="77777777" w:rsidR="00786A7F" w:rsidRPr="005F77A2" w:rsidRDefault="00786A7F" w:rsidP="00F45A1E">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29078A60" w14:textId="77777777" w:rsidR="00786A7F" w:rsidRPr="005F77A2" w:rsidRDefault="00786A7F" w:rsidP="00F45A1E">
      <w:pPr>
        <w:ind w:right="-238"/>
        <w:jc w:val="both"/>
        <w:rPr>
          <w:rFonts w:ascii="Arial" w:hAnsi="Arial" w:cs="Arial"/>
          <w:b/>
          <w:color w:val="17365D" w:themeColor="text2" w:themeShade="BF"/>
          <w:szCs w:val="24"/>
          <w:lang w:val="en-US"/>
        </w:rPr>
      </w:pPr>
    </w:p>
    <w:p w14:paraId="21545FD7" w14:textId="77777777" w:rsidR="00786A7F" w:rsidRPr="005F77A2" w:rsidRDefault="00786A7F" w:rsidP="00F45A1E">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3CED8237" w14:textId="77777777" w:rsidR="00786A7F" w:rsidRDefault="00786A7F" w:rsidP="00F45A1E">
      <w:pPr>
        <w:ind w:left="-567" w:right="-238"/>
        <w:jc w:val="both"/>
        <w:rPr>
          <w:rFonts w:ascii="Arial" w:hAnsi="Arial" w:cs="Arial"/>
          <w:szCs w:val="24"/>
          <w:lang w:val="en-US"/>
        </w:rPr>
      </w:pPr>
    </w:p>
    <w:p w14:paraId="093E5951" w14:textId="77777777" w:rsidR="00A13050" w:rsidRDefault="00A13050" w:rsidP="00F45A1E">
      <w:pPr>
        <w:ind w:left="-567" w:right="-238"/>
        <w:jc w:val="both"/>
        <w:rPr>
          <w:rFonts w:ascii="Arial" w:hAnsi="Arial" w:cs="Arial"/>
          <w:szCs w:val="24"/>
          <w:lang w:val="en-US"/>
        </w:rPr>
      </w:pPr>
    </w:p>
    <w:p w14:paraId="56CCAA1E" w14:textId="77777777" w:rsidR="00A13050" w:rsidRDefault="00A13050" w:rsidP="00F45A1E">
      <w:pPr>
        <w:ind w:left="-567" w:right="-238"/>
        <w:jc w:val="both"/>
        <w:rPr>
          <w:rFonts w:ascii="Arial" w:hAnsi="Arial" w:cs="Arial"/>
          <w:szCs w:val="24"/>
          <w:lang w:val="en-US"/>
        </w:rPr>
      </w:pPr>
    </w:p>
    <w:p w14:paraId="1DB8E84B" w14:textId="77777777" w:rsidR="00A13050" w:rsidRPr="005F77A2" w:rsidRDefault="00A13050" w:rsidP="00F45A1E">
      <w:pPr>
        <w:ind w:left="-567" w:right="-238"/>
        <w:jc w:val="both"/>
        <w:rPr>
          <w:rFonts w:ascii="Arial" w:hAnsi="Arial" w:cs="Arial"/>
          <w:szCs w:val="24"/>
          <w:lang w:val="en-US"/>
        </w:rPr>
      </w:pPr>
    </w:p>
    <w:p w14:paraId="7EA939EA" w14:textId="77777777" w:rsidR="00786A7F" w:rsidRPr="005F77A2" w:rsidRDefault="00786A7F" w:rsidP="00F45A1E">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Natural and Built Environment</w:t>
      </w:r>
    </w:p>
    <w:p w14:paraId="3D1FC037" w14:textId="77777777" w:rsidR="00786A7F" w:rsidRPr="005F77A2" w:rsidRDefault="00786A7F" w:rsidP="00F45A1E">
      <w:pPr>
        <w:ind w:left="1440" w:right="-238"/>
        <w:jc w:val="both"/>
        <w:rPr>
          <w:rFonts w:ascii="Arial" w:hAnsi="Arial" w:cs="Arial"/>
          <w:bCs/>
          <w:szCs w:val="28"/>
          <w:lang w:val="en-US"/>
        </w:rPr>
      </w:pPr>
      <w:r w:rsidRPr="005F77A2">
        <w:rPr>
          <w:rFonts w:ascii="Arial" w:hAnsi="Arial" w:cs="Arial"/>
          <w:bCs/>
          <w:szCs w:val="28"/>
          <w:lang w:val="en-US"/>
        </w:rPr>
        <w:t xml:space="preserve">We protect our enhanced, engaging community spaces, heritage, the natural </w:t>
      </w:r>
      <w:proofErr w:type="gramStart"/>
      <w:r w:rsidRPr="005F77A2">
        <w:rPr>
          <w:rFonts w:ascii="Arial" w:hAnsi="Arial" w:cs="Arial"/>
          <w:bCs/>
          <w:szCs w:val="28"/>
          <w:lang w:val="en-US"/>
        </w:rPr>
        <w:t>environment</w:t>
      </w:r>
      <w:proofErr w:type="gramEnd"/>
      <w:r w:rsidRPr="005F77A2">
        <w:rPr>
          <w:rFonts w:ascii="Arial" w:hAnsi="Arial" w:cs="Arial"/>
          <w:bCs/>
          <w:szCs w:val="28"/>
          <w:lang w:val="en-US"/>
        </w:rPr>
        <w:t xml:space="preserve"> and our biodiversity through well-planned and managed development.</w:t>
      </w:r>
    </w:p>
    <w:p w14:paraId="061DE1B7" w14:textId="77777777" w:rsidR="00786A7F" w:rsidRPr="005F77A2" w:rsidRDefault="00786A7F" w:rsidP="00F45A1E">
      <w:pPr>
        <w:ind w:left="-284" w:right="-238"/>
        <w:jc w:val="both"/>
        <w:rPr>
          <w:rFonts w:ascii="Arial" w:hAnsi="Arial" w:cs="Arial"/>
          <w:bCs/>
          <w:szCs w:val="28"/>
          <w:lang w:val="en-US"/>
        </w:rPr>
      </w:pPr>
    </w:p>
    <w:p w14:paraId="4368D3E4" w14:textId="77777777" w:rsidR="00786A7F" w:rsidRPr="00681063" w:rsidRDefault="00786A7F" w:rsidP="00F45A1E">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681063">
        <w:rPr>
          <w:rFonts w:ascii="Arial" w:hAnsi="Arial" w:cs="Arial"/>
          <w:szCs w:val="24"/>
          <w:lang w:val="en-US"/>
        </w:rPr>
        <w:t>Urban form - protecting our quality living environment</w:t>
      </w:r>
    </w:p>
    <w:p w14:paraId="2795A453" w14:textId="77777777" w:rsidR="00786A7F" w:rsidRDefault="00786A7F" w:rsidP="00F45A1E">
      <w:pPr>
        <w:ind w:left="-567" w:right="-238"/>
        <w:jc w:val="both"/>
        <w:rPr>
          <w:rFonts w:ascii="Arial" w:hAnsi="Arial" w:cs="Arial"/>
          <w:b/>
          <w:sz w:val="28"/>
          <w:szCs w:val="32"/>
          <w:lang w:val="en-US"/>
        </w:rPr>
      </w:pPr>
    </w:p>
    <w:p w14:paraId="0C594D27" w14:textId="77777777" w:rsidR="00A13050" w:rsidRPr="005F77A2" w:rsidRDefault="00A13050" w:rsidP="00F45A1E">
      <w:pPr>
        <w:ind w:left="-567" w:right="-238"/>
        <w:jc w:val="both"/>
        <w:rPr>
          <w:rFonts w:ascii="Arial" w:hAnsi="Arial" w:cs="Arial"/>
          <w:b/>
          <w:sz w:val="28"/>
          <w:szCs w:val="32"/>
          <w:lang w:val="en-US"/>
        </w:rPr>
      </w:pPr>
    </w:p>
    <w:p w14:paraId="32CDDD78" w14:textId="77777777" w:rsidR="00786A7F" w:rsidRPr="005F77A2" w:rsidRDefault="00786A7F" w:rsidP="00F45A1E">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EB60BDA" w14:textId="77777777" w:rsidR="00786A7F" w:rsidRDefault="00786A7F" w:rsidP="00F45A1E">
      <w:pPr>
        <w:ind w:left="-284" w:right="-238"/>
        <w:jc w:val="both"/>
        <w:rPr>
          <w:rFonts w:ascii="Arial" w:hAnsi="Arial" w:cs="Arial"/>
          <w:b/>
          <w:szCs w:val="32"/>
          <w:highlight w:val="yellow"/>
          <w:lang w:val="en-US"/>
        </w:rPr>
      </w:pPr>
    </w:p>
    <w:p w14:paraId="48F17A12" w14:textId="77777777" w:rsidR="00786A7F" w:rsidRPr="00D9173C" w:rsidRDefault="00786A7F" w:rsidP="00F45A1E">
      <w:pPr>
        <w:ind w:left="-284" w:right="-238"/>
        <w:jc w:val="both"/>
        <w:rPr>
          <w:rFonts w:ascii="Arial" w:hAnsi="Arial" w:cs="Arial"/>
          <w:bCs/>
          <w:szCs w:val="32"/>
          <w:lang w:val="en-US"/>
        </w:rPr>
      </w:pPr>
      <w:r w:rsidRPr="00D9173C">
        <w:rPr>
          <w:rFonts w:ascii="Arial" w:hAnsi="Arial" w:cs="Arial"/>
          <w:bCs/>
          <w:szCs w:val="32"/>
          <w:lang w:val="en-US"/>
        </w:rPr>
        <w:t>N/A</w:t>
      </w:r>
    </w:p>
    <w:p w14:paraId="72E4D024" w14:textId="77777777" w:rsidR="00786A7F" w:rsidRDefault="00786A7F" w:rsidP="00F45A1E">
      <w:pPr>
        <w:ind w:left="-284" w:right="-238"/>
        <w:jc w:val="both"/>
        <w:rPr>
          <w:rFonts w:ascii="Arial" w:hAnsi="Arial" w:cs="Arial"/>
          <w:szCs w:val="24"/>
          <w:highlight w:val="yellow"/>
          <w:lang w:val="en-US"/>
        </w:rPr>
      </w:pPr>
    </w:p>
    <w:p w14:paraId="44779FBE" w14:textId="77777777" w:rsidR="00A13050" w:rsidRPr="005F77A2" w:rsidRDefault="00A13050" w:rsidP="00F45A1E">
      <w:pPr>
        <w:ind w:left="-284" w:right="-238"/>
        <w:jc w:val="both"/>
        <w:rPr>
          <w:rFonts w:ascii="Arial" w:hAnsi="Arial" w:cs="Arial"/>
          <w:szCs w:val="24"/>
          <w:highlight w:val="yellow"/>
          <w:lang w:val="en-US"/>
        </w:rPr>
      </w:pPr>
    </w:p>
    <w:p w14:paraId="4F11D97B" w14:textId="77777777" w:rsidR="00786A7F" w:rsidRPr="005F77A2" w:rsidRDefault="00786A7F" w:rsidP="00F45A1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AD12CCE" w14:textId="77777777" w:rsidR="00786A7F" w:rsidRPr="005F77A2" w:rsidRDefault="00786A7F" w:rsidP="00F45A1E">
      <w:pPr>
        <w:ind w:left="-284" w:right="-238"/>
        <w:jc w:val="both"/>
        <w:rPr>
          <w:rFonts w:ascii="Arial" w:hAnsi="Arial" w:cs="Arial"/>
          <w:b/>
          <w:sz w:val="28"/>
          <w:szCs w:val="32"/>
          <w:lang w:val="en-US"/>
        </w:rPr>
      </w:pPr>
    </w:p>
    <w:p w14:paraId="45B0D4F8" w14:textId="77777777" w:rsidR="00786A7F" w:rsidRPr="00EF6E7B" w:rsidRDefault="00786A7F" w:rsidP="00F45A1E">
      <w:pPr>
        <w:ind w:left="-284" w:right="-238"/>
        <w:jc w:val="both"/>
        <w:rPr>
          <w:rFonts w:ascii="Arial" w:hAnsi="Arial" w:cs="Arial"/>
          <w:bCs/>
          <w:szCs w:val="24"/>
          <w:lang w:val="en-US"/>
        </w:rPr>
      </w:pPr>
      <w:r w:rsidRPr="00835D18">
        <w:rPr>
          <w:rFonts w:ascii="Arial" w:hAnsi="Arial" w:cs="Arial"/>
          <w:bCs/>
          <w:szCs w:val="24"/>
          <w:lang w:val="en-US"/>
        </w:rPr>
        <w:t xml:space="preserve">Council is requested to make a recommendation to the JDAP in accordance with Regulation </w:t>
      </w:r>
      <w:r w:rsidRPr="00EF6E7B">
        <w:rPr>
          <w:rFonts w:ascii="Arial" w:hAnsi="Arial" w:cs="Arial"/>
          <w:bCs/>
          <w:szCs w:val="24"/>
          <w:lang w:val="en-US"/>
        </w:rPr>
        <w:t xml:space="preserve">12(5) of the </w:t>
      </w:r>
      <w:hyperlink r:id="rId39" w:history="1">
        <w:r w:rsidRPr="00463776">
          <w:rPr>
            <w:rStyle w:val="Hyperlink"/>
            <w:rFonts w:ascii="Arial" w:hAnsi="Arial" w:cs="Arial"/>
            <w:bCs/>
            <w:i/>
            <w:iCs/>
            <w:szCs w:val="24"/>
            <w:lang w:val="en-US"/>
          </w:rPr>
          <w:t>Planning and Development (Development Assessment Panels) Regulations 2011</w:t>
        </w:r>
      </w:hyperlink>
      <w:r w:rsidRPr="00EF6E7B">
        <w:rPr>
          <w:rFonts w:ascii="Arial" w:hAnsi="Arial" w:cs="Arial"/>
          <w:bCs/>
          <w:i/>
          <w:iCs/>
          <w:szCs w:val="24"/>
          <w:lang w:val="en-US"/>
        </w:rPr>
        <w:t>.</w:t>
      </w:r>
      <w:r w:rsidRPr="00EF6E7B">
        <w:rPr>
          <w:rFonts w:ascii="Arial" w:hAnsi="Arial" w:cs="Arial"/>
          <w:bCs/>
          <w:szCs w:val="24"/>
          <w:lang w:val="en-US"/>
        </w:rPr>
        <w:t xml:space="preserve"> Council may recommend </w:t>
      </w:r>
      <w:proofErr w:type="gramStart"/>
      <w:r w:rsidRPr="00EF6E7B">
        <w:rPr>
          <w:rFonts w:ascii="Arial" w:hAnsi="Arial" w:cs="Arial"/>
          <w:bCs/>
          <w:szCs w:val="24"/>
          <w:lang w:val="en-US"/>
        </w:rPr>
        <w:t>to approve</w:t>
      </w:r>
      <w:proofErr w:type="gramEnd"/>
      <w:r w:rsidRPr="00EF6E7B">
        <w:rPr>
          <w:rFonts w:ascii="Arial" w:hAnsi="Arial" w:cs="Arial"/>
          <w:bCs/>
          <w:szCs w:val="24"/>
          <w:lang w:val="en-US"/>
        </w:rPr>
        <w:t xml:space="preserve">, refuse or defer the application. </w:t>
      </w:r>
    </w:p>
    <w:p w14:paraId="2BE70AEE" w14:textId="77777777" w:rsidR="00786A7F" w:rsidRDefault="00786A7F" w:rsidP="00F45A1E">
      <w:pPr>
        <w:ind w:left="-284" w:right="-238"/>
        <w:jc w:val="both"/>
        <w:rPr>
          <w:rFonts w:ascii="Arial" w:hAnsi="Arial" w:cs="Arial"/>
          <w:bCs/>
          <w:szCs w:val="24"/>
          <w:lang w:val="en-US"/>
        </w:rPr>
      </w:pPr>
    </w:p>
    <w:p w14:paraId="4F386A9F" w14:textId="77777777" w:rsidR="00A13050" w:rsidRDefault="00A13050" w:rsidP="00F45A1E">
      <w:pPr>
        <w:ind w:left="-284" w:right="-238"/>
        <w:jc w:val="both"/>
        <w:rPr>
          <w:rFonts w:ascii="Arial" w:hAnsi="Arial" w:cs="Arial"/>
          <w:bCs/>
          <w:szCs w:val="24"/>
          <w:lang w:val="en-US"/>
        </w:rPr>
      </w:pPr>
    </w:p>
    <w:p w14:paraId="599B2852" w14:textId="77777777" w:rsidR="00786A7F" w:rsidRPr="005F77A2" w:rsidRDefault="00786A7F" w:rsidP="00F45A1E">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066C627" w14:textId="77777777" w:rsidR="00786A7F" w:rsidRPr="005F77A2" w:rsidRDefault="00786A7F" w:rsidP="00F45A1E">
      <w:pPr>
        <w:ind w:left="-284" w:right="-238"/>
        <w:jc w:val="both"/>
        <w:rPr>
          <w:rFonts w:ascii="Arial" w:hAnsi="Arial" w:cs="Arial"/>
          <w:b/>
          <w:sz w:val="28"/>
          <w:szCs w:val="32"/>
          <w:lang w:val="en-US"/>
        </w:rPr>
      </w:pPr>
    </w:p>
    <w:p w14:paraId="71CCA360" w14:textId="77777777" w:rsidR="00786A7F" w:rsidRPr="002C6389" w:rsidRDefault="00786A7F" w:rsidP="00F45A1E">
      <w:pPr>
        <w:ind w:left="-284" w:right="-238"/>
        <w:jc w:val="both"/>
        <w:rPr>
          <w:rFonts w:ascii="Arial" w:hAnsi="Arial" w:cs="Arial"/>
          <w:bCs/>
          <w:szCs w:val="24"/>
          <w:lang w:val="en-US"/>
        </w:rPr>
      </w:pPr>
      <w:r w:rsidRPr="002C6389">
        <w:rPr>
          <w:rFonts w:ascii="Arial" w:hAnsi="Arial" w:cs="Arial"/>
          <w:bCs/>
          <w:szCs w:val="24"/>
          <w:lang w:val="en-US"/>
        </w:rPr>
        <w:t xml:space="preserve">Council’s recommendation will be incorporated into the Responsible Authority Report (RAR) and lodged with the DAP Secretariat on </w:t>
      </w:r>
      <w:r>
        <w:rPr>
          <w:rFonts w:ascii="Arial" w:hAnsi="Arial" w:cs="Arial"/>
          <w:bCs/>
          <w:szCs w:val="24"/>
          <w:lang w:val="en-US"/>
        </w:rPr>
        <w:t>or before 29 April</w:t>
      </w:r>
      <w:r w:rsidRPr="002C6389">
        <w:rPr>
          <w:rFonts w:ascii="Arial" w:hAnsi="Arial" w:cs="Arial"/>
          <w:bCs/>
          <w:szCs w:val="24"/>
          <w:lang w:val="en-US"/>
        </w:rPr>
        <w:t xml:space="preserve"> 2022. The </w:t>
      </w:r>
      <w:r>
        <w:rPr>
          <w:rFonts w:ascii="Arial" w:hAnsi="Arial" w:cs="Arial"/>
          <w:bCs/>
          <w:szCs w:val="24"/>
          <w:lang w:val="en-US"/>
        </w:rPr>
        <w:t xml:space="preserve">recommendation noted above is </w:t>
      </w:r>
      <w:r w:rsidRPr="002C6389">
        <w:rPr>
          <w:rFonts w:ascii="Arial" w:hAnsi="Arial" w:cs="Arial"/>
          <w:bCs/>
          <w:szCs w:val="24"/>
          <w:lang w:val="en-US"/>
        </w:rPr>
        <w:t xml:space="preserve">the officer recommendation that is </w:t>
      </w:r>
      <w:r>
        <w:rPr>
          <w:rFonts w:ascii="Arial" w:hAnsi="Arial" w:cs="Arial"/>
          <w:bCs/>
          <w:szCs w:val="24"/>
          <w:lang w:val="en-US"/>
        </w:rPr>
        <w:t xml:space="preserve">also </w:t>
      </w:r>
      <w:r w:rsidRPr="002C6389">
        <w:rPr>
          <w:rFonts w:ascii="Arial" w:hAnsi="Arial" w:cs="Arial"/>
          <w:bCs/>
          <w:szCs w:val="24"/>
          <w:lang w:val="en-US"/>
        </w:rPr>
        <w:t xml:space="preserve">included in the RAR. </w:t>
      </w:r>
      <w:proofErr w:type="gramStart"/>
      <w:r w:rsidRPr="002C6389">
        <w:rPr>
          <w:rFonts w:ascii="Arial" w:hAnsi="Arial" w:cs="Arial"/>
          <w:bCs/>
          <w:szCs w:val="24"/>
          <w:lang w:val="en-US"/>
        </w:rPr>
        <w:t>In the event that</w:t>
      </w:r>
      <w:proofErr w:type="gramEnd"/>
      <w:r w:rsidRPr="002C6389">
        <w:rPr>
          <w:rFonts w:ascii="Arial" w:hAnsi="Arial" w:cs="Arial"/>
          <w:bCs/>
          <w:szCs w:val="24"/>
          <w:lang w:val="en-US"/>
        </w:rPr>
        <w:t xml:space="preserve"> Council does not adopt the officer recommendation, Council’s recommendation will be located at the front of the RAR as the Responsible Authority Recommendation</w:t>
      </w:r>
      <w:r>
        <w:rPr>
          <w:rFonts w:ascii="Arial" w:hAnsi="Arial" w:cs="Arial"/>
          <w:bCs/>
          <w:szCs w:val="24"/>
          <w:lang w:val="en-US"/>
        </w:rPr>
        <w:t xml:space="preserve"> and</w:t>
      </w:r>
      <w:r w:rsidRPr="002C6389">
        <w:rPr>
          <w:rFonts w:ascii="Arial" w:hAnsi="Arial" w:cs="Arial"/>
          <w:bCs/>
          <w:szCs w:val="24"/>
          <w:lang w:val="en-US"/>
        </w:rPr>
        <w:t xml:space="preserve"> </w:t>
      </w:r>
      <w:r>
        <w:rPr>
          <w:rFonts w:ascii="Arial" w:hAnsi="Arial" w:cs="Arial"/>
          <w:bCs/>
          <w:szCs w:val="24"/>
          <w:lang w:val="en-US"/>
        </w:rPr>
        <w:t>t</w:t>
      </w:r>
      <w:r w:rsidRPr="002C6389">
        <w:rPr>
          <w:rFonts w:ascii="Arial" w:hAnsi="Arial" w:cs="Arial"/>
          <w:bCs/>
          <w:szCs w:val="24"/>
          <w:lang w:val="en-US"/>
        </w:rPr>
        <w:t>he officer recommendation will be contained in the rear of the report.</w:t>
      </w:r>
      <w:r>
        <w:rPr>
          <w:rFonts w:ascii="Arial" w:hAnsi="Arial" w:cs="Arial"/>
          <w:bCs/>
          <w:szCs w:val="24"/>
          <w:lang w:val="en-US"/>
        </w:rPr>
        <w:t xml:space="preserve"> </w:t>
      </w:r>
      <w:proofErr w:type="gramStart"/>
      <w:r>
        <w:rPr>
          <w:rFonts w:ascii="Arial" w:hAnsi="Arial" w:cs="Arial"/>
          <w:bCs/>
          <w:szCs w:val="24"/>
          <w:lang w:val="en-US"/>
        </w:rPr>
        <w:t>In the event that</w:t>
      </w:r>
      <w:proofErr w:type="gramEnd"/>
      <w:r>
        <w:rPr>
          <w:rFonts w:ascii="Arial" w:hAnsi="Arial" w:cs="Arial"/>
          <w:bCs/>
          <w:szCs w:val="24"/>
          <w:lang w:val="en-US"/>
        </w:rPr>
        <w:t xml:space="preserve"> Council does not make a recommendation, the RAR will be forwarded to DAP on 29 April 2022 with the Officer Recommendation only. </w:t>
      </w:r>
    </w:p>
    <w:p w14:paraId="52A49894" w14:textId="77777777" w:rsidR="00786A7F" w:rsidRDefault="00786A7F" w:rsidP="00F45A1E">
      <w:pPr>
        <w:ind w:left="-284" w:right="-238"/>
        <w:jc w:val="both"/>
        <w:rPr>
          <w:rFonts w:ascii="Arial" w:hAnsi="Arial" w:cs="Arial"/>
          <w:szCs w:val="24"/>
        </w:rPr>
      </w:pPr>
    </w:p>
    <w:p w14:paraId="0F7E459A" w14:textId="77777777" w:rsidR="00786A7F" w:rsidRPr="005F77A2" w:rsidRDefault="00786A7F" w:rsidP="00F45A1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7A40E4A2" w14:textId="77777777" w:rsidR="00786A7F" w:rsidRDefault="00786A7F" w:rsidP="00F45A1E">
      <w:pPr>
        <w:ind w:left="-284" w:right="-238"/>
        <w:jc w:val="both"/>
        <w:rPr>
          <w:rFonts w:ascii="Arial" w:hAnsi="Arial" w:cs="Arial"/>
          <w:bCs/>
          <w:szCs w:val="24"/>
          <w:lang w:val="en-US"/>
        </w:rPr>
      </w:pPr>
    </w:p>
    <w:p w14:paraId="269003D4" w14:textId="77777777" w:rsidR="00786A7F" w:rsidRPr="00667F51" w:rsidRDefault="00786A7F" w:rsidP="00F45A1E">
      <w:pPr>
        <w:ind w:left="-284" w:right="-238"/>
        <w:jc w:val="both"/>
        <w:rPr>
          <w:rFonts w:ascii="Arial" w:hAnsi="Arial" w:cs="Arial"/>
          <w:bCs/>
          <w:szCs w:val="24"/>
          <w:lang w:val="en-US"/>
        </w:rPr>
      </w:pPr>
      <w:r w:rsidRPr="005817C9">
        <w:rPr>
          <w:rFonts w:ascii="Arial" w:hAnsi="Arial" w:cs="Arial"/>
          <w:bCs/>
          <w:szCs w:val="24"/>
          <w:lang w:val="en-US"/>
        </w:rPr>
        <w:t>Council is requested to consider the proposed development as the Responsible Authority. It is requested that Council makes a recommendation to the JDAP to either approve</w:t>
      </w:r>
      <w:r>
        <w:rPr>
          <w:rFonts w:ascii="Arial" w:hAnsi="Arial" w:cs="Arial"/>
          <w:bCs/>
          <w:szCs w:val="24"/>
          <w:lang w:val="en-US"/>
        </w:rPr>
        <w:t xml:space="preserve">, </w:t>
      </w:r>
      <w:proofErr w:type="gramStart"/>
      <w:r>
        <w:rPr>
          <w:rFonts w:ascii="Arial" w:hAnsi="Arial" w:cs="Arial"/>
          <w:bCs/>
          <w:szCs w:val="24"/>
          <w:lang w:val="en-US"/>
        </w:rPr>
        <w:t>defer</w:t>
      </w:r>
      <w:proofErr w:type="gramEnd"/>
      <w:r>
        <w:rPr>
          <w:rFonts w:ascii="Arial" w:hAnsi="Arial" w:cs="Arial"/>
          <w:bCs/>
          <w:szCs w:val="24"/>
          <w:lang w:val="en-US"/>
        </w:rPr>
        <w:t xml:space="preserve"> </w:t>
      </w:r>
      <w:r w:rsidRPr="005817C9">
        <w:rPr>
          <w:rFonts w:ascii="Arial" w:hAnsi="Arial" w:cs="Arial"/>
          <w:bCs/>
          <w:szCs w:val="24"/>
          <w:lang w:val="en-US"/>
        </w:rPr>
        <w:t xml:space="preserve">or refuse </w:t>
      </w:r>
      <w:r w:rsidRPr="00667F51">
        <w:rPr>
          <w:rFonts w:ascii="Arial" w:hAnsi="Arial" w:cs="Arial"/>
          <w:bCs/>
          <w:szCs w:val="24"/>
          <w:lang w:val="en-US"/>
        </w:rPr>
        <w:t xml:space="preserve">the application. </w:t>
      </w:r>
    </w:p>
    <w:p w14:paraId="7DEFA1EC" w14:textId="77777777" w:rsidR="00786A7F" w:rsidRPr="00667F51" w:rsidRDefault="00786A7F" w:rsidP="00F45A1E">
      <w:pPr>
        <w:ind w:left="-284" w:right="-238"/>
        <w:jc w:val="both"/>
        <w:rPr>
          <w:rFonts w:ascii="Arial" w:hAnsi="Arial" w:cs="Arial"/>
          <w:bCs/>
          <w:szCs w:val="24"/>
          <w:lang w:val="en-US"/>
        </w:rPr>
      </w:pPr>
    </w:p>
    <w:p w14:paraId="6D23C6A1" w14:textId="77777777" w:rsidR="00786A7F" w:rsidRPr="00D422FF" w:rsidRDefault="00786A7F" w:rsidP="00F45A1E">
      <w:pPr>
        <w:ind w:left="-284" w:right="-238"/>
        <w:jc w:val="both"/>
        <w:rPr>
          <w:rFonts w:ascii="Arial" w:hAnsi="Arial" w:cs="Arial"/>
          <w:bCs/>
          <w:szCs w:val="24"/>
          <w:lang w:val="en-US"/>
        </w:rPr>
      </w:pPr>
      <w:r w:rsidRPr="00667F51">
        <w:rPr>
          <w:rFonts w:ascii="Arial" w:hAnsi="Arial" w:cs="Arial"/>
          <w:bCs/>
          <w:szCs w:val="24"/>
          <w:lang w:val="en-US"/>
        </w:rPr>
        <w:t xml:space="preserve">The application for 12 multiple dwellings is consistent with the City’s statutory and strategic planning framework, will have minimal undue adverse impact upon adjoining properties, and achieves a unique design outcome. The development is consistent with the expected future scale of development within the area given the transition from ‘Residential R10’ to ‘Residential R60’. The proposal meets all Element Objectives of the R-Codes and generally responds well to the environment, particularly the improvement </w:t>
      </w:r>
      <w:r>
        <w:rPr>
          <w:rFonts w:ascii="Arial" w:hAnsi="Arial" w:cs="Arial"/>
          <w:bCs/>
          <w:szCs w:val="24"/>
          <w:lang w:val="en-US"/>
        </w:rPr>
        <w:t>to</w:t>
      </w:r>
      <w:r w:rsidRPr="00667F51">
        <w:rPr>
          <w:rFonts w:ascii="Arial" w:hAnsi="Arial" w:cs="Arial"/>
          <w:bCs/>
          <w:szCs w:val="24"/>
          <w:lang w:val="en-US"/>
        </w:rPr>
        <w:t xml:space="preserve"> tree canopy from the pre-development condition. The proposal has been amended to respond to the recommendations of the City’s DRP and the City.</w:t>
      </w:r>
    </w:p>
    <w:p w14:paraId="1087FDE9" w14:textId="77777777" w:rsidR="00786A7F" w:rsidRPr="00D422FF" w:rsidRDefault="00786A7F" w:rsidP="00F45A1E">
      <w:pPr>
        <w:ind w:left="-284" w:right="-238"/>
        <w:jc w:val="both"/>
        <w:rPr>
          <w:rFonts w:ascii="Arial" w:hAnsi="Arial" w:cs="Arial"/>
          <w:bCs/>
          <w:szCs w:val="24"/>
          <w:lang w:val="en-US"/>
        </w:rPr>
      </w:pPr>
    </w:p>
    <w:p w14:paraId="7A5C9799" w14:textId="4D8B0578" w:rsidR="004E60E9" w:rsidRDefault="00786A7F" w:rsidP="00A13050">
      <w:pPr>
        <w:ind w:left="-284" w:right="-238"/>
        <w:jc w:val="both"/>
        <w:rPr>
          <w:rFonts w:ascii="Arial" w:hAnsi="Arial" w:cs="Arial"/>
          <w:b/>
          <w:color w:val="17365D" w:themeColor="text2" w:themeShade="BF"/>
          <w:kern w:val="28"/>
          <w:sz w:val="28"/>
          <w:szCs w:val="28"/>
        </w:rPr>
      </w:pPr>
      <w:r w:rsidRPr="00D422FF">
        <w:rPr>
          <w:rFonts w:ascii="Arial" w:hAnsi="Arial" w:cs="Arial"/>
          <w:bCs/>
          <w:szCs w:val="24"/>
          <w:lang w:val="en-US"/>
        </w:rPr>
        <w:t xml:space="preserve">For the above reasons, it is recommended Council adopt the Officer Recommendation contained in the Responsible Authority Report to approve the development. </w:t>
      </w:r>
      <w:r w:rsidR="004E60E9">
        <w:rPr>
          <w:rFonts w:ascii="Arial" w:hAnsi="Arial" w:cs="Arial"/>
          <w:caps/>
          <w:color w:val="17365D" w:themeColor="text2" w:themeShade="BF"/>
          <w:szCs w:val="28"/>
        </w:rPr>
        <w:br w:type="page"/>
      </w:r>
    </w:p>
    <w:p w14:paraId="0F5ABE57" w14:textId="52DCC41E" w:rsidR="00F50013" w:rsidRPr="009346C2" w:rsidRDefault="00F50013"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0" w:name="_Toc106564428"/>
      <w:r w:rsidRPr="009346C2">
        <w:rPr>
          <w:rFonts w:ascii="Arial" w:hAnsi="Arial" w:cs="Arial"/>
          <w:caps w:val="0"/>
          <w:color w:val="17365D" w:themeColor="text2" w:themeShade="BF"/>
          <w:szCs w:val="28"/>
          <w:u w:val="none"/>
        </w:rPr>
        <w:lastRenderedPageBreak/>
        <w:t xml:space="preserve">Confidential </w:t>
      </w:r>
      <w:r w:rsidRPr="00164E62">
        <w:rPr>
          <w:rFonts w:ascii="Arial" w:hAnsi="Arial" w:cs="Arial"/>
          <w:caps w:val="0"/>
          <w:color w:val="17365D" w:themeColor="text2" w:themeShade="BF"/>
          <w:szCs w:val="28"/>
          <w:u w:val="none"/>
        </w:rPr>
        <w:t>Items</w:t>
      </w:r>
      <w:bookmarkEnd w:id="50"/>
    </w:p>
    <w:p w14:paraId="185BA878" w14:textId="4DEB361E" w:rsidR="00F50013" w:rsidRDefault="00F50013" w:rsidP="0029421B">
      <w:pPr>
        <w:pStyle w:val="CouncilHeading"/>
        <w:rPr>
          <w:color w:val="244061" w:themeColor="accent1" w:themeShade="80"/>
        </w:rPr>
      </w:pPr>
    </w:p>
    <w:p w14:paraId="5387FE01" w14:textId="57C94993" w:rsidR="00B40CA6" w:rsidRPr="00F50013" w:rsidRDefault="00B40CA6" w:rsidP="0029421B">
      <w:pPr>
        <w:pStyle w:val="CouncilHeading"/>
        <w:rPr>
          <w:color w:val="244061" w:themeColor="accent1" w:themeShade="80"/>
        </w:rPr>
      </w:pPr>
      <w:r>
        <w:rPr>
          <w:color w:val="244061" w:themeColor="accent1" w:themeShade="80"/>
        </w:rPr>
        <w:t>Confidential items to be discussed at this point.</w:t>
      </w:r>
    </w:p>
    <w:p w14:paraId="4CCF64A6" w14:textId="200A80A9" w:rsidR="00F50013" w:rsidRDefault="003532D0" w:rsidP="0029421B">
      <w:pPr>
        <w:pStyle w:val="CouncilHeading"/>
        <w:rPr>
          <w:color w:val="244061" w:themeColor="accent1" w:themeShade="80"/>
        </w:rPr>
      </w:pPr>
      <w:r>
        <w:rPr>
          <w:noProof/>
          <w:color w:val="244061" w:themeColor="accent1" w:themeShade="80"/>
        </w:rPr>
        <mc:AlternateContent>
          <mc:Choice Requires="wps">
            <w:drawing>
              <wp:anchor distT="0" distB="0" distL="114300" distR="114300" simplePos="0" relativeHeight="251665408" behindDoc="1" locked="0" layoutInCell="1" allowOverlap="1" wp14:anchorId="7329CCAE" wp14:editId="3271ABAC">
                <wp:simplePos x="0" y="0"/>
                <wp:positionH relativeFrom="margin">
                  <wp:posOffset>-226695</wp:posOffset>
                </wp:positionH>
                <wp:positionV relativeFrom="paragraph">
                  <wp:posOffset>75450</wp:posOffset>
                </wp:positionV>
                <wp:extent cx="6197600" cy="1607127"/>
                <wp:effectExtent l="0" t="0" r="12700" b="12700"/>
                <wp:wrapNone/>
                <wp:docPr id="24" name="Rectangle 24"/>
                <wp:cNvGraphicFramePr/>
                <a:graphic xmlns:a="http://schemas.openxmlformats.org/drawingml/2006/main">
                  <a:graphicData uri="http://schemas.microsoft.com/office/word/2010/wordprocessingShape">
                    <wps:wsp>
                      <wps:cNvSpPr/>
                      <wps:spPr>
                        <a:xfrm>
                          <a:off x="0" y="0"/>
                          <a:ext cx="6197600" cy="160712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00888" id="Rectangle 24" o:spid="_x0000_s1026" style="position:absolute;margin-left:-17.85pt;margin-top:5.95pt;width:488pt;height:126.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" filled="f" strokecolor="#243f60 [1604]" strokeweight="2pt">
                <w10:wrap anchorx="margin"/>
              </v:rect>
            </w:pict>
          </mc:Fallback>
        </mc:AlternateContent>
      </w:r>
    </w:p>
    <w:p w14:paraId="2E54F082" w14:textId="4EA4B6ED" w:rsidR="003C45BF" w:rsidRPr="006D752D" w:rsidRDefault="003C45BF" w:rsidP="003C45BF">
      <w:pPr>
        <w:ind w:left="-284"/>
        <w:rPr>
          <w:rFonts w:ascii="Arial" w:hAnsi="Arial" w:cs="Arial"/>
          <w:szCs w:val="24"/>
          <w:u w:val="single"/>
        </w:rPr>
      </w:pPr>
      <w:r w:rsidRPr="006D752D">
        <w:rPr>
          <w:rFonts w:ascii="Arial" w:hAnsi="Arial" w:cs="Arial"/>
          <w:szCs w:val="24"/>
          <w:u w:val="single"/>
        </w:rPr>
        <w:t>Closure of Meeting to the Public</w:t>
      </w:r>
    </w:p>
    <w:p w14:paraId="0B9B8046" w14:textId="4EB629FF" w:rsidR="003C45BF" w:rsidRPr="006D752D" w:rsidRDefault="003C45BF" w:rsidP="00BD3BB4">
      <w:pPr>
        <w:ind w:left="-284" w:right="-238"/>
        <w:rPr>
          <w:rFonts w:ascii="Arial" w:hAnsi="Arial" w:cs="Arial"/>
          <w:szCs w:val="24"/>
        </w:rPr>
      </w:pPr>
      <w:r w:rsidRPr="006D752D">
        <w:rPr>
          <w:rFonts w:ascii="Arial" w:hAnsi="Arial" w:cs="Arial"/>
          <w:szCs w:val="24"/>
        </w:rPr>
        <w:t xml:space="preserve">Moved – Councillor </w:t>
      </w:r>
      <w:r w:rsidR="00213A51">
        <w:rPr>
          <w:rFonts w:ascii="Arial" w:hAnsi="Arial" w:cs="Arial"/>
          <w:szCs w:val="24"/>
        </w:rPr>
        <w:t>Youngman</w:t>
      </w:r>
    </w:p>
    <w:p w14:paraId="6794B71F" w14:textId="23F9E2DB" w:rsidR="003C45BF" w:rsidRPr="006D752D" w:rsidRDefault="003C45BF" w:rsidP="00BD3BB4">
      <w:pPr>
        <w:ind w:left="-284" w:right="-238"/>
        <w:rPr>
          <w:rFonts w:ascii="Arial" w:hAnsi="Arial" w:cs="Arial"/>
          <w:szCs w:val="24"/>
        </w:rPr>
      </w:pPr>
      <w:r w:rsidRPr="006D752D">
        <w:rPr>
          <w:rFonts w:ascii="Arial" w:hAnsi="Arial" w:cs="Arial"/>
          <w:szCs w:val="24"/>
        </w:rPr>
        <w:t xml:space="preserve">Seconded - Councillor </w:t>
      </w:r>
      <w:r w:rsidR="00213A51">
        <w:rPr>
          <w:rFonts w:ascii="Arial" w:hAnsi="Arial" w:cs="Arial"/>
          <w:szCs w:val="24"/>
        </w:rPr>
        <w:t>Hodsdon</w:t>
      </w:r>
    </w:p>
    <w:p w14:paraId="4F421B38" w14:textId="77777777" w:rsidR="003C45BF" w:rsidRPr="006D752D" w:rsidRDefault="003C45BF" w:rsidP="00BD3BB4">
      <w:pPr>
        <w:ind w:left="-284" w:right="-238"/>
        <w:rPr>
          <w:rFonts w:ascii="Arial" w:hAnsi="Arial" w:cs="Arial"/>
          <w:szCs w:val="24"/>
        </w:rPr>
      </w:pPr>
    </w:p>
    <w:p w14:paraId="361B0FF5" w14:textId="77777777" w:rsidR="003C45BF" w:rsidRPr="003C45BF" w:rsidRDefault="003C45BF" w:rsidP="00BD3BB4">
      <w:pPr>
        <w:ind w:left="-284" w:right="-238"/>
        <w:jc w:val="both"/>
        <w:rPr>
          <w:rFonts w:ascii="Arial" w:hAnsi="Arial" w:cs="Arial"/>
          <w:b/>
          <w:color w:val="244061" w:themeColor="accent1" w:themeShade="80"/>
          <w:szCs w:val="24"/>
        </w:rPr>
      </w:pPr>
      <w:r w:rsidRPr="003C45BF">
        <w:rPr>
          <w:rFonts w:ascii="Arial" w:hAnsi="Arial" w:cs="Arial"/>
          <w:b/>
          <w:color w:val="244061" w:themeColor="accent1" w:themeShade="80"/>
          <w:szCs w:val="24"/>
        </w:rPr>
        <w:t>That the meeting be closed to the public in accordance with Secti</w:t>
      </w:r>
      <w:r w:rsidRPr="003532D0">
        <w:rPr>
          <w:rFonts w:ascii="Arial" w:hAnsi="Arial" w:cs="Arial"/>
          <w:b/>
          <w:color w:val="244061" w:themeColor="accent1" w:themeShade="80"/>
          <w:szCs w:val="24"/>
        </w:rPr>
        <w:t>on 5.23 (d)</w:t>
      </w:r>
      <w:r w:rsidRPr="003C45BF">
        <w:rPr>
          <w:rFonts w:ascii="Arial" w:hAnsi="Arial" w:cs="Arial"/>
          <w:b/>
          <w:color w:val="244061" w:themeColor="accent1" w:themeShade="80"/>
          <w:szCs w:val="24"/>
        </w:rPr>
        <w:t xml:space="preserve"> of the Local Government Act 1995 to allow confidential discussion on the following Items.</w:t>
      </w:r>
    </w:p>
    <w:p w14:paraId="473FF0F6" w14:textId="77777777" w:rsidR="003C45BF" w:rsidRPr="006D752D" w:rsidRDefault="003C45BF" w:rsidP="00BD3BB4">
      <w:pPr>
        <w:ind w:right="-238"/>
        <w:rPr>
          <w:rFonts w:ascii="Arial" w:hAnsi="Arial" w:cs="Arial"/>
          <w:b/>
          <w:szCs w:val="24"/>
        </w:rPr>
      </w:pPr>
    </w:p>
    <w:p w14:paraId="38CEFB84" w14:textId="79CCAF4C" w:rsidR="00213A51" w:rsidRPr="006D752D" w:rsidRDefault="00213A51" w:rsidP="00BD3BB4">
      <w:pPr>
        <w:ind w:right="-238"/>
        <w:jc w:val="right"/>
        <w:rPr>
          <w:rFonts w:ascii="Arial" w:hAnsi="Arial" w:cs="Arial"/>
          <w:b/>
          <w:szCs w:val="24"/>
        </w:rPr>
      </w:pPr>
      <w:r w:rsidRPr="006D752D">
        <w:rPr>
          <w:rFonts w:ascii="Arial" w:hAnsi="Arial" w:cs="Arial"/>
          <w:b/>
          <w:szCs w:val="24"/>
        </w:rPr>
        <w:t>CARRIED UNANIMOUSLY 1</w:t>
      </w:r>
      <w:r>
        <w:rPr>
          <w:rFonts w:ascii="Arial" w:hAnsi="Arial" w:cs="Arial"/>
          <w:b/>
          <w:szCs w:val="24"/>
        </w:rPr>
        <w:t>0</w:t>
      </w:r>
      <w:r w:rsidRPr="006D752D">
        <w:rPr>
          <w:rFonts w:ascii="Arial" w:hAnsi="Arial" w:cs="Arial"/>
          <w:b/>
          <w:szCs w:val="24"/>
        </w:rPr>
        <w:t>/-</w:t>
      </w:r>
    </w:p>
    <w:p w14:paraId="5B30DDF1" w14:textId="3DD894BD" w:rsidR="003C45BF" w:rsidRPr="00147AEA" w:rsidRDefault="003C45BF" w:rsidP="00BD3BB4">
      <w:pPr>
        <w:ind w:left="-284" w:right="-238"/>
        <w:jc w:val="right"/>
        <w:rPr>
          <w:rFonts w:ascii="Arial" w:hAnsi="Arial" w:cs="Arial"/>
          <w:b/>
          <w:szCs w:val="24"/>
        </w:rPr>
      </w:pPr>
    </w:p>
    <w:p w14:paraId="49571BCC" w14:textId="77777777" w:rsidR="003C45BF" w:rsidRPr="006D752D" w:rsidRDefault="003C45BF" w:rsidP="00BD3BB4">
      <w:pPr>
        <w:ind w:left="-284" w:right="-238"/>
        <w:jc w:val="right"/>
        <w:rPr>
          <w:rFonts w:ascii="Arial" w:hAnsi="Arial" w:cs="Arial"/>
          <w:b/>
          <w:szCs w:val="24"/>
        </w:rPr>
      </w:pPr>
    </w:p>
    <w:p w14:paraId="2DD238ED" w14:textId="2CDA1B5C" w:rsidR="003C45BF" w:rsidRDefault="003C45BF" w:rsidP="00BD3BB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6D752D">
        <w:rPr>
          <w:rFonts w:ascii="Arial" w:hAnsi="Arial" w:cs="Arial"/>
          <w:szCs w:val="24"/>
        </w:rPr>
        <w:t xml:space="preserve">The meeting was closed to the public at </w:t>
      </w:r>
      <w:r w:rsidR="00213A51">
        <w:rPr>
          <w:rFonts w:ascii="Arial" w:hAnsi="Arial" w:cs="Arial"/>
          <w:szCs w:val="24"/>
        </w:rPr>
        <w:t>11.37</w:t>
      </w:r>
      <w:r w:rsidRPr="006D752D">
        <w:rPr>
          <w:rFonts w:ascii="Arial" w:hAnsi="Arial" w:cs="Arial"/>
          <w:szCs w:val="24"/>
        </w:rPr>
        <w:t xml:space="preserve"> pm.</w:t>
      </w:r>
    </w:p>
    <w:p w14:paraId="46585124" w14:textId="77777777" w:rsidR="00BD3BB4" w:rsidRDefault="00BD3BB4" w:rsidP="00BD3BB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6AE14EA" w14:textId="7AD2AC12" w:rsidR="00BD3BB4" w:rsidRDefault="00BD3BB4" w:rsidP="00BD3BB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noProof/>
        </w:rPr>
        <mc:AlternateContent>
          <mc:Choice Requires="wps">
            <w:drawing>
              <wp:anchor distT="0" distB="0" distL="114300" distR="114300" simplePos="0" relativeHeight="251696128" behindDoc="1" locked="0" layoutInCell="1" allowOverlap="1" wp14:anchorId="2917A249" wp14:editId="0DCB4078">
                <wp:simplePos x="0" y="0"/>
                <wp:positionH relativeFrom="margin">
                  <wp:posOffset>-263640</wp:posOffset>
                </wp:positionH>
                <wp:positionV relativeFrom="paragraph">
                  <wp:posOffset>134505</wp:posOffset>
                </wp:positionV>
                <wp:extent cx="6289963" cy="1181735"/>
                <wp:effectExtent l="0" t="0" r="15875" b="18415"/>
                <wp:wrapNone/>
                <wp:docPr id="26" name="Rectangle 26"/>
                <wp:cNvGraphicFramePr/>
                <a:graphic xmlns:a="http://schemas.openxmlformats.org/drawingml/2006/main">
                  <a:graphicData uri="http://schemas.microsoft.com/office/word/2010/wordprocessingShape">
                    <wps:wsp>
                      <wps:cNvSpPr/>
                      <wps:spPr>
                        <a:xfrm>
                          <a:off x="0" y="0"/>
                          <a:ext cx="6289963" cy="11817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085C" id="Rectangle 26" o:spid="_x0000_s1026" style="position:absolute;margin-left:-20.75pt;margin-top:10.6pt;width:495.25pt;height:93.0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" filled="f" strokecolor="#243f60 [1604]" strokeweight="2pt">
                <w10:wrap anchorx="margin"/>
              </v:rect>
            </w:pict>
          </mc:Fallback>
        </mc:AlternateContent>
      </w:r>
    </w:p>
    <w:p w14:paraId="6189F73F" w14:textId="554CB543" w:rsidR="00BD3BB4" w:rsidRPr="00AC1E25" w:rsidRDefault="00BD3BB4" w:rsidP="00BD3BB4">
      <w:pPr>
        <w:tabs>
          <w:tab w:val="left" w:pos="1985"/>
        </w:tabs>
        <w:ind w:left="-284" w:right="-238"/>
        <w:rPr>
          <w:rFonts w:ascii="Arial" w:hAnsi="Arial" w:cs="Arial"/>
          <w:szCs w:val="24"/>
        </w:rPr>
      </w:pPr>
      <w:bookmarkStart w:id="51" w:name="_Hlk106229511"/>
      <w:r w:rsidRPr="00AC1E25">
        <w:rPr>
          <w:rFonts w:ascii="Arial" w:hAnsi="Arial" w:cs="Arial"/>
          <w:szCs w:val="24"/>
        </w:rPr>
        <w:t xml:space="preserve">Moved - Councillor </w:t>
      </w:r>
      <w:r>
        <w:rPr>
          <w:rFonts w:ascii="Arial" w:hAnsi="Arial" w:cs="Arial"/>
          <w:szCs w:val="24"/>
        </w:rPr>
        <w:t>Hodsdon</w:t>
      </w:r>
    </w:p>
    <w:p w14:paraId="04DF1ADC" w14:textId="77777777" w:rsidR="00BD3BB4" w:rsidRPr="00AC1E25" w:rsidRDefault="00BD3BB4" w:rsidP="00BD3BB4">
      <w:pPr>
        <w:tabs>
          <w:tab w:val="left" w:pos="1985"/>
        </w:tabs>
        <w:ind w:left="-284" w:right="-238"/>
        <w:rPr>
          <w:rFonts w:ascii="Arial" w:hAnsi="Arial" w:cs="Arial"/>
          <w:szCs w:val="24"/>
        </w:rPr>
      </w:pPr>
      <w:r w:rsidRPr="00AC1E25">
        <w:rPr>
          <w:rFonts w:ascii="Arial" w:hAnsi="Arial" w:cs="Arial"/>
          <w:szCs w:val="24"/>
        </w:rPr>
        <w:t xml:space="preserve">Seconded </w:t>
      </w:r>
      <w:r>
        <w:rPr>
          <w:rFonts w:ascii="Arial" w:hAnsi="Arial" w:cs="Arial"/>
          <w:szCs w:val="24"/>
        </w:rPr>
        <w:t>–</w:t>
      </w:r>
      <w:r w:rsidRPr="00AC1E25">
        <w:rPr>
          <w:rFonts w:ascii="Arial" w:hAnsi="Arial" w:cs="Arial"/>
          <w:szCs w:val="24"/>
        </w:rPr>
        <w:t xml:space="preserve"> </w:t>
      </w:r>
      <w:r>
        <w:rPr>
          <w:rFonts w:ascii="Arial" w:hAnsi="Arial" w:cs="Arial"/>
          <w:szCs w:val="24"/>
        </w:rPr>
        <w:t>Mayor Argyle</w:t>
      </w:r>
    </w:p>
    <w:p w14:paraId="7E161DC5" w14:textId="77777777" w:rsidR="00BD3BB4" w:rsidRPr="00AC1E25" w:rsidRDefault="00BD3BB4" w:rsidP="00BD3BB4">
      <w:pPr>
        <w:tabs>
          <w:tab w:val="left" w:pos="1985"/>
        </w:tabs>
        <w:ind w:left="-284" w:right="-238"/>
        <w:rPr>
          <w:rFonts w:ascii="Arial" w:hAnsi="Arial" w:cs="Arial"/>
          <w:b/>
          <w:szCs w:val="24"/>
        </w:rPr>
      </w:pPr>
    </w:p>
    <w:p w14:paraId="31810315" w14:textId="77777777" w:rsidR="00BD3BB4" w:rsidRPr="003C45BF" w:rsidRDefault="00BD3BB4" w:rsidP="00BD3BB4">
      <w:pPr>
        <w:tabs>
          <w:tab w:val="left" w:pos="1985"/>
        </w:tabs>
        <w:ind w:left="-284" w:right="-238"/>
        <w:jc w:val="both"/>
        <w:rPr>
          <w:rFonts w:ascii="Arial" w:hAnsi="Arial" w:cs="Arial"/>
          <w:b/>
          <w:color w:val="244061" w:themeColor="accent1" w:themeShade="80"/>
          <w:szCs w:val="24"/>
        </w:rPr>
      </w:pPr>
      <w:r w:rsidRPr="003C45BF">
        <w:rPr>
          <w:rFonts w:ascii="Arial" w:hAnsi="Arial" w:cs="Arial"/>
          <w:b/>
          <w:color w:val="244061" w:themeColor="accent1" w:themeShade="80"/>
          <w:szCs w:val="24"/>
        </w:rPr>
        <w:t>That the meeting be reopened to members of the public and the press.</w:t>
      </w:r>
    </w:p>
    <w:p w14:paraId="3D60017D" w14:textId="77777777" w:rsidR="00BD3BB4" w:rsidRPr="00AC1E25" w:rsidRDefault="00BD3BB4" w:rsidP="00BD3BB4">
      <w:pPr>
        <w:tabs>
          <w:tab w:val="left" w:pos="1985"/>
        </w:tabs>
        <w:ind w:left="-284" w:right="-238"/>
        <w:jc w:val="both"/>
        <w:rPr>
          <w:rFonts w:ascii="Arial" w:hAnsi="Arial" w:cs="Arial"/>
          <w:szCs w:val="24"/>
        </w:rPr>
      </w:pPr>
    </w:p>
    <w:p w14:paraId="2725EF7B" w14:textId="77777777" w:rsidR="00BD3BB4" w:rsidRPr="006D752D" w:rsidRDefault="00BD3BB4" w:rsidP="00BD3BB4">
      <w:pPr>
        <w:ind w:right="-238"/>
        <w:jc w:val="right"/>
        <w:rPr>
          <w:rFonts w:ascii="Arial" w:hAnsi="Arial" w:cs="Arial"/>
          <w:b/>
          <w:szCs w:val="24"/>
        </w:rPr>
      </w:pPr>
      <w:r w:rsidRPr="006D752D">
        <w:rPr>
          <w:rFonts w:ascii="Arial" w:hAnsi="Arial" w:cs="Arial"/>
          <w:b/>
          <w:szCs w:val="24"/>
        </w:rPr>
        <w:t>CARRIED UNANIMOUSLY 1</w:t>
      </w:r>
      <w:r>
        <w:rPr>
          <w:rFonts w:ascii="Arial" w:hAnsi="Arial" w:cs="Arial"/>
          <w:b/>
          <w:szCs w:val="24"/>
        </w:rPr>
        <w:t>0</w:t>
      </w:r>
      <w:r w:rsidRPr="006D752D">
        <w:rPr>
          <w:rFonts w:ascii="Arial" w:hAnsi="Arial" w:cs="Arial"/>
          <w:b/>
          <w:szCs w:val="24"/>
        </w:rPr>
        <w:t>/-</w:t>
      </w:r>
    </w:p>
    <w:p w14:paraId="7560F7B4" w14:textId="77777777" w:rsidR="00BD3BB4" w:rsidRPr="003C45BF" w:rsidRDefault="00BD3BB4" w:rsidP="00BD3BB4">
      <w:pPr>
        <w:ind w:left="-284" w:right="-238"/>
        <w:jc w:val="right"/>
        <w:rPr>
          <w:rFonts w:ascii="Arial" w:hAnsi="Arial" w:cs="Arial"/>
          <w:b/>
          <w:szCs w:val="24"/>
        </w:rPr>
      </w:pPr>
    </w:p>
    <w:p w14:paraId="240BB32C" w14:textId="77777777" w:rsidR="00BD3BB4" w:rsidRPr="003C45BF" w:rsidRDefault="00BD3BB4" w:rsidP="00BD3BB4">
      <w:pPr>
        <w:ind w:left="-284" w:right="-238"/>
        <w:jc w:val="right"/>
        <w:rPr>
          <w:rFonts w:ascii="Arial" w:hAnsi="Arial" w:cs="Arial"/>
          <w:b/>
          <w:szCs w:val="24"/>
        </w:rPr>
      </w:pPr>
    </w:p>
    <w:p w14:paraId="6FE55F58" w14:textId="77777777" w:rsidR="00BD3BB4" w:rsidRPr="003C45BF" w:rsidRDefault="00BD3BB4" w:rsidP="00BD3BB4">
      <w:pPr>
        <w:ind w:left="-284" w:right="-238"/>
        <w:jc w:val="both"/>
        <w:rPr>
          <w:rFonts w:ascii="Arial" w:hAnsi="Arial" w:cs="Arial"/>
          <w:bCs/>
          <w:szCs w:val="24"/>
        </w:rPr>
      </w:pPr>
      <w:r w:rsidRPr="003C45BF">
        <w:rPr>
          <w:rFonts w:ascii="Arial" w:hAnsi="Arial" w:cs="Arial"/>
          <w:bCs/>
          <w:szCs w:val="24"/>
        </w:rPr>
        <w:t xml:space="preserve">The meeting was reopened to members of the public at </w:t>
      </w:r>
      <w:r>
        <w:rPr>
          <w:rFonts w:ascii="Arial" w:hAnsi="Arial" w:cs="Arial"/>
          <w:bCs/>
          <w:szCs w:val="24"/>
        </w:rPr>
        <w:t>11.54</w:t>
      </w:r>
      <w:r w:rsidRPr="003C45BF">
        <w:rPr>
          <w:rFonts w:ascii="Arial" w:hAnsi="Arial" w:cs="Arial"/>
          <w:bCs/>
          <w:szCs w:val="24"/>
        </w:rPr>
        <w:t xml:space="preserve"> pm.</w:t>
      </w:r>
    </w:p>
    <w:p w14:paraId="4D87B44B" w14:textId="77777777" w:rsidR="00BD3BB4" w:rsidRPr="003C45BF" w:rsidRDefault="00BD3BB4" w:rsidP="00BD3BB4">
      <w:pPr>
        <w:ind w:left="-284" w:right="-238"/>
        <w:jc w:val="right"/>
        <w:rPr>
          <w:rFonts w:ascii="Arial" w:hAnsi="Arial" w:cs="Arial"/>
          <w:b/>
          <w:szCs w:val="24"/>
        </w:rPr>
      </w:pPr>
    </w:p>
    <w:p w14:paraId="6A1C8EDD" w14:textId="77777777" w:rsidR="00BD3BB4" w:rsidRPr="00AC1E25" w:rsidRDefault="00BD3BB4" w:rsidP="00BD3BB4">
      <w:pPr>
        <w:ind w:left="-284" w:right="-238"/>
        <w:jc w:val="right"/>
        <w:rPr>
          <w:b/>
        </w:rPr>
      </w:pPr>
    </w:p>
    <w:p w14:paraId="64A1AA85" w14:textId="77777777" w:rsidR="00BD3BB4" w:rsidRPr="000B5D3B" w:rsidRDefault="00BD3BB4" w:rsidP="00BD3BB4">
      <w:pPr>
        <w:ind w:left="-284" w:right="-238"/>
        <w:jc w:val="both"/>
        <w:rPr>
          <w:rFonts w:ascii="Arial" w:hAnsi="Arial" w:cs="Arial"/>
          <w:sz w:val="28"/>
          <w:szCs w:val="24"/>
        </w:rPr>
      </w:pPr>
      <w:r w:rsidRPr="00AC1E25">
        <w:rPr>
          <w:rFonts w:ascii="Arial" w:hAnsi="Arial" w:cs="Arial"/>
        </w:rPr>
        <w:t xml:space="preserve">In accordance with Standing Orders 12.7(3) the Presiding Member read out the motions passed by the </w:t>
      </w:r>
      <w:r>
        <w:rPr>
          <w:rFonts w:ascii="Arial" w:hAnsi="Arial" w:cs="Arial"/>
        </w:rPr>
        <w:t xml:space="preserve">Council </w:t>
      </w:r>
      <w:r w:rsidRPr="00AC1E25">
        <w:rPr>
          <w:rFonts w:ascii="Arial" w:hAnsi="Arial" w:cs="Arial"/>
        </w:rPr>
        <w:t>whilst it was proceeding behind closed doors and the vote of the members to be recorded in the minutes under section 5.21 of the Local Government Act 1995</w:t>
      </w:r>
      <w:bookmarkEnd w:id="51"/>
      <w:r>
        <w:rPr>
          <w:rFonts w:ascii="Arial" w:hAnsi="Arial" w:cs="Arial"/>
        </w:rPr>
        <w:t>.</w:t>
      </w:r>
    </w:p>
    <w:p w14:paraId="3D96E989" w14:textId="77777777" w:rsidR="00BD3BB4" w:rsidRDefault="00BD3BB4" w:rsidP="003C45BF">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089D204E" w14:textId="336680A5" w:rsidR="003C45BF" w:rsidRDefault="003C45BF" w:rsidP="003C45BF">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33FA8848" w14:textId="69910F9D" w:rsidR="003C45BF" w:rsidRDefault="003C45BF" w:rsidP="003C45BF">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5507AE30" w14:textId="77777777" w:rsidR="009336C6" w:rsidRDefault="009336C6" w:rsidP="0029421B">
      <w:pPr>
        <w:pStyle w:val="CouncilHeading"/>
        <w:rPr>
          <w:color w:val="244061" w:themeColor="accent1" w:themeShade="80"/>
        </w:rPr>
      </w:pPr>
    </w:p>
    <w:p w14:paraId="0BE990AE" w14:textId="77777777" w:rsidR="00F56684" w:rsidRDefault="00F56684">
      <w:pPr>
        <w:rPr>
          <w:rFonts w:ascii="Arial" w:hAnsi="Arial" w:cs="Arial"/>
          <w:b/>
          <w:color w:val="002060"/>
          <w:kern w:val="28"/>
          <w:sz w:val="28"/>
        </w:rPr>
      </w:pPr>
      <w:r>
        <w:rPr>
          <w:rFonts w:ascii="Arial" w:hAnsi="Arial" w:cs="Arial"/>
          <w:caps/>
          <w:color w:val="002060"/>
        </w:rPr>
        <w:br w:type="page"/>
      </w:r>
    </w:p>
    <w:p w14:paraId="34B813FD" w14:textId="53AF6CB0" w:rsidR="00FE63E5" w:rsidRDefault="0090405A" w:rsidP="00BC112D">
      <w:pPr>
        <w:pStyle w:val="Heading1"/>
        <w:numPr>
          <w:ilvl w:val="1"/>
          <w:numId w:val="1"/>
        </w:numPr>
        <w:tabs>
          <w:tab w:val="clear" w:pos="720"/>
          <w:tab w:val="num" w:pos="-284"/>
        </w:tabs>
        <w:spacing w:before="0" w:after="0"/>
        <w:ind w:left="-284" w:right="187" w:hanging="850"/>
        <w:rPr>
          <w:rFonts w:ascii="Arial" w:hAnsi="Arial" w:cs="Arial"/>
          <w:caps w:val="0"/>
          <w:color w:val="002060"/>
          <w:u w:val="none"/>
        </w:rPr>
      </w:pPr>
      <w:bookmarkStart w:id="52" w:name="_Toc106564429"/>
      <w:r>
        <w:rPr>
          <w:rFonts w:ascii="Arial" w:hAnsi="Arial" w:cs="Arial"/>
          <w:caps w:val="0"/>
          <w:color w:val="002060"/>
          <w:u w:val="none"/>
        </w:rPr>
        <w:lastRenderedPageBreak/>
        <w:t xml:space="preserve">CONFIDENTIAL </w:t>
      </w:r>
      <w:r w:rsidR="00666C28">
        <w:rPr>
          <w:rFonts w:ascii="Arial" w:hAnsi="Arial" w:cs="Arial"/>
          <w:caps w:val="0"/>
          <w:color w:val="002060"/>
          <w:u w:val="none"/>
        </w:rPr>
        <w:t xml:space="preserve">TS05.04.22 </w:t>
      </w:r>
      <w:r w:rsidR="00623503" w:rsidRPr="00623503">
        <w:rPr>
          <w:rFonts w:ascii="Arial" w:hAnsi="Arial" w:cs="Arial"/>
          <w:caps w:val="0"/>
          <w:color w:val="002060"/>
          <w:u w:val="none"/>
        </w:rPr>
        <w:t xml:space="preserve">Payment </w:t>
      </w:r>
      <w:r w:rsidR="00FE63E5">
        <w:rPr>
          <w:rFonts w:ascii="Arial" w:hAnsi="Arial" w:cs="Arial"/>
          <w:caps w:val="0"/>
          <w:color w:val="002060"/>
          <w:u w:val="none"/>
        </w:rPr>
        <w:t>f</w:t>
      </w:r>
      <w:r w:rsidR="00623503" w:rsidRPr="00623503">
        <w:rPr>
          <w:rFonts w:ascii="Arial" w:hAnsi="Arial" w:cs="Arial"/>
          <w:caps w:val="0"/>
          <w:color w:val="002060"/>
          <w:u w:val="none"/>
        </w:rPr>
        <w:t xml:space="preserve">or Use </w:t>
      </w:r>
      <w:r w:rsidR="00FE63E5" w:rsidRPr="00623503">
        <w:rPr>
          <w:rFonts w:ascii="Arial" w:hAnsi="Arial" w:cs="Arial"/>
          <w:caps w:val="0"/>
          <w:color w:val="002060"/>
          <w:u w:val="none"/>
        </w:rPr>
        <w:t>of</w:t>
      </w:r>
      <w:r w:rsidR="00623503" w:rsidRPr="00623503">
        <w:rPr>
          <w:rFonts w:ascii="Arial" w:hAnsi="Arial" w:cs="Arial"/>
          <w:caps w:val="0"/>
          <w:color w:val="002060"/>
          <w:u w:val="none"/>
        </w:rPr>
        <w:t xml:space="preserve"> Car Parking Bays </w:t>
      </w:r>
      <w:r w:rsidR="00C96E52">
        <w:rPr>
          <w:rFonts w:ascii="Arial" w:hAnsi="Arial" w:cs="Arial"/>
          <w:caps w:val="0"/>
          <w:color w:val="002060"/>
          <w:u w:val="none"/>
        </w:rPr>
        <w:t>a</w:t>
      </w:r>
      <w:r w:rsidR="00623503" w:rsidRPr="00623503">
        <w:rPr>
          <w:rFonts w:ascii="Arial" w:hAnsi="Arial" w:cs="Arial"/>
          <w:caps w:val="0"/>
          <w:color w:val="002060"/>
          <w:u w:val="none"/>
        </w:rPr>
        <w:t>t Dalkeith Hall</w:t>
      </w:r>
      <w:bookmarkEnd w:id="52"/>
    </w:p>
    <w:p w14:paraId="2D56B471" w14:textId="4748FA6A" w:rsidR="008B762D" w:rsidRPr="00B16553" w:rsidRDefault="008B762D" w:rsidP="00B16553">
      <w:pPr>
        <w:ind w:right="187"/>
        <w:rPr>
          <w:rFonts w:ascii="Arial" w:hAnsi="Arial" w:cs="Arial"/>
        </w:rPr>
      </w:pPr>
    </w:p>
    <w:p w14:paraId="080BEC89" w14:textId="2085840F" w:rsidR="003433F2" w:rsidRDefault="003433F2" w:rsidP="003433F2">
      <w:pPr>
        <w:tabs>
          <w:tab w:val="left" w:pos="8931"/>
        </w:tabs>
        <w:ind w:right="-330"/>
        <w:jc w:val="both"/>
        <w:rPr>
          <w:rFonts w:ascii="Arial" w:hAnsi="Arial" w:cs="Arial"/>
          <w:b/>
          <w:szCs w:val="32"/>
          <w:lang w:val="en-US"/>
        </w:rPr>
      </w:pPr>
      <w:r>
        <w:rPr>
          <w:noProof/>
        </w:rPr>
        <mc:AlternateContent>
          <mc:Choice Requires="wps">
            <w:drawing>
              <wp:anchor distT="0" distB="0" distL="114300" distR="114300" simplePos="0" relativeHeight="251664384" behindDoc="1" locked="0" layoutInCell="1" allowOverlap="1" wp14:anchorId="29825537" wp14:editId="79E40120">
                <wp:simplePos x="0" y="0"/>
                <wp:positionH relativeFrom="column">
                  <wp:posOffset>-263640</wp:posOffset>
                </wp:positionH>
                <wp:positionV relativeFrom="paragraph">
                  <wp:posOffset>175549</wp:posOffset>
                </wp:positionV>
                <wp:extent cx="6277148" cy="1477645"/>
                <wp:effectExtent l="0" t="0" r="28575" b="27305"/>
                <wp:wrapNone/>
                <wp:docPr id="19" name="Rectangle 19"/>
                <wp:cNvGraphicFramePr/>
                <a:graphic xmlns:a="http://schemas.openxmlformats.org/drawingml/2006/main">
                  <a:graphicData uri="http://schemas.microsoft.com/office/word/2010/wordprocessingShape">
                    <wps:wsp>
                      <wps:cNvSpPr/>
                      <wps:spPr>
                        <a:xfrm>
                          <a:off x="0" y="0"/>
                          <a:ext cx="6277148" cy="14776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8B8AE" id="Rectangle 19" o:spid="_x0000_s1026" style="position:absolute;margin-left:-20.75pt;margin-top:13.8pt;width:494.25pt;height:11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" filled="f" strokecolor="#243f60 [1604]" strokeweight="2pt"/>
            </w:pict>
          </mc:Fallback>
        </mc:AlternateContent>
      </w:r>
    </w:p>
    <w:p w14:paraId="4C7DF72B" w14:textId="77777777" w:rsidR="003433F2" w:rsidRDefault="003433F2" w:rsidP="00BD3BB4">
      <w:pPr>
        <w:ind w:left="-284" w:right="-238"/>
        <w:jc w:val="both"/>
        <w:rPr>
          <w:rFonts w:ascii="Arial" w:hAnsi="Arial" w:cs="Arial"/>
          <w:b/>
          <w:szCs w:val="24"/>
        </w:rPr>
      </w:pPr>
      <w:r>
        <w:rPr>
          <w:rFonts w:ascii="Arial" w:hAnsi="Arial" w:cs="Arial"/>
          <w:b/>
          <w:szCs w:val="24"/>
        </w:rPr>
        <w:t>Regulation 11(da) – Not Applicable Recommendation Adopted</w:t>
      </w:r>
    </w:p>
    <w:p w14:paraId="17801DB1" w14:textId="77777777" w:rsidR="003433F2" w:rsidRDefault="003433F2" w:rsidP="00BD3BB4">
      <w:pPr>
        <w:ind w:left="-284" w:right="-238"/>
        <w:jc w:val="both"/>
        <w:rPr>
          <w:rFonts w:ascii="Arial" w:hAnsi="Arial" w:cs="Arial"/>
          <w:szCs w:val="24"/>
        </w:rPr>
      </w:pPr>
    </w:p>
    <w:p w14:paraId="28FFC673" w14:textId="566F1991" w:rsidR="003433F2" w:rsidRDefault="003433F2" w:rsidP="00BD3BB4">
      <w:pPr>
        <w:ind w:left="-284" w:right="-238"/>
        <w:jc w:val="both"/>
        <w:rPr>
          <w:rFonts w:ascii="Arial" w:hAnsi="Arial" w:cs="Arial"/>
          <w:szCs w:val="24"/>
        </w:rPr>
      </w:pPr>
      <w:r>
        <w:rPr>
          <w:rFonts w:ascii="Arial" w:hAnsi="Arial" w:cs="Arial"/>
          <w:szCs w:val="24"/>
        </w:rPr>
        <w:t>Moved – Councillor Youngman</w:t>
      </w:r>
    </w:p>
    <w:p w14:paraId="776CF7A0" w14:textId="77777777" w:rsidR="003433F2" w:rsidRDefault="003433F2" w:rsidP="00BD3BB4">
      <w:pPr>
        <w:ind w:left="-284" w:right="-238"/>
        <w:jc w:val="both"/>
        <w:rPr>
          <w:rFonts w:ascii="Arial" w:hAnsi="Arial" w:cs="Arial"/>
          <w:szCs w:val="24"/>
        </w:rPr>
      </w:pPr>
      <w:r>
        <w:rPr>
          <w:rFonts w:ascii="Arial" w:hAnsi="Arial" w:cs="Arial"/>
          <w:szCs w:val="24"/>
        </w:rPr>
        <w:t>Seconded – Councillor Combes</w:t>
      </w:r>
    </w:p>
    <w:p w14:paraId="2A64AAC4" w14:textId="77777777" w:rsidR="003433F2" w:rsidRDefault="003433F2" w:rsidP="00BD3BB4">
      <w:pPr>
        <w:ind w:left="-284" w:right="-238"/>
        <w:jc w:val="both"/>
        <w:rPr>
          <w:rFonts w:ascii="Arial" w:hAnsi="Arial" w:cs="Arial"/>
          <w:szCs w:val="24"/>
        </w:rPr>
      </w:pPr>
    </w:p>
    <w:p w14:paraId="72F7DB92" w14:textId="77777777" w:rsidR="003433F2" w:rsidRDefault="003433F2" w:rsidP="00BD3BB4">
      <w:pPr>
        <w:ind w:left="-284" w:right="-238"/>
        <w:jc w:val="both"/>
        <w:rPr>
          <w:rFonts w:ascii="Arial" w:hAnsi="Arial" w:cs="Arial"/>
          <w:b/>
          <w:color w:val="244061" w:themeColor="accent1" w:themeShade="80"/>
          <w:szCs w:val="24"/>
        </w:rPr>
      </w:pPr>
      <w:r>
        <w:rPr>
          <w:rFonts w:ascii="Arial" w:hAnsi="Arial" w:cs="Arial"/>
          <w:b/>
          <w:color w:val="244061" w:themeColor="accent1" w:themeShade="80"/>
          <w:szCs w:val="24"/>
        </w:rPr>
        <w:t>That the Confidential Recommendation be adopted.</w:t>
      </w:r>
    </w:p>
    <w:p w14:paraId="29AF5CFD" w14:textId="38BC2CA5" w:rsidR="003433F2" w:rsidRDefault="003433F2" w:rsidP="00BD3BB4">
      <w:pPr>
        <w:ind w:left="-284" w:right="-238"/>
        <w:jc w:val="right"/>
        <w:rPr>
          <w:rFonts w:ascii="Arial" w:hAnsi="Arial" w:cs="Arial"/>
          <w:b/>
          <w:szCs w:val="24"/>
        </w:rPr>
      </w:pPr>
      <w:r>
        <w:rPr>
          <w:rFonts w:ascii="Arial" w:hAnsi="Arial" w:cs="Arial"/>
          <w:b/>
          <w:szCs w:val="24"/>
        </w:rPr>
        <w:t>CARRIED 7/3</w:t>
      </w:r>
    </w:p>
    <w:p w14:paraId="478F0D95" w14:textId="77777777" w:rsidR="003433F2" w:rsidRDefault="003433F2" w:rsidP="00BD3BB4">
      <w:pPr>
        <w:ind w:left="-284" w:right="-238"/>
        <w:jc w:val="right"/>
        <w:rPr>
          <w:rFonts w:ascii="Arial" w:hAnsi="Arial" w:cs="Arial"/>
          <w:b/>
          <w:szCs w:val="24"/>
        </w:rPr>
      </w:pPr>
      <w:r>
        <w:rPr>
          <w:rFonts w:ascii="Arial" w:hAnsi="Arial" w:cs="Arial"/>
          <w:b/>
          <w:szCs w:val="24"/>
        </w:rPr>
        <w:t xml:space="preserve">(Against: </w:t>
      </w:r>
      <w:proofErr w:type="spellStart"/>
      <w:r>
        <w:rPr>
          <w:rFonts w:ascii="Arial" w:hAnsi="Arial" w:cs="Arial"/>
          <w:b/>
          <w:szCs w:val="24"/>
        </w:rPr>
        <w:t>Crs</w:t>
      </w:r>
      <w:proofErr w:type="spellEnd"/>
      <w:r>
        <w:rPr>
          <w:rFonts w:ascii="Arial" w:hAnsi="Arial" w:cs="Arial"/>
          <w:b/>
          <w:szCs w:val="24"/>
        </w:rPr>
        <w:t>. Coghlan Bennett &amp; Mangano)</w:t>
      </w:r>
    </w:p>
    <w:p w14:paraId="71B8689E" w14:textId="73ACFF3E" w:rsidR="00B16553" w:rsidRDefault="00B16553" w:rsidP="00BD3BB4">
      <w:pPr>
        <w:ind w:right="-238"/>
        <w:rPr>
          <w:rFonts w:ascii="Arial" w:hAnsi="Arial" w:cs="Arial"/>
        </w:rPr>
      </w:pPr>
    </w:p>
    <w:p w14:paraId="4C6DF321" w14:textId="77777777" w:rsidR="00F56684" w:rsidRPr="00B16553" w:rsidRDefault="00F56684" w:rsidP="00BD3BB4">
      <w:pPr>
        <w:ind w:right="-238"/>
        <w:rPr>
          <w:rFonts w:ascii="Arial" w:hAnsi="Arial" w:cs="Arial"/>
        </w:rPr>
      </w:pPr>
    </w:p>
    <w:p w14:paraId="0993A799" w14:textId="2F5CFABB" w:rsidR="008B762D" w:rsidRDefault="0090405A" w:rsidP="00BD3BB4">
      <w:pPr>
        <w:pStyle w:val="Heading1"/>
        <w:numPr>
          <w:ilvl w:val="1"/>
          <w:numId w:val="1"/>
        </w:numPr>
        <w:tabs>
          <w:tab w:val="clear" w:pos="720"/>
          <w:tab w:val="num" w:pos="-284"/>
        </w:tabs>
        <w:spacing w:before="0" w:after="0"/>
        <w:ind w:left="-284" w:right="-238" w:hanging="850"/>
        <w:rPr>
          <w:rFonts w:ascii="Arial" w:hAnsi="Arial" w:cs="Arial"/>
          <w:caps w:val="0"/>
          <w:color w:val="002060"/>
          <w:u w:val="none"/>
        </w:rPr>
      </w:pPr>
      <w:bookmarkStart w:id="53" w:name="_Toc106564430"/>
      <w:r>
        <w:rPr>
          <w:rFonts w:ascii="Arial" w:hAnsi="Arial" w:cs="Arial"/>
          <w:caps w:val="0"/>
          <w:color w:val="002060"/>
          <w:u w:val="none"/>
        </w:rPr>
        <w:t xml:space="preserve">CONFIDENTIAL </w:t>
      </w:r>
      <w:r w:rsidR="008B762D">
        <w:rPr>
          <w:rFonts w:ascii="Arial" w:hAnsi="Arial" w:cs="Arial"/>
          <w:caps w:val="0"/>
          <w:color w:val="002060"/>
          <w:u w:val="none"/>
        </w:rPr>
        <w:t xml:space="preserve">CEO04.04.22 </w:t>
      </w:r>
      <w:r w:rsidR="00E341AB">
        <w:rPr>
          <w:rFonts w:ascii="Arial" w:hAnsi="Arial" w:cs="Arial"/>
          <w:caps w:val="0"/>
          <w:color w:val="002060"/>
          <w:u w:val="none"/>
        </w:rPr>
        <w:t>Risk &amp; Reporting Update</w:t>
      </w:r>
      <w:bookmarkEnd w:id="53"/>
    </w:p>
    <w:p w14:paraId="240FB4B1" w14:textId="04455A7C" w:rsidR="008B762D" w:rsidRDefault="003433F2" w:rsidP="00BD3BB4">
      <w:pPr>
        <w:ind w:right="-238"/>
      </w:pPr>
      <w:r>
        <w:rPr>
          <w:noProof/>
        </w:rPr>
        <mc:AlternateContent>
          <mc:Choice Requires="wps">
            <w:drawing>
              <wp:anchor distT="0" distB="0" distL="114300" distR="114300" simplePos="0" relativeHeight="251650048" behindDoc="1" locked="0" layoutInCell="1" allowOverlap="1" wp14:anchorId="0039D8E9" wp14:editId="08E83D46">
                <wp:simplePos x="0" y="0"/>
                <wp:positionH relativeFrom="margin">
                  <wp:posOffset>-204393</wp:posOffset>
                </wp:positionH>
                <wp:positionV relativeFrom="paragraph">
                  <wp:posOffset>164388</wp:posOffset>
                </wp:positionV>
                <wp:extent cx="6221978" cy="1918009"/>
                <wp:effectExtent l="0" t="0" r="26670" b="25400"/>
                <wp:wrapNone/>
                <wp:docPr id="23" name="Rectangle 23"/>
                <wp:cNvGraphicFramePr/>
                <a:graphic xmlns:a="http://schemas.openxmlformats.org/drawingml/2006/main">
                  <a:graphicData uri="http://schemas.microsoft.com/office/word/2010/wordprocessingShape">
                    <wps:wsp>
                      <wps:cNvSpPr/>
                      <wps:spPr>
                        <a:xfrm>
                          <a:off x="0" y="0"/>
                          <a:ext cx="6221978" cy="191800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F7094" id="Rectangle 23" o:spid="_x0000_s1026" style="position:absolute;margin-left:-16.1pt;margin-top:12.95pt;width:489.9pt;height:15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" filled="f" strokecolor="#243f60 [1604]" strokeweight="2pt">
                <w10:wrap anchorx="margin"/>
              </v:rect>
            </w:pict>
          </mc:Fallback>
        </mc:AlternateContent>
      </w:r>
    </w:p>
    <w:p w14:paraId="605D05EA" w14:textId="155D367F" w:rsidR="008B290A" w:rsidRPr="00147AEA" w:rsidRDefault="008B290A" w:rsidP="00BD3BB4">
      <w:pPr>
        <w:ind w:left="-284" w:right="-238"/>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McManus</w:t>
      </w:r>
    </w:p>
    <w:p w14:paraId="6BB8C73C" w14:textId="77777777" w:rsidR="008B290A" w:rsidRPr="00147AEA" w:rsidRDefault="008B290A" w:rsidP="00BD3BB4">
      <w:pPr>
        <w:ind w:left="-284" w:right="-238"/>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47CD8254" w14:textId="77777777" w:rsidR="008B762D" w:rsidRPr="008B762D" w:rsidRDefault="008B762D" w:rsidP="00BD3BB4">
      <w:pPr>
        <w:ind w:right="-238"/>
      </w:pPr>
    </w:p>
    <w:p w14:paraId="3DC9A130" w14:textId="76FB0F86" w:rsidR="00DA3BAE" w:rsidRPr="00E87554" w:rsidRDefault="00DA3BAE" w:rsidP="00BD3BB4">
      <w:pPr>
        <w:tabs>
          <w:tab w:val="left" w:pos="8931"/>
        </w:tabs>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Pr="00E87554">
        <w:rPr>
          <w:rFonts w:ascii="Arial" w:hAnsi="Arial" w:cs="Arial"/>
          <w:b/>
          <w:color w:val="244061" w:themeColor="accent1" w:themeShade="80"/>
          <w:sz w:val="28"/>
          <w:szCs w:val="32"/>
          <w:lang w:val="en-US"/>
        </w:rPr>
        <w:t>Recommendation</w:t>
      </w:r>
    </w:p>
    <w:p w14:paraId="7B3983A1" w14:textId="77777777" w:rsidR="00DA3BAE" w:rsidRPr="00E87554" w:rsidRDefault="00DA3BAE" w:rsidP="00BD3BB4">
      <w:pPr>
        <w:tabs>
          <w:tab w:val="left" w:pos="8931"/>
        </w:tabs>
        <w:ind w:left="-567" w:right="-238"/>
        <w:jc w:val="both"/>
        <w:rPr>
          <w:rFonts w:ascii="Arial" w:hAnsi="Arial" w:cs="Arial"/>
          <w:b/>
          <w:color w:val="244061" w:themeColor="accent1" w:themeShade="80"/>
          <w:sz w:val="28"/>
          <w:szCs w:val="32"/>
          <w:lang w:val="en-US"/>
        </w:rPr>
      </w:pPr>
    </w:p>
    <w:p w14:paraId="687BA57B" w14:textId="77777777" w:rsidR="00DA3BAE" w:rsidRPr="005F77A2" w:rsidRDefault="00DA3BAE" w:rsidP="00BD3BB4">
      <w:pPr>
        <w:tabs>
          <w:tab w:val="left" w:pos="8931"/>
        </w:tabs>
        <w:ind w:left="-284" w:right="-238"/>
        <w:jc w:val="both"/>
        <w:rPr>
          <w:rFonts w:ascii="Arial" w:hAnsi="Arial" w:cs="Arial"/>
          <w:bCs/>
          <w:szCs w:val="24"/>
          <w:lang w:val="en-US"/>
        </w:rPr>
      </w:pPr>
      <w:r w:rsidRPr="00334A1F">
        <w:rPr>
          <w:rFonts w:ascii="Arial" w:hAnsi="Arial" w:cs="Arial"/>
          <w:b/>
          <w:color w:val="244061" w:themeColor="accent1" w:themeShade="80"/>
          <w:szCs w:val="24"/>
          <w:lang w:val="en-US"/>
        </w:rPr>
        <w:t>That Council note the update provided by the Chief Executive Officer</w:t>
      </w:r>
      <w:r w:rsidRPr="00A03A92">
        <w:t xml:space="preserve"> </w:t>
      </w:r>
      <w:r w:rsidRPr="00A03A92">
        <w:rPr>
          <w:rFonts w:ascii="Arial" w:hAnsi="Arial" w:cs="Arial"/>
          <w:b/>
          <w:color w:val="244061" w:themeColor="accent1" w:themeShade="80"/>
          <w:szCs w:val="24"/>
          <w:lang w:val="en-US"/>
        </w:rPr>
        <w:t>on item 17.1 considered at the February 2021 Council meeting.</w:t>
      </w:r>
    </w:p>
    <w:p w14:paraId="7E312CE0" w14:textId="77777777" w:rsidR="00FE63E5" w:rsidRPr="00FE63E5" w:rsidRDefault="00FE63E5" w:rsidP="00BD3BB4">
      <w:pPr>
        <w:ind w:right="-238"/>
      </w:pPr>
    </w:p>
    <w:p w14:paraId="7327B09B" w14:textId="77777777" w:rsidR="000240E1" w:rsidRPr="00147AEA" w:rsidRDefault="000240E1" w:rsidP="00BD3BB4">
      <w:pPr>
        <w:ind w:left="-284" w:right="-238"/>
        <w:jc w:val="right"/>
        <w:rPr>
          <w:rFonts w:ascii="Arial" w:hAnsi="Arial" w:cs="Arial"/>
          <w:b/>
          <w:szCs w:val="24"/>
        </w:rPr>
      </w:pPr>
      <w:r>
        <w:rPr>
          <w:rFonts w:ascii="Arial" w:hAnsi="Arial" w:cs="Arial"/>
          <w:b/>
          <w:szCs w:val="24"/>
        </w:rPr>
        <w:t>CARRIED 7/3</w:t>
      </w:r>
    </w:p>
    <w:p w14:paraId="54AF2D6F" w14:textId="77777777" w:rsidR="000240E1" w:rsidRPr="00147AEA" w:rsidRDefault="000240E1" w:rsidP="00BD3BB4">
      <w:pPr>
        <w:ind w:left="-284" w:right="-238"/>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Pr>
          <w:rFonts w:ascii="Arial" w:hAnsi="Arial" w:cs="Arial"/>
          <w:b/>
          <w:szCs w:val="24"/>
        </w:rPr>
        <w:t>Coghlan Bennett &amp; Mangano</w:t>
      </w:r>
      <w:r w:rsidRPr="00147AEA">
        <w:rPr>
          <w:rFonts w:ascii="Arial" w:hAnsi="Arial" w:cs="Arial"/>
          <w:b/>
          <w:szCs w:val="24"/>
        </w:rPr>
        <w:t>)</w:t>
      </w:r>
    </w:p>
    <w:p w14:paraId="3670F365" w14:textId="77777777" w:rsidR="00B40CA6" w:rsidRPr="00671F60" w:rsidRDefault="00B40CA6" w:rsidP="00BD3BB4">
      <w:pPr>
        <w:pStyle w:val="CouncilHeading"/>
        <w:rPr>
          <w:color w:val="244061" w:themeColor="accent1" w:themeShade="80"/>
        </w:rPr>
      </w:pPr>
    </w:p>
    <w:p w14:paraId="4AD07C21" w14:textId="7E61F67B" w:rsidR="00C96E52" w:rsidRDefault="00C96E52" w:rsidP="00BD3BB4">
      <w:pPr>
        <w:ind w:right="-238"/>
        <w:rPr>
          <w:rFonts w:ascii="Arial" w:hAnsi="Arial" w:cs="Arial"/>
          <w:caps/>
          <w:color w:val="17365D" w:themeColor="text2" w:themeShade="BF"/>
          <w:szCs w:val="28"/>
        </w:rPr>
      </w:pPr>
      <w:r>
        <w:rPr>
          <w:rFonts w:ascii="Arial" w:hAnsi="Arial" w:cs="Arial"/>
          <w:caps/>
          <w:color w:val="17365D" w:themeColor="text2" w:themeShade="BF"/>
          <w:szCs w:val="28"/>
        </w:rPr>
        <w:br w:type="page"/>
      </w:r>
    </w:p>
    <w:p w14:paraId="49C764D8" w14:textId="713CF6AF" w:rsidR="00D05D60" w:rsidRPr="009346C2" w:rsidRDefault="00A53BD3"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4" w:name="_Toc106564431"/>
      <w:r w:rsidRPr="009346C2">
        <w:rPr>
          <w:rFonts w:ascii="Arial" w:hAnsi="Arial" w:cs="Arial"/>
          <w:caps w:val="0"/>
          <w:color w:val="17365D" w:themeColor="text2" w:themeShade="BF"/>
          <w:szCs w:val="28"/>
          <w:u w:val="none"/>
        </w:rPr>
        <w:lastRenderedPageBreak/>
        <w:t>Declaration of Closure</w:t>
      </w:r>
      <w:bookmarkEnd w:id="54"/>
    </w:p>
    <w:p w14:paraId="49C764D9" w14:textId="77777777" w:rsidR="00D05D60" w:rsidRPr="00046B3A" w:rsidRDefault="00D05D60" w:rsidP="00BC112D">
      <w:pPr>
        <w:ind w:left="-1134" w:right="187"/>
        <w:jc w:val="both"/>
        <w:rPr>
          <w:rFonts w:ascii="Arial" w:hAnsi="Arial" w:cs="Arial"/>
          <w:szCs w:val="24"/>
        </w:rPr>
      </w:pPr>
    </w:p>
    <w:p w14:paraId="49C764DB" w14:textId="3844BC3C" w:rsidR="00D05D60" w:rsidRPr="00046B3A" w:rsidRDefault="00D05D60" w:rsidP="0029421B">
      <w:pPr>
        <w:pStyle w:val="CouncilHeading"/>
        <w:rPr>
          <w:color w:val="244061" w:themeColor="accent1" w:themeShade="80"/>
        </w:rPr>
      </w:pPr>
      <w:r w:rsidRPr="00046B3A">
        <w:rPr>
          <w:color w:val="244061" w:themeColor="accent1" w:themeShade="80"/>
        </w:rPr>
        <w:t xml:space="preserve">There </w:t>
      </w:r>
      <w:r w:rsidRPr="00164E62">
        <w:rPr>
          <w:color w:val="244061" w:themeColor="accent1" w:themeShade="80"/>
        </w:rPr>
        <w:t>being</w:t>
      </w:r>
      <w:r w:rsidRPr="00046B3A">
        <w:rPr>
          <w:color w:val="244061" w:themeColor="accent1" w:themeShade="80"/>
        </w:rPr>
        <w:t xml:space="preserve"> no further business, the Presiding Member declare</w:t>
      </w:r>
      <w:r w:rsidR="003C45BF">
        <w:rPr>
          <w:color w:val="244061" w:themeColor="accent1" w:themeShade="80"/>
        </w:rPr>
        <w:t>d</w:t>
      </w:r>
      <w:r w:rsidRPr="00046B3A">
        <w:rPr>
          <w:color w:val="244061" w:themeColor="accent1" w:themeShade="80"/>
        </w:rPr>
        <w:t xml:space="preserve"> the meeting closed</w:t>
      </w:r>
      <w:r w:rsidR="003C45BF">
        <w:rPr>
          <w:color w:val="244061" w:themeColor="accent1" w:themeShade="80"/>
        </w:rPr>
        <w:t xml:space="preserve"> at </w:t>
      </w:r>
      <w:r w:rsidR="009A1F2D">
        <w:rPr>
          <w:color w:val="244061" w:themeColor="accent1" w:themeShade="80"/>
        </w:rPr>
        <w:t>11.5</w:t>
      </w:r>
      <w:r w:rsidR="003532D0">
        <w:rPr>
          <w:color w:val="244061" w:themeColor="accent1" w:themeShade="80"/>
        </w:rPr>
        <w:t>5</w:t>
      </w:r>
      <w:r w:rsidR="003C45BF">
        <w:rPr>
          <w:color w:val="244061" w:themeColor="accent1" w:themeShade="80"/>
        </w:rPr>
        <w:t xml:space="preserve"> pm.</w:t>
      </w:r>
    </w:p>
    <w:p w14:paraId="49C764E1" w14:textId="77777777" w:rsidR="00B60CB0" w:rsidRPr="00046B3A" w:rsidRDefault="00B60CB0" w:rsidP="008F51F1">
      <w:pPr>
        <w:tabs>
          <w:tab w:val="left" w:pos="720"/>
          <w:tab w:val="left" w:pos="1440"/>
          <w:tab w:val="left" w:pos="2410"/>
          <w:tab w:val="left" w:pos="2977"/>
          <w:tab w:val="right" w:pos="8335"/>
          <w:tab w:val="right" w:pos="8505"/>
        </w:tabs>
        <w:ind w:left="-1134"/>
        <w:jc w:val="both"/>
        <w:rPr>
          <w:rFonts w:ascii="Arial" w:hAnsi="Arial" w:cs="Arial"/>
          <w:szCs w:val="24"/>
        </w:rPr>
      </w:pPr>
    </w:p>
    <w:sectPr w:rsidR="00B60CB0" w:rsidRPr="00046B3A" w:rsidSect="00C30DD8">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5919E" w14:textId="77777777" w:rsidR="00E908ED" w:rsidRDefault="00E908ED" w:rsidP="00D05D60">
      <w:pPr>
        <w:pStyle w:val="TOC3"/>
      </w:pPr>
      <w:r>
        <w:separator/>
      </w:r>
    </w:p>
  </w:endnote>
  <w:endnote w:type="continuationSeparator" w:id="0">
    <w:p w14:paraId="44AD62A0" w14:textId="77777777" w:rsidR="00E908ED" w:rsidRDefault="00E908ED" w:rsidP="00D05D60">
      <w:pPr>
        <w:pStyle w:val="TOC3"/>
      </w:pPr>
      <w:r>
        <w:continuationSeparator/>
      </w:r>
    </w:p>
  </w:endnote>
  <w:endnote w:type="continuationNotice" w:id="1">
    <w:p w14:paraId="7C0F9B00" w14:textId="77777777" w:rsidR="00E908ED" w:rsidRDefault="00E908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A00000A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30B09" w14:textId="77777777" w:rsidR="00E908ED" w:rsidRDefault="00E908ED" w:rsidP="00D05D60">
      <w:pPr>
        <w:pStyle w:val="TOC3"/>
      </w:pPr>
      <w:r>
        <w:separator/>
      </w:r>
    </w:p>
  </w:footnote>
  <w:footnote w:type="continuationSeparator" w:id="0">
    <w:p w14:paraId="2D366C09" w14:textId="77777777" w:rsidR="00E908ED" w:rsidRDefault="00E908ED" w:rsidP="00D05D60">
      <w:pPr>
        <w:pStyle w:val="TOC3"/>
      </w:pPr>
      <w:r>
        <w:continuationSeparator/>
      </w:r>
    </w:p>
  </w:footnote>
  <w:footnote w:type="continuationNotice" w:id="1">
    <w:p w14:paraId="494B78FC" w14:textId="77777777" w:rsidR="00E908ED" w:rsidRDefault="00E908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EE3B3" w14:textId="77777777" w:rsidR="003433F2" w:rsidRDefault="003433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54D1CF8F"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613E9D">
      <w:rPr>
        <w:rFonts w:ascii="Arial" w:hAnsi="Arial" w:cs="Arial"/>
        <w:color w:val="1F497D"/>
      </w:rPr>
      <w:t>Minutes</w:t>
    </w:r>
  </w:p>
  <w:p w14:paraId="66D80042" w14:textId="1375BDF7" w:rsidR="008E4E99" w:rsidRPr="00046B3A" w:rsidRDefault="00DD38F2" w:rsidP="008E4E99">
    <w:pPr>
      <w:pStyle w:val="Header"/>
      <w:jc w:val="right"/>
      <w:rPr>
        <w:rFonts w:ascii="Arial" w:hAnsi="Arial" w:cs="Arial"/>
        <w:color w:val="1F497D"/>
      </w:rPr>
    </w:pPr>
    <w:r>
      <w:rPr>
        <w:rFonts w:ascii="Arial" w:hAnsi="Arial" w:cs="Arial"/>
        <w:color w:val="1F497D"/>
      </w:rPr>
      <w:t>26</w:t>
    </w:r>
    <w:r w:rsidR="00383883">
      <w:rPr>
        <w:rFonts w:ascii="Arial" w:hAnsi="Arial" w:cs="Arial"/>
        <w:color w:val="1F497D"/>
      </w:rPr>
      <w:t xml:space="preserve"> April 2022</w:t>
    </w:r>
  </w:p>
  <w:p w14:paraId="690885C8" w14:textId="4AF45FB0" w:rsidR="008E4E99" w:rsidRPr="008E4E99" w:rsidRDefault="00D2714B"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47"/>
      <w:gridCol w:w="3156"/>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685AAB41"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w:t>
    </w:r>
    <w:r w:rsidR="00605EE1">
      <w:rPr>
        <w:rFonts w:ascii="Arial" w:hAnsi="Arial" w:cs="Arial"/>
        <w:color w:val="1F497D"/>
      </w:rPr>
      <w:t>Minutes</w:t>
    </w:r>
  </w:p>
  <w:p w14:paraId="33098B1B" w14:textId="1DB80CE7" w:rsidR="00EA432A" w:rsidRPr="00046B3A" w:rsidRDefault="003A7056" w:rsidP="008E4E99">
    <w:pPr>
      <w:pStyle w:val="Header"/>
      <w:jc w:val="right"/>
      <w:rPr>
        <w:rFonts w:ascii="Arial" w:hAnsi="Arial" w:cs="Arial"/>
        <w:color w:val="1F497D"/>
      </w:rPr>
    </w:pPr>
    <w:r>
      <w:rPr>
        <w:rFonts w:ascii="Arial" w:hAnsi="Arial" w:cs="Arial"/>
        <w:color w:val="1F497D"/>
      </w:rPr>
      <w:t>26</w:t>
    </w:r>
    <w:r w:rsidR="000E1F08">
      <w:rPr>
        <w:rFonts w:ascii="Arial" w:hAnsi="Arial" w:cs="Arial"/>
        <w:color w:val="1F497D"/>
      </w:rPr>
      <w:t xml:space="preserve"> April 2022</w:t>
    </w:r>
  </w:p>
  <w:p w14:paraId="102A5FDB" w14:textId="77777777" w:rsidR="00EA432A" w:rsidRPr="008E4E99" w:rsidRDefault="00D2714B" w:rsidP="00994E7B">
    <w:pPr>
      <w:pStyle w:val="Header"/>
      <w:tabs>
        <w:tab w:val="clear" w:pos="8306"/>
      </w:tabs>
      <w:ind w:left="-1134"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53EDBE58"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613E9D">
      <w:rPr>
        <w:rFonts w:ascii="Arial" w:hAnsi="Arial" w:cs="Arial"/>
        <w:color w:val="1F497D" w:themeColor="text2"/>
      </w:rPr>
      <w:t>Minutes</w:t>
    </w:r>
  </w:p>
  <w:p w14:paraId="0B7BAEC0" w14:textId="6C98CE51" w:rsidR="006F7EBD" w:rsidRPr="00046B3A" w:rsidRDefault="003A7056" w:rsidP="008F51F1">
    <w:pPr>
      <w:pStyle w:val="Header"/>
      <w:tabs>
        <w:tab w:val="clear" w:pos="8306"/>
      </w:tabs>
      <w:jc w:val="right"/>
      <w:rPr>
        <w:rFonts w:ascii="Arial" w:hAnsi="Arial" w:cs="Arial"/>
        <w:color w:val="1F497D" w:themeColor="text2"/>
      </w:rPr>
    </w:pPr>
    <w:r>
      <w:rPr>
        <w:rFonts w:ascii="Arial" w:hAnsi="Arial" w:cs="Arial"/>
        <w:color w:val="1F497D" w:themeColor="text2"/>
      </w:rPr>
      <w:t>26</w:t>
    </w:r>
    <w:r w:rsidR="001456FD">
      <w:rPr>
        <w:rFonts w:ascii="Arial" w:hAnsi="Arial" w:cs="Arial"/>
        <w:color w:val="1F497D" w:themeColor="text2"/>
      </w:rPr>
      <w:t xml:space="preserve"> April 2022</w:t>
    </w:r>
  </w:p>
  <w:p w14:paraId="21CCD45B" w14:textId="2F2628F3" w:rsidR="00391204" w:rsidRPr="006F7EBD" w:rsidRDefault="00D2714B" w:rsidP="00CA3B5C">
    <w:pPr>
      <w:pStyle w:val="Header"/>
      <w:tabs>
        <w:tab w:val="clear" w:pos="8306"/>
      </w:tabs>
      <w:ind w:left="-1418" w:right="-1326"/>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7E02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34022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8E8EB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B8261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26570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AC13A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2227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324A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5050F6"/>
    <w:lvl w:ilvl="0">
      <w:start w:val="1"/>
      <w:numFmt w:val="decimal"/>
      <w:pStyle w:val="ListNumber"/>
      <w:lvlText w:val="%1."/>
      <w:lvlJc w:val="left"/>
      <w:pPr>
        <w:tabs>
          <w:tab w:val="num" w:pos="360"/>
        </w:tabs>
        <w:ind w:left="360" w:hanging="360"/>
      </w:pPr>
    </w:lvl>
  </w:abstractNum>
  <w:abstractNum w:abstractNumId="9" w15:restartNumberingAfterBreak="0">
    <w:nsid w:val="00945B45"/>
    <w:multiLevelType w:val="hybridMultilevel"/>
    <w:tmpl w:val="74127ADC"/>
    <w:lvl w:ilvl="0" w:tplc="A58452F8">
      <w:start w:val="1"/>
      <w:numFmt w:val="decimal"/>
      <w:lvlText w:val="%1."/>
      <w:lvlJc w:val="left"/>
      <w:pPr>
        <w:ind w:left="720" w:hanging="360"/>
      </w:pPr>
      <w:rPr>
        <w:rFonts w:ascii="Arial" w:hAnsi="Arial" w:cs="Arial" w:hint="default"/>
        <w:color w:val="244061" w:themeColor="accent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37E2310"/>
    <w:multiLevelType w:val="hybridMultilevel"/>
    <w:tmpl w:val="8870C138"/>
    <w:lvl w:ilvl="0" w:tplc="0809000F">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4DF7F57"/>
    <w:multiLevelType w:val="hybridMultilevel"/>
    <w:tmpl w:val="E07A32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07240FD2"/>
    <w:multiLevelType w:val="hybridMultilevel"/>
    <w:tmpl w:val="4D7AC23A"/>
    <w:lvl w:ilvl="0" w:tplc="D546689A">
      <w:start w:val="1"/>
      <w:numFmt w:val="decimal"/>
      <w:lvlText w:val="%1."/>
      <w:lvlJc w:val="left"/>
      <w:pPr>
        <w:ind w:left="720" w:hanging="360"/>
      </w:pPr>
      <w:rPr>
        <w:color w:val="244061" w:themeColor="accent1" w:themeShade="8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073831E7"/>
    <w:multiLevelType w:val="hybridMultilevel"/>
    <w:tmpl w:val="6DFE3AB2"/>
    <w:lvl w:ilvl="0" w:tplc="0C090019">
      <w:start w:val="1"/>
      <w:numFmt w:val="lowerLetter"/>
      <w:lvlText w:val="%1."/>
      <w:lvlJc w:val="left"/>
      <w:pPr>
        <w:ind w:left="990" w:hanging="360"/>
      </w:pPr>
    </w:lvl>
    <w:lvl w:ilvl="1" w:tplc="FFFFFFFF">
      <w:numFmt w:val="bullet"/>
      <w:lvlText w:val="•"/>
      <w:lvlJc w:val="left"/>
      <w:pPr>
        <w:ind w:left="1710" w:hanging="360"/>
      </w:pPr>
      <w:rPr>
        <w:rFonts w:ascii="Arial" w:eastAsia="Times New Roman" w:hAnsi="Arial" w:cs="Arial" w:hint="default"/>
      </w:r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5" w15:restartNumberingAfterBreak="0">
    <w:nsid w:val="08677BBD"/>
    <w:multiLevelType w:val="hybridMultilevel"/>
    <w:tmpl w:val="41F0DE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A7849C6"/>
    <w:multiLevelType w:val="multilevel"/>
    <w:tmpl w:val="DF02E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AB7497A"/>
    <w:multiLevelType w:val="hybridMultilevel"/>
    <w:tmpl w:val="F042B53A"/>
    <w:lvl w:ilvl="0" w:tplc="0194FD74">
      <w:start w:val="1"/>
      <w:numFmt w:val="decimal"/>
      <w:lvlText w:val="%1."/>
      <w:lvlJc w:val="left"/>
      <w:pPr>
        <w:ind w:left="-207" w:hanging="360"/>
      </w:pPr>
    </w:lvl>
    <w:lvl w:ilvl="1" w:tplc="0C090019">
      <w:start w:val="1"/>
      <w:numFmt w:val="lowerLetter"/>
      <w:lvlText w:val="%2."/>
      <w:lvlJc w:val="left"/>
      <w:pPr>
        <w:ind w:left="513" w:hanging="360"/>
      </w:pPr>
    </w:lvl>
    <w:lvl w:ilvl="2" w:tplc="0C09001B">
      <w:start w:val="1"/>
      <w:numFmt w:val="lowerRoman"/>
      <w:lvlText w:val="%3."/>
      <w:lvlJc w:val="right"/>
      <w:pPr>
        <w:ind w:left="1233" w:hanging="180"/>
      </w:pPr>
    </w:lvl>
    <w:lvl w:ilvl="3" w:tplc="0C09000F">
      <w:start w:val="1"/>
      <w:numFmt w:val="decimal"/>
      <w:lvlText w:val="%4."/>
      <w:lvlJc w:val="left"/>
      <w:pPr>
        <w:ind w:left="1953" w:hanging="360"/>
      </w:pPr>
    </w:lvl>
    <w:lvl w:ilvl="4" w:tplc="0C090019">
      <w:start w:val="1"/>
      <w:numFmt w:val="lowerLetter"/>
      <w:lvlText w:val="%5."/>
      <w:lvlJc w:val="left"/>
      <w:pPr>
        <w:ind w:left="2673" w:hanging="360"/>
      </w:pPr>
    </w:lvl>
    <w:lvl w:ilvl="5" w:tplc="0C09001B">
      <w:start w:val="1"/>
      <w:numFmt w:val="lowerRoman"/>
      <w:lvlText w:val="%6."/>
      <w:lvlJc w:val="right"/>
      <w:pPr>
        <w:ind w:left="3393" w:hanging="180"/>
      </w:pPr>
    </w:lvl>
    <w:lvl w:ilvl="6" w:tplc="0C09000F">
      <w:start w:val="1"/>
      <w:numFmt w:val="decimal"/>
      <w:lvlText w:val="%7."/>
      <w:lvlJc w:val="left"/>
      <w:pPr>
        <w:ind w:left="4113" w:hanging="360"/>
      </w:pPr>
    </w:lvl>
    <w:lvl w:ilvl="7" w:tplc="0C090019">
      <w:start w:val="1"/>
      <w:numFmt w:val="lowerLetter"/>
      <w:lvlText w:val="%8."/>
      <w:lvlJc w:val="left"/>
      <w:pPr>
        <w:ind w:left="4833" w:hanging="360"/>
      </w:pPr>
    </w:lvl>
    <w:lvl w:ilvl="8" w:tplc="0C09001B">
      <w:start w:val="1"/>
      <w:numFmt w:val="lowerRoman"/>
      <w:lvlText w:val="%9."/>
      <w:lvlJc w:val="right"/>
      <w:pPr>
        <w:ind w:left="5553" w:hanging="180"/>
      </w:pPr>
    </w:lvl>
  </w:abstractNum>
  <w:abstractNum w:abstractNumId="19" w15:restartNumberingAfterBreak="0">
    <w:nsid w:val="0C3F73F5"/>
    <w:multiLevelType w:val="hybridMultilevel"/>
    <w:tmpl w:val="6FD6E03E"/>
    <w:lvl w:ilvl="0" w:tplc="41408132">
      <w:start w:val="1"/>
      <w:numFmt w:val="decimal"/>
      <w:lvlText w:val="%1."/>
      <w:lvlJc w:val="left"/>
      <w:pPr>
        <w:ind w:left="450" w:hanging="360"/>
      </w:pPr>
      <w:rPr>
        <w:b w:val="0"/>
        <w:bCs/>
      </w:rPr>
    </w:lvl>
    <w:lvl w:ilvl="1" w:tplc="FFFFFFFF">
      <w:numFmt w:val="bullet"/>
      <w:lvlText w:val="•"/>
      <w:lvlJc w:val="left"/>
      <w:pPr>
        <w:ind w:left="1170" w:hanging="360"/>
      </w:pPr>
      <w:rPr>
        <w:rFonts w:ascii="Arial" w:eastAsia="Times New Roman" w:hAnsi="Arial" w:cs="Arial" w:hint="default"/>
      </w:r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20" w15:restartNumberingAfterBreak="0">
    <w:nsid w:val="0CC803FB"/>
    <w:multiLevelType w:val="multilevel"/>
    <w:tmpl w:val="A7F4E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0F2151"/>
    <w:multiLevelType w:val="hybridMultilevel"/>
    <w:tmpl w:val="5CC67D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0E5A39CD"/>
    <w:multiLevelType w:val="hybridMultilevel"/>
    <w:tmpl w:val="B37E5F0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109026FA"/>
    <w:multiLevelType w:val="hybridMultilevel"/>
    <w:tmpl w:val="C0EEFE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11BF7B56"/>
    <w:multiLevelType w:val="hybridMultilevel"/>
    <w:tmpl w:val="12F808BC"/>
    <w:lvl w:ilvl="0" w:tplc="0C09000F">
      <w:start w:val="1"/>
      <w:numFmt w:val="decimal"/>
      <w:lvlText w:val="%1."/>
      <w:lvlJc w:val="left"/>
      <w:pPr>
        <w:ind w:left="720" w:hanging="360"/>
      </w:pPr>
    </w:lvl>
    <w:lvl w:ilvl="1" w:tplc="DF1826CE">
      <w:start w:val="1"/>
      <w:numFmt w:val="lowerLetter"/>
      <w:lvlText w:val="%2."/>
      <w:lvlJc w:val="left"/>
      <w:pPr>
        <w:ind w:left="1440" w:hanging="360"/>
      </w:pPr>
    </w:lvl>
    <w:lvl w:ilvl="2" w:tplc="1040E782">
      <w:start w:val="1"/>
      <w:numFmt w:val="lowerRoman"/>
      <w:lvlText w:val="%3."/>
      <w:lvlJc w:val="right"/>
      <w:pPr>
        <w:ind w:left="2160" w:hanging="180"/>
      </w:pPr>
    </w:lvl>
    <w:lvl w:ilvl="3" w:tplc="0966082E">
      <w:start w:val="1"/>
      <w:numFmt w:val="decimal"/>
      <w:lvlText w:val="%4."/>
      <w:lvlJc w:val="left"/>
      <w:pPr>
        <w:ind w:left="2880" w:hanging="360"/>
      </w:pPr>
    </w:lvl>
    <w:lvl w:ilvl="4" w:tplc="2646D3E8">
      <w:start w:val="1"/>
      <w:numFmt w:val="lowerLetter"/>
      <w:lvlText w:val="%5."/>
      <w:lvlJc w:val="left"/>
      <w:pPr>
        <w:ind w:left="3600" w:hanging="360"/>
      </w:pPr>
    </w:lvl>
    <w:lvl w:ilvl="5" w:tplc="1B84DDFC">
      <w:start w:val="1"/>
      <w:numFmt w:val="lowerRoman"/>
      <w:lvlText w:val="%6."/>
      <w:lvlJc w:val="right"/>
      <w:pPr>
        <w:ind w:left="4320" w:hanging="180"/>
      </w:pPr>
    </w:lvl>
    <w:lvl w:ilvl="6" w:tplc="BF165E6E">
      <w:start w:val="1"/>
      <w:numFmt w:val="decimal"/>
      <w:lvlText w:val="%7."/>
      <w:lvlJc w:val="left"/>
      <w:pPr>
        <w:ind w:left="5040" w:hanging="360"/>
      </w:pPr>
    </w:lvl>
    <w:lvl w:ilvl="7" w:tplc="19B2075A">
      <w:start w:val="1"/>
      <w:numFmt w:val="lowerLetter"/>
      <w:lvlText w:val="%8."/>
      <w:lvlJc w:val="left"/>
      <w:pPr>
        <w:ind w:left="5760" w:hanging="360"/>
      </w:pPr>
    </w:lvl>
    <w:lvl w:ilvl="8" w:tplc="54DAB0BE">
      <w:start w:val="1"/>
      <w:numFmt w:val="lowerRoman"/>
      <w:lvlText w:val="%9."/>
      <w:lvlJc w:val="right"/>
      <w:pPr>
        <w:ind w:left="6480" w:hanging="180"/>
      </w:pPr>
    </w:lvl>
  </w:abstractNum>
  <w:abstractNum w:abstractNumId="25" w15:restartNumberingAfterBreak="0">
    <w:nsid w:val="130A172E"/>
    <w:multiLevelType w:val="hybridMultilevel"/>
    <w:tmpl w:val="CA4E94CC"/>
    <w:lvl w:ilvl="0" w:tplc="FFFFFFFF">
      <w:start w:val="1"/>
      <w:numFmt w:val="decimal"/>
      <w:lvlText w:val="%1."/>
      <w:lvlJc w:val="left"/>
      <w:pPr>
        <w:ind w:left="76" w:hanging="360"/>
      </w:pPr>
      <w:rPr>
        <w:rFonts w:ascii="Arial" w:hAnsi="Arial" w:cs="Arial" w:hint="default"/>
        <w:color w:val="1F497D" w:themeColor="text2"/>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26" w15:restartNumberingAfterBreak="0">
    <w:nsid w:val="13D57E62"/>
    <w:multiLevelType w:val="hybridMultilevel"/>
    <w:tmpl w:val="1C0650DE"/>
    <w:lvl w:ilvl="0" w:tplc="0C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15714929"/>
    <w:multiLevelType w:val="hybridMultilevel"/>
    <w:tmpl w:val="E0D017DA"/>
    <w:lvl w:ilvl="0" w:tplc="0C090003">
      <w:start w:val="1"/>
      <w:numFmt w:val="bullet"/>
      <w:lvlText w:val="o"/>
      <w:lvlJc w:val="left"/>
      <w:pPr>
        <w:ind w:left="873" w:hanging="360"/>
      </w:pPr>
      <w:rPr>
        <w:rFonts w:ascii="Courier New" w:hAnsi="Courier New" w:cs="Courier New"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28" w15:restartNumberingAfterBreak="0">
    <w:nsid w:val="16C71590"/>
    <w:multiLevelType w:val="hybridMultilevel"/>
    <w:tmpl w:val="B79A31AA"/>
    <w:lvl w:ilvl="0" w:tplc="FFFFFFFF">
      <w:start w:val="1"/>
      <w:numFmt w:val="bullet"/>
      <w:lvlText w:val=""/>
      <w:lvlJc w:val="left"/>
      <w:pPr>
        <w:ind w:left="153" w:hanging="360"/>
      </w:pPr>
      <w:rPr>
        <w:rFonts w:ascii="Wingdings" w:hAnsi="Wingdings" w:hint="default"/>
      </w:rPr>
    </w:lvl>
    <w:lvl w:ilvl="1" w:tplc="FFFFFFFF">
      <w:start w:val="1"/>
      <w:numFmt w:val="bullet"/>
      <w:lvlText w:val="o"/>
      <w:lvlJc w:val="left"/>
      <w:pPr>
        <w:ind w:left="873" w:hanging="360"/>
      </w:pPr>
      <w:rPr>
        <w:rFonts w:ascii="Courier New" w:hAnsi="Courier New" w:cs="Courier New" w:hint="default"/>
      </w:rPr>
    </w:lvl>
    <w:lvl w:ilvl="2" w:tplc="0C090001">
      <w:start w:val="1"/>
      <w:numFmt w:val="bullet"/>
      <w:lvlText w:val=""/>
      <w:lvlJc w:val="left"/>
      <w:pPr>
        <w:ind w:left="153" w:hanging="360"/>
      </w:pPr>
      <w:rPr>
        <w:rFonts w:ascii="Symbol" w:hAnsi="Symbol"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29" w15:restartNumberingAfterBreak="0">
    <w:nsid w:val="1A902B30"/>
    <w:multiLevelType w:val="hybridMultilevel"/>
    <w:tmpl w:val="C0AC2DA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0" w15:restartNumberingAfterBreak="0">
    <w:nsid w:val="1B333764"/>
    <w:multiLevelType w:val="hybridMultilevel"/>
    <w:tmpl w:val="7C08E11E"/>
    <w:lvl w:ilvl="0" w:tplc="FFFFFFFF">
      <w:start w:val="1"/>
      <w:numFmt w:val="decimal"/>
      <w:lvlText w:val="%1."/>
      <w:lvlJc w:val="left"/>
      <w:pPr>
        <w:ind w:left="785"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1F440FD"/>
    <w:multiLevelType w:val="hybridMultilevel"/>
    <w:tmpl w:val="CD3AC296"/>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30536C4"/>
    <w:multiLevelType w:val="hybridMultilevel"/>
    <w:tmpl w:val="51F48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360633B"/>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46B5B0A"/>
    <w:multiLevelType w:val="hybridMultilevel"/>
    <w:tmpl w:val="B37E5F0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24C67C93"/>
    <w:multiLevelType w:val="hybridMultilevel"/>
    <w:tmpl w:val="061235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26F12C28"/>
    <w:multiLevelType w:val="hybridMultilevel"/>
    <w:tmpl w:val="55A032E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7" w15:restartNumberingAfterBreak="0">
    <w:nsid w:val="28027C27"/>
    <w:multiLevelType w:val="hybridMultilevel"/>
    <w:tmpl w:val="59661666"/>
    <w:lvl w:ilvl="0" w:tplc="0C09000F">
      <w:start w:val="1"/>
      <w:numFmt w:val="decimal"/>
      <w:lvlText w:val="%1."/>
      <w:lvlJc w:val="left"/>
      <w:pPr>
        <w:ind w:left="-207" w:hanging="360"/>
      </w:pPr>
      <w:rPr>
        <w:rFonts w:hint="default"/>
        <w:sz w:val="24"/>
      </w:rPr>
    </w:lvl>
    <w:lvl w:ilvl="1" w:tplc="FFFFFFFF" w:tentative="1">
      <w:start w:val="1"/>
      <w:numFmt w:val="lowerLetter"/>
      <w:lvlText w:val="%2."/>
      <w:lvlJc w:val="left"/>
      <w:pPr>
        <w:ind w:left="513" w:hanging="360"/>
      </w:pPr>
    </w:lvl>
    <w:lvl w:ilvl="2" w:tplc="FFFFFFFF" w:tentative="1">
      <w:start w:val="1"/>
      <w:numFmt w:val="lowerRoman"/>
      <w:lvlText w:val="%3."/>
      <w:lvlJc w:val="right"/>
      <w:pPr>
        <w:ind w:left="1233" w:hanging="180"/>
      </w:pPr>
    </w:lvl>
    <w:lvl w:ilvl="3" w:tplc="FFFFFFFF" w:tentative="1">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abstractNum w:abstractNumId="38" w15:restartNumberingAfterBreak="0">
    <w:nsid w:val="2BD13223"/>
    <w:multiLevelType w:val="hybridMultilevel"/>
    <w:tmpl w:val="D2348C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2CC830F8"/>
    <w:multiLevelType w:val="hybridMultilevel"/>
    <w:tmpl w:val="91C6F878"/>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start w:val="1"/>
      <w:numFmt w:val="bullet"/>
      <w:lvlText w:val=""/>
      <w:lvlJc w:val="left"/>
      <w:pPr>
        <w:ind w:left="1593" w:hanging="360"/>
      </w:pPr>
      <w:rPr>
        <w:rFonts w:ascii="Wingdings" w:hAnsi="Wingdings" w:hint="default"/>
      </w:rPr>
    </w:lvl>
    <w:lvl w:ilvl="3" w:tplc="0C090001">
      <w:start w:val="1"/>
      <w:numFmt w:val="bullet"/>
      <w:lvlText w:val=""/>
      <w:lvlJc w:val="left"/>
      <w:pPr>
        <w:ind w:left="2313" w:hanging="360"/>
      </w:pPr>
      <w:rPr>
        <w:rFonts w:ascii="Symbol" w:hAnsi="Symbol" w:hint="default"/>
      </w:rPr>
    </w:lvl>
    <w:lvl w:ilvl="4" w:tplc="0C090003">
      <w:start w:val="1"/>
      <w:numFmt w:val="bullet"/>
      <w:lvlText w:val="o"/>
      <w:lvlJc w:val="left"/>
      <w:pPr>
        <w:ind w:left="3033" w:hanging="360"/>
      </w:pPr>
      <w:rPr>
        <w:rFonts w:ascii="Courier New" w:hAnsi="Courier New" w:cs="Courier New" w:hint="default"/>
      </w:rPr>
    </w:lvl>
    <w:lvl w:ilvl="5" w:tplc="0C090005">
      <w:start w:val="1"/>
      <w:numFmt w:val="bullet"/>
      <w:lvlText w:val=""/>
      <w:lvlJc w:val="left"/>
      <w:pPr>
        <w:ind w:left="3753" w:hanging="360"/>
      </w:pPr>
      <w:rPr>
        <w:rFonts w:ascii="Wingdings" w:hAnsi="Wingdings" w:hint="default"/>
      </w:rPr>
    </w:lvl>
    <w:lvl w:ilvl="6" w:tplc="0C090001">
      <w:start w:val="1"/>
      <w:numFmt w:val="bullet"/>
      <w:lvlText w:val=""/>
      <w:lvlJc w:val="left"/>
      <w:pPr>
        <w:ind w:left="4473" w:hanging="360"/>
      </w:pPr>
      <w:rPr>
        <w:rFonts w:ascii="Symbol" w:hAnsi="Symbol" w:hint="default"/>
      </w:rPr>
    </w:lvl>
    <w:lvl w:ilvl="7" w:tplc="0C090003">
      <w:start w:val="1"/>
      <w:numFmt w:val="bullet"/>
      <w:lvlText w:val="o"/>
      <w:lvlJc w:val="left"/>
      <w:pPr>
        <w:ind w:left="5193" w:hanging="360"/>
      </w:pPr>
      <w:rPr>
        <w:rFonts w:ascii="Courier New" w:hAnsi="Courier New" w:cs="Courier New" w:hint="default"/>
      </w:rPr>
    </w:lvl>
    <w:lvl w:ilvl="8" w:tplc="0C090005">
      <w:start w:val="1"/>
      <w:numFmt w:val="bullet"/>
      <w:lvlText w:val=""/>
      <w:lvlJc w:val="left"/>
      <w:pPr>
        <w:ind w:left="5913" w:hanging="360"/>
      </w:pPr>
      <w:rPr>
        <w:rFonts w:ascii="Wingdings" w:hAnsi="Wingdings" w:hint="default"/>
      </w:rPr>
    </w:lvl>
  </w:abstractNum>
  <w:abstractNum w:abstractNumId="40" w15:restartNumberingAfterBreak="0">
    <w:nsid w:val="2E5D5C3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F882E57"/>
    <w:multiLevelType w:val="hybridMultilevel"/>
    <w:tmpl w:val="F9028CA8"/>
    <w:lvl w:ilvl="0" w:tplc="FFFFFFFF">
      <w:start w:val="1"/>
      <w:numFmt w:val="decimal"/>
      <w:lvlText w:val="%1."/>
      <w:lvlJc w:val="left"/>
      <w:pPr>
        <w:ind w:left="720" w:hanging="360"/>
      </w:pPr>
    </w:lvl>
    <w:lvl w:ilvl="1" w:tplc="B1EC5948">
      <w:start w:val="1"/>
      <w:numFmt w:val="lowerLetter"/>
      <w:lvlText w:val="%2."/>
      <w:lvlJc w:val="left"/>
      <w:pPr>
        <w:ind w:left="1440" w:hanging="360"/>
      </w:pPr>
      <w:rPr>
        <w:b/>
        <w:b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2F8B223E"/>
    <w:multiLevelType w:val="hybridMultilevel"/>
    <w:tmpl w:val="56544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0C7096F"/>
    <w:multiLevelType w:val="hybridMultilevel"/>
    <w:tmpl w:val="EEACC5FE"/>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30CA79A5"/>
    <w:multiLevelType w:val="multilevel"/>
    <w:tmpl w:val="C74A1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6" w15:restartNumberingAfterBreak="0">
    <w:nsid w:val="35BD48DC"/>
    <w:multiLevelType w:val="hybridMultilevel"/>
    <w:tmpl w:val="66C63856"/>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47" w15:restartNumberingAfterBreak="0">
    <w:nsid w:val="3654758D"/>
    <w:multiLevelType w:val="hybridMultilevel"/>
    <w:tmpl w:val="E4763956"/>
    <w:lvl w:ilvl="0" w:tplc="0C09000B">
      <w:start w:val="1"/>
      <w:numFmt w:val="bullet"/>
      <w:lvlText w:val=""/>
      <w:lvlJc w:val="left"/>
      <w:pPr>
        <w:ind w:left="153" w:hanging="360"/>
      </w:pPr>
      <w:rPr>
        <w:rFonts w:ascii="Wingdings" w:hAnsi="Wingdings" w:hint="default"/>
      </w:rPr>
    </w:lvl>
    <w:lvl w:ilvl="1" w:tplc="0C090003">
      <w:start w:val="1"/>
      <w:numFmt w:val="bullet"/>
      <w:lvlText w:val="o"/>
      <w:lvlJc w:val="left"/>
      <w:pPr>
        <w:ind w:left="873" w:hanging="360"/>
      </w:pPr>
      <w:rPr>
        <w:rFonts w:ascii="Courier New" w:hAnsi="Courier New" w:cs="Courier New" w:hint="default"/>
      </w:rPr>
    </w:lvl>
    <w:lvl w:ilvl="2" w:tplc="13C86054">
      <w:numFmt w:val="bullet"/>
      <w:lvlText w:val="•"/>
      <w:lvlJc w:val="left"/>
      <w:pPr>
        <w:ind w:left="1809" w:hanging="576"/>
      </w:pPr>
      <w:rPr>
        <w:rFonts w:ascii="Arial" w:eastAsia="Times New Roman" w:hAnsi="Arial" w:cs="Arial"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8" w15:restartNumberingAfterBreak="0">
    <w:nsid w:val="377D627D"/>
    <w:multiLevelType w:val="hybridMultilevel"/>
    <w:tmpl w:val="8C46EE5E"/>
    <w:lvl w:ilvl="0" w:tplc="0C090001">
      <w:start w:val="1"/>
      <w:numFmt w:val="bullet"/>
      <w:lvlText w:val=""/>
      <w:lvlJc w:val="left"/>
      <w:pPr>
        <w:ind w:left="153" w:hanging="360"/>
      </w:pPr>
      <w:rPr>
        <w:rFonts w:ascii="Symbol" w:hAnsi="Symbol" w:hint="default"/>
      </w:rPr>
    </w:lvl>
    <w:lvl w:ilvl="1" w:tplc="FFFFFFFF">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49" w15:restartNumberingAfterBreak="0">
    <w:nsid w:val="3991362A"/>
    <w:multiLevelType w:val="hybridMultilevel"/>
    <w:tmpl w:val="36B6545E"/>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0" w15:restartNumberingAfterBreak="0">
    <w:nsid w:val="3A964936"/>
    <w:multiLevelType w:val="hybridMultilevel"/>
    <w:tmpl w:val="AE581630"/>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51" w15:restartNumberingAfterBreak="0">
    <w:nsid w:val="3D076459"/>
    <w:multiLevelType w:val="hybridMultilevel"/>
    <w:tmpl w:val="4D7AC23A"/>
    <w:lvl w:ilvl="0" w:tplc="FFFFFFFF">
      <w:start w:val="1"/>
      <w:numFmt w:val="decimal"/>
      <w:lvlText w:val="%1."/>
      <w:lvlJc w:val="left"/>
      <w:pPr>
        <w:ind w:left="720" w:hanging="360"/>
      </w:pPr>
      <w:rPr>
        <w:color w:val="244061" w:themeColor="accent1" w:themeShade="8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3DD00258"/>
    <w:multiLevelType w:val="multilevel"/>
    <w:tmpl w:val="340AA9B8"/>
    <w:lvl w:ilvl="0">
      <w:start w:val="1"/>
      <w:numFmt w:val="decimal"/>
      <w:lvlText w:val="%1."/>
      <w:lvlJc w:val="left"/>
      <w:pPr>
        <w:tabs>
          <w:tab w:val="num" w:pos="720"/>
        </w:tabs>
        <w:ind w:left="720" w:hanging="360"/>
      </w:pPr>
      <w:rPr>
        <w:sz w:val="24"/>
        <w:szCs w:val="24"/>
      </w:rPr>
    </w:lvl>
    <w:lvl w:ilvl="1">
      <w:start w:val="1"/>
      <w:numFmt w:val="lowerLetter"/>
      <w:lvlText w:val="%2)"/>
      <w:lvlJc w:val="left"/>
      <w:pPr>
        <w:ind w:left="1440" w:hanging="360"/>
      </w:pPr>
      <w:rPr>
        <w:rFonts w:ascii="Arial" w:hAnsi="Arial" w:cs="Arial" w:hint="default"/>
        <w:sz w:val="24"/>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E4C2CDD"/>
    <w:multiLevelType w:val="hybridMultilevel"/>
    <w:tmpl w:val="9D1E28F4"/>
    <w:lvl w:ilvl="0" w:tplc="FFFFFFFF">
      <w:start w:val="1"/>
      <w:numFmt w:val="decimal"/>
      <w:lvlText w:val="%1."/>
      <w:lvlJc w:val="left"/>
      <w:pPr>
        <w:ind w:left="-207" w:hanging="360"/>
      </w:pPr>
      <w:rPr>
        <w:rFonts w:hint="default"/>
      </w:rPr>
    </w:lvl>
    <w:lvl w:ilvl="1" w:tplc="FFFFFFFF" w:tentative="1">
      <w:start w:val="1"/>
      <w:numFmt w:val="lowerLetter"/>
      <w:lvlText w:val="%2."/>
      <w:lvlJc w:val="left"/>
      <w:pPr>
        <w:ind w:left="513" w:hanging="360"/>
      </w:pPr>
    </w:lvl>
    <w:lvl w:ilvl="2" w:tplc="FFFFFFFF" w:tentative="1">
      <w:start w:val="1"/>
      <w:numFmt w:val="lowerRoman"/>
      <w:lvlText w:val="%3."/>
      <w:lvlJc w:val="right"/>
      <w:pPr>
        <w:ind w:left="1233" w:hanging="180"/>
      </w:pPr>
    </w:lvl>
    <w:lvl w:ilvl="3" w:tplc="FFFFFFFF" w:tentative="1">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abstractNum w:abstractNumId="54" w15:restartNumberingAfterBreak="0">
    <w:nsid w:val="404D00BC"/>
    <w:multiLevelType w:val="hybridMultilevel"/>
    <w:tmpl w:val="CA4E94CC"/>
    <w:lvl w:ilvl="0" w:tplc="E326DDC8">
      <w:start w:val="1"/>
      <w:numFmt w:val="decimal"/>
      <w:lvlText w:val="%1."/>
      <w:lvlJc w:val="left"/>
      <w:pPr>
        <w:ind w:left="76" w:hanging="360"/>
      </w:pPr>
      <w:rPr>
        <w:rFonts w:ascii="Arial" w:hAnsi="Arial" w:cs="Arial" w:hint="default"/>
        <w:color w:val="1F497D" w:themeColor="text2"/>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5" w15:restartNumberingAfterBreak="0">
    <w:nsid w:val="43171922"/>
    <w:multiLevelType w:val="hybridMultilevel"/>
    <w:tmpl w:val="EC4488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6" w15:restartNumberingAfterBreak="0">
    <w:nsid w:val="45797E3C"/>
    <w:multiLevelType w:val="hybridMultilevel"/>
    <w:tmpl w:val="4F0CFEB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7" w15:restartNumberingAfterBreak="0">
    <w:nsid w:val="46F850E0"/>
    <w:multiLevelType w:val="hybridMultilevel"/>
    <w:tmpl w:val="7D98A4D4"/>
    <w:lvl w:ilvl="0" w:tplc="FDBCC324">
      <w:start w:val="1"/>
      <w:numFmt w:val="decimal"/>
      <w:lvlText w:val="%1."/>
      <w:lvlJc w:val="left"/>
      <w:pPr>
        <w:ind w:left="720" w:hanging="360"/>
      </w:pPr>
      <w:rPr>
        <w:rFonts w:ascii="Arial" w:hAnsi="Arial" w:cs="Arial" w:hint="default"/>
        <w:b w:val="0"/>
        <w:bCs/>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8DA0E36"/>
    <w:multiLevelType w:val="hybridMultilevel"/>
    <w:tmpl w:val="12E2B84A"/>
    <w:lvl w:ilvl="0" w:tplc="0C09000F">
      <w:start w:val="1"/>
      <w:numFmt w:val="decimal"/>
      <w:lvlText w:val="%1."/>
      <w:lvlJc w:val="left"/>
      <w:pPr>
        <w:ind w:left="1780" w:hanging="360"/>
      </w:pPr>
      <w:rPr>
        <w:rFonts w:hint="default"/>
        <w:b/>
        <w:bCs/>
      </w:rPr>
    </w:lvl>
    <w:lvl w:ilvl="1" w:tplc="0C090019">
      <w:start w:val="1"/>
      <w:numFmt w:val="lowerLetter"/>
      <w:lvlText w:val="%2."/>
      <w:lvlJc w:val="left"/>
      <w:pPr>
        <w:ind w:left="2500" w:hanging="360"/>
      </w:pPr>
    </w:lvl>
    <w:lvl w:ilvl="2" w:tplc="0C09001B" w:tentative="1">
      <w:start w:val="1"/>
      <w:numFmt w:val="lowerRoman"/>
      <w:lvlText w:val="%3."/>
      <w:lvlJc w:val="right"/>
      <w:pPr>
        <w:ind w:left="3220" w:hanging="180"/>
      </w:pPr>
    </w:lvl>
    <w:lvl w:ilvl="3" w:tplc="0C09000F" w:tentative="1">
      <w:start w:val="1"/>
      <w:numFmt w:val="decimal"/>
      <w:lvlText w:val="%4."/>
      <w:lvlJc w:val="left"/>
      <w:pPr>
        <w:ind w:left="3940" w:hanging="360"/>
      </w:pPr>
    </w:lvl>
    <w:lvl w:ilvl="4" w:tplc="0C090019" w:tentative="1">
      <w:start w:val="1"/>
      <w:numFmt w:val="lowerLetter"/>
      <w:lvlText w:val="%5."/>
      <w:lvlJc w:val="left"/>
      <w:pPr>
        <w:ind w:left="4660" w:hanging="360"/>
      </w:pPr>
    </w:lvl>
    <w:lvl w:ilvl="5" w:tplc="0C09001B" w:tentative="1">
      <w:start w:val="1"/>
      <w:numFmt w:val="lowerRoman"/>
      <w:lvlText w:val="%6."/>
      <w:lvlJc w:val="right"/>
      <w:pPr>
        <w:ind w:left="5380" w:hanging="180"/>
      </w:pPr>
    </w:lvl>
    <w:lvl w:ilvl="6" w:tplc="0C09000F" w:tentative="1">
      <w:start w:val="1"/>
      <w:numFmt w:val="decimal"/>
      <w:lvlText w:val="%7."/>
      <w:lvlJc w:val="left"/>
      <w:pPr>
        <w:ind w:left="6100" w:hanging="360"/>
      </w:pPr>
    </w:lvl>
    <w:lvl w:ilvl="7" w:tplc="0C090019" w:tentative="1">
      <w:start w:val="1"/>
      <w:numFmt w:val="lowerLetter"/>
      <w:lvlText w:val="%8."/>
      <w:lvlJc w:val="left"/>
      <w:pPr>
        <w:ind w:left="6820" w:hanging="360"/>
      </w:pPr>
    </w:lvl>
    <w:lvl w:ilvl="8" w:tplc="0C09001B" w:tentative="1">
      <w:start w:val="1"/>
      <w:numFmt w:val="lowerRoman"/>
      <w:lvlText w:val="%9."/>
      <w:lvlJc w:val="right"/>
      <w:pPr>
        <w:ind w:left="7540" w:hanging="180"/>
      </w:pPr>
    </w:lvl>
  </w:abstractNum>
  <w:abstractNum w:abstractNumId="59" w15:restartNumberingAfterBreak="0">
    <w:nsid w:val="4A5D10B0"/>
    <w:multiLevelType w:val="hybridMultilevel"/>
    <w:tmpl w:val="10D89C3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0F">
      <w:start w:val="1"/>
      <w:numFmt w:val="decimal"/>
      <w:lvlText w:val="%3."/>
      <w:lvlJc w:val="left"/>
      <w:pPr>
        <w:ind w:left="360" w:hanging="36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0" w15:restartNumberingAfterBreak="0">
    <w:nsid w:val="4A682ED3"/>
    <w:multiLevelType w:val="hybridMultilevel"/>
    <w:tmpl w:val="41D85B12"/>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1" w15:restartNumberingAfterBreak="0">
    <w:nsid w:val="4C203159"/>
    <w:multiLevelType w:val="multilevel"/>
    <w:tmpl w:val="B0E83778"/>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244061" w:themeColor="accent1" w:themeShade="80"/>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2" w15:restartNumberingAfterBreak="0">
    <w:nsid w:val="50934AB8"/>
    <w:multiLevelType w:val="hybridMultilevel"/>
    <w:tmpl w:val="8C74EA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1E16824"/>
    <w:multiLevelType w:val="hybridMultilevel"/>
    <w:tmpl w:val="13BEB2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4" w15:restartNumberingAfterBreak="0">
    <w:nsid w:val="52D3282C"/>
    <w:multiLevelType w:val="hybridMultilevel"/>
    <w:tmpl w:val="8E56ECB0"/>
    <w:lvl w:ilvl="0" w:tplc="FFFFFFFF">
      <w:start w:val="1"/>
      <w:numFmt w:val="decimal"/>
      <w:lvlText w:val="%1."/>
      <w:lvlJc w:val="left"/>
      <w:pPr>
        <w:ind w:left="2880" w:hanging="360"/>
      </w:pPr>
      <w:rPr>
        <w:rFonts w:hint="default"/>
      </w:rPr>
    </w:lvl>
    <w:lvl w:ilvl="1" w:tplc="0C090019" w:tentative="1">
      <w:start w:val="1"/>
      <w:numFmt w:val="lowerLetter"/>
      <w:lvlText w:val="%2."/>
      <w:lvlJc w:val="left"/>
      <w:pPr>
        <w:ind w:left="4527" w:hanging="360"/>
      </w:pPr>
    </w:lvl>
    <w:lvl w:ilvl="2" w:tplc="0C09001B" w:tentative="1">
      <w:start w:val="1"/>
      <w:numFmt w:val="lowerRoman"/>
      <w:lvlText w:val="%3."/>
      <w:lvlJc w:val="right"/>
      <w:pPr>
        <w:ind w:left="5247" w:hanging="180"/>
      </w:pPr>
    </w:lvl>
    <w:lvl w:ilvl="3" w:tplc="0C09000F" w:tentative="1">
      <w:start w:val="1"/>
      <w:numFmt w:val="decimal"/>
      <w:lvlText w:val="%4."/>
      <w:lvlJc w:val="left"/>
      <w:pPr>
        <w:ind w:left="5967" w:hanging="360"/>
      </w:pPr>
    </w:lvl>
    <w:lvl w:ilvl="4" w:tplc="0C090019" w:tentative="1">
      <w:start w:val="1"/>
      <w:numFmt w:val="lowerLetter"/>
      <w:lvlText w:val="%5."/>
      <w:lvlJc w:val="left"/>
      <w:pPr>
        <w:ind w:left="6687" w:hanging="360"/>
      </w:pPr>
    </w:lvl>
    <w:lvl w:ilvl="5" w:tplc="0C09001B" w:tentative="1">
      <w:start w:val="1"/>
      <w:numFmt w:val="lowerRoman"/>
      <w:lvlText w:val="%6."/>
      <w:lvlJc w:val="right"/>
      <w:pPr>
        <w:ind w:left="7407" w:hanging="180"/>
      </w:pPr>
    </w:lvl>
    <w:lvl w:ilvl="6" w:tplc="0C09000F" w:tentative="1">
      <w:start w:val="1"/>
      <w:numFmt w:val="decimal"/>
      <w:lvlText w:val="%7."/>
      <w:lvlJc w:val="left"/>
      <w:pPr>
        <w:ind w:left="8127" w:hanging="360"/>
      </w:pPr>
    </w:lvl>
    <w:lvl w:ilvl="7" w:tplc="0C090019" w:tentative="1">
      <w:start w:val="1"/>
      <w:numFmt w:val="lowerLetter"/>
      <w:lvlText w:val="%8."/>
      <w:lvlJc w:val="left"/>
      <w:pPr>
        <w:ind w:left="8847" w:hanging="360"/>
      </w:pPr>
    </w:lvl>
    <w:lvl w:ilvl="8" w:tplc="0C09001B" w:tentative="1">
      <w:start w:val="1"/>
      <w:numFmt w:val="lowerRoman"/>
      <w:lvlText w:val="%9."/>
      <w:lvlJc w:val="right"/>
      <w:pPr>
        <w:ind w:left="9567" w:hanging="180"/>
      </w:pPr>
    </w:lvl>
  </w:abstractNum>
  <w:abstractNum w:abstractNumId="65"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66" w15:restartNumberingAfterBreak="0">
    <w:nsid w:val="5626477E"/>
    <w:multiLevelType w:val="multilevel"/>
    <w:tmpl w:val="D8E8BC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56287AD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62A409C"/>
    <w:multiLevelType w:val="hybridMultilevel"/>
    <w:tmpl w:val="085634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56CF7ABD"/>
    <w:multiLevelType w:val="multilevel"/>
    <w:tmpl w:val="CC22C6C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57521A0E"/>
    <w:multiLevelType w:val="hybridMultilevel"/>
    <w:tmpl w:val="8E3C3B02"/>
    <w:lvl w:ilvl="0" w:tplc="FFFFFFFF">
      <w:start w:val="1"/>
      <w:numFmt w:val="bullet"/>
      <w:lvlText w:val=""/>
      <w:lvlJc w:val="left"/>
      <w:pPr>
        <w:ind w:left="153" w:hanging="360"/>
      </w:pPr>
      <w:rPr>
        <w:rFonts w:ascii="Wingdings" w:hAnsi="Wingdings" w:hint="default"/>
      </w:rPr>
    </w:lvl>
    <w:lvl w:ilvl="1" w:tplc="FFFFFFFF">
      <w:start w:val="1"/>
      <w:numFmt w:val="bullet"/>
      <w:lvlText w:val="o"/>
      <w:lvlJc w:val="left"/>
      <w:pPr>
        <w:ind w:left="873" w:hanging="360"/>
      </w:pPr>
      <w:rPr>
        <w:rFonts w:ascii="Courier New" w:hAnsi="Courier New" w:cs="Courier New" w:hint="default"/>
      </w:rPr>
    </w:lvl>
    <w:lvl w:ilvl="2" w:tplc="0C090001">
      <w:start w:val="1"/>
      <w:numFmt w:val="bullet"/>
      <w:lvlText w:val=""/>
      <w:lvlJc w:val="left"/>
      <w:pPr>
        <w:ind w:left="153" w:hanging="360"/>
      </w:pPr>
      <w:rPr>
        <w:rFonts w:ascii="Symbol" w:hAnsi="Symbol"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71" w15:restartNumberingAfterBreak="0">
    <w:nsid w:val="580F7900"/>
    <w:multiLevelType w:val="hybridMultilevel"/>
    <w:tmpl w:val="959AC5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8310FA9"/>
    <w:multiLevelType w:val="hybridMultilevel"/>
    <w:tmpl w:val="AE581630"/>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3" w15:restartNumberingAfterBreak="0">
    <w:nsid w:val="599B55BE"/>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9CE0AC5"/>
    <w:multiLevelType w:val="multilevel"/>
    <w:tmpl w:val="B8BA497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5AB75BF4"/>
    <w:multiLevelType w:val="multilevel"/>
    <w:tmpl w:val="AD481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ACB5F0E"/>
    <w:multiLevelType w:val="hybridMultilevel"/>
    <w:tmpl w:val="105A906A"/>
    <w:lvl w:ilvl="0" w:tplc="988E1A8E">
      <w:start w:val="1"/>
      <w:numFmt w:val="lowerRoman"/>
      <w:lvlText w:val="%1."/>
      <w:lvlJc w:val="left"/>
      <w:pPr>
        <w:ind w:left="2160" w:hanging="72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77" w15:restartNumberingAfterBreak="0">
    <w:nsid w:val="5B7D123B"/>
    <w:multiLevelType w:val="hybridMultilevel"/>
    <w:tmpl w:val="508C7B4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8" w15:restartNumberingAfterBreak="0">
    <w:nsid w:val="5E774E5E"/>
    <w:multiLevelType w:val="hybridMultilevel"/>
    <w:tmpl w:val="7E8AED4E"/>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9" w15:restartNumberingAfterBreak="0">
    <w:nsid w:val="5F4B0436"/>
    <w:multiLevelType w:val="hybridMultilevel"/>
    <w:tmpl w:val="7B0015D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80" w15:restartNumberingAfterBreak="0">
    <w:nsid w:val="5FCE3AFE"/>
    <w:multiLevelType w:val="hybridMultilevel"/>
    <w:tmpl w:val="12F808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1" w15:restartNumberingAfterBreak="0">
    <w:nsid w:val="60B137A1"/>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61E37ABF"/>
    <w:multiLevelType w:val="hybridMultilevel"/>
    <w:tmpl w:val="D29093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3" w15:restartNumberingAfterBreak="0">
    <w:nsid w:val="645A2EFB"/>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4AC555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4D74B92"/>
    <w:multiLevelType w:val="hybridMultilevel"/>
    <w:tmpl w:val="597C6C9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1">
      <w:start w:val="1"/>
      <w:numFmt w:val="bullet"/>
      <w:lvlText w:val=""/>
      <w:lvlJc w:val="left"/>
      <w:pPr>
        <w:ind w:left="153" w:hanging="360"/>
      </w:pPr>
      <w:rPr>
        <w:rFonts w:ascii="Symbol" w:hAnsi="Symbol"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6" w15:restartNumberingAfterBreak="0">
    <w:nsid w:val="660767AB"/>
    <w:multiLevelType w:val="hybridMultilevel"/>
    <w:tmpl w:val="9D1E28F4"/>
    <w:lvl w:ilvl="0" w:tplc="FFFFFFFF">
      <w:start w:val="1"/>
      <w:numFmt w:val="decimal"/>
      <w:lvlText w:val="%1."/>
      <w:lvlJc w:val="left"/>
      <w:pPr>
        <w:ind w:left="-207" w:hanging="360"/>
      </w:pPr>
      <w:rPr>
        <w:rFonts w:hint="default"/>
      </w:rPr>
    </w:lvl>
    <w:lvl w:ilvl="1" w:tplc="FFFFFFFF" w:tentative="1">
      <w:start w:val="1"/>
      <w:numFmt w:val="lowerLetter"/>
      <w:lvlText w:val="%2."/>
      <w:lvlJc w:val="left"/>
      <w:pPr>
        <w:ind w:left="513" w:hanging="360"/>
      </w:pPr>
    </w:lvl>
    <w:lvl w:ilvl="2" w:tplc="FFFFFFFF" w:tentative="1">
      <w:start w:val="1"/>
      <w:numFmt w:val="lowerRoman"/>
      <w:lvlText w:val="%3."/>
      <w:lvlJc w:val="right"/>
      <w:pPr>
        <w:ind w:left="1233" w:hanging="180"/>
      </w:pPr>
    </w:lvl>
    <w:lvl w:ilvl="3" w:tplc="FFFFFFFF" w:tentative="1">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abstractNum w:abstractNumId="87"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9B17857"/>
    <w:multiLevelType w:val="hybridMultilevel"/>
    <w:tmpl w:val="E7C4020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9" w15:restartNumberingAfterBreak="0">
    <w:nsid w:val="6A42254E"/>
    <w:multiLevelType w:val="hybridMultilevel"/>
    <w:tmpl w:val="D8CC8D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C430432"/>
    <w:multiLevelType w:val="hybridMultilevel"/>
    <w:tmpl w:val="30E049E2"/>
    <w:lvl w:ilvl="0" w:tplc="0C090001">
      <w:start w:val="1"/>
      <w:numFmt w:val="bullet"/>
      <w:lvlText w:val=""/>
      <w:lvlJc w:val="left"/>
      <w:pPr>
        <w:ind w:left="225" w:hanging="360"/>
      </w:pPr>
      <w:rPr>
        <w:rFonts w:ascii="Symbol" w:hAnsi="Symbol" w:hint="default"/>
      </w:rPr>
    </w:lvl>
    <w:lvl w:ilvl="1" w:tplc="0C090003">
      <w:start w:val="1"/>
      <w:numFmt w:val="bullet"/>
      <w:lvlText w:val="o"/>
      <w:lvlJc w:val="left"/>
      <w:pPr>
        <w:ind w:left="945" w:hanging="360"/>
      </w:pPr>
      <w:rPr>
        <w:rFonts w:ascii="Courier New" w:hAnsi="Courier New" w:cs="Courier New" w:hint="default"/>
      </w:rPr>
    </w:lvl>
    <w:lvl w:ilvl="2" w:tplc="0C090005">
      <w:start w:val="1"/>
      <w:numFmt w:val="bullet"/>
      <w:lvlText w:val=""/>
      <w:lvlJc w:val="left"/>
      <w:pPr>
        <w:ind w:left="1665" w:hanging="360"/>
      </w:pPr>
      <w:rPr>
        <w:rFonts w:ascii="Wingdings" w:hAnsi="Wingdings" w:hint="default"/>
      </w:rPr>
    </w:lvl>
    <w:lvl w:ilvl="3" w:tplc="0C090001">
      <w:start w:val="1"/>
      <w:numFmt w:val="bullet"/>
      <w:lvlText w:val=""/>
      <w:lvlJc w:val="left"/>
      <w:pPr>
        <w:ind w:left="2385" w:hanging="360"/>
      </w:pPr>
      <w:rPr>
        <w:rFonts w:ascii="Symbol" w:hAnsi="Symbol" w:hint="default"/>
      </w:rPr>
    </w:lvl>
    <w:lvl w:ilvl="4" w:tplc="0C090003">
      <w:start w:val="1"/>
      <w:numFmt w:val="bullet"/>
      <w:lvlText w:val="o"/>
      <w:lvlJc w:val="left"/>
      <w:pPr>
        <w:ind w:left="3105" w:hanging="360"/>
      </w:pPr>
      <w:rPr>
        <w:rFonts w:ascii="Courier New" w:hAnsi="Courier New" w:cs="Courier New" w:hint="default"/>
      </w:rPr>
    </w:lvl>
    <w:lvl w:ilvl="5" w:tplc="0C090005">
      <w:start w:val="1"/>
      <w:numFmt w:val="bullet"/>
      <w:lvlText w:val=""/>
      <w:lvlJc w:val="left"/>
      <w:pPr>
        <w:ind w:left="3825" w:hanging="360"/>
      </w:pPr>
      <w:rPr>
        <w:rFonts w:ascii="Wingdings" w:hAnsi="Wingdings" w:hint="default"/>
      </w:rPr>
    </w:lvl>
    <w:lvl w:ilvl="6" w:tplc="0C090001">
      <w:start w:val="1"/>
      <w:numFmt w:val="bullet"/>
      <w:lvlText w:val=""/>
      <w:lvlJc w:val="left"/>
      <w:pPr>
        <w:ind w:left="4545" w:hanging="360"/>
      </w:pPr>
      <w:rPr>
        <w:rFonts w:ascii="Symbol" w:hAnsi="Symbol" w:hint="default"/>
      </w:rPr>
    </w:lvl>
    <w:lvl w:ilvl="7" w:tplc="0C090003">
      <w:start w:val="1"/>
      <w:numFmt w:val="bullet"/>
      <w:lvlText w:val="o"/>
      <w:lvlJc w:val="left"/>
      <w:pPr>
        <w:ind w:left="5265" w:hanging="360"/>
      </w:pPr>
      <w:rPr>
        <w:rFonts w:ascii="Courier New" w:hAnsi="Courier New" w:cs="Courier New" w:hint="default"/>
      </w:rPr>
    </w:lvl>
    <w:lvl w:ilvl="8" w:tplc="0C090005">
      <w:start w:val="1"/>
      <w:numFmt w:val="bullet"/>
      <w:lvlText w:val=""/>
      <w:lvlJc w:val="left"/>
      <w:pPr>
        <w:ind w:left="5985" w:hanging="360"/>
      </w:pPr>
      <w:rPr>
        <w:rFonts w:ascii="Wingdings" w:hAnsi="Wingdings" w:hint="default"/>
      </w:rPr>
    </w:lvl>
  </w:abstractNum>
  <w:abstractNum w:abstractNumId="91" w15:restartNumberingAfterBreak="0">
    <w:nsid w:val="6ED23DBD"/>
    <w:multiLevelType w:val="hybridMultilevel"/>
    <w:tmpl w:val="93221B04"/>
    <w:lvl w:ilvl="0" w:tplc="C9881D56">
      <w:start w:val="3"/>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15:restartNumberingAfterBreak="0">
    <w:nsid w:val="70972749"/>
    <w:multiLevelType w:val="hybridMultilevel"/>
    <w:tmpl w:val="F1D4F0A8"/>
    <w:lvl w:ilvl="0" w:tplc="DA3A88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3682432"/>
    <w:multiLevelType w:val="hybridMultilevel"/>
    <w:tmpl w:val="AEE406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5"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96" w15:restartNumberingAfterBreak="0">
    <w:nsid w:val="75F041AB"/>
    <w:multiLevelType w:val="hybridMultilevel"/>
    <w:tmpl w:val="1BE8FA5A"/>
    <w:lvl w:ilvl="0" w:tplc="0C090001">
      <w:start w:val="1"/>
      <w:numFmt w:val="bullet"/>
      <w:lvlText w:val=""/>
      <w:lvlJc w:val="left"/>
      <w:pPr>
        <w:ind w:left="507" w:hanging="360"/>
      </w:pPr>
      <w:rPr>
        <w:rFonts w:ascii="Symbol" w:hAnsi="Symbol" w:hint="default"/>
      </w:rPr>
    </w:lvl>
    <w:lvl w:ilvl="1" w:tplc="0C090003" w:tentative="1">
      <w:start w:val="1"/>
      <w:numFmt w:val="bullet"/>
      <w:lvlText w:val="o"/>
      <w:lvlJc w:val="left"/>
      <w:pPr>
        <w:ind w:left="1227" w:hanging="360"/>
      </w:pPr>
      <w:rPr>
        <w:rFonts w:ascii="Courier New" w:hAnsi="Courier New" w:cs="Courier New" w:hint="default"/>
      </w:rPr>
    </w:lvl>
    <w:lvl w:ilvl="2" w:tplc="0C090005" w:tentative="1">
      <w:start w:val="1"/>
      <w:numFmt w:val="bullet"/>
      <w:lvlText w:val=""/>
      <w:lvlJc w:val="left"/>
      <w:pPr>
        <w:ind w:left="1947" w:hanging="360"/>
      </w:pPr>
      <w:rPr>
        <w:rFonts w:ascii="Wingdings" w:hAnsi="Wingdings" w:hint="default"/>
      </w:rPr>
    </w:lvl>
    <w:lvl w:ilvl="3" w:tplc="0C090001" w:tentative="1">
      <w:start w:val="1"/>
      <w:numFmt w:val="bullet"/>
      <w:lvlText w:val=""/>
      <w:lvlJc w:val="left"/>
      <w:pPr>
        <w:ind w:left="2667" w:hanging="360"/>
      </w:pPr>
      <w:rPr>
        <w:rFonts w:ascii="Symbol" w:hAnsi="Symbol" w:hint="default"/>
      </w:rPr>
    </w:lvl>
    <w:lvl w:ilvl="4" w:tplc="0C090003" w:tentative="1">
      <w:start w:val="1"/>
      <w:numFmt w:val="bullet"/>
      <w:lvlText w:val="o"/>
      <w:lvlJc w:val="left"/>
      <w:pPr>
        <w:ind w:left="3387" w:hanging="360"/>
      </w:pPr>
      <w:rPr>
        <w:rFonts w:ascii="Courier New" w:hAnsi="Courier New" w:cs="Courier New" w:hint="default"/>
      </w:rPr>
    </w:lvl>
    <w:lvl w:ilvl="5" w:tplc="0C090005" w:tentative="1">
      <w:start w:val="1"/>
      <w:numFmt w:val="bullet"/>
      <w:lvlText w:val=""/>
      <w:lvlJc w:val="left"/>
      <w:pPr>
        <w:ind w:left="4107" w:hanging="360"/>
      </w:pPr>
      <w:rPr>
        <w:rFonts w:ascii="Wingdings" w:hAnsi="Wingdings" w:hint="default"/>
      </w:rPr>
    </w:lvl>
    <w:lvl w:ilvl="6" w:tplc="0C090001" w:tentative="1">
      <w:start w:val="1"/>
      <w:numFmt w:val="bullet"/>
      <w:lvlText w:val=""/>
      <w:lvlJc w:val="left"/>
      <w:pPr>
        <w:ind w:left="4827" w:hanging="360"/>
      </w:pPr>
      <w:rPr>
        <w:rFonts w:ascii="Symbol" w:hAnsi="Symbol" w:hint="default"/>
      </w:rPr>
    </w:lvl>
    <w:lvl w:ilvl="7" w:tplc="0C090003" w:tentative="1">
      <w:start w:val="1"/>
      <w:numFmt w:val="bullet"/>
      <w:lvlText w:val="o"/>
      <w:lvlJc w:val="left"/>
      <w:pPr>
        <w:ind w:left="5547" w:hanging="360"/>
      </w:pPr>
      <w:rPr>
        <w:rFonts w:ascii="Courier New" w:hAnsi="Courier New" w:cs="Courier New" w:hint="default"/>
      </w:rPr>
    </w:lvl>
    <w:lvl w:ilvl="8" w:tplc="0C090005" w:tentative="1">
      <w:start w:val="1"/>
      <w:numFmt w:val="bullet"/>
      <w:lvlText w:val=""/>
      <w:lvlJc w:val="left"/>
      <w:pPr>
        <w:ind w:left="6267" w:hanging="360"/>
      </w:pPr>
      <w:rPr>
        <w:rFonts w:ascii="Wingdings" w:hAnsi="Wingdings" w:hint="default"/>
      </w:rPr>
    </w:lvl>
  </w:abstractNum>
  <w:abstractNum w:abstractNumId="97" w15:restartNumberingAfterBreak="0">
    <w:nsid w:val="772521C8"/>
    <w:multiLevelType w:val="multilevel"/>
    <w:tmpl w:val="4DB2239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7AB3730D"/>
    <w:multiLevelType w:val="multilevel"/>
    <w:tmpl w:val="071E52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7B2B0515"/>
    <w:multiLevelType w:val="hybridMultilevel"/>
    <w:tmpl w:val="58D68FBA"/>
    <w:lvl w:ilvl="0" w:tplc="5CE2B352">
      <w:start w:val="1"/>
      <w:numFmt w:val="decimal"/>
      <w:lvlText w:val="%1."/>
      <w:lvlJc w:val="left"/>
      <w:pPr>
        <w:ind w:left="720" w:hanging="360"/>
      </w:pPr>
      <w:rPr>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7DAC1451"/>
    <w:multiLevelType w:val="hybridMultilevel"/>
    <w:tmpl w:val="5CF0F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881359150">
    <w:abstractNumId w:val="61"/>
  </w:num>
  <w:num w:numId="2" w16cid:durableId="922377525">
    <w:abstractNumId w:val="65"/>
  </w:num>
  <w:num w:numId="3" w16cid:durableId="333458378">
    <w:abstractNumId w:val="45"/>
  </w:num>
  <w:num w:numId="4" w16cid:durableId="210503086">
    <w:abstractNumId w:val="92"/>
  </w:num>
  <w:num w:numId="5" w16cid:durableId="1074359132">
    <w:abstractNumId w:val="11"/>
  </w:num>
  <w:num w:numId="6" w16cid:durableId="1597326314">
    <w:abstractNumId w:val="101"/>
  </w:num>
  <w:num w:numId="7" w16cid:durableId="1843550027">
    <w:abstractNumId w:val="42"/>
  </w:num>
  <w:num w:numId="8" w16cid:durableId="152457129">
    <w:abstractNumId w:val="89"/>
  </w:num>
  <w:num w:numId="9" w16cid:durableId="1990204427">
    <w:abstractNumId w:val="9"/>
  </w:num>
  <w:num w:numId="10" w16cid:durableId="1752389080">
    <w:abstractNumId w:val="50"/>
  </w:num>
  <w:num w:numId="11" w16cid:durableId="1916284015">
    <w:abstractNumId w:val="72"/>
  </w:num>
  <w:num w:numId="12" w16cid:durableId="1885096038">
    <w:abstractNumId w:val="40"/>
  </w:num>
  <w:num w:numId="13" w16cid:durableId="584847757">
    <w:abstractNumId w:val="100"/>
  </w:num>
  <w:num w:numId="14" w16cid:durableId="2079090140">
    <w:abstractNumId w:val="99"/>
  </w:num>
  <w:num w:numId="15" w16cid:durableId="1812819455">
    <w:abstractNumId w:val="49"/>
  </w:num>
  <w:num w:numId="16" w16cid:durableId="1521165877">
    <w:abstractNumId w:val="32"/>
  </w:num>
  <w:num w:numId="17" w16cid:durableId="207500560">
    <w:abstractNumId w:val="77"/>
  </w:num>
  <w:num w:numId="18" w16cid:durableId="85619548">
    <w:abstractNumId w:val="36"/>
  </w:num>
  <w:num w:numId="19" w16cid:durableId="104761093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91974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88064935">
    <w:abstractNumId w:val="55"/>
  </w:num>
  <w:num w:numId="22" w16cid:durableId="1467627445">
    <w:abstractNumId w:val="90"/>
  </w:num>
  <w:num w:numId="23" w16cid:durableId="430398065">
    <w:abstractNumId w:val="63"/>
  </w:num>
  <w:num w:numId="24" w16cid:durableId="269123240">
    <w:abstractNumId w:val="35"/>
  </w:num>
  <w:num w:numId="25" w16cid:durableId="582880033">
    <w:abstractNumId w:val="78"/>
  </w:num>
  <w:num w:numId="26" w16cid:durableId="1307665532">
    <w:abstractNumId w:val="39"/>
  </w:num>
  <w:num w:numId="27" w16cid:durableId="86687381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71863092">
    <w:abstractNumId w:val="52"/>
  </w:num>
  <w:num w:numId="29" w16cid:durableId="11222841">
    <w:abstractNumId w:val="68"/>
  </w:num>
  <w:num w:numId="30" w16cid:durableId="566578296">
    <w:abstractNumId w:val="30"/>
  </w:num>
  <w:num w:numId="31" w16cid:durableId="881869483">
    <w:abstractNumId w:val="62"/>
  </w:num>
  <w:num w:numId="32" w16cid:durableId="1619604211">
    <w:abstractNumId w:val="57"/>
  </w:num>
  <w:num w:numId="33" w16cid:durableId="927421139">
    <w:abstractNumId w:val="48"/>
  </w:num>
  <w:num w:numId="34" w16cid:durableId="2053993725">
    <w:abstractNumId w:val="56"/>
  </w:num>
  <w:num w:numId="35" w16cid:durableId="805589687">
    <w:abstractNumId w:val="47"/>
  </w:num>
  <w:num w:numId="36" w16cid:durableId="800998420">
    <w:abstractNumId w:val="27"/>
  </w:num>
  <w:num w:numId="37" w16cid:durableId="1206873820">
    <w:abstractNumId w:val="46"/>
  </w:num>
  <w:num w:numId="38" w16cid:durableId="570850917">
    <w:abstractNumId w:val="16"/>
  </w:num>
  <w:num w:numId="39" w16cid:durableId="2076395958">
    <w:abstractNumId w:val="83"/>
  </w:num>
  <w:num w:numId="40" w16cid:durableId="2012901868">
    <w:abstractNumId w:val="37"/>
  </w:num>
  <w:num w:numId="41" w16cid:durableId="1777406102">
    <w:abstractNumId w:val="7"/>
  </w:num>
  <w:num w:numId="42" w16cid:durableId="1303732041">
    <w:abstractNumId w:val="6"/>
  </w:num>
  <w:num w:numId="43" w16cid:durableId="971786808">
    <w:abstractNumId w:val="5"/>
  </w:num>
  <w:num w:numId="44" w16cid:durableId="731389179">
    <w:abstractNumId w:val="4"/>
  </w:num>
  <w:num w:numId="45" w16cid:durableId="1528522469">
    <w:abstractNumId w:val="8"/>
  </w:num>
  <w:num w:numId="46" w16cid:durableId="1308166467">
    <w:abstractNumId w:val="3"/>
  </w:num>
  <w:num w:numId="47" w16cid:durableId="1592663965">
    <w:abstractNumId w:val="2"/>
  </w:num>
  <w:num w:numId="48" w16cid:durableId="7682386">
    <w:abstractNumId w:val="1"/>
  </w:num>
  <w:num w:numId="49" w16cid:durableId="1248727862">
    <w:abstractNumId w:val="0"/>
  </w:num>
  <w:num w:numId="50" w16cid:durableId="1626424829">
    <w:abstractNumId w:val="58"/>
  </w:num>
  <w:num w:numId="51" w16cid:durableId="1261914196">
    <w:abstractNumId w:val="75"/>
  </w:num>
  <w:num w:numId="52" w16cid:durableId="1873035920">
    <w:abstractNumId w:val="95"/>
  </w:num>
  <w:num w:numId="53" w16cid:durableId="1223561054">
    <w:abstractNumId w:val="102"/>
  </w:num>
  <w:num w:numId="54" w16cid:durableId="1899704616">
    <w:abstractNumId w:val="84"/>
  </w:num>
  <w:num w:numId="55" w16cid:durableId="1765302878">
    <w:abstractNumId w:val="67"/>
  </w:num>
  <w:num w:numId="56" w16cid:durableId="16272276">
    <w:abstractNumId w:val="79"/>
  </w:num>
  <w:num w:numId="57" w16cid:durableId="762845237">
    <w:abstractNumId w:val="94"/>
  </w:num>
  <w:num w:numId="58" w16cid:durableId="1654141341">
    <w:abstractNumId w:val="24"/>
  </w:num>
  <w:num w:numId="59" w16cid:durableId="1113280577">
    <w:abstractNumId w:val="73"/>
  </w:num>
  <w:num w:numId="60" w16cid:durableId="1803498649">
    <w:abstractNumId w:val="28"/>
  </w:num>
  <w:num w:numId="61" w16cid:durableId="438005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874320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82849774">
    <w:abstractNumId w:val="70"/>
  </w:num>
  <w:num w:numId="64" w16cid:durableId="1283265679">
    <w:abstractNumId w:val="85"/>
  </w:num>
  <w:num w:numId="65" w16cid:durableId="115448823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11260723">
    <w:abstractNumId w:val="6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18989283">
    <w:abstractNumId w:val="82"/>
  </w:num>
  <w:num w:numId="68" w16cid:durableId="1624311073">
    <w:abstractNumId w:val="10"/>
  </w:num>
  <w:num w:numId="69" w16cid:durableId="154271882">
    <w:abstractNumId w:val="19"/>
  </w:num>
  <w:num w:numId="70" w16cid:durableId="1579948193">
    <w:abstractNumId w:val="14"/>
  </w:num>
  <w:num w:numId="71" w16cid:durableId="1200125841">
    <w:abstractNumId w:val="71"/>
  </w:num>
  <w:num w:numId="72" w16cid:durableId="20602807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49777055">
    <w:abstractNumId w:val="41"/>
  </w:num>
  <w:num w:numId="74" w16cid:durableId="649595436">
    <w:abstractNumId w:val="31"/>
  </w:num>
  <w:num w:numId="75" w16cid:durableId="495463404">
    <w:abstractNumId w:val="34"/>
  </w:num>
  <w:num w:numId="76" w16cid:durableId="664631244">
    <w:abstractNumId w:val="96"/>
  </w:num>
  <w:num w:numId="77" w16cid:durableId="1829322500">
    <w:abstractNumId w:val="54"/>
  </w:num>
  <w:num w:numId="78" w16cid:durableId="1045523050">
    <w:abstractNumId w:val="33"/>
  </w:num>
  <w:num w:numId="79" w16cid:durableId="618998677">
    <w:abstractNumId w:val="59"/>
  </w:num>
  <w:num w:numId="80" w16cid:durableId="20501801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521603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88671281">
    <w:abstractNumId w:val="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16629559">
    <w:abstractNumId w:val="9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36162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07872858">
    <w:abstractNumId w:val="26"/>
  </w:num>
  <w:num w:numId="86" w16cid:durableId="825779582">
    <w:abstractNumId w:val="60"/>
  </w:num>
  <w:num w:numId="87" w16cid:durableId="929850208">
    <w:abstractNumId w:val="13"/>
  </w:num>
  <w:num w:numId="88" w16cid:durableId="139554336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456219334">
    <w:abstractNumId w:val="93"/>
  </w:num>
  <w:num w:numId="90" w16cid:durableId="10750822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4744612">
    <w:abstractNumId w:val="86"/>
  </w:num>
  <w:num w:numId="92" w16cid:durableId="1650209165">
    <w:abstractNumId w:val="53"/>
  </w:num>
  <w:num w:numId="93" w16cid:durableId="17131872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20310990">
    <w:abstractNumId w:val="43"/>
  </w:num>
  <w:num w:numId="95" w16cid:durableId="1710687617">
    <w:abstractNumId w:val="91"/>
  </w:num>
  <w:num w:numId="96" w16cid:durableId="141820946">
    <w:abstractNumId w:val="81"/>
  </w:num>
  <w:num w:numId="97" w16cid:durableId="1970502953">
    <w:abstractNumId w:val="22"/>
  </w:num>
  <w:num w:numId="98" w16cid:durableId="1865245606">
    <w:abstractNumId w:val="88"/>
  </w:num>
  <w:num w:numId="99" w16cid:durableId="1418213668">
    <w:abstractNumId w:val="64"/>
  </w:num>
  <w:num w:numId="100" w16cid:durableId="914359750">
    <w:abstractNumId w:val="20"/>
  </w:num>
  <w:num w:numId="101" w16cid:durableId="1954625633">
    <w:abstractNumId w:val="25"/>
  </w:num>
  <w:num w:numId="102" w16cid:durableId="11575701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749303814">
    <w:abstractNumId w:val="80"/>
  </w:num>
  <w:num w:numId="104" w16cid:durableId="121925702">
    <w:abstractNumId w:val="5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312"/>
    <w:rsid w:val="00001264"/>
    <w:rsid w:val="00002F7D"/>
    <w:rsid w:val="0000410D"/>
    <w:rsid w:val="00004457"/>
    <w:rsid w:val="00006321"/>
    <w:rsid w:val="00010345"/>
    <w:rsid w:val="00012539"/>
    <w:rsid w:val="00012B8C"/>
    <w:rsid w:val="00012C59"/>
    <w:rsid w:val="00012F94"/>
    <w:rsid w:val="00013D38"/>
    <w:rsid w:val="00013F59"/>
    <w:rsid w:val="00015C75"/>
    <w:rsid w:val="00016588"/>
    <w:rsid w:val="00020EC2"/>
    <w:rsid w:val="00021070"/>
    <w:rsid w:val="00021656"/>
    <w:rsid w:val="00022F47"/>
    <w:rsid w:val="000240E1"/>
    <w:rsid w:val="00027240"/>
    <w:rsid w:val="000279EC"/>
    <w:rsid w:val="00031686"/>
    <w:rsid w:val="00033CAD"/>
    <w:rsid w:val="000340C3"/>
    <w:rsid w:val="000361A3"/>
    <w:rsid w:val="000366D3"/>
    <w:rsid w:val="00036C07"/>
    <w:rsid w:val="00037580"/>
    <w:rsid w:val="00040904"/>
    <w:rsid w:val="00040CBC"/>
    <w:rsid w:val="000417E4"/>
    <w:rsid w:val="00042365"/>
    <w:rsid w:val="000443B4"/>
    <w:rsid w:val="00045362"/>
    <w:rsid w:val="00046780"/>
    <w:rsid w:val="00046B3A"/>
    <w:rsid w:val="00050D60"/>
    <w:rsid w:val="000516E0"/>
    <w:rsid w:val="00051CA8"/>
    <w:rsid w:val="000530C1"/>
    <w:rsid w:val="000531C9"/>
    <w:rsid w:val="000545A5"/>
    <w:rsid w:val="00054A32"/>
    <w:rsid w:val="000570C3"/>
    <w:rsid w:val="00057BC4"/>
    <w:rsid w:val="00061ACF"/>
    <w:rsid w:val="00062B79"/>
    <w:rsid w:val="00064539"/>
    <w:rsid w:val="00065E88"/>
    <w:rsid w:val="000663CC"/>
    <w:rsid w:val="0006673D"/>
    <w:rsid w:val="0006720C"/>
    <w:rsid w:val="0007033B"/>
    <w:rsid w:val="00071797"/>
    <w:rsid w:val="00073017"/>
    <w:rsid w:val="000734F5"/>
    <w:rsid w:val="00073E7F"/>
    <w:rsid w:val="000743D5"/>
    <w:rsid w:val="00074E8D"/>
    <w:rsid w:val="00081032"/>
    <w:rsid w:val="00082CB4"/>
    <w:rsid w:val="00083648"/>
    <w:rsid w:val="00085B7F"/>
    <w:rsid w:val="00086FA9"/>
    <w:rsid w:val="000938A8"/>
    <w:rsid w:val="000947DA"/>
    <w:rsid w:val="00095DCD"/>
    <w:rsid w:val="00096FFC"/>
    <w:rsid w:val="00097FDD"/>
    <w:rsid w:val="000A01A6"/>
    <w:rsid w:val="000A27F3"/>
    <w:rsid w:val="000A3767"/>
    <w:rsid w:val="000A3783"/>
    <w:rsid w:val="000A3F9F"/>
    <w:rsid w:val="000A5168"/>
    <w:rsid w:val="000A64DA"/>
    <w:rsid w:val="000A6636"/>
    <w:rsid w:val="000A76F7"/>
    <w:rsid w:val="000A78B0"/>
    <w:rsid w:val="000A793C"/>
    <w:rsid w:val="000B03A6"/>
    <w:rsid w:val="000B1DAF"/>
    <w:rsid w:val="000B309E"/>
    <w:rsid w:val="000B5779"/>
    <w:rsid w:val="000B6552"/>
    <w:rsid w:val="000B7CB0"/>
    <w:rsid w:val="000C00BF"/>
    <w:rsid w:val="000C0DD4"/>
    <w:rsid w:val="000C1BD4"/>
    <w:rsid w:val="000C1F96"/>
    <w:rsid w:val="000C21D5"/>
    <w:rsid w:val="000C3AEA"/>
    <w:rsid w:val="000C7298"/>
    <w:rsid w:val="000C7C2F"/>
    <w:rsid w:val="000C7C3A"/>
    <w:rsid w:val="000D03B6"/>
    <w:rsid w:val="000D30C6"/>
    <w:rsid w:val="000D5250"/>
    <w:rsid w:val="000E0501"/>
    <w:rsid w:val="000E1050"/>
    <w:rsid w:val="000E1707"/>
    <w:rsid w:val="000E1F08"/>
    <w:rsid w:val="000E2B1E"/>
    <w:rsid w:val="000E4D1B"/>
    <w:rsid w:val="000E55EC"/>
    <w:rsid w:val="000E6876"/>
    <w:rsid w:val="000E6E86"/>
    <w:rsid w:val="000E74E2"/>
    <w:rsid w:val="000F004D"/>
    <w:rsid w:val="000F0423"/>
    <w:rsid w:val="000F06AC"/>
    <w:rsid w:val="000F334D"/>
    <w:rsid w:val="000F3D04"/>
    <w:rsid w:val="000F4BF5"/>
    <w:rsid w:val="000F5AE1"/>
    <w:rsid w:val="000F68AD"/>
    <w:rsid w:val="000F6DC5"/>
    <w:rsid w:val="000F71AF"/>
    <w:rsid w:val="000F76A8"/>
    <w:rsid w:val="000F778E"/>
    <w:rsid w:val="000F7D9C"/>
    <w:rsid w:val="001013D7"/>
    <w:rsid w:val="001034E6"/>
    <w:rsid w:val="001037CE"/>
    <w:rsid w:val="00104287"/>
    <w:rsid w:val="00104CBA"/>
    <w:rsid w:val="00105BA1"/>
    <w:rsid w:val="001078C5"/>
    <w:rsid w:val="001115BB"/>
    <w:rsid w:val="001126B8"/>
    <w:rsid w:val="00112F72"/>
    <w:rsid w:val="00114FC3"/>
    <w:rsid w:val="001162A1"/>
    <w:rsid w:val="00122C8F"/>
    <w:rsid w:val="00123EDE"/>
    <w:rsid w:val="00124B02"/>
    <w:rsid w:val="00124E07"/>
    <w:rsid w:val="00126677"/>
    <w:rsid w:val="00126B69"/>
    <w:rsid w:val="00126D03"/>
    <w:rsid w:val="001302D4"/>
    <w:rsid w:val="00132212"/>
    <w:rsid w:val="00132C59"/>
    <w:rsid w:val="001373D5"/>
    <w:rsid w:val="00137517"/>
    <w:rsid w:val="001417C4"/>
    <w:rsid w:val="00141B70"/>
    <w:rsid w:val="00141F8C"/>
    <w:rsid w:val="001421D1"/>
    <w:rsid w:val="00142230"/>
    <w:rsid w:val="00143A86"/>
    <w:rsid w:val="00144C4C"/>
    <w:rsid w:val="00144E8B"/>
    <w:rsid w:val="001456FD"/>
    <w:rsid w:val="001460F2"/>
    <w:rsid w:val="00146C4D"/>
    <w:rsid w:val="00146D00"/>
    <w:rsid w:val="00153F8A"/>
    <w:rsid w:val="00155490"/>
    <w:rsid w:val="00155CEE"/>
    <w:rsid w:val="001560B4"/>
    <w:rsid w:val="001564C5"/>
    <w:rsid w:val="00160C25"/>
    <w:rsid w:val="00162A72"/>
    <w:rsid w:val="00164E62"/>
    <w:rsid w:val="00165D90"/>
    <w:rsid w:val="00171396"/>
    <w:rsid w:val="00171B9B"/>
    <w:rsid w:val="00171DAC"/>
    <w:rsid w:val="00172438"/>
    <w:rsid w:val="0017296A"/>
    <w:rsid w:val="00173A9E"/>
    <w:rsid w:val="001744F6"/>
    <w:rsid w:val="00174A63"/>
    <w:rsid w:val="001750C5"/>
    <w:rsid w:val="00175F6C"/>
    <w:rsid w:val="0017649D"/>
    <w:rsid w:val="001777FF"/>
    <w:rsid w:val="00180419"/>
    <w:rsid w:val="00181757"/>
    <w:rsid w:val="0018186F"/>
    <w:rsid w:val="00181BF9"/>
    <w:rsid w:val="001825AA"/>
    <w:rsid w:val="00182C09"/>
    <w:rsid w:val="00182CC1"/>
    <w:rsid w:val="001839C2"/>
    <w:rsid w:val="0018577F"/>
    <w:rsid w:val="00187701"/>
    <w:rsid w:val="00193FA9"/>
    <w:rsid w:val="00197EA6"/>
    <w:rsid w:val="001A0E50"/>
    <w:rsid w:val="001A1F4E"/>
    <w:rsid w:val="001A235B"/>
    <w:rsid w:val="001A34EB"/>
    <w:rsid w:val="001A4D5C"/>
    <w:rsid w:val="001A5235"/>
    <w:rsid w:val="001A631A"/>
    <w:rsid w:val="001A7610"/>
    <w:rsid w:val="001A7DB1"/>
    <w:rsid w:val="001B02D4"/>
    <w:rsid w:val="001B0C54"/>
    <w:rsid w:val="001B2434"/>
    <w:rsid w:val="001B3B6D"/>
    <w:rsid w:val="001B407C"/>
    <w:rsid w:val="001B413B"/>
    <w:rsid w:val="001B559F"/>
    <w:rsid w:val="001B65DC"/>
    <w:rsid w:val="001C4CA0"/>
    <w:rsid w:val="001C5529"/>
    <w:rsid w:val="001C6044"/>
    <w:rsid w:val="001C77D0"/>
    <w:rsid w:val="001C799A"/>
    <w:rsid w:val="001C7AB9"/>
    <w:rsid w:val="001D0611"/>
    <w:rsid w:val="001D0BC9"/>
    <w:rsid w:val="001D16F8"/>
    <w:rsid w:val="001D3F7E"/>
    <w:rsid w:val="001D4462"/>
    <w:rsid w:val="001F035B"/>
    <w:rsid w:val="001F211D"/>
    <w:rsid w:val="001F21AB"/>
    <w:rsid w:val="0020090F"/>
    <w:rsid w:val="00201610"/>
    <w:rsid w:val="002017EA"/>
    <w:rsid w:val="00201E31"/>
    <w:rsid w:val="00201F93"/>
    <w:rsid w:val="00203613"/>
    <w:rsid w:val="00205B3E"/>
    <w:rsid w:val="00207C72"/>
    <w:rsid w:val="0021051E"/>
    <w:rsid w:val="00210C93"/>
    <w:rsid w:val="00213515"/>
    <w:rsid w:val="00213A51"/>
    <w:rsid w:val="00221043"/>
    <w:rsid w:val="00222239"/>
    <w:rsid w:val="00225813"/>
    <w:rsid w:val="00225E2E"/>
    <w:rsid w:val="00226016"/>
    <w:rsid w:val="00227FF4"/>
    <w:rsid w:val="00230AB4"/>
    <w:rsid w:val="00231309"/>
    <w:rsid w:val="00231938"/>
    <w:rsid w:val="00233574"/>
    <w:rsid w:val="00233859"/>
    <w:rsid w:val="0023480C"/>
    <w:rsid w:val="00234F5A"/>
    <w:rsid w:val="00235C12"/>
    <w:rsid w:val="00237083"/>
    <w:rsid w:val="00241570"/>
    <w:rsid w:val="00242E91"/>
    <w:rsid w:val="002443F8"/>
    <w:rsid w:val="00244929"/>
    <w:rsid w:val="00244E5E"/>
    <w:rsid w:val="00245556"/>
    <w:rsid w:val="00246192"/>
    <w:rsid w:val="002464BA"/>
    <w:rsid w:val="0024705A"/>
    <w:rsid w:val="00247C56"/>
    <w:rsid w:val="00250676"/>
    <w:rsid w:val="0025370A"/>
    <w:rsid w:val="002543AC"/>
    <w:rsid w:val="00254878"/>
    <w:rsid w:val="00255CD3"/>
    <w:rsid w:val="0025631A"/>
    <w:rsid w:val="00257F09"/>
    <w:rsid w:val="00260AC9"/>
    <w:rsid w:val="002619FD"/>
    <w:rsid w:val="00262497"/>
    <w:rsid w:val="00263511"/>
    <w:rsid w:val="00265E8D"/>
    <w:rsid w:val="00266132"/>
    <w:rsid w:val="00267B88"/>
    <w:rsid w:val="00267EE6"/>
    <w:rsid w:val="00270EBF"/>
    <w:rsid w:val="00272319"/>
    <w:rsid w:val="00272A75"/>
    <w:rsid w:val="002739B4"/>
    <w:rsid w:val="00274626"/>
    <w:rsid w:val="00277027"/>
    <w:rsid w:val="002826F5"/>
    <w:rsid w:val="0028283F"/>
    <w:rsid w:val="002828D7"/>
    <w:rsid w:val="00282930"/>
    <w:rsid w:val="002831EC"/>
    <w:rsid w:val="002832C9"/>
    <w:rsid w:val="002849F3"/>
    <w:rsid w:val="00285C22"/>
    <w:rsid w:val="0028600A"/>
    <w:rsid w:val="0029106B"/>
    <w:rsid w:val="00291D23"/>
    <w:rsid w:val="00291DD2"/>
    <w:rsid w:val="00292134"/>
    <w:rsid w:val="00292B9D"/>
    <w:rsid w:val="00292F7D"/>
    <w:rsid w:val="002941ED"/>
    <w:rsid w:val="0029421B"/>
    <w:rsid w:val="002A0212"/>
    <w:rsid w:val="002A1221"/>
    <w:rsid w:val="002A2A79"/>
    <w:rsid w:val="002A2FF6"/>
    <w:rsid w:val="002A321F"/>
    <w:rsid w:val="002A3C93"/>
    <w:rsid w:val="002A4CC7"/>
    <w:rsid w:val="002A56ED"/>
    <w:rsid w:val="002A7F06"/>
    <w:rsid w:val="002B306E"/>
    <w:rsid w:val="002B30D9"/>
    <w:rsid w:val="002B3FB5"/>
    <w:rsid w:val="002B4681"/>
    <w:rsid w:val="002B6245"/>
    <w:rsid w:val="002C0983"/>
    <w:rsid w:val="002D2FA6"/>
    <w:rsid w:val="002D4609"/>
    <w:rsid w:val="002D5EF5"/>
    <w:rsid w:val="002D5FC4"/>
    <w:rsid w:val="002D62B4"/>
    <w:rsid w:val="002D6EF5"/>
    <w:rsid w:val="002E3546"/>
    <w:rsid w:val="002E4547"/>
    <w:rsid w:val="002E5131"/>
    <w:rsid w:val="002E5E9B"/>
    <w:rsid w:val="002E6981"/>
    <w:rsid w:val="002E797A"/>
    <w:rsid w:val="002F10AD"/>
    <w:rsid w:val="002F18C7"/>
    <w:rsid w:val="002F266B"/>
    <w:rsid w:val="002F2BDD"/>
    <w:rsid w:val="002F2E84"/>
    <w:rsid w:val="002F5821"/>
    <w:rsid w:val="002F5BDC"/>
    <w:rsid w:val="002F5D74"/>
    <w:rsid w:val="002F6716"/>
    <w:rsid w:val="00300D07"/>
    <w:rsid w:val="00300D12"/>
    <w:rsid w:val="00301368"/>
    <w:rsid w:val="0030178B"/>
    <w:rsid w:val="00303885"/>
    <w:rsid w:val="003047AD"/>
    <w:rsid w:val="00305478"/>
    <w:rsid w:val="00306A27"/>
    <w:rsid w:val="00307068"/>
    <w:rsid w:val="00307CFE"/>
    <w:rsid w:val="00310679"/>
    <w:rsid w:val="003107DC"/>
    <w:rsid w:val="00310CFF"/>
    <w:rsid w:val="00314570"/>
    <w:rsid w:val="0031557E"/>
    <w:rsid w:val="00316890"/>
    <w:rsid w:val="003172C8"/>
    <w:rsid w:val="00322475"/>
    <w:rsid w:val="00322B2B"/>
    <w:rsid w:val="003268B8"/>
    <w:rsid w:val="003311C9"/>
    <w:rsid w:val="00331E8F"/>
    <w:rsid w:val="00332083"/>
    <w:rsid w:val="0033411F"/>
    <w:rsid w:val="0033529B"/>
    <w:rsid w:val="003433F2"/>
    <w:rsid w:val="00343F63"/>
    <w:rsid w:val="00345280"/>
    <w:rsid w:val="00346A1F"/>
    <w:rsid w:val="00350643"/>
    <w:rsid w:val="003532D0"/>
    <w:rsid w:val="003545D2"/>
    <w:rsid w:val="0035488F"/>
    <w:rsid w:val="00355804"/>
    <w:rsid w:val="00356E8B"/>
    <w:rsid w:val="00356FA2"/>
    <w:rsid w:val="003573CF"/>
    <w:rsid w:val="00361A54"/>
    <w:rsid w:val="003625EB"/>
    <w:rsid w:val="003678A3"/>
    <w:rsid w:val="0037059A"/>
    <w:rsid w:val="00370797"/>
    <w:rsid w:val="0037082A"/>
    <w:rsid w:val="003717B5"/>
    <w:rsid w:val="00371A2F"/>
    <w:rsid w:val="00373EA4"/>
    <w:rsid w:val="00374FF0"/>
    <w:rsid w:val="003757D2"/>
    <w:rsid w:val="00377DCF"/>
    <w:rsid w:val="00380299"/>
    <w:rsid w:val="003804DD"/>
    <w:rsid w:val="00381DA9"/>
    <w:rsid w:val="00382194"/>
    <w:rsid w:val="00382C63"/>
    <w:rsid w:val="00383883"/>
    <w:rsid w:val="003868F4"/>
    <w:rsid w:val="00387BF1"/>
    <w:rsid w:val="00391204"/>
    <w:rsid w:val="00396F87"/>
    <w:rsid w:val="003A1B5D"/>
    <w:rsid w:val="003A3705"/>
    <w:rsid w:val="003A5997"/>
    <w:rsid w:val="003A5FDF"/>
    <w:rsid w:val="003A6C42"/>
    <w:rsid w:val="003A7056"/>
    <w:rsid w:val="003A77D6"/>
    <w:rsid w:val="003B0FBD"/>
    <w:rsid w:val="003B1F69"/>
    <w:rsid w:val="003B2F71"/>
    <w:rsid w:val="003B358C"/>
    <w:rsid w:val="003B65B2"/>
    <w:rsid w:val="003B670A"/>
    <w:rsid w:val="003C19A5"/>
    <w:rsid w:val="003C21DC"/>
    <w:rsid w:val="003C38FD"/>
    <w:rsid w:val="003C45BF"/>
    <w:rsid w:val="003C46D7"/>
    <w:rsid w:val="003C5B21"/>
    <w:rsid w:val="003C7C4F"/>
    <w:rsid w:val="003D035B"/>
    <w:rsid w:val="003D10A2"/>
    <w:rsid w:val="003D2511"/>
    <w:rsid w:val="003D64FC"/>
    <w:rsid w:val="003D7425"/>
    <w:rsid w:val="003D790C"/>
    <w:rsid w:val="003D7B02"/>
    <w:rsid w:val="003E1173"/>
    <w:rsid w:val="003E27AA"/>
    <w:rsid w:val="003E3B71"/>
    <w:rsid w:val="003E3C0E"/>
    <w:rsid w:val="003E516E"/>
    <w:rsid w:val="003E5849"/>
    <w:rsid w:val="003F3C88"/>
    <w:rsid w:val="003F4684"/>
    <w:rsid w:val="003F4BD3"/>
    <w:rsid w:val="003F5234"/>
    <w:rsid w:val="003F5F72"/>
    <w:rsid w:val="003F6DC6"/>
    <w:rsid w:val="0040070B"/>
    <w:rsid w:val="00401AD7"/>
    <w:rsid w:val="004040C6"/>
    <w:rsid w:val="00407820"/>
    <w:rsid w:val="00407B91"/>
    <w:rsid w:val="004106EB"/>
    <w:rsid w:val="004108D3"/>
    <w:rsid w:val="00414CEC"/>
    <w:rsid w:val="004202B9"/>
    <w:rsid w:val="00420CE9"/>
    <w:rsid w:val="004224B0"/>
    <w:rsid w:val="00422F29"/>
    <w:rsid w:val="00423CAE"/>
    <w:rsid w:val="00423FFF"/>
    <w:rsid w:val="00424CD0"/>
    <w:rsid w:val="00424D65"/>
    <w:rsid w:val="0042672C"/>
    <w:rsid w:val="00426979"/>
    <w:rsid w:val="00431162"/>
    <w:rsid w:val="00431345"/>
    <w:rsid w:val="004313FC"/>
    <w:rsid w:val="00432513"/>
    <w:rsid w:val="00433527"/>
    <w:rsid w:val="00442F0D"/>
    <w:rsid w:val="00444671"/>
    <w:rsid w:val="0044714C"/>
    <w:rsid w:val="004509A9"/>
    <w:rsid w:val="00451602"/>
    <w:rsid w:val="0045260E"/>
    <w:rsid w:val="004527E4"/>
    <w:rsid w:val="00452B4D"/>
    <w:rsid w:val="00452F7E"/>
    <w:rsid w:val="00454344"/>
    <w:rsid w:val="00461527"/>
    <w:rsid w:val="004615C5"/>
    <w:rsid w:val="00461D69"/>
    <w:rsid w:val="00462F8A"/>
    <w:rsid w:val="00465A04"/>
    <w:rsid w:val="004669F7"/>
    <w:rsid w:val="00473D32"/>
    <w:rsid w:val="00477C38"/>
    <w:rsid w:val="00480912"/>
    <w:rsid w:val="0048270A"/>
    <w:rsid w:val="0048447C"/>
    <w:rsid w:val="0048645A"/>
    <w:rsid w:val="004870CC"/>
    <w:rsid w:val="004871A6"/>
    <w:rsid w:val="00487355"/>
    <w:rsid w:val="004873C8"/>
    <w:rsid w:val="0049114A"/>
    <w:rsid w:val="00491B83"/>
    <w:rsid w:val="00493368"/>
    <w:rsid w:val="00495CCD"/>
    <w:rsid w:val="00495DC7"/>
    <w:rsid w:val="0049617C"/>
    <w:rsid w:val="004A0041"/>
    <w:rsid w:val="004A0883"/>
    <w:rsid w:val="004A14DB"/>
    <w:rsid w:val="004A2978"/>
    <w:rsid w:val="004A2F16"/>
    <w:rsid w:val="004A39E6"/>
    <w:rsid w:val="004A5DD4"/>
    <w:rsid w:val="004A5F9D"/>
    <w:rsid w:val="004A6F97"/>
    <w:rsid w:val="004A744E"/>
    <w:rsid w:val="004A7F71"/>
    <w:rsid w:val="004B0EA8"/>
    <w:rsid w:val="004B1BDF"/>
    <w:rsid w:val="004B2436"/>
    <w:rsid w:val="004B2EAD"/>
    <w:rsid w:val="004B4180"/>
    <w:rsid w:val="004B530F"/>
    <w:rsid w:val="004B5E48"/>
    <w:rsid w:val="004B7518"/>
    <w:rsid w:val="004B7751"/>
    <w:rsid w:val="004B7F1E"/>
    <w:rsid w:val="004C54CC"/>
    <w:rsid w:val="004C5E63"/>
    <w:rsid w:val="004C5F20"/>
    <w:rsid w:val="004C733A"/>
    <w:rsid w:val="004D0294"/>
    <w:rsid w:val="004D14AB"/>
    <w:rsid w:val="004D1AC5"/>
    <w:rsid w:val="004D4709"/>
    <w:rsid w:val="004D6B7D"/>
    <w:rsid w:val="004E0F52"/>
    <w:rsid w:val="004E52B1"/>
    <w:rsid w:val="004E5BFA"/>
    <w:rsid w:val="004E5F17"/>
    <w:rsid w:val="004E60E9"/>
    <w:rsid w:val="004E7DCD"/>
    <w:rsid w:val="004F4F42"/>
    <w:rsid w:val="004F539D"/>
    <w:rsid w:val="004F79BF"/>
    <w:rsid w:val="00500425"/>
    <w:rsid w:val="00500FC6"/>
    <w:rsid w:val="0050198A"/>
    <w:rsid w:val="005050B5"/>
    <w:rsid w:val="0050592F"/>
    <w:rsid w:val="005069E9"/>
    <w:rsid w:val="00507879"/>
    <w:rsid w:val="00510258"/>
    <w:rsid w:val="00512A58"/>
    <w:rsid w:val="005154DB"/>
    <w:rsid w:val="005162FF"/>
    <w:rsid w:val="0051667E"/>
    <w:rsid w:val="00516A8D"/>
    <w:rsid w:val="0051713E"/>
    <w:rsid w:val="00521C6A"/>
    <w:rsid w:val="0052470D"/>
    <w:rsid w:val="00531D36"/>
    <w:rsid w:val="00533191"/>
    <w:rsid w:val="00533572"/>
    <w:rsid w:val="00534C03"/>
    <w:rsid w:val="0053503C"/>
    <w:rsid w:val="00535695"/>
    <w:rsid w:val="00540166"/>
    <w:rsid w:val="0054075B"/>
    <w:rsid w:val="00540B70"/>
    <w:rsid w:val="00542748"/>
    <w:rsid w:val="005434DA"/>
    <w:rsid w:val="0054368A"/>
    <w:rsid w:val="005438FA"/>
    <w:rsid w:val="00550856"/>
    <w:rsid w:val="00550A22"/>
    <w:rsid w:val="00551112"/>
    <w:rsid w:val="00551233"/>
    <w:rsid w:val="0055222F"/>
    <w:rsid w:val="00552C05"/>
    <w:rsid w:val="00554816"/>
    <w:rsid w:val="005575FE"/>
    <w:rsid w:val="00557C04"/>
    <w:rsid w:val="00561807"/>
    <w:rsid w:val="005618E8"/>
    <w:rsid w:val="0056277A"/>
    <w:rsid w:val="00562866"/>
    <w:rsid w:val="00563AA5"/>
    <w:rsid w:val="005650F1"/>
    <w:rsid w:val="005652DB"/>
    <w:rsid w:val="0056753A"/>
    <w:rsid w:val="005704F0"/>
    <w:rsid w:val="00570546"/>
    <w:rsid w:val="005708B0"/>
    <w:rsid w:val="00574E45"/>
    <w:rsid w:val="00575CE0"/>
    <w:rsid w:val="0057745F"/>
    <w:rsid w:val="00577B2C"/>
    <w:rsid w:val="00581A80"/>
    <w:rsid w:val="0058268B"/>
    <w:rsid w:val="00585367"/>
    <w:rsid w:val="0058576F"/>
    <w:rsid w:val="0058768B"/>
    <w:rsid w:val="00590E40"/>
    <w:rsid w:val="0059186E"/>
    <w:rsid w:val="0059294F"/>
    <w:rsid w:val="005935F7"/>
    <w:rsid w:val="005936F9"/>
    <w:rsid w:val="005949FF"/>
    <w:rsid w:val="00594EB0"/>
    <w:rsid w:val="005951FD"/>
    <w:rsid w:val="005A0DDF"/>
    <w:rsid w:val="005A10B9"/>
    <w:rsid w:val="005A18C1"/>
    <w:rsid w:val="005A213C"/>
    <w:rsid w:val="005A21D9"/>
    <w:rsid w:val="005A296C"/>
    <w:rsid w:val="005A32D5"/>
    <w:rsid w:val="005A39BE"/>
    <w:rsid w:val="005A48C2"/>
    <w:rsid w:val="005B1531"/>
    <w:rsid w:val="005B43A6"/>
    <w:rsid w:val="005B5C7E"/>
    <w:rsid w:val="005B5CBC"/>
    <w:rsid w:val="005B5FBC"/>
    <w:rsid w:val="005B6251"/>
    <w:rsid w:val="005B6BE0"/>
    <w:rsid w:val="005B711A"/>
    <w:rsid w:val="005B77D5"/>
    <w:rsid w:val="005C0473"/>
    <w:rsid w:val="005C1204"/>
    <w:rsid w:val="005C1245"/>
    <w:rsid w:val="005C1325"/>
    <w:rsid w:val="005C3AC4"/>
    <w:rsid w:val="005C4591"/>
    <w:rsid w:val="005D1023"/>
    <w:rsid w:val="005D2F01"/>
    <w:rsid w:val="005D4310"/>
    <w:rsid w:val="005D61C8"/>
    <w:rsid w:val="005E1D6F"/>
    <w:rsid w:val="005E2B17"/>
    <w:rsid w:val="005E3743"/>
    <w:rsid w:val="005E46CB"/>
    <w:rsid w:val="005E4B95"/>
    <w:rsid w:val="005E7AF9"/>
    <w:rsid w:val="005F041A"/>
    <w:rsid w:val="005F07F4"/>
    <w:rsid w:val="005F59F1"/>
    <w:rsid w:val="005F6E01"/>
    <w:rsid w:val="005F7404"/>
    <w:rsid w:val="00600B8C"/>
    <w:rsid w:val="00601C95"/>
    <w:rsid w:val="0060316A"/>
    <w:rsid w:val="006031F4"/>
    <w:rsid w:val="00603C7E"/>
    <w:rsid w:val="006043DA"/>
    <w:rsid w:val="00605EE1"/>
    <w:rsid w:val="00606130"/>
    <w:rsid w:val="00606FF4"/>
    <w:rsid w:val="006071A6"/>
    <w:rsid w:val="006079B6"/>
    <w:rsid w:val="00607D50"/>
    <w:rsid w:val="00610CFC"/>
    <w:rsid w:val="00610FB2"/>
    <w:rsid w:val="00613125"/>
    <w:rsid w:val="0061372F"/>
    <w:rsid w:val="00613E9D"/>
    <w:rsid w:val="006147DF"/>
    <w:rsid w:val="0061514E"/>
    <w:rsid w:val="0061591F"/>
    <w:rsid w:val="006176FF"/>
    <w:rsid w:val="0062136E"/>
    <w:rsid w:val="006230C9"/>
    <w:rsid w:val="00623503"/>
    <w:rsid w:val="00624834"/>
    <w:rsid w:val="00624856"/>
    <w:rsid w:val="00624DB5"/>
    <w:rsid w:val="00625005"/>
    <w:rsid w:val="006276B3"/>
    <w:rsid w:val="00630E30"/>
    <w:rsid w:val="00631B35"/>
    <w:rsid w:val="006321AD"/>
    <w:rsid w:val="0063475A"/>
    <w:rsid w:val="006348F9"/>
    <w:rsid w:val="00636FDA"/>
    <w:rsid w:val="00640854"/>
    <w:rsid w:val="00641730"/>
    <w:rsid w:val="006420CA"/>
    <w:rsid w:val="00643052"/>
    <w:rsid w:val="006439A5"/>
    <w:rsid w:val="00645CEE"/>
    <w:rsid w:val="00646362"/>
    <w:rsid w:val="006467C0"/>
    <w:rsid w:val="0065001E"/>
    <w:rsid w:val="006543C5"/>
    <w:rsid w:val="0065443E"/>
    <w:rsid w:val="00655BDE"/>
    <w:rsid w:val="00660121"/>
    <w:rsid w:val="00660997"/>
    <w:rsid w:val="006613BE"/>
    <w:rsid w:val="006625C0"/>
    <w:rsid w:val="006637F1"/>
    <w:rsid w:val="00664604"/>
    <w:rsid w:val="006659F6"/>
    <w:rsid w:val="00665BFA"/>
    <w:rsid w:val="00666C28"/>
    <w:rsid w:val="00671F60"/>
    <w:rsid w:val="00673F41"/>
    <w:rsid w:val="00676335"/>
    <w:rsid w:val="00680601"/>
    <w:rsid w:val="0068089A"/>
    <w:rsid w:val="00681861"/>
    <w:rsid w:val="0068228D"/>
    <w:rsid w:val="00682B05"/>
    <w:rsid w:val="00683A50"/>
    <w:rsid w:val="006846D6"/>
    <w:rsid w:val="00684E96"/>
    <w:rsid w:val="0068513C"/>
    <w:rsid w:val="006856C2"/>
    <w:rsid w:val="00686689"/>
    <w:rsid w:val="006874D8"/>
    <w:rsid w:val="00693CA0"/>
    <w:rsid w:val="006953AE"/>
    <w:rsid w:val="00695CC3"/>
    <w:rsid w:val="00695DB3"/>
    <w:rsid w:val="0069679E"/>
    <w:rsid w:val="00697BF0"/>
    <w:rsid w:val="006A04C1"/>
    <w:rsid w:val="006A08A8"/>
    <w:rsid w:val="006A0E64"/>
    <w:rsid w:val="006A17AC"/>
    <w:rsid w:val="006A2145"/>
    <w:rsid w:val="006A3960"/>
    <w:rsid w:val="006A4D6E"/>
    <w:rsid w:val="006A55F2"/>
    <w:rsid w:val="006A57BE"/>
    <w:rsid w:val="006B01F0"/>
    <w:rsid w:val="006B05C3"/>
    <w:rsid w:val="006B2108"/>
    <w:rsid w:val="006C1E33"/>
    <w:rsid w:val="006C3512"/>
    <w:rsid w:val="006C647C"/>
    <w:rsid w:val="006C7C83"/>
    <w:rsid w:val="006D192D"/>
    <w:rsid w:val="006D1AFE"/>
    <w:rsid w:val="006D3A2F"/>
    <w:rsid w:val="006E4E35"/>
    <w:rsid w:val="006F23CF"/>
    <w:rsid w:val="006F36FD"/>
    <w:rsid w:val="006F6775"/>
    <w:rsid w:val="006F7EBD"/>
    <w:rsid w:val="0070325F"/>
    <w:rsid w:val="0070410F"/>
    <w:rsid w:val="007041D8"/>
    <w:rsid w:val="00707012"/>
    <w:rsid w:val="00707D22"/>
    <w:rsid w:val="0071064C"/>
    <w:rsid w:val="0071097A"/>
    <w:rsid w:val="00710A50"/>
    <w:rsid w:val="00710D0C"/>
    <w:rsid w:val="00711065"/>
    <w:rsid w:val="0071406B"/>
    <w:rsid w:val="007148C3"/>
    <w:rsid w:val="00714DCA"/>
    <w:rsid w:val="007237EC"/>
    <w:rsid w:val="00724A2C"/>
    <w:rsid w:val="00726676"/>
    <w:rsid w:val="007274CF"/>
    <w:rsid w:val="007276CD"/>
    <w:rsid w:val="00727E1D"/>
    <w:rsid w:val="00730C61"/>
    <w:rsid w:val="00731955"/>
    <w:rsid w:val="00732E04"/>
    <w:rsid w:val="007330E6"/>
    <w:rsid w:val="00733140"/>
    <w:rsid w:val="00733C6E"/>
    <w:rsid w:val="007341E5"/>
    <w:rsid w:val="00734871"/>
    <w:rsid w:val="007361BD"/>
    <w:rsid w:val="00740490"/>
    <w:rsid w:val="00747105"/>
    <w:rsid w:val="00747229"/>
    <w:rsid w:val="007472C6"/>
    <w:rsid w:val="00747C2A"/>
    <w:rsid w:val="00747FA3"/>
    <w:rsid w:val="007501E3"/>
    <w:rsid w:val="00750619"/>
    <w:rsid w:val="00751290"/>
    <w:rsid w:val="00753F9A"/>
    <w:rsid w:val="007608B0"/>
    <w:rsid w:val="00760F89"/>
    <w:rsid w:val="0076301F"/>
    <w:rsid w:val="00764AB8"/>
    <w:rsid w:val="0076548B"/>
    <w:rsid w:val="00765E0E"/>
    <w:rsid w:val="00765E9D"/>
    <w:rsid w:val="007675F0"/>
    <w:rsid w:val="007705EA"/>
    <w:rsid w:val="007707CC"/>
    <w:rsid w:val="007724EB"/>
    <w:rsid w:val="0078001B"/>
    <w:rsid w:val="00782CB5"/>
    <w:rsid w:val="0078408F"/>
    <w:rsid w:val="00785EDB"/>
    <w:rsid w:val="00786112"/>
    <w:rsid w:val="00786A7F"/>
    <w:rsid w:val="00791AD9"/>
    <w:rsid w:val="00792ED3"/>
    <w:rsid w:val="00792FE5"/>
    <w:rsid w:val="00794104"/>
    <w:rsid w:val="00794627"/>
    <w:rsid w:val="0079552D"/>
    <w:rsid w:val="007965C3"/>
    <w:rsid w:val="00797BA1"/>
    <w:rsid w:val="007A0281"/>
    <w:rsid w:val="007A1A78"/>
    <w:rsid w:val="007A438C"/>
    <w:rsid w:val="007A53D6"/>
    <w:rsid w:val="007A652B"/>
    <w:rsid w:val="007A76C7"/>
    <w:rsid w:val="007A7F6F"/>
    <w:rsid w:val="007B0435"/>
    <w:rsid w:val="007B0DD0"/>
    <w:rsid w:val="007B1DC4"/>
    <w:rsid w:val="007B2AD2"/>
    <w:rsid w:val="007C10ED"/>
    <w:rsid w:val="007C47CB"/>
    <w:rsid w:val="007C7E94"/>
    <w:rsid w:val="007D0F87"/>
    <w:rsid w:val="007D162E"/>
    <w:rsid w:val="007D274D"/>
    <w:rsid w:val="007D4283"/>
    <w:rsid w:val="007D476E"/>
    <w:rsid w:val="007D4A8D"/>
    <w:rsid w:val="007D5EF8"/>
    <w:rsid w:val="007D6C0C"/>
    <w:rsid w:val="007D7658"/>
    <w:rsid w:val="007D7D5C"/>
    <w:rsid w:val="007D7FBF"/>
    <w:rsid w:val="007E0A82"/>
    <w:rsid w:val="007E1B14"/>
    <w:rsid w:val="007E1E2C"/>
    <w:rsid w:val="007E3EA7"/>
    <w:rsid w:val="007E426D"/>
    <w:rsid w:val="007E4A2B"/>
    <w:rsid w:val="007E5C1E"/>
    <w:rsid w:val="007E6044"/>
    <w:rsid w:val="007E7A3F"/>
    <w:rsid w:val="007F0426"/>
    <w:rsid w:val="007F0BD1"/>
    <w:rsid w:val="007F3A81"/>
    <w:rsid w:val="007F519C"/>
    <w:rsid w:val="007F7315"/>
    <w:rsid w:val="0080040E"/>
    <w:rsid w:val="00803CBB"/>
    <w:rsid w:val="00805DCE"/>
    <w:rsid w:val="00806BE0"/>
    <w:rsid w:val="00810A31"/>
    <w:rsid w:val="00812FA2"/>
    <w:rsid w:val="008139E2"/>
    <w:rsid w:val="00814673"/>
    <w:rsid w:val="00815514"/>
    <w:rsid w:val="00817EE2"/>
    <w:rsid w:val="00826E1B"/>
    <w:rsid w:val="00827188"/>
    <w:rsid w:val="0082719E"/>
    <w:rsid w:val="008271EF"/>
    <w:rsid w:val="008313F0"/>
    <w:rsid w:val="008324FF"/>
    <w:rsid w:val="008326C6"/>
    <w:rsid w:val="00832F2B"/>
    <w:rsid w:val="0083397A"/>
    <w:rsid w:val="00833DBA"/>
    <w:rsid w:val="008352AB"/>
    <w:rsid w:val="008352E7"/>
    <w:rsid w:val="00835CE1"/>
    <w:rsid w:val="008365DE"/>
    <w:rsid w:val="0083765F"/>
    <w:rsid w:val="008402C8"/>
    <w:rsid w:val="008413A9"/>
    <w:rsid w:val="00844A81"/>
    <w:rsid w:val="00844E29"/>
    <w:rsid w:val="0085216A"/>
    <w:rsid w:val="00854283"/>
    <w:rsid w:val="00854A44"/>
    <w:rsid w:val="0086037F"/>
    <w:rsid w:val="00860EF6"/>
    <w:rsid w:val="0086199E"/>
    <w:rsid w:val="0086268C"/>
    <w:rsid w:val="008632A2"/>
    <w:rsid w:val="00864EC9"/>
    <w:rsid w:val="008652D4"/>
    <w:rsid w:val="00866A99"/>
    <w:rsid w:val="008672AA"/>
    <w:rsid w:val="00870954"/>
    <w:rsid w:val="00872CC7"/>
    <w:rsid w:val="00873D5E"/>
    <w:rsid w:val="008760E9"/>
    <w:rsid w:val="008766D4"/>
    <w:rsid w:val="008777E7"/>
    <w:rsid w:val="00877B00"/>
    <w:rsid w:val="00881224"/>
    <w:rsid w:val="0088588C"/>
    <w:rsid w:val="00886AC5"/>
    <w:rsid w:val="00887C5F"/>
    <w:rsid w:val="00890767"/>
    <w:rsid w:val="00890B88"/>
    <w:rsid w:val="00890F99"/>
    <w:rsid w:val="00891AB4"/>
    <w:rsid w:val="008926FC"/>
    <w:rsid w:val="00892A15"/>
    <w:rsid w:val="008947B0"/>
    <w:rsid w:val="00894967"/>
    <w:rsid w:val="008978A8"/>
    <w:rsid w:val="00897973"/>
    <w:rsid w:val="008A058C"/>
    <w:rsid w:val="008A07B0"/>
    <w:rsid w:val="008A1211"/>
    <w:rsid w:val="008A3303"/>
    <w:rsid w:val="008A348D"/>
    <w:rsid w:val="008A3EA3"/>
    <w:rsid w:val="008A520F"/>
    <w:rsid w:val="008A52E0"/>
    <w:rsid w:val="008A69ED"/>
    <w:rsid w:val="008B09B2"/>
    <w:rsid w:val="008B0B5B"/>
    <w:rsid w:val="008B0E37"/>
    <w:rsid w:val="008B290A"/>
    <w:rsid w:val="008B3680"/>
    <w:rsid w:val="008B3CB1"/>
    <w:rsid w:val="008B434F"/>
    <w:rsid w:val="008B44D3"/>
    <w:rsid w:val="008B4F7E"/>
    <w:rsid w:val="008B5EE9"/>
    <w:rsid w:val="008B762D"/>
    <w:rsid w:val="008B7CDE"/>
    <w:rsid w:val="008C0495"/>
    <w:rsid w:val="008C3B1E"/>
    <w:rsid w:val="008C5B3D"/>
    <w:rsid w:val="008D19B9"/>
    <w:rsid w:val="008D21C9"/>
    <w:rsid w:val="008D22F8"/>
    <w:rsid w:val="008D2B37"/>
    <w:rsid w:val="008D2DD6"/>
    <w:rsid w:val="008D4765"/>
    <w:rsid w:val="008D4C23"/>
    <w:rsid w:val="008D5B76"/>
    <w:rsid w:val="008D717D"/>
    <w:rsid w:val="008E00AC"/>
    <w:rsid w:val="008E11B5"/>
    <w:rsid w:val="008E1DAD"/>
    <w:rsid w:val="008E4746"/>
    <w:rsid w:val="008E4E99"/>
    <w:rsid w:val="008E4EAE"/>
    <w:rsid w:val="008E5A62"/>
    <w:rsid w:val="008E64AE"/>
    <w:rsid w:val="008F038F"/>
    <w:rsid w:val="008F3489"/>
    <w:rsid w:val="008F3FAF"/>
    <w:rsid w:val="008F4B65"/>
    <w:rsid w:val="008F51F1"/>
    <w:rsid w:val="008F5376"/>
    <w:rsid w:val="008F5689"/>
    <w:rsid w:val="008F58FA"/>
    <w:rsid w:val="008F6C57"/>
    <w:rsid w:val="008F6F30"/>
    <w:rsid w:val="00900481"/>
    <w:rsid w:val="0090085E"/>
    <w:rsid w:val="0090237B"/>
    <w:rsid w:val="0090405A"/>
    <w:rsid w:val="0090483A"/>
    <w:rsid w:val="00904F0C"/>
    <w:rsid w:val="00905195"/>
    <w:rsid w:val="00905B7D"/>
    <w:rsid w:val="00906EA4"/>
    <w:rsid w:val="00910C4C"/>
    <w:rsid w:val="00911132"/>
    <w:rsid w:val="009135C9"/>
    <w:rsid w:val="00913937"/>
    <w:rsid w:val="0091404F"/>
    <w:rsid w:val="0091790F"/>
    <w:rsid w:val="00922C64"/>
    <w:rsid w:val="009236FF"/>
    <w:rsid w:val="00927A88"/>
    <w:rsid w:val="00931FCD"/>
    <w:rsid w:val="00933627"/>
    <w:rsid w:val="009336C6"/>
    <w:rsid w:val="00933B69"/>
    <w:rsid w:val="00934381"/>
    <w:rsid w:val="009346C2"/>
    <w:rsid w:val="009368F4"/>
    <w:rsid w:val="00937A47"/>
    <w:rsid w:val="00940097"/>
    <w:rsid w:val="009423D9"/>
    <w:rsid w:val="009457D9"/>
    <w:rsid w:val="00947BE3"/>
    <w:rsid w:val="00947E7E"/>
    <w:rsid w:val="0095033D"/>
    <w:rsid w:val="009507BB"/>
    <w:rsid w:val="00950D84"/>
    <w:rsid w:val="00954F7A"/>
    <w:rsid w:val="0095739B"/>
    <w:rsid w:val="00957682"/>
    <w:rsid w:val="00960418"/>
    <w:rsid w:val="009604BA"/>
    <w:rsid w:val="009611C2"/>
    <w:rsid w:val="009616EE"/>
    <w:rsid w:val="00963822"/>
    <w:rsid w:val="00963F18"/>
    <w:rsid w:val="009640CA"/>
    <w:rsid w:val="00964518"/>
    <w:rsid w:val="00964BE5"/>
    <w:rsid w:val="00964F67"/>
    <w:rsid w:val="00965309"/>
    <w:rsid w:val="00966129"/>
    <w:rsid w:val="00970364"/>
    <w:rsid w:val="00970FAC"/>
    <w:rsid w:val="009726C4"/>
    <w:rsid w:val="00972B04"/>
    <w:rsid w:val="00972EC5"/>
    <w:rsid w:val="0097381B"/>
    <w:rsid w:val="0097481F"/>
    <w:rsid w:val="00975758"/>
    <w:rsid w:val="0097636C"/>
    <w:rsid w:val="009779F5"/>
    <w:rsid w:val="00977FCC"/>
    <w:rsid w:val="00980917"/>
    <w:rsid w:val="0098368E"/>
    <w:rsid w:val="009845A7"/>
    <w:rsid w:val="00984BD7"/>
    <w:rsid w:val="00984FD8"/>
    <w:rsid w:val="00985594"/>
    <w:rsid w:val="009859BC"/>
    <w:rsid w:val="0098650F"/>
    <w:rsid w:val="0098793B"/>
    <w:rsid w:val="00991C97"/>
    <w:rsid w:val="009922C1"/>
    <w:rsid w:val="009930C0"/>
    <w:rsid w:val="00993755"/>
    <w:rsid w:val="00994346"/>
    <w:rsid w:val="009949B5"/>
    <w:rsid w:val="00994E7B"/>
    <w:rsid w:val="009955B2"/>
    <w:rsid w:val="009965BB"/>
    <w:rsid w:val="00997CBB"/>
    <w:rsid w:val="009A0F5B"/>
    <w:rsid w:val="009A1F2D"/>
    <w:rsid w:val="009A33DF"/>
    <w:rsid w:val="009B39F9"/>
    <w:rsid w:val="009B51CE"/>
    <w:rsid w:val="009B57D2"/>
    <w:rsid w:val="009B7356"/>
    <w:rsid w:val="009B79E8"/>
    <w:rsid w:val="009C066A"/>
    <w:rsid w:val="009C0CEE"/>
    <w:rsid w:val="009C1BE6"/>
    <w:rsid w:val="009C202B"/>
    <w:rsid w:val="009C46EC"/>
    <w:rsid w:val="009C559D"/>
    <w:rsid w:val="009C799E"/>
    <w:rsid w:val="009D1251"/>
    <w:rsid w:val="009D5144"/>
    <w:rsid w:val="009D74C9"/>
    <w:rsid w:val="009D7636"/>
    <w:rsid w:val="009D79FE"/>
    <w:rsid w:val="009E0D5A"/>
    <w:rsid w:val="009E12DA"/>
    <w:rsid w:val="009E1511"/>
    <w:rsid w:val="009E2251"/>
    <w:rsid w:val="009E2D4C"/>
    <w:rsid w:val="009E4F82"/>
    <w:rsid w:val="009F05B8"/>
    <w:rsid w:val="009F12A5"/>
    <w:rsid w:val="009F1EA0"/>
    <w:rsid w:val="009F29DF"/>
    <w:rsid w:val="009F4179"/>
    <w:rsid w:val="009F65AF"/>
    <w:rsid w:val="009F6795"/>
    <w:rsid w:val="009F6D97"/>
    <w:rsid w:val="009F7B05"/>
    <w:rsid w:val="00A004F3"/>
    <w:rsid w:val="00A04521"/>
    <w:rsid w:val="00A04568"/>
    <w:rsid w:val="00A047BC"/>
    <w:rsid w:val="00A047C2"/>
    <w:rsid w:val="00A04F4D"/>
    <w:rsid w:val="00A07716"/>
    <w:rsid w:val="00A11DC0"/>
    <w:rsid w:val="00A124F7"/>
    <w:rsid w:val="00A13050"/>
    <w:rsid w:val="00A16C5E"/>
    <w:rsid w:val="00A17461"/>
    <w:rsid w:val="00A21564"/>
    <w:rsid w:val="00A22DB2"/>
    <w:rsid w:val="00A2347B"/>
    <w:rsid w:val="00A2370B"/>
    <w:rsid w:val="00A25857"/>
    <w:rsid w:val="00A2723F"/>
    <w:rsid w:val="00A312C5"/>
    <w:rsid w:val="00A34042"/>
    <w:rsid w:val="00A3488D"/>
    <w:rsid w:val="00A34C92"/>
    <w:rsid w:val="00A353C5"/>
    <w:rsid w:val="00A3753B"/>
    <w:rsid w:val="00A40312"/>
    <w:rsid w:val="00A414B4"/>
    <w:rsid w:val="00A44258"/>
    <w:rsid w:val="00A44F89"/>
    <w:rsid w:val="00A45597"/>
    <w:rsid w:val="00A455C2"/>
    <w:rsid w:val="00A45680"/>
    <w:rsid w:val="00A45BF9"/>
    <w:rsid w:val="00A46244"/>
    <w:rsid w:val="00A501A0"/>
    <w:rsid w:val="00A50971"/>
    <w:rsid w:val="00A50F78"/>
    <w:rsid w:val="00A53261"/>
    <w:rsid w:val="00A53B6D"/>
    <w:rsid w:val="00A53BD3"/>
    <w:rsid w:val="00A546D9"/>
    <w:rsid w:val="00A547E2"/>
    <w:rsid w:val="00A6027A"/>
    <w:rsid w:val="00A60CA1"/>
    <w:rsid w:val="00A61A66"/>
    <w:rsid w:val="00A63297"/>
    <w:rsid w:val="00A638BB"/>
    <w:rsid w:val="00A642EE"/>
    <w:rsid w:val="00A70D53"/>
    <w:rsid w:val="00A718D1"/>
    <w:rsid w:val="00A7539C"/>
    <w:rsid w:val="00A773D3"/>
    <w:rsid w:val="00A777D3"/>
    <w:rsid w:val="00A85F23"/>
    <w:rsid w:val="00A86D59"/>
    <w:rsid w:val="00A904D6"/>
    <w:rsid w:val="00A90EDF"/>
    <w:rsid w:val="00A91251"/>
    <w:rsid w:val="00A921FA"/>
    <w:rsid w:val="00A92654"/>
    <w:rsid w:val="00A92D93"/>
    <w:rsid w:val="00A932C8"/>
    <w:rsid w:val="00A93AB6"/>
    <w:rsid w:val="00A93D9B"/>
    <w:rsid w:val="00A93FF9"/>
    <w:rsid w:val="00A94B79"/>
    <w:rsid w:val="00AA0044"/>
    <w:rsid w:val="00AA0492"/>
    <w:rsid w:val="00AA0BFA"/>
    <w:rsid w:val="00AA39E3"/>
    <w:rsid w:val="00AA61EE"/>
    <w:rsid w:val="00AB0678"/>
    <w:rsid w:val="00AB2C40"/>
    <w:rsid w:val="00AB381C"/>
    <w:rsid w:val="00AB3DC9"/>
    <w:rsid w:val="00AB474F"/>
    <w:rsid w:val="00AB4B99"/>
    <w:rsid w:val="00AB701C"/>
    <w:rsid w:val="00AB71CA"/>
    <w:rsid w:val="00AC054F"/>
    <w:rsid w:val="00AC0936"/>
    <w:rsid w:val="00AC4E8D"/>
    <w:rsid w:val="00AC6A3A"/>
    <w:rsid w:val="00AC6C82"/>
    <w:rsid w:val="00AC6F2F"/>
    <w:rsid w:val="00AD06D5"/>
    <w:rsid w:val="00AD07F9"/>
    <w:rsid w:val="00AD0F7A"/>
    <w:rsid w:val="00AD14A4"/>
    <w:rsid w:val="00AD1A48"/>
    <w:rsid w:val="00AD417F"/>
    <w:rsid w:val="00AD44C8"/>
    <w:rsid w:val="00AE11CF"/>
    <w:rsid w:val="00AE2530"/>
    <w:rsid w:val="00AE4443"/>
    <w:rsid w:val="00AE4A39"/>
    <w:rsid w:val="00AE4E86"/>
    <w:rsid w:val="00AE59BD"/>
    <w:rsid w:val="00AF02D2"/>
    <w:rsid w:val="00AF0515"/>
    <w:rsid w:val="00AF055B"/>
    <w:rsid w:val="00AF144E"/>
    <w:rsid w:val="00AF1B3B"/>
    <w:rsid w:val="00AF2A25"/>
    <w:rsid w:val="00AF397F"/>
    <w:rsid w:val="00AF7DDD"/>
    <w:rsid w:val="00AF7F25"/>
    <w:rsid w:val="00B00361"/>
    <w:rsid w:val="00B03739"/>
    <w:rsid w:val="00B03A85"/>
    <w:rsid w:val="00B04736"/>
    <w:rsid w:val="00B05B50"/>
    <w:rsid w:val="00B06723"/>
    <w:rsid w:val="00B070CB"/>
    <w:rsid w:val="00B108C8"/>
    <w:rsid w:val="00B11371"/>
    <w:rsid w:val="00B113EC"/>
    <w:rsid w:val="00B1257B"/>
    <w:rsid w:val="00B12D49"/>
    <w:rsid w:val="00B13732"/>
    <w:rsid w:val="00B141E1"/>
    <w:rsid w:val="00B15E76"/>
    <w:rsid w:val="00B15F2D"/>
    <w:rsid w:val="00B1636B"/>
    <w:rsid w:val="00B16553"/>
    <w:rsid w:val="00B1692C"/>
    <w:rsid w:val="00B16B8B"/>
    <w:rsid w:val="00B173C7"/>
    <w:rsid w:val="00B2007D"/>
    <w:rsid w:val="00B20119"/>
    <w:rsid w:val="00B21E25"/>
    <w:rsid w:val="00B242A6"/>
    <w:rsid w:val="00B30229"/>
    <w:rsid w:val="00B30E4D"/>
    <w:rsid w:val="00B30EF4"/>
    <w:rsid w:val="00B3195C"/>
    <w:rsid w:val="00B31B09"/>
    <w:rsid w:val="00B31EF3"/>
    <w:rsid w:val="00B3502A"/>
    <w:rsid w:val="00B40CA6"/>
    <w:rsid w:val="00B41E6C"/>
    <w:rsid w:val="00B42115"/>
    <w:rsid w:val="00B4238C"/>
    <w:rsid w:val="00B427C3"/>
    <w:rsid w:val="00B465B9"/>
    <w:rsid w:val="00B474AE"/>
    <w:rsid w:val="00B47952"/>
    <w:rsid w:val="00B515AC"/>
    <w:rsid w:val="00B51FDF"/>
    <w:rsid w:val="00B53509"/>
    <w:rsid w:val="00B5478D"/>
    <w:rsid w:val="00B54EFA"/>
    <w:rsid w:val="00B55EED"/>
    <w:rsid w:val="00B560B0"/>
    <w:rsid w:val="00B56F38"/>
    <w:rsid w:val="00B56FCA"/>
    <w:rsid w:val="00B577EC"/>
    <w:rsid w:val="00B60CB0"/>
    <w:rsid w:val="00B62D50"/>
    <w:rsid w:val="00B64EFD"/>
    <w:rsid w:val="00B67D22"/>
    <w:rsid w:val="00B712C2"/>
    <w:rsid w:val="00B727BE"/>
    <w:rsid w:val="00B735B5"/>
    <w:rsid w:val="00B74893"/>
    <w:rsid w:val="00B74C9C"/>
    <w:rsid w:val="00B76E2F"/>
    <w:rsid w:val="00B77F8A"/>
    <w:rsid w:val="00B811DA"/>
    <w:rsid w:val="00B81F08"/>
    <w:rsid w:val="00B82A6C"/>
    <w:rsid w:val="00B83C38"/>
    <w:rsid w:val="00B83DB5"/>
    <w:rsid w:val="00B850DA"/>
    <w:rsid w:val="00B85619"/>
    <w:rsid w:val="00B90271"/>
    <w:rsid w:val="00B90D75"/>
    <w:rsid w:val="00B95AD1"/>
    <w:rsid w:val="00B965DA"/>
    <w:rsid w:val="00B973B8"/>
    <w:rsid w:val="00B9742D"/>
    <w:rsid w:val="00B9788A"/>
    <w:rsid w:val="00B97D45"/>
    <w:rsid w:val="00BA0359"/>
    <w:rsid w:val="00BA2813"/>
    <w:rsid w:val="00BA2F2C"/>
    <w:rsid w:val="00BA4012"/>
    <w:rsid w:val="00BA47B0"/>
    <w:rsid w:val="00BA61AD"/>
    <w:rsid w:val="00BA788B"/>
    <w:rsid w:val="00BB03E2"/>
    <w:rsid w:val="00BB31AC"/>
    <w:rsid w:val="00BB444C"/>
    <w:rsid w:val="00BB494E"/>
    <w:rsid w:val="00BB6823"/>
    <w:rsid w:val="00BB7A76"/>
    <w:rsid w:val="00BC112D"/>
    <w:rsid w:val="00BC1417"/>
    <w:rsid w:val="00BC1A0A"/>
    <w:rsid w:val="00BC2E4F"/>
    <w:rsid w:val="00BC4A73"/>
    <w:rsid w:val="00BC4DE2"/>
    <w:rsid w:val="00BC5123"/>
    <w:rsid w:val="00BD02A2"/>
    <w:rsid w:val="00BD138D"/>
    <w:rsid w:val="00BD257F"/>
    <w:rsid w:val="00BD2CBE"/>
    <w:rsid w:val="00BD3BB4"/>
    <w:rsid w:val="00BD575B"/>
    <w:rsid w:val="00BD577A"/>
    <w:rsid w:val="00BD7296"/>
    <w:rsid w:val="00BE22F2"/>
    <w:rsid w:val="00BE4440"/>
    <w:rsid w:val="00BE4B00"/>
    <w:rsid w:val="00BE63E0"/>
    <w:rsid w:val="00BF0BDF"/>
    <w:rsid w:val="00BF1268"/>
    <w:rsid w:val="00BF251C"/>
    <w:rsid w:val="00BF2A08"/>
    <w:rsid w:val="00BF5CA0"/>
    <w:rsid w:val="00BF75CC"/>
    <w:rsid w:val="00C00253"/>
    <w:rsid w:val="00C0125F"/>
    <w:rsid w:val="00C02576"/>
    <w:rsid w:val="00C040CA"/>
    <w:rsid w:val="00C04405"/>
    <w:rsid w:val="00C06047"/>
    <w:rsid w:val="00C06FF1"/>
    <w:rsid w:val="00C10404"/>
    <w:rsid w:val="00C11BA8"/>
    <w:rsid w:val="00C12880"/>
    <w:rsid w:val="00C12DDF"/>
    <w:rsid w:val="00C13354"/>
    <w:rsid w:val="00C1341B"/>
    <w:rsid w:val="00C138F7"/>
    <w:rsid w:val="00C150C3"/>
    <w:rsid w:val="00C156A8"/>
    <w:rsid w:val="00C15DBB"/>
    <w:rsid w:val="00C2334B"/>
    <w:rsid w:val="00C240B8"/>
    <w:rsid w:val="00C26594"/>
    <w:rsid w:val="00C26B34"/>
    <w:rsid w:val="00C30DD8"/>
    <w:rsid w:val="00C327C1"/>
    <w:rsid w:val="00C341E0"/>
    <w:rsid w:val="00C3441F"/>
    <w:rsid w:val="00C35660"/>
    <w:rsid w:val="00C37F6D"/>
    <w:rsid w:val="00C40266"/>
    <w:rsid w:val="00C420CA"/>
    <w:rsid w:val="00C448D7"/>
    <w:rsid w:val="00C46BD8"/>
    <w:rsid w:val="00C50212"/>
    <w:rsid w:val="00C52ACF"/>
    <w:rsid w:val="00C531A6"/>
    <w:rsid w:val="00C54305"/>
    <w:rsid w:val="00C557CE"/>
    <w:rsid w:val="00C56B31"/>
    <w:rsid w:val="00C57BB8"/>
    <w:rsid w:val="00C601EF"/>
    <w:rsid w:val="00C60F0F"/>
    <w:rsid w:val="00C60F55"/>
    <w:rsid w:val="00C6315F"/>
    <w:rsid w:val="00C63B1A"/>
    <w:rsid w:val="00C643EF"/>
    <w:rsid w:val="00C64BAC"/>
    <w:rsid w:val="00C6635E"/>
    <w:rsid w:val="00C66BB9"/>
    <w:rsid w:val="00C67D3D"/>
    <w:rsid w:val="00C70605"/>
    <w:rsid w:val="00C71D78"/>
    <w:rsid w:val="00C7230A"/>
    <w:rsid w:val="00C7367D"/>
    <w:rsid w:val="00C74842"/>
    <w:rsid w:val="00C75970"/>
    <w:rsid w:val="00C80CB0"/>
    <w:rsid w:val="00C82CCB"/>
    <w:rsid w:val="00C833C6"/>
    <w:rsid w:val="00C83512"/>
    <w:rsid w:val="00C8492D"/>
    <w:rsid w:val="00C84A64"/>
    <w:rsid w:val="00C9044C"/>
    <w:rsid w:val="00C912B3"/>
    <w:rsid w:val="00C92855"/>
    <w:rsid w:val="00C92A8A"/>
    <w:rsid w:val="00C9369A"/>
    <w:rsid w:val="00C9443C"/>
    <w:rsid w:val="00C94F80"/>
    <w:rsid w:val="00C95045"/>
    <w:rsid w:val="00C96B75"/>
    <w:rsid w:val="00C96E52"/>
    <w:rsid w:val="00CA3B5C"/>
    <w:rsid w:val="00CA5007"/>
    <w:rsid w:val="00CA5DBD"/>
    <w:rsid w:val="00CA659D"/>
    <w:rsid w:val="00CA6C6F"/>
    <w:rsid w:val="00CA7811"/>
    <w:rsid w:val="00CA7CB9"/>
    <w:rsid w:val="00CB1212"/>
    <w:rsid w:val="00CB16E2"/>
    <w:rsid w:val="00CB320E"/>
    <w:rsid w:val="00CB45C4"/>
    <w:rsid w:val="00CB57AF"/>
    <w:rsid w:val="00CC399F"/>
    <w:rsid w:val="00CC3A74"/>
    <w:rsid w:val="00CC4237"/>
    <w:rsid w:val="00CC46CE"/>
    <w:rsid w:val="00CC497F"/>
    <w:rsid w:val="00CD20F1"/>
    <w:rsid w:val="00CD229E"/>
    <w:rsid w:val="00CD2871"/>
    <w:rsid w:val="00CD35FF"/>
    <w:rsid w:val="00CD4C37"/>
    <w:rsid w:val="00CD5575"/>
    <w:rsid w:val="00CD559D"/>
    <w:rsid w:val="00CE1CD1"/>
    <w:rsid w:val="00CE24E7"/>
    <w:rsid w:val="00CE2D3E"/>
    <w:rsid w:val="00CE2ED2"/>
    <w:rsid w:val="00CE32BF"/>
    <w:rsid w:val="00CE380A"/>
    <w:rsid w:val="00CE49DF"/>
    <w:rsid w:val="00CE4C63"/>
    <w:rsid w:val="00CE76CD"/>
    <w:rsid w:val="00CF0456"/>
    <w:rsid w:val="00CF0DC5"/>
    <w:rsid w:val="00CF0FC1"/>
    <w:rsid w:val="00CF228D"/>
    <w:rsid w:val="00CF2D62"/>
    <w:rsid w:val="00CF3FD0"/>
    <w:rsid w:val="00CF5FCD"/>
    <w:rsid w:val="00D0002A"/>
    <w:rsid w:val="00D01C86"/>
    <w:rsid w:val="00D0419B"/>
    <w:rsid w:val="00D05D60"/>
    <w:rsid w:val="00D07E3D"/>
    <w:rsid w:val="00D10E45"/>
    <w:rsid w:val="00D11E7A"/>
    <w:rsid w:val="00D1245C"/>
    <w:rsid w:val="00D1323C"/>
    <w:rsid w:val="00D1338F"/>
    <w:rsid w:val="00D14506"/>
    <w:rsid w:val="00D145DF"/>
    <w:rsid w:val="00D15700"/>
    <w:rsid w:val="00D16982"/>
    <w:rsid w:val="00D16D97"/>
    <w:rsid w:val="00D21000"/>
    <w:rsid w:val="00D21A55"/>
    <w:rsid w:val="00D21A92"/>
    <w:rsid w:val="00D22182"/>
    <w:rsid w:val="00D25976"/>
    <w:rsid w:val="00D268A7"/>
    <w:rsid w:val="00D26F27"/>
    <w:rsid w:val="00D2714B"/>
    <w:rsid w:val="00D27233"/>
    <w:rsid w:val="00D30FB2"/>
    <w:rsid w:val="00D3267F"/>
    <w:rsid w:val="00D3478B"/>
    <w:rsid w:val="00D347A3"/>
    <w:rsid w:val="00D35FB2"/>
    <w:rsid w:val="00D367A5"/>
    <w:rsid w:val="00D3720C"/>
    <w:rsid w:val="00D3780E"/>
    <w:rsid w:val="00D4028A"/>
    <w:rsid w:val="00D413FC"/>
    <w:rsid w:val="00D43F95"/>
    <w:rsid w:val="00D4461F"/>
    <w:rsid w:val="00D46A33"/>
    <w:rsid w:val="00D5175F"/>
    <w:rsid w:val="00D5245F"/>
    <w:rsid w:val="00D5249C"/>
    <w:rsid w:val="00D52683"/>
    <w:rsid w:val="00D54FFC"/>
    <w:rsid w:val="00D55C16"/>
    <w:rsid w:val="00D56668"/>
    <w:rsid w:val="00D57BC6"/>
    <w:rsid w:val="00D57E80"/>
    <w:rsid w:val="00D61CD7"/>
    <w:rsid w:val="00D7207A"/>
    <w:rsid w:val="00D721A2"/>
    <w:rsid w:val="00D726CE"/>
    <w:rsid w:val="00D7277D"/>
    <w:rsid w:val="00D72C85"/>
    <w:rsid w:val="00D72E7D"/>
    <w:rsid w:val="00D74541"/>
    <w:rsid w:val="00D760E7"/>
    <w:rsid w:val="00D767BA"/>
    <w:rsid w:val="00D77205"/>
    <w:rsid w:val="00D80E5A"/>
    <w:rsid w:val="00D83D10"/>
    <w:rsid w:val="00D87E73"/>
    <w:rsid w:val="00D9582B"/>
    <w:rsid w:val="00D959C9"/>
    <w:rsid w:val="00D97A14"/>
    <w:rsid w:val="00DA01BC"/>
    <w:rsid w:val="00DA0492"/>
    <w:rsid w:val="00DA19AA"/>
    <w:rsid w:val="00DA33AE"/>
    <w:rsid w:val="00DA36A9"/>
    <w:rsid w:val="00DA3A87"/>
    <w:rsid w:val="00DA3BAE"/>
    <w:rsid w:val="00DA401E"/>
    <w:rsid w:val="00DA4F9E"/>
    <w:rsid w:val="00DA5714"/>
    <w:rsid w:val="00DB17AB"/>
    <w:rsid w:val="00DB183A"/>
    <w:rsid w:val="00DB21C8"/>
    <w:rsid w:val="00DB4BD5"/>
    <w:rsid w:val="00DB4C0E"/>
    <w:rsid w:val="00DB5B22"/>
    <w:rsid w:val="00DB604E"/>
    <w:rsid w:val="00DB6193"/>
    <w:rsid w:val="00DB6753"/>
    <w:rsid w:val="00DB7A15"/>
    <w:rsid w:val="00DC068C"/>
    <w:rsid w:val="00DC07EB"/>
    <w:rsid w:val="00DC5459"/>
    <w:rsid w:val="00DC5AE9"/>
    <w:rsid w:val="00DC7448"/>
    <w:rsid w:val="00DD1C03"/>
    <w:rsid w:val="00DD1DC3"/>
    <w:rsid w:val="00DD2D56"/>
    <w:rsid w:val="00DD38F2"/>
    <w:rsid w:val="00DD39C5"/>
    <w:rsid w:val="00DD5781"/>
    <w:rsid w:val="00DE0977"/>
    <w:rsid w:val="00DE09D3"/>
    <w:rsid w:val="00DE0B6D"/>
    <w:rsid w:val="00DE22A7"/>
    <w:rsid w:val="00DE44BE"/>
    <w:rsid w:val="00DE6882"/>
    <w:rsid w:val="00DE7A63"/>
    <w:rsid w:val="00DF020A"/>
    <w:rsid w:val="00DF076B"/>
    <w:rsid w:val="00DF1347"/>
    <w:rsid w:val="00DF1814"/>
    <w:rsid w:val="00DF2366"/>
    <w:rsid w:val="00DF2C4D"/>
    <w:rsid w:val="00DF4B00"/>
    <w:rsid w:val="00DF59AF"/>
    <w:rsid w:val="00DF73B7"/>
    <w:rsid w:val="00DF7810"/>
    <w:rsid w:val="00E01511"/>
    <w:rsid w:val="00E03D1A"/>
    <w:rsid w:val="00E049C0"/>
    <w:rsid w:val="00E04DEC"/>
    <w:rsid w:val="00E05CF0"/>
    <w:rsid w:val="00E074FB"/>
    <w:rsid w:val="00E07739"/>
    <w:rsid w:val="00E13AF5"/>
    <w:rsid w:val="00E13D4B"/>
    <w:rsid w:val="00E14BC3"/>
    <w:rsid w:val="00E14ECC"/>
    <w:rsid w:val="00E1676D"/>
    <w:rsid w:val="00E20B7C"/>
    <w:rsid w:val="00E225E6"/>
    <w:rsid w:val="00E22F52"/>
    <w:rsid w:val="00E2490C"/>
    <w:rsid w:val="00E24F6A"/>
    <w:rsid w:val="00E259FA"/>
    <w:rsid w:val="00E25C9B"/>
    <w:rsid w:val="00E26FA1"/>
    <w:rsid w:val="00E2775C"/>
    <w:rsid w:val="00E3055B"/>
    <w:rsid w:val="00E3056C"/>
    <w:rsid w:val="00E30915"/>
    <w:rsid w:val="00E30ED7"/>
    <w:rsid w:val="00E31FD2"/>
    <w:rsid w:val="00E33A03"/>
    <w:rsid w:val="00E341AB"/>
    <w:rsid w:val="00E3642A"/>
    <w:rsid w:val="00E402A6"/>
    <w:rsid w:val="00E413BC"/>
    <w:rsid w:val="00E443E4"/>
    <w:rsid w:val="00E46C17"/>
    <w:rsid w:val="00E47569"/>
    <w:rsid w:val="00E47D89"/>
    <w:rsid w:val="00E520D2"/>
    <w:rsid w:val="00E54460"/>
    <w:rsid w:val="00E553CC"/>
    <w:rsid w:val="00E567FC"/>
    <w:rsid w:val="00E56F49"/>
    <w:rsid w:val="00E606BE"/>
    <w:rsid w:val="00E6410A"/>
    <w:rsid w:val="00E64521"/>
    <w:rsid w:val="00E67755"/>
    <w:rsid w:val="00E67838"/>
    <w:rsid w:val="00E70606"/>
    <w:rsid w:val="00E71477"/>
    <w:rsid w:val="00E71BD4"/>
    <w:rsid w:val="00E71CBA"/>
    <w:rsid w:val="00E727A9"/>
    <w:rsid w:val="00E729BA"/>
    <w:rsid w:val="00E73C76"/>
    <w:rsid w:val="00E7568D"/>
    <w:rsid w:val="00E75F46"/>
    <w:rsid w:val="00E77B8E"/>
    <w:rsid w:val="00E8034C"/>
    <w:rsid w:val="00E80D19"/>
    <w:rsid w:val="00E81E8A"/>
    <w:rsid w:val="00E8236C"/>
    <w:rsid w:val="00E8256E"/>
    <w:rsid w:val="00E83334"/>
    <w:rsid w:val="00E834CC"/>
    <w:rsid w:val="00E85B76"/>
    <w:rsid w:val="00E85D58"/>
    <w:rsid w:val="00E85DD5"/>
    <w:rsid w:val="00E85ED0"/>
    <w:rsid w:val="00E87107"/>
    <w:rsid w:val="00E87A5E"/>
    <w:rsid w:val="00E9002F"/>
    <w:rsid w:val="00E908ED"/>
    <w:rsid w:val="00E90C2C"/>
    <w:rsid w:val="00E90D0B"/>
    <w:rsid w:val="00E926FE"/>
    <w:rsid w:val="00E9360C"/>
    <w:rsid w:val="00E93E64"/>
    <w:rsid w:val="00E948FE"/>
    <w:rsid w:val="00E96582"/>
    <w:rsid w:val="00EA2BB7"/>
    <w:rsid w:val="00EA2BE8"/>
    <w:rsid w:val="00EA309D"/>
    <w:rsid w:val="00EA3823"/>
    <w:rsid w:val="00EA432A"/>
    <w:rsid w:val="00EA6052"/>
    <w:rsid w:val="00EA6BF0"/>
    <w:rsid w:val="00EA751E"/>
    <w:rsid w:val="00EA782A"/>
    <w:rsid w:val="00EB21D7"/>
    <w:rsid w:val="00EB4745"/>
    <w:rsid w:val="00EB5F6C"/>
    <w:rsid w:val="00EB6CBD"/>
    <w:rsid w:val="00EC2435"/>
    <w:rsid w:val="00EC2B70"/>
    <w:rsid w:val="00EC476F"/>
    <w:rsid w:val="00ED08E1"/>
    <w:rsid w:val="00ED0DF5"/>
    <w:rsid w:val="00ED2707"/>
    <w:rsid w:val="00ED487C"/>
    <w:rsid w:val="00ED4960"/>
    <w:rsid w:val="00ED5A63"/>
    <w:rsid w:val="00ED6DFA"/>
    <w:rsid w:val="00EE0F0C"/>
    <w:rsid w:val="00EE1863"/>
    <w:rsid w:val="00EE304B"/>
    <w:rsid w:val="00EE3DE2"/>
    <w:rsid w:val="00EE41C2"/>
    <w:rsid w:val="00EE489C"/>
    <w:rsid w:val="00EE51B9"/>
    <w:rsid w:val="00EE53F8"/>
    <w:rsid w:val="00EF0145"/>
    <w:rsid w:val="00EF0652"/>
    <w:rsid w:val="00EF2F43"/>
    <w:rsid w:val="00EF5369"/>
    <w:rsid w:val="00EF6280"/>
    <w:rsid w:val="00EF6A0B"/>
    <w:rsid w:val="00F00FDA"/>
    <w:rsid w:val="00F03255"/>
    <w:rsid w:val="00F0350B"/>
    <w:rsid w:val="00F04A9B"/>
    <w:rsid w:val="00F0536E"/>
    <w:rsid w:val="00F05EAB"/>
    <w:rsid w:val="00F06412"/>
    <w:rsid w:val="00F07895"/>
    <w:rsid w:val="00F07E2C"/>
    <w:rsid w:val="00F100D8"/>
    <w:rsid w:val="00F104D5"/>
    <w:rsid w:val="00F1104D"/>
    <w:rsid w:val="00F1332D"/>
    <w:rsid w:val="00F14E20"/>
    <w:rsid w:val="00F15B15"/>
    <w:rsid w:val="00F15BD0"/>
    <w:rsid w:val="00F1652C"/>
    <w:rsid w:val="00F16906"/>
    <w:rsid w:val="00F17458"/>
    <w:rsid w:val="00F21231"/>
    <w:rsid w:val="00F23AED"/>
    <w:rsid w:val="00F23BA0"/>
    <w:rsid w:val="00F24452"/>
    <w:rsid w:val="00F24CE3"/>
    <w:rsid w:val="00F24F27"/>
    <w:rsid w:val="00F24F65"/>
    <w:rsid w:val="00F2564B"/>
    <w:rsid w:val="00F25C96"/>
    <w:rsid w:val="00F25DBA"/>
    <w:rsid w:val="00F26D02"/>
    <w:rsid w:val="00F27A6E"/>
    <w:rsid w:val="00F30830"/>
    <w:rsid w:val="00F316CB"/>
    <w:rsid w:val="00F31C48"/>
    <w:rsid w:val="00F34ECC"/>
    <w:rsid w:val="00F368A5"/>
    <w:rsid w:val="00F41199"/>
    <w:rsid w:val="00F42946"/>
    <w:rsid w:val="00F44086"/>
    <w:rsid w:val="00F452B6"/>
    <w:rsid w:val="00F459BB"/>
    <w:rsid w:val="00F45A1E"/>
    <w:rsid w:val="00F46E54"/>
    <w:rsid w:val="00F47226"/>
    <w:rsid w:val="00F476B4"/>
    <w:rsid w:val="00F50013"/>
    <w:rsid w:val="00F50996"/>
    <w:rsid w:val="00F50D90"/>
    <w:rsid w:val="00F51464"/>
    <w:rsid w:val="00F547FF"/>
    <w:rsid w:val="00F56181"/>
    <w:rsid w:val="00F56446"/>
    <w:rsid w:val="00F56684"/>
    <w:rsid w:val="00F62608"/>
    <w:rsid w:val="00F64AEF"/>
    <w:rsid w:val="00F65733"/>
    <w:rsid w:val="00F65A2F"/>
    <w:rsid w:val="00F66454"/>
    <w:rsid w:val="00F67508"/>
    <w:rsid w:val="00F7103E"/>
    <w:rsid w:val="00F714F0"/>
    <w:rsid w:val="00F72CAA"/>
    <w:rsid w:val="00F7302B"/>
    <w:rsid w:val="00F739AB"/>
    <w:rsid w:val="00F752DD"/>
    <w:rsid w:val="00F75907"/>
    <w:rsid w:val="00F80F29"/>
    <w:rsid w:val="00F8145C"/>
    <w:rsid w:val="00F81784"/>
    <w:rsid w:val="00F82892"/>
    <w:rsid w:val="00F8293D"/>
    <w:rsid w:val="00F8352D"/>
    <w:rsid w:val="00F844FE"/>
    <w:rsid w:val="00F85633"/>
    <w:rsid w:val="00F90ED0"/>
    <w:rsid w:val="00F9262D"/>
    <w:rsid w:val="00F95EE0"/>
    <w:rsid w:val="00F96A1C"/>
    <w:rsid w:val="00F979EA"/>
    <w:rsid w:val="00FA0D79"/>
    <w:rsid w:val="00FA12BF"/>
    <w:rsid w:val="00FA306E"/>
    <w:rsid w:val="00FA33A1"/>
    <w:rsid w:val="00FA5003"/>
    <w:rsid w:val="00FA67AE"/>
    <w:rsid w:val="00FB0AC9"/>
    <w:rsid w:val="00FB0F01"/>
    <w:rsid w:val="00FB15B6"/>
    <w:rsid w:val="00FB4DF7"/>
    <w:rsid w:val="00FB552E"/>
    <w:rsid w:val="00FB6BEE"/>
    <w:rsid w:val="00FB7BF6"/>
    <w:rsid w:val="00FC35C7"/>
    <w:rsid w:val="00FC4125"/>
    <w:rsid w:val="00FC4CA9"/>
    <w:rsid w:val="00FC4E7A"/>
    <w:rsid w:val="00FD083A"/>
    <w:rsid w:val="00FD2268"/>
    <w:rsid w:val="00FD460C"/>
    <w:rsid w:val="00FD4CFF"/>
    <w:rsid w:val="00FD5450"/>
    <w:rsid w:val="00FD5FE2"/>
    <w:rsid w:val="00FD6339"/>
    <w:rsid w:val="00FD6D08"/>
    <w:rsid w:val="00FD701A"/>
    <w:rsid w:val="00FD7087"/>
    <w:rsid w:val="00FE1865"/>
    <w:rsid w:val="00FE1C91"/>
    <w:rsid w:val="00FE20C0"/>
    <w:rsid w:val="00FE21D3"/>
    <w:rsid w:val="00FE2FF6"/>
    <w:rsid w:val="00FE4CE8"/>
    <w:rsid w:val="00FE5471"/>
    <w:rsid w:val="00FE5F6F"/>
    <w:rsid w:val="00FE63E5"/>
    <w:rsid w:val="00FE698F"/>
    <w:rsid w:val="00FF0128"/>
    <w:rsid w:val="00FF1137"/>
    <w:rsid w:val="00FF1C2D"/>
    <w:rsid w:val="00FF1DC7"/>
    <w:rsid w:val="00FF231E"/>
    <w:rsid w:val="00FF352A"/>
    <w:rsid w:val="00FF6491"/>
    <w:rsid w:val="01723041"/>
    <w:rsid w:val="0174E822"/>
    <w:rsid w:val="021486CB"/>
    <w:rsid w:val="0471F19E"/>
    <w:rsid w:val="04BD0FAB"/>
    <w:rsid w:val="051FF454"/>
    <w:rsid w:val="05B5FCA2"/>
    <w:rsid w:val="06AA243C"/>
    <w:rsid w:val="06DA49E7"/>
    <w:rsid w:val="07021C49"/>
    <w:rsid w:val="070CFE4D"/>
    <w:rsid w:val="07E57640"/>
    <w:rsid w:val="07F0E72F"/>
    <w:rsid w:val="086805A4"/>
    <w:rsid w:val="088A6A3F"/>
    <w:rsid w:val="0942848F"/>
    <w:rsid w:val="098B88A0"/>
    <w:rsid w:val="0ADBA477"/>
    <w:rsid w:val="0D96A0BB"/>
    <w:rsid w:val="0E9416A1"/>
    <w:rsid w:val="0F62FB6E"/>
    <w:rsid w:val="0F6F04CB"/>
    <w:rsid w:val="1210AE52"/>
    <w:rsid w:val="146470CA"/>
    <w:rsid w:val="16589E00"/>
    <w:rsid w:val="16D90BBC"/>
    <w:rsid w:val="19213FA9"/>
    <w:rsid w:val="19F0E75A"/>
    <w:rsid w:val="1A89915B"/>
    <w:rsid w:val="1B3CE553"/>
    <w:rsid w:val="1BE65F1A"/>
    <w:rsid w:val="1C04D9B4"/>
    <w:rsid w:val="1C760789"/>
    <w:rsid w:val="1CB5A88E"/>
    <w:rsid w:val="1D38B4CE"/>
    <w:rsid w:val="1DABD0D2"/>
    <w:rsid w:val="1DFAA519"/>
    <w:rsid w:val="1E5EF520"/>
    <w:rsid w:val="1EB72AAA"/>
    <w:rsid w:val="1EDD1B27"/>
    <w:rsid w:val="206F17D2"/>
    <w:rsid w:val="2101BB89"/>
    <w:rsid w:val="236AE723"/>
    <w:rsid w:val="238C12CB"/>
    <w:rsid w:val="240BC751"/>
    <w:rsid w:val="24B56951"/>
    <w:rsid w:val="25B4B7A8"/>
    <w:rsid w:val="27508809"/>
    <w:rsid w:val="2822BE69"/>
    <w:rsid w:val="289F07DD"/>
    <w:rsid w:val="2A131AEB"/>
    <w:rsid w:val="2B9C4BE9"/>
    <w:rsid w:val="2BFD4D2D"/>
    <w:rsid w:val="2C1FC2DB"/>
    <w:rsid w:val="2C480598"/>
    <w:rsid w:val="2DA56037"/>
    <w:rsid w:val="2DAF4596"/>
    <w:rsid w:val="2E832C93"/>
    <w:rsid w:val="2F3879C4"/>
    <w:rsid w:val="2FADAB49"/>
    <w:rsid w:val="304F5CE1"/>
    <w:rsid w:val="30E06D01"/>
    <w:rsid w:val="3103A587"/>
    <w:rsid w:val="3192F03A"/>
    <w:rsid w:val="31B38D84"/>
    <w:rsid w:val="3213E265"/>
    <w:rsid w:val="333AA935"/>
    <w:rsid w:val="3393060A"/>
    <w:rsid w:val="33F8B7D2"/>
    <w:rsid w:val="342469BE"/>
    <w:rsid w:val="345758C2"/>
    <w:rsid w:val="34D9A0C4"/>
    <w:rsid w:val="352E0FCF"/>
    <w:rsid w:val="35B3DE24"/>
    <w:rsid w:val="35C0D197"/>
    <w:rsid w:val="35F32923"/>
    <w:rsid w:val="362BD982"/>
    <w:rsid w:val="370DA82F"/>
    <w:rsid w:val="374658C8"/>
    <w:rsid w:val="381960E2"/>
    <w:rsid w:val="38414669"/>
    <w:rsid w:val="38543F3C"/>
    <w:rsid w:val="3859F478"/>
    <w:rsid w:val="38AE2547"/>
    <w:rsid w:val="38C1A121"/>
    <w:rsid w:val="39B336EF"/>
    <w:rsid w:val="39D1F00D"/>
    <w:rsid w:val="39D383A4"/>
    <w:rsid w:val="3A265B6B"/>
    <w:rsid w:val="3A874F47"/>
    <w:rsid w:val="3AB17BE6"/>
    <w:rsid w:val="3AB89B76"/>
    <w:rsid w:val="3BB2848C"/>
    <w:rsid w:val="3CCEEEE3"/>
    <w:rsid w:val="3D14B78C"/>
    <w:rsid w:val="3D16E29B"/>
    <w:rsid w:val="3E04FC28"/>
    <w:rsid w:val="3E47B990"/>
    <w:rsid w:val="3E905D1B"/>
    <w:rsid w:val="3F62ADF0"/>
    <w:rsid w:val="3F679DB2"/>
    <w:rsid w:val="3FC8B508"/>
    <w:rsid w:val="40A782A5"/>
    <w:rsid w:val="417845C2"/>
    <w:rsid w:val="41D8472D"/>
    <w:rsid w:val="42146A1B"/>
    <w:rsid w:val="4218AA95"/>
    <w:rsid w:val="42F01365"/>
    <w:rsid w:val="42F820B3"/>
    <w:rsid w:val="43055A13"/>
    <w:rsid w:val="438F69FF"/>
    <w:rsid w:val="4514C377"/>
    <w:rsid w:val="45B75DE5"/>
    <w:rsid w:val="4612BAAA"/>
    <w:rsid w:val="46B179CC"/>
    <w:rsid w:val="47506127"/>
    <w:rsid w:val="476DBFD5"/>
    <w:rsid w:val="48DC8A48"/>
    <w:rsid w:val="49099036"/>
    <w:rsid w:val="4A88766B"/>
    <w:rsid w:val="4A9B7362"/>
    <w:rsid w:val="4AFE253A"/>
    <w:rsid w:val="4B7019AB"/>
    <w:rsid w:val="4C4D94D1"/>
    <w:rsid w:val="4D5952F0"/>
    <w:rsid w:val="525D9249"/>
    <w:rsid w:val="52A84AB4"/>
    <w:rsid w:val="52E89D09"/>
    <w:rsid w:val="5350BDC4"/>
    <w:rsid w:val="5476E27F"/>
    <w:rsid w:val="554B8157"/>
    <w:rsid w:val="56C89AB0"/>
    <w:rsid w:val="5716AD1A"/>
    <w:rsid w:val="584971B4"/>
    <w:rsid w:val="598FC88A"/>
    <w:rsid w:val="59E574E6"/>
    <w:rsid w:val="59FA4E96"/>
    <w:rsid w:val="5A114BE4"/>
    <w:rsid w:val="5A6B714D"/>
    <w:rsid w:val="5A90E6EB"/>
    <w:rsid w:val="5ADDC61A"/>
    <w:rsid w:val="5B7957C1"/>
    <w:rsid w:val="5C5D40A3"/>
    <w:rsid w:val="5D48ECA6"/>
    <w:rsid w:val="5D738C48"/>
    <w:rsid w:val="5D76DDDB"/>
    <w:rsid w:val="5ED3781D"/>
    <w:rsid w:val="5EE4BD07"/>
    <w:rsid w:val="605D6D3E"/>
    <w:rsid w:val="6169CAB3"/>
    <w:rsid w:val="617B8829"/>
    <w:rsid w:val="6292130C"/>
    <w:rsid w:val="6410F2CD"/>
    <w:rsid w:val="64B14586"/>
    <w:rsid w:val="6576DC07"/>
    <w:rsid w:val="657D4B26"/>
    <w:rsid w:val="65DEE01C"/>
    <w:rsid w:val="66D8D19E"/>
    <w:rsid w:val="66DAC26B"/>
    <w:rsid w:val="675DFC4B"/>
    <w:rsid w:val="6841DA95"/>
    <w:rsid w:val="69FF94BF"/>
    <w:rsid w:val="6A61C9CA"/>
    <w:rsid w:val="6A8D0E72"/>
    <w:rsid w:val="6B7B1986"/>
    <w:rsid w:val="6B85165A"/>
    <w:rsid w:val="6BF00AC0"/>
    <w:rsid w:val="6C450625"/>
    <w:rsid w:val="6D3C5F85"/>
    <w:rsid w:val="6DB827AC"/>
    <w:rsid w:val="6E9C9ABE"/>
    <w:rsid w:val="6EFF6BEC"/>
    <w:rsid w:val="702D591B"/>
    <w:rsid w:val="704BC1A1"/>
    <w:rsid w:val="71714BC8"/>
    <w:rsid w:val="718315AB"/>
    <w:rsid w:val="72FD07D6"/>
    <w:rsid w:val="737A06B7"/>
    <w:rsid w:val="74850217"/>
    <w:rsid w:val="75DADF6A"/>
    <w:rsid w:val="779A5FFC"/>
    <w:rsid w:val="7808DAFD"/>
    <w:rsid w:val="78C0D755"/>
    <w:rsid w:val="7AFF05B1"/>
    <w:rsid w:val="7C14BE6D"/>
    <w:rsid w:val="7C159B88"/>
    <w:rsid w:val="7C3F71DC"/>
    <w:rsid w:val="7CE27609"/>
    <w:rsid w:val="7D427768"/>
    <w:rsid w:val="7D80237E"/>
    <w:rsid w:val="7DDFCB2C"/>
    <w:rsid w:val="7DEA5205"/>
    <w:rsid w:val="7DF662D8"/>
    <w:rsid w:val="7EBBBF9D"/>
    <w:rsid w:val="7F492E7F"/>
    <w:rsid w:val="7FD276D4"/>
    <w:rsid w:val="7FF8E1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DD5E715F-5BD5-4979-BF3E-E916C27D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18186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18186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8186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29421B"/>
    <w:pPr>
      <w:tabs>
        <w:tab w:val="left" w:pos="1440"/>
        <w:tab w:val="left" w:pos="2410"/>
        <w:tab w:val="left" w:pos="2977"/>
        <w:tab w:val="right" w:pos="8335"/>
        <w:tab w:val="right" w:pos="8505"/>
      </w:tabs>
      <w:spacing w:before="0" w:after="0"/>
      <w:ind w:left="-284" w:right="-238"/>
      <w:jc w:val="both"/>
      <w:outlineLvl w:val="9"/>
    </w:pPr>
    <w:rPr>
      <w:rFonts w:eastAsiaTheme="minorHAnsi" w:cs="Arial"/>
      <w:b w:val="0"/>
      <w:bCs/>
      <w:color w:val="244061" w:themeColor="accent1" w:themeShade="80"/>
      <w:kern w:val="0"/>
      <w:sz w:val="24"/>
      <w:szCs w:val="24"/>
      <w:lang w:val="en-US"/>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890B88"/>
    <w:pPr>
      <w:tabs>
        <w:tab w:val="left" w:pos="0"/>
        <w:tab w:val="right" w:leader="dot" w:pos="9533"/>
      </w:tabs>
      <w:ind w:hanging="1134"/>
      <w:jc w:val="both"/>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List Paragraph1,List Paragraph11,Recommendation,1 heading,Bulleted List,Bullet point,Bullet Point Level1,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customStyle="1" w:styleId="TableGrid251">
    <w:name w:val="Table Grid251"/>
    <w:basedOn w:val="TableNormal"/>
    <w:next w:val="TableGrid"/>
    <w:uiPriority w:val="59"/>
    <w:rsid w:val="0030388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03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844A8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53503C"/>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sid w:val="007D7658"/>
    <w:rPr>
      <w:sz w:val="20"/>
    </w:rPr>
  </w:style>
  <w:style w:type="character" w:customStyle="1" w:styleId="CommentTextChar">
    <w:name w:val="Comment Text Char"/>
    <w:basedOn w:val="DefaultParagraphFont"/>
    <w:link w:val="CommentText"/>
    <w:semiHidden/>
    <w:rsid w:val="007D7658"/>
    <w:rPr>
      <w:lang w:eastAsia="en-US"/>
    </w:rPr>
  </w:style>
  <w:style w:type="table" w:customStyle="1" w:styleId="TableGrid29">
    <w:name w:val="Table Grid29"/>
    <w:basedOn w:val="TableNormal"/>
    <w:next w:val="TableGrid"/>
    <w:uiPriority w:val="59"/>
    <w:rsid w:val="007D76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
    <w:name w:val="Policy Table style1"/>
    <w:basedOn w:val="TableNormal"/>
    <w:next w:val="TableGrid"/>
    <w:uiPriority w:val="59"/>
    <w:rsid w:val="005F6E0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E1F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0E1F08"/>
    <w:pPr>
      <w:tabs>
        <w:tab w:val="right" w:pos="595"/>
        <w:tab w:val="left" w:pos="879"/>
      </w:tabs>
      <w:spacing w:before="160" w:line="260" w:lineRule="atLeast"/>
      <w:ind w:left="879" w:hanging="879"/>
    </w:pPr>
    <w:rPr>
      <w:sz w:val="24"/>
    </w:rPr>
  </w:style>
  <w:style w:type="character" w:customStyle="1" w:styleId="ListParagraphChar">
    <w:name w:val="List Paragraph Char"/>
    <w:aliases w:val="List Paragraph1 Char,List Paragraph11 Char,Recommendation Char,1 heading Char,Bulleted List Char,Bullet point Char,Bullet Point Level1 Char,Body Bullets 1 Char,CV text Char,Content descriptions Char,Dot pt Char,F5 List Paragraph Char"/>
    <w:basedOn w:val="DefaultParagraphFont"/>
    <w:link w:val="ListParagraph"/>
    <w:uiPriority w:val="34"/>
    <w:locked/>
    <w:rsid w:val="00F104D5"/>
    <w:rPr>
      <w:sz w:val="24"/>
      <w:lang w:eastAsia="en-US"/>
    </w:rPr>
  </w:style>
  <w:style w:type="paragraph" w:styleId="TOCHeading">
    <w:name w:val="TOC Heading"/>
    <w:basedOn w:val="Heading1"/>
    <w:next w:val="Normal"/>
    <w:uiPriority w:val="39"/>
    <w:unhideWhenUsed/>
    <w:qFormat/>
    <w:rsid w:val="0083397A"/>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CommentSubject">
    <w:name w:val="annotation subject"/>
    <w:basedOn w:val="CommentText"/>
    <w:next w:val="CommentText"/>
    <w:link w:val="CommentSubjectChar"/>
    <w:semiHidden/>
    <w:unhideWhenUsed/>
    <w:rsid w:val="001825AA"/>
    <w:rPr>
      <w:b/>
      <w:bCs/>
    </w:rPr>
  </w:style>
  <w:style w:type="character" w:customStyle="1" w:styleId="CommentSubjectChar">
    <w:name w:val="Comment Subject Char"/>
    <w:basedOn w:val="CommentTextChar"/>
    <w:link w:val="CommentSubject"/>
    <w:semiHidden/>
    <w:rsid w:val="001825AA"/>
    <w:rPr>
      <w:b/>
      <w:bCs/>
      <w:lang w:eastAsia="en-US"/>
    </w:rPr>
  </w:style>
  <w:style w:type="paragraph" w:styleId="BalloonText">
    <w:name w:val="Balloon Text"/>
    <w:basedOn w:val="Normal"/>
    <w:link w:val="BalloonTextChar"/>
    <w:semiHidden/>
    <w:unhideWhenUsed/>
    <w:rsid w:val="0018186F"/>
    <w:rPr>
      <w:rFonts w:ascii="Segoe UI" w:hAnsi="Segoe UI" w:cs="Segoe UI"/>
      <w:sz w:val="18"/>
      <w:szCs w:val="18"/>
    </w:rPr>
  </w:style>
  <w:style w:type="character" w:customStyle="1" w:styleId="BalloonTextChar">
    <w:name w:val="Balloon Text Char"/>
    <w:basedOn w:val="DefaultParagraphFont"/>
    <w:link w:val="BalloonText"/>
    <w:semiHidden/>
    <w:rsid w:val="0018186F"/>
    <w:rPr>
      <w:rFonts w:ascii="Segoe UI" w:hAnsi="Segoe UI" w:cs="Segoe UI"/>
      <w:sz w:val="18"/>
      <w:szCs w:val="18"/>
      <w:lang w:eastAsia="en-US"/>
    </w:rPr>
  </w:style>
  <w:style w:type="paragraph" w:styleId="Bibliography">
    <w:name w:val="Bibliography"/>
    <w:basedOn w:val="Normal"/>
    <w:next w:val="Normal"/>
    <w:uiPriority w:val="37"/>
    <w:semiHidden/>
    <w:unhideWhenUsed/>
    <w:rsid w:val="0018186F"/>
  </w:style>
  <w:style w:type="paragraph" w:styleId="BlockText">
    <w:name w:val="Block Text"/>
    <w:basedOn w:val="Normal"/>
    <w:semiHidden/>
    <w:unhideWhenUsed/>
    <w:rsid w:val="0018186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18186F"/>
    <w:pPr>
      <w:spacing w:after="120"/>
    </w:pPr>
    <w:rPr>
      <w:sz w:val="16"/>
      <w:szCs w:val="16"/>
    </w:rPr>
  </w:style>
  <w:style w:type="character" w:customStyle="1" w:styleId="BodyText3Char">
    <w:name w:val="Body Text 3 Char"/>
    <w:basedOn w:val="DefaultParagraphFont"/>
    <w:link w:val="BodyText3"/>
    <w:semiHidden/>
    <w:rsid w:val="0018186F"/>
    <w:rPr>
      <w:sz w:val="16"/>
      <w:szCs w:val="16"/>
      <w:lang w:eastAsia="en-US"/>
    </w:rPr>
  </w:style>
  <w:style w:type="paragraph" w:styleId="BodyTextFirstIndent">
    <w:name w:val="Body Text First Indent"/>
    <w:basedOn w:val="BodyText"/>
    <w:link w:val="BodyTextFirstIndentChar"/>
    <w:rsid w:val="0018186F"/>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18186F"/>
    <w:rPr>
      <w:sz w:val="24"/>
      <w:lang w:eastAsia="en-US"/>
    </w:rPr>
  </w:style>
  <w:style w:type="character" w:customStyle="1" w:styleId="BodyTextFirstIndentChar">
    <w:name w:val="Body Text First Indent Char"/>
    <w:basedOn w:val="BodyTextChar"/>
    <w:link w:val="BodyTextFirstIndent"/>
    <w:rsid w:val="0018186F"/>
    <w:rPr>
      <w:sz w:val="24"/>
      <w:lang w:eastAsia="en-US"/>
    </w:rPr>
  </w:style>
  <w:style w:type="paragraph" w:styleId="BodyTextFirstIndent2">
    <w:name w:val="Body Text First Indent 2"/>
    <w:basedOn w:val="BodyTextIndent"/>
    <w:link w:val="BodyTextFirstIndent2Char"/>
    <w:semiHidden/>
    <w:unhideWhenUsed/>
    <w:rsid w:val="0018186F"/>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18186F"/>
    <w:rPr>
      <w:sz w:val="24"/>
      <w:lang w:val="en-AU" w:eastAsia="en-US"/>
    </w:rPr>
  </w:style>
  <w:style w:type="paragraph" w:styleId="Caption">
    <w:name w:val="caption"/>
    <w:basedOn w:val="Normal"/>
    <w:next w:val="Normal"/>
    <w:semiHidden/>
    <w:unhideWhenUsed/>
    <w:qFormat/>
    <w:rsid w:val="0018186F"/>
    <w:pPr>
      <w:spacing w:after="200"/>
    </w:pPr>
    <w:rPr>
      <w:i/>
      <w:iCs/>
      <w:color w:val="1F497D" w:themeColor="text2"/>
      <w:sz w:val="18"/>
      <w:szCs w:val="18"/>
    </w:rPr>
  </w:style>
  <w:style w:type="paragraph" w:styleId="Closing">
    <w:name w:val="Closing"/>
    <w:basedOn w:val="Normal"/>
    <w:link w:val="ClosingChar"/>
    <w:semiHidden/>
    <w:unhideWhenUsed/>
    <w:rsid w:val="0018186F"/>
    <w:pPr>
      <w:ind w:left="4252"/>
    </w:pPr>
  </w:style>
  <w:style w:type="character" w:customStyle="1" w:styleId="ClosingChar">
    <w:name w:val="Closing Char"/>
    <w:basedOn w:val="DefaultParagraphFont"/>
    <w:link w:val="Closing"/>
    <w:semiHidden/>
    <w:rsid w:val="0018186F"/>
    <w:rPr>
      <w:sz w:val="24"/>
      <w:lang w:eastAsia="en-US"/>
    </w:rPr>
  </w:style>
  <w:style w:type="paragraph" w:styleId="Date">
    <w:name w:val="Date"/>
    <w:basedOn w:val="Normal"/>
    <w:next w:val="Normal"/>
    <w:link w:val="DateChar"/>
    <w:rsid w:val="0018186F"/>
  </w:style>
  <w:style w:type="character" w:customStyle="1" w:styleId="DateChar">
    <w:name w:val="Date Char"/>
    <w:basedOn w:val="DefaultParagraphFont"/>
    <w:link w:val="Date"/>
    <w:rsid w:val="0018186F"/>
    <w:rPr>
      <w:sz w:val="24"/>
      <w:lang w:eastAsia="en-US"/>
    </w:rPr>
  </w:style>
  <w:style w:type="paragraph" w:styleId="DocumentMap">
    <w:name w:val="Document Map"/>
    <w:basedOn w:val="Normal"/>
    <w:link w:val="DocumentMapChar"/>
    <w:semiHidden/>
    <w:unhideWhenUsed/>
    <w:rsid w:val="0018186F"/>
    <w:rPr>
      <w:rFonts w:ascii="Segoe UI" w:hAnsi="Segoe UI" w:cs="Segoe UI"/>
      <w:sz w:val="16"/>
      <w:szCs w:val="16"/>
    </w:rPr>
  </w:style>
  <w:style w:type="character" w:customStyle="1" w:styleId="DocumentMapChar">
    <w:name w:val="Document Map Char"/>
    <w:basedOn w:val="DefaultParagraphFont"/>
    <w:link w:val="DocumentMap"/>
    <w:semiHidden/>
    <w:rsid w:val="0018186F"/>
    <w:rPr>
      <w:rFonts w:ascii="Segoe UI" w:hAnsi="Segoe UI" w:cs="Segoe UI"/>
      <w:sz w:val="16"/>
      <w:szCs w:val="16"/>
      <w:lang w:eastAsia="en-US"/>
    </w:rPr>
  </w:style>
  <w:style w:type="paragraph" w:styleId="E-mailSignature">
    <w:name w:val="E-mail Signature"/>
    <w:basedOn w:val="Normal"/>
    <w:link w:val="E-mailSignatureChar"/>
    <w:semiHidden/>
    <w:unhideWhenUsed/>
    <w:rsid w:val="0018186F"/>
  </w:style>
  <w:style w:type="character" w:customStyle="1" w:styleId="E-mailSignatureChar">
    <w:name w:val="E-mail Signature Char"/>
    <w:basedOn w:val="DefaultParagraphFont"/>
    <w:link w:val="E-mailSignature"/>
    <w:semiHidden/>
    <w:rsid w:val="0018186F"/>
    <w:rPr>
      <w:sz w:val="24"/>
      <w:lang w:eastAsia="en-US"/>
    </w:rPr>
  </w:style>
  <w:style w:type="paragraph" w:styleId="EndnoteText">
    <w:name w:val="endnote text"/>
    <w:basedOn w:val="Normal"/>
    <w:link w:val="EndnoteTextChar"/>
    <w:semiHidden/>
    <w:unhideWhenUsed/>
    <w:rsid w:val="0018186F"/>
    <w:rPr>
      <w:sz w:val="20"/>
    </w:rPr>
  </w:style>
  <w:style w:type="character" w:customStyle="1" w:styleId="EndnoteTextChar">
    <w:name w:val="Endnote Text Char"/>
    <w:basedOn w:val="DefaultParagraphFont"/>
    <w:link w:val="EndnoteText"/>
    <w:semiHidden/>
    <w:rsid w:val="0018186F"/>
    <w:rPr>
      <w:lang w:eastAsia="en-US"/>
    </w:rPr>
  </w:style>
  <w:style w:type="paragraph" w:styleId="EnvelopeAddress">
    <w:name w:val="envelope address"/>
    <w:basedOn w:val="Normal"/>
    <w:semiHidden/>
    <w:unhideWhenUsed/>
    <w:rsid w:val="0018186F"/>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18186F"/>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18186F"/>
    <w:rPr>
      <w:sz w:val="20"/>
    </w:rPr>
  </w:style>
  <w:style w:type="character" w:customStyle="1" w:styleId="FootnoteTextChar">
    <w:name w:val="Footnote Text Char"/>
    <w:basedOn w:val="DefaultParagraphFont"/>
    <w:link w:val="FootnoteText"/>
    <w:semiHidden/>
    <w:rsid w:val="0018186F"/>
    <w:rPr>
      <w:lang w:eastAsia="en-US"/>
    </w:rPr>
  </w:style>
  <w:style w:type="character" w:customStyle="1" w:styleId="Heading7Char">
    <w:name w:val="Heading 7 Char"/>
    <w:basedOn w:val="DefaultParagraphFont"/>
    <w:link w:val="Heading7"/>
    <w:semiHidden/>
    <w:rsid w:val="0018186F"/>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18186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18186F"/>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18186F"/>
    <w:rPr>
      <w:i/>
      <w:iCs/>
    </w:rPr>
  </w:style>
  <w:style w:type="character" w:customStyle="1" w:styleId="HTMLAddressChar">
    <w:name w:val="HTML Address Char"/>
    <w:basedOn w:val="DefaultParagraphFont"/>
    <w:link w:val="HTMLAddress"/>
    <w:semiHidden/>
    <w:rsid w:val="0018186F"/>
    <w:rPr>
      <w:i/>
      <w:iCs/>
      <w:sz w:val="24"/>
      <w:lang w:eastAsia="en-US"/>
    </w:rPr>
  </w:style>
  <w:style w:type="paragraph" w:styleId="HTMLPreformatted">
    <w:name w:val="HTML Preformatted"/>
    <w:basedOn w:val="Normal"/>
    <w:link w:val="HTMLPreformattedChar"/>
    <w:semiHidden/>
    <w:unhideWhenUsed/>
    <w:rsid w:val="0018186F"/>
    <w:rPr>
      <w:rFonts w:ascii="Consolas" w:hAnsi="Consolas"/>
      <w:sz w:val="20"/>
    </w:rPr>
  </w:style>
  <w:style w:type="character" w:customStyle="1" w:styleId="HTMLPreformattedChar">
    <w:name w:val="HTML Preformatted Char"/>
    <w:basedOn w:val="DefaultParagraphFont"/>
    <w:link w:val="HTMLPreformatted"/>
    <w:semiHidden/>
    <w:rsid w:val="0018186F"/>
    <w:rPr>
      <w:rFonts w:ascii="Consolas" w:hAnsi="Consolas"/>
      <w:lang w:eastAsia="en-US"/>
    </w:rPr>
  </w:style>
  <w:style w:type="paragraph" w:styleId="Index1">
    <w:name w:val="index 1"/>
    <w:basedOn w:val="Normal"/>
    <w:next w:val="Normal"/>
    <w:autoRedefine/>
    <w:semiHidden/>
    <w:unhideWhenUsed/>
    <w:rsid w:val="0018186F"/>
    <w:pPr>
      <w:ind w:left="240" w:hanging="240"/>
    </w:pPr>
  </w:style>
  <w:style w:type="paragraph" w:styleId="Index2">
    <w:name w:val="index 2"/>
    <w:basedOn w:val="Normal"/>
    <w:next w:val="Normal"/>
    <w:autoRedefine/>
    <w:semiHidden/>
    <w:unhideWhenUsed/>
    <w:rsid w:val="0018186F"/>
    <w:pPr>
      <w:ind w:left="480" w:hanging="240"/>
    </w:pPr>
  </w:style>
  <w:style w:type="paragraph" w:styleId="Index3">
    <w:name w:val="index 3"/>
    <w:basedOn w:val="Normal"/>
    <w:next w:val="Normal"/>
    <w:autoRedefine/>
    <w:semiHidden/>
    <w:unhideWhenUsed/>
    <w:rsid w:val="0018186F"/>
    <w:pPr>
      <w:ind w:left="720" w:hanging="240"/>
    </w:pPr>
  </w:style>
  <w:style w:type="paragraph" w:styleId="Index4">
    <w:name w:val="index 4"/>
    <w:basedOn w:val="Normal"/>
    <w:next w:val="Normal"/>
    <w:autoRedefine/>
    <w:semiHidden/>
    <w:unhideWhenUsed/>
    <w:rsid w:val="0018186F"/>
    <w:pPr>
      <w:ind w:left="960" w:hanging="240"/>
    </w:pPr>
  </w:style>
  <w:style w:type="paragraph" w:styleId="Index5">
    <w:name w:val="index 5"/>
    <w:basedOn w:val="Normal"/>
    <w:next w:val="Normal"/>
    <w:autoRedefine/>
    <w:semiHidden/>
    <w:unhideWhenUsed/>
    <w:rsid w:val="0018186F"/>
    <w:pPr>
      <w:ind w:left="1200" w:hanging="240"/>
    </w:pPr>
  </w:style>
  <w:style w:type="paragraph" w:styleId="Index6">
    <w:name w:val="index 6"/>
    <w:basedOn w:val="Normal"/>
    <w:next w:val="Normal"/>
    <w:autoRedefine/>
    <w:semiHidden/>
    <w:unhideWhenUsed/>
    <w:rsid w:val="0018186F"/>
    <w:pPr>
      <w:ind w:left="1440" w:hanging="240"/>
    </w:pPr>
  </w:style>
  <w:style w:type="paragraph" w:styleId="Index7">
    <w:name w:val="index 7"/>
    <w:basedOn w:val="Normal"/>
    <w:next w:val="Normal"/>
    <w:autoRedefine/>
    <w:semiHidden/>
    <w:unhideWhenUsed/>
    <w:rsid w:val="0018186F"/>
    <w:pPr>
      <w:ind w:left="1680" w:hanging="240"/>
    </w:pPr>
  </w:style>
  <w:style w:type="paragraph" w:styleId="Index8">
    <w:name w:val="index 8"/>
    <w:basedOn w:val="Normal"/>
    <w:next w:val="Normal"/>
    <w:autoRedefine/>
    <w:semiHidden/>
    <w:unhideWhenUsed/>
    <w:rsid w:val="0018186F"/>
    <w:pPr>
      <w:ind w:left="1920" w:hanging="240"/>
    </w:pPr>
  </w:style>
  <w:style w:type="paragraph" w:styleId="Index9">
    <w:name w:val="index 9"/>
    <w:basedOn w:val="Normal"/>
    <w:next w:val="Normal"/>
    <w:autoRedefine/>
    <w:semiHidden/>
    <w:unhideWhenUsed/>
    <w:rsid w:val="0018186F"/>
    <w:pPr>
      <w:ind w:left="2160" w:hanging="240"/>
    </w:pPr>
  </w:style>
  <w:style w:type="paragraph" w:styleId="IndexHeading">
    <w:name w:val="index heading"/>
    <w:basedOn w:val="Normal"/>
    <w:next w:val="Index1"/>
    <w:semiHidden/>
    <w:unhideWhenUsed/>
    <w:rsid w:val="00181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818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8186F"/>
    <w:rPr>
      <w:i/>
      <w:iCs/>
      <w:color w:val="4F81BD" w:themeColor="accent1"/>
      <w:sz w:val="24"/>
      <w:lang w:eastAsia="en-US"/>
    </w:rPr>
  </w:style>
  <w:style w:type="paragraph" w:styleId="List">
    <w:name w:val="List"/>
    <w:basedOn w:val="Normal"/>
    <w:semiHidden/>
    <w:unhideWhenUsed/>
    <w:rsid w:val="0018186F"/>
    <w:pPr>
      <w:ind w:left="283" w:hanging="283"/>
      <w:contextualSpacing/>
    </w:pPr>
  </w:style>
  <w:style w:type="paragraph" w:styleId="List2">
    <w:name w:val="List 2"/>
    <w:basedOn w:val="Normal"/>
    <w:semiHidden/>
    <w:unhideWhenUsed/>
    <w:rsid w:val="0018186F"/>
    <w:pPr>
      <w:ind w:left="566" w:hanging="283"/>
      <w:contextualSpacing/>
    </w:pPr>
  </w:style>
  <w:style w:type="paragraph" w:styleId="List3">
    <w:name w:val="List 3"/>
    <w:basedOn w:val="Normal"/>
    <w:semiHidden/>
    <w:unhideWhenUsed/>
    <w:rsid w:val="0018186F"/>
    <w:pPr>
      <w:ind w:left="849" w:hanging="283"/>
      <w:contextualSpacing/>
    </w:pPr>
  </w:style>
  <w:style w:type="paragraph" w:styleId="List4">
    <w:name w:val="List 4"/>
    <w:basedOn w:val="Normal"/>
    <w:rsid w:val="0018186F"/>
    <w:pPr>
      <w:ind w:left="1132" w:hanging="283"/>
      <w:contextualSpacing/>
    </w:pPr>
  </w:style>
  <w:style w:type="paragraph" w:styleId="List5">
    <w:name w:val="List 5"/>
    <w:basedOn w:val="Normal"/>
    <w:rsid w:val="0018186F"/>
    <w:pPr>
      <w:ind w:left="1415" w:hanging="283"/>
      <w:contextualSpacing/>
    </w:pPr>
  </w:style>
  <w:style w:type="paragraph" w:styleId="ListBullet2">
    <w:name w:val="List Bullet 2"/>
    <w:basedOn w:val="Normal"/>
    <w:semiHidden/>
    <w:unhideWhenUsed/>
    <w:rsid w:val="0018186F"/>
    <w:pPr>
      <w:numPr>
        <w:numId w:val="41"/>
      </w:numPr>
      <w:contextualSpacing/>
    </w:pPr>
  </w:style>
  <w:style w:type="paragraph" w:styleId="ListBullet3">
    <w:name w:val="List Bullet 3"/>
    <w:basedOn w:val="Normal"/>
    <w:semiHidden/>
    <w:unhideWhenUsed/>
    <w:rsid w:val="0018186F"/>
    <w:pPr>
      <w:numPr>
        <w:numId w:val="42"/>
      </w:numPr>
      <w:contextualSpacing/>
    </w:pPr>
  </w:style>
  <w:style w:type="paragraph" w:styleId="ListBullet4">
    <w:name w:val="List Bullet 4"/>
    <w:basedOn w:val="Normal"/>
    <w:semiHidden/>
    <w:unhideWhenUsed/>
    <w:rsid w:val="0018186F"/>
    <w:pPr>
      <w:numPr>
        <w:numId w:val="43"/>
      </w:numPr>
      <w:contextualSpacing/>
    </w:pPr>
  </w:style>
  <w:style w:type="paragraph" w:styleId="ListBullet5">
    <w:name w:val="List Bullet 5"/>
    <w:basedOn w:val="Normal"/>
    <w:semiHidden/>
    <w:unhideWhenUsed/>
    <w:rsid w:val="0018186F"/>
    <w:pPr>
      <w:numPr>
        <w:numId w:val="44"/>
      </w:numPr>
      <w:contextualSpacing/>
    </w:pPr>
  </w:style>
  <w:style w:type="paragraph" w:styleId="ListContinue">
    <w:name w:val="List Continue"/>
    <w:basedOn w:val="Normal"/>
    <w:semiHidden/>
    <w:unhideWhenUsed/>
    <w:rsid w:val="0018186F"/>
    <w:pPr>
      <w:spacing w:after="120"/>
      <w:ind w:left="283"/>
      <w:contextualSpacing/>
    </w:pPr>
  </w:style>
  <w:style w:type="paragraph" w:styleId="ListContinue2">
    <w:name w:val="List Continue 2"/>
    <w:basedOn w:val="Normal"/>
    <w:semiHidden/>
    <w:unhideWhenUsed/>
    <w:rsid w:val="0018186F"/>
    <w:pPr>
      <w:spacing w:after="120"/>
      <w:ind w:left="566"/>
      <w:contextualSpacing/>
    </w:pPr>
  </w:style>
  <w:style w:type="paragraph" w:styleId="ListContinue3">
    <w:name w:val="List Continue 3"/>
    <w:basedOn w:val="Normal"/>
    <w:semiHidden/>
    <w:unhideWhenUsed/>
    <w:rsid w:val="0018186F"/>
    <w:pPr>
      <w:spacing w:after="120"/>
      <w:ind w:left="849"/>
      <w:contextualSpacing/>
    </w:pPr>
  </w:style>
  <w:style w:type="paragraph" w:styleId="ListContinue4">
    <w:name w:val="List Continue 4"/>
    <w:basedOn w:val="Normal"/>
    <w:semiHidden/>
    <w:unhideWhenUsed/>
    <w:rsid w:val="0018186F"/>
    <w:pPr>
      <w:spacing w:after="120"/>
      <w:ind w:left="1132"/>
      <w:contextualSpacing/>
    </w:pPr>
  </w:style>
  <w:style w:type="paragraph" w:styleId="ListContinue5">
    <w:name w:val="List Continue 5"/>
    <w:basedOn w:val="Normal"/>
    <w:semiHidden/>
    <w:unhideWhenUsed/>
    <w:rsid w:val="0018186F"/>
    <w:pPr>
      <w:spacing w:after="120"/>
      <w:ind w:left="1415"/>
      <w:contextualSpacing/>
    </w:pPr>
  </w:style>
  <w:style w:type="paragraph" w:styleId="ListNumber">
    <w:name w:val="List Number"/>
    <w:basedOn w:val="Normal"/>
    <w:rsid w:val="0018186F"/>
    <w:pPr>
      <w:numPr>
        <w:numId w:val="45"/>
      </w:numPr>
      <w:contextualSpacing/>
    </w:pPr>
  </w:style>
  <w:style w:type="paragraph" w:styleId="ListNumber2">
    <w:name w:val="List Number 2"/>
    <w:basedOn w:val="Normal"/>
    <w:semiHidden/>
    <w:unhideWhenUsed/>
    <w:rsid w:val="0018186F"/>
    <w:pPr>
      <w:numPr>
        <w:numId w:val="46"/>
      </w:numPr>
      <w:contextualSpacing/>
    </w:pPr>
  </w:style>
  <w:style w:type="paragraph" w:styleId="ListNumber3">
    <w:name w:val="List Number 3"/>
    <w:basedOn w:val="Normal"/>
    <w:semiHidden/>
    <w:unhideWhenUsed/>
    <w:rsid w:val="0018186F"/>
    <w:pPr>
      <w:numPr>
        <w:numId w:val="47"/>
      </w:numPr>
      <w:contextualSpacing/>
    </w:pPr>
  </w:style>
  <w:style w:type="paragraph" w:styleId="ListNumber4">
    <w:name w:val="List Number 4"/>
    <w:basedOn w:val="Normal"/>
    <w:semiHidden/>
    <w:unhideWhenUsed/>
    <w:rsid w:val="0018186F"/>
    <w:pPr>
      <w:numPr>
        <w:numId w:val="48"/>
      </w:numPr>
      <w:contextualSpacing/>
    </w:pPr>
  </w:style>
  <w:style w:type="paragraph" w:styleId="ListNumber5">
    <w:name w:val="List Number 5"/>
    <w:basedOn w:val="Normal"/>
    <w:semiHidden/>
    <w:unhideWhenUsed/>
    <w:rsid w:val="0018186F"/>
    <w:pPr>
      <w:numPr>
        <w:numId w:val="49"/>
      </w:numPr>
      <w:contextualSpacing/>
    </w:pPr>
  </w:style>
  <w:style w:type="paragraph" w:styleId="MacroText">
    <w:name w:val="macro"/>
    <w:link w:val="MacroTextChar"/>
    <w:semiHidden/>
    <w:unhideWhenUsed/>
    <w:rsid w:val="0018186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18186F"/>
    <w:rPr>
      <w:rFonts w:ascii="Consolas" w:hAnsi="Consolas"/>
      <w:lang w:eastAsia="en-US"/>
    </w:rPr>
  </w:style>
  <w:style w:type="paragraph" w:styleId="MessageHeader">
    <w:name w:val="Message Header"/>
    <w:basedOn w:val="Normal"/>
    <w:link w:val="MessageHeaderChar"/>
    <w:semiHidden/>
    <w:unhideWhenUsed/>
    <w:rsid w:val="0018186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181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8186F"/>
    <w:rPr>
      <w:sz w:val="24"/>
      <w:lang w:eastAsia="en-US"/>
    </w:rPr>
  </w:style>
  <w:style w:type="paragraph" w:styleId="NormalWeb">
    <w:name w:val="Normal (Web)"/>
    <w:basedOn w:val="Normal"/>
    <w:uiPriority w:val="99"/>
    <w:unhideWhenUsed/>
    <w:rsid w:val="0018186F"/>
    <w:rPr>
      <w:szCs w:val="24"/>
    </w:rPr>
  </w:style>
  <w:style w:type="paragraph" w:styleId="NormalIndent">
    <w:name w:val="Normal Indent"/>
    <w:basedOn w:val="Normal"/>
    <w:semiHidden/>
    <w:unhideWhenUsed/>
    <w:rsid w:val="0018186F"/>
    <w:pPr>
      <w:ind w:left="720"/>
    </w:pPr>
  </w:style>
  <w:style w:type="paragraph" w:styleId="NoteHeading">
    <w:name w:val="Note Heading"/>
    <w:basedOn w:val="Normal"/>
    <w:next w:val="Normal"/>
    <w:link w:val="NoteHeadingChar"/>
    <w:semiHidden/>
    <w:unhideWhenUsed/>
    <w:rsid w:val="0018186F"/>
  </w:style>
  <w:style w:type="character" w:customStyle="1" w:styleId="NoteHeadingChar">
    <w:name w:val="Note Heading Char"/>
    <w:basedOn w:val="DefaultParagraphFont"/>
    <w:link w:val="NoteHeading"/>
    <w:semiHidden/>
    <w:rsid w:val="0018186F"/>
    <w:rPr>
      <w:sz w:val="24"/>
      <w:lang w:eastAsia="en-US"/>
    </w:rPr>
  </w:style>
  <w:style w:type="paragraph" w:styleId="PlainText">
    <w:name w:val="Plain Text"/>
    <w:basedOn w:val="Normal"/>
    <w:link w:val="PlainTextChar"/>
    <w:uiPriority w:val="99"/>
    <w:semiHidden/>
    <w:unhideWhenUsed/>
    <w:rsid w:val="0018186F"/>
    <w:rPr>
      <w:rFonts w:ascii="Consolas" w:hAnsi="Consolas"/>
      <w:sz w:val="21"/>
      <w:szCs w:val="21"/>
    </w:rPr>
  </w:style>
  <w:style w:type="character" w:customStyle="1" w:styleId="PlainTextChar">
    <w:name w:val="Plain Text Char"/>
    <w:basedOn w:val="DefaultParagraphFont"/>
    <w:link w:val="PlainText"/>
    <w:uiPriority w:val="99"/>
    <w:semiHidden/>
    <w:rsid w:val="0018186F"/>
    <w:rPr>
      <w:rFonts w:ascii="Consolas" w:hAnsi="Consolas"/>
      <w:sz w:val="21"/>
      <w:szCs w:val="21"/>
      <w:lang w:eastAsia="en-US"/>
    </w:rPr>
  </w:style>
  <w:style w:type="paragraph" w:styleId="Quote">
    <w:name w:val="Quote"/>
    <w:basedOn w:val="Normal"/>
    <w:next w:val="Normal"/>
    <w:link w:val="QuoteChar"/>
    <w:uiPriority w:val="29"/>
    <w:qFormat/>
    <w:rsid w:val="00181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8186F"/>
    <w:rPr>
      <w:i/>
      <w:iCs/>
      <w:color w:val="404040" w:themeColor="text1" w:themeTint="BF"/>
      <w:sz w:val="24"/>
      <w:lang w:eastAsia="en-US"/>
    </w:rPr>
  </w:style>
  <w:style w:type="paragraph" w:styleId="Salutation">
    <w:name w:val="Salutation"/>
    <w:basedOn w:val="Normal"/>
    <w:next w:val="Normal"/>
    <w:link w:val="SalutationChar"/>
    <w:rsid w:val="0018186F"/>
  </w:style>
  <w:style w:type="character" w:customStyle="1" w:styleId="SalutationChar">
    <w:name w:val="Salutation Char"/>
    <w:basedOn w:val="DefaultParagraphFont"/>
    <w:link w:val="Salutation"/>
    <w:rsid w:val="0018186F"/>
    <w:rPr>
      <w:sz w:val="24"/>
      <w:lang w:eastAsia="en-US"/>
    </w:rPr>
  </w:style>
  <w:style w:type="paragraph" w:styleId="Signature">
    <w:name w:val="Signature"/>
    <w:basedOn w:val="Normal"/>
    <w:link w:val="SignatureChar"/>
    <w:semiHidden/>
    <w:unhideWhenUsed/>
    <w:rsid w:val="0018186F"/>
    <w:pPr>
      <w:ind w:left="4252"/>
    </w:pPr>
  </w:style>
  <w:style w:type="character" w:customStyle="1" w:styleId="SignatureChar">
    <w:name w:val="Signature Char"/>
    <w:basedOn w:val="DefaultParagraphFont"/>
    <w:link w:val="Signature"/>
    <w:semiHidden/>
    <w:rsid w:val="0018186F"/>
    <w:rPr>
      <w:sz w:val="24"/>
      <w:lang w:eastAsia="en-US"/>
    </w:rPr>
  </w:style>
  <w:style w:type="paragraph" w:styleId="Subtitle">
    <w:name w:val="Subtitle"/>
    <w:basedOn w:val="Normal"/>
    <w:next w:val="Normal"/>
    <w:link w:val="SubtitleChar"/>
    <w:qFormat/>
    <w:rsid w:val="00181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81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18186F"/>
    <w:pPr>
      <w:ind w:left="240" w:hanging="240"/>
    </w:pPr>
  </w:style>
  <w:style w:type="paragraph" w:styleId="TableofFigures">
    <w:name w:val="table of figures"/>
    <w:basedOn w:val="Normal"/>
    <w:next w:val="Normal"/>
    <w:semiHidden/>
    <w:unhideWhenUsed/>
    <w:rsid w:val="0018186F"/>
  </w:style>
  <w:style w:type="paragraph" w:styleId="TOAHeading">
    <w:name w:val="toa heading"/>
    <w:basedOn w:val="Normal"/>
    <w:next w:val="Normal"/>
    <w:semiHidden/>
    <w:unhideWhenUsed/>
    <w:rsid w:val="0018186F"/>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18186F"/>
    <w:pPr>
      <w:spacing w:after="100"/>
      <w:ind w:left="720"/>
    </w:pPr>
  </w:style>
  <w:style w:type="paragraph" w:styleId="TOC5">
    <w:name w:val="toc 5"/>
    <w:basedOn w:val="Normal"/>
    <w:next w:val="Normal"/>
    <w:autoRedefine/>
    <w:semiHidden/>
    <w:unhideWhenUsed/>
    <w:rsid w:val="0018186F"/>
    <w:pPr>
      <w:spacing w:after="100"/>
      <w:ind w:left="960"/>
    </w:pPr>
  </w:style>
  <w:style w:type="paragraph" w:styleId="TOC6">
    <w:name w:val="toc 6"/>
    <w:basedOn w:val="Normal"/>
    <w:next w:val="Normal"/>
    <w:autoRedefine/>
    <w:semiHidden/>
    <w:unhideWhenUsed/>
    <w:rsid w:val="0018186F"/>
    <w:pPr>
      <w:spacing w:after="100"/>
      <w:ind w:left="1200"/>
    </w:pPr>
  </w:style>
  <w:style w:type="paragraph" w:styleId="TOC7">
    <w:name w:val="toc 7"/>
    <w:basedOn w:val="Normal"/>
    <w:next w:val="Normal"/>
    <w:autoRedefine/>
    <w:semiHidden/>
    <w:unhideWhenUsed/>
    <w:rsid w:val="0018186F"/>
    <w:pPr>
      <w:spacing w:after="100"/>
      <w:ind w:left="1440"/>
    </w:pPr>
  </w:style>
  <w:style w:type="paragraph" w:styleId="TOC8">
    <w:name w:val="toc 8"/>
    <w:basedOn w:val="Normal"/>
    <w:next w:val="Normal"/>
    <w:autoRedefine/>
    <w:semiHidden/>
    <w:unhideWhenUsed/>
    <w:rsid w:val="0018186F"/>
    <w:pPr>
      <w:spacing w:after="100"/>
      <w:ind w:left="1680"/>
    </w:pPr>
  </w:style>
  <w:style w:type="paragraph" w:styleId="TOC9">
    <w:name w:val="toc 9"/>
    <w:basedOn w:val="Normal"/>
    <w:next w:val="Normal"/>
    <w:autoRedefine/>
    <w:semiHidden/>
    <w:unhideWhenUsed/>
    <w:rsid w:val="0018186F"/>
    <w:pPr>
      <w:spacing w:after="100"/>
      <w:ind w:left="1920"/>
    </w:pPr>
  </w:style>
  <w:style w:type="paragraph" w:customStyle="1" w:styleId="xmsonormal">
    <w:name w:val="x_msonormal"/>
    <w:basedOn w:val="Normal"/>
    <w:rsid w:val="00300D07"/>
    <w:rPr>
      <w:rFonts w:ascii="Calibri" w:eastAsiaTheme="minorHAnsi" w:hAnsi="Calibri" w:cs="Calibri"/>
      <w:sz w:val="22"/>
      <w:szCs w:val="22"/>
      <w:lang w:eastAsia="en-AU"/>
    </w:rPr>
  </w:style>
  <w:style w:type="paragraph" w:customStyle="1" w:styleId="xmsolistparagraph">
    <w:name w:val="x_msolistparagraph"/>
    <w:basedOn w:val="Normal"/>
    <w:rsid w:val="00300D07"/>
    <w:pPr>
      <w:ind w:left="720"/>
    </w:pPr>
    <w:rPr>
      <w:rFonts w:ascii="Calibri" w:eastAsiaTheme="minorHAnsi" w:hAnsi="Calibri" w:cs="Calibri"/>
      <w:sz w:val="22"/>
      <w:szCs w:val="22"/>
      <w:lang w:eastAsia="en-AU"/>
    </w:rPr>
  </w:style>
  <w:style w:type="paragraph" w:customStyle="1" w:styleId="xxmsonormal">
    <w:name w:val="x_xmsonormal"/>
    <w:basedOn w:val="Normal"/>
    <w:rsid w:val="00300D07"/>
    <w:rPr>
      <w:rFonts w:ascii="Calibri" w:eastAsiaTheme="minorHAnsi" w:hAnsi="Calibri" w:cs="Calibri"/>
      <w:sz w:val="22"/>
      <w:szCs w:val="22"/>
      <w:lang w:eastAsia="en-AU"/>
    </w:rPr>
  </w:style>
  <w:style w:type="character" w:customStyle="1" w:styleId="markedcontent">
    <w:name w:val="markedcontent"/>
    <w:basedOn w:val="DefaultParagraphFont"/>
    <w:rsid w:val="00300D07"/>
  </w:style>
  <w:style w:type="table" w:customStyle="1" w:styleId="TableGrid2">
    <w:name w:val="Table Grid2"/>
    <w:basedOn w:val="TableNormal"/>
    <w:next w:val="TableGrid"/>
    <w:uiPriority w:val="59"/>
    <w:rsid w:val="00300D0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300D07"/>
    <w:rPr>
      <w:color w:val="800080" w:themeColor="followedHyperlink"/>
      <w:u w:val="single"/>
    </w:rPr>
  </w:style>
  <w:style w:type="paragraph" w:customStyle="1" w:styleId="xelementtoproof1">
    <w:name w:val="x_elementtoproof1"/>
    <w:basedOn w:val="Normal"/>
    <w:rsid w:val="008A52E0"/>
    <w:pPr>
      <w:spacing w:before="100" w:beforeAutospacing="1" w:after="100" w:afterAutospacing="1"/>
    </w:pPr>
    <w:rPr>
      <w:rFonts w:ascii="Calibri" w:eastAsiaTheme="minorHAnsi" w:hAnsi="Calibri" w:cs="Calibri"/>
      <w:sz w:val="22"/>
      <w:szCs w:val="22"/>
      <w:lang w:eastAsia="en-AU"/>
    </w:rPr>
  </w:style>
  <w:style w:type="paragraph" w:customStyle="1" w:styleId="elementtoproof">
    <w:name w:val="elementtoproof"/>
    <w:basedOn w:val="Normal"/>
    <w:rsid w:val="00E87A5E"/>
    <w:pPr>
      <w:spacing w:before="100" w:beforeAutospacing="1" w:after="100" w:afterAutospacing="1"/>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2418">
      <w:bodyDiv w:val="1"/>
      <w:marLeft w:val="0"/>
      <w:marRight w:val="0"/>
      <w:marTop w:val="0"/>
      <w:marBottom w:val="0"/>
      <w:divBdr>
        <w:top w:val="none" w:sz="0" w:space="0" w:color="auto"/>
        <w:left w:val="none" w:sz="0" w:space="0" w:color="auto"/>
        <w:bottom w:val="none" w:sz="0" w:space="0" w:color="auto"/>
        <w:right w:val="none" w:sz="0" w:space="0" w:color="auto"/>
      </w:divBdr>
    </w:div>
    <w:div w:id="179121627">
      <w:bodyDiv w:val="1"/>
      <w:marLeft w:val="0"/>
      <w:marRight w:val="0"/>
      <w:marTop w:val="0"/>
      <w:marBottom w:val="0"/>
      <w:divBdr>
        <w:top w:val="none" w:sz="0" w:space="0" w:color="auto"/>
        <w:left w:val="none" w:sz="0" w:space="0" w:color="auto"/>
        <w:bottom w:val="none" w:sz="0" w:space="0" w:color="auto"/>
        <w:right w:val="none" w:sz="0" w:space="0" w:color="auto"/>
      </w:divBdr>
    </w:div>
    <w:div w:id="248007129">
      <w:bodyDiv w:val="1"/>
      <w:marLeft w:val="0"/>
      <w:marRight w:val="0"/>
      <w:marTop w:val="0"/>
      <w:marBottom w:val="0"/>
      <w:divBdr>
        <w:top w:val="none" w:sz="0" w:space="0" w:color="auto"/>
        <w:left w:val="none" w:sz="0" w:space="0" w:color="auto"/>
        <w:bottom w:val="none" w:sz="0" w:space="0" w:color="auto"/>
        <w:right w:val="none" w:sz="0" w:space="0" w:color="auto"/>
      </w:divBdr>
    </w:div>
    <w:div w:id="282734378">
      <w:bodyDiv w:val="1"/>
      <w:marLeft w:val="0"/>
      <w:marRight w:val="0"/>
      <w:marTop w:val="0"/>
      <w:marBottom w:val="0"/>
      <w:divBdr>
        <w:top w:val="none" w:sz="0" w:space="0" w:color="auto"/>
        <w:left w:val="none" w:sz="0" w:space="0" w:color="auto"/>
        <w:bottom w:val="none" w:sz="0" w:space="0" w:color="auto"/>
        <w:right w:val="none" w:sz="0" w:space="0" w:color="auto"/>
      </w:divBdr>
    </w:div>
    <w:div w:id="340157747">
      <w:bodyDiv w:val="1"/>
      <w:marLeft w:val="0"/>
      <w:marRight w:val="0"/>
      <w:marTop w:val="0"/>
      <w:marBottom w:val="0"/>
      <w:divBdr>
        <w:top w:val="none" w:sz="0" w:space="0" w:color="auto"/>
        <w:left w:val="none" w:sz="0" w:space="0" w:color="auto"/>
        <w:bottom w:val="none" w:sz="0" w:space="0" w:color="auto"/>
        <w:right w:val="none" w:sz="0" w:space="0" w:color="auto"/>
      </w:divBdr>
    </w:div>
    <w:div w:id="409813384">
      <w:bodyDiv w:val="1"/>
      <w:marLeft w:val="0"/>
      <w:marRight w:val="0"/>
      <w:marTop w:val="0"/>
      <w:marBottom w:val="0"/>
      <w:divBdr>
        <w:top w:val="none" w:sz="0" w:space="0" w:color="auto"/>
        <w:left w:val="none" w:sz="0" w:space="0" w:color="auto"/>
        <w:bottom w:val="none" w:sz="0" w:space="0" w:color="auto"/>
        <w:right w:val="none" w:sz="0" w:space="0" w:color="auto"/>
      </w:divBdr>
    </w:div>
    <w:div w:id="412092952">
      <w:bodyDiv w:val="1"/>
      <w:marLeft w:val="0"/>
      <w:marRight w:val="0"/>
      <w:marTop w:val="0"/>
      <w:marBottom w:val="0"/>
      <w:divBdr>
        <w:top w:val="none" w:sz="0" w:space="0" w:color="auto"/>
        <w:left w:val="none" w:sz="0" w:space="0" w:color="auto"/>
        <w:bottom w:val="none" w:sz="0" w:space="0" w:color="auto"/>
        <w:right w:val="none" w:sz="0" w:space="0" w:color="auto"/>
      </w:divBdr>
    </w:div>
    <w:div w:id="430007950">
      <w:bodyDiv w:val="1"/>
      <w:marLeft w:val="0"/>
      <w:marRight w:val="0"/>
      <w:marTop w:val="0"/>
      <w:marBottom w:val="0"/>
      <w:divBdr>
        <w:top w:val="none" w:sz="0" w:space="0" w:color="auto"/>
        <w:left w:val="none" w:sz="0" w:space="0" w:color="auto"/>
        <w:bottom w:val="none" w:sz="0" w:space="0" w:color="auto"/>
        <w:right w:val="none" w:sz="0" w:space="0" w:color="auto"/>
      </w:divBdr>
    </w:div>
    <w:div w:id="497040973">
      <w:bodyDiv w:val="1"/>
      <w:marLeft w:val="0"/>
      <w:marRight w:val="0"/>
      <w:marTop w:val="0"/>
      <w:marBottom w:val="0"/>
      <w:divBdr>
        <w:top w:val="none" w:sz="0" w:space="0" w:color="auto"/>
        <w:left w:val="none" w:sz="0" w:space="0" w:color="auto"/>
        <w:bottom w:val="none" w:sz="0" w:space="0" w:color="auto"/>
        <w:right w:val="none" w:sz="0" w:space="0" w:color="auto"/>
      </w:divBdr>
    </w:div>
    <w:div w:id="522986680">
      <w:bodyDiv w:val="1"/>
      <w:marLeft w:val="0"/>
      <w:marRight w:val="0"/>
      <w:marTop w:val="0"/>
      <w:marBottom w:val="0"/>
      <w:divBdr>
        <w:top w:val="none" w:sz="0" w:space="0" w:color="auto"/>
        <w:left w:val="none" w:sz="0" w:space="0" w:color="auto"/>
        <w:bottom w:val="none" w:sz="0" w:space="0" w:color="auto"/>
        <w:right w:val="none" w:sz="0" w:space="0" w:color="auto"/>
      </w:divBdr>
    </w:div>
    <w:div w:id="565148347">
      <w:bodyDiv w:val="1"/>
      <w:marLeft w:val="0"/>
      <w:marRight w:val="0"/>
      <w:marTop w:val="0"/>
      <w:marBottom w:val="0"/>
      <w:divBdr>
        <w:top w:val="none" w:sz="0" w:space="0" w:color="auto"/>
        <w:left w:val="none" w:sz="0" w:space="0" w:color="auto"/>
        <w:bottom w:val="none" w:sz="0" w:space="0" w:color="auto"/>
        <w:right w:val="none" w:sz="0" w:space="0" w:color="auto"/>
      </w:divBdr>
    </w:div>
    <w:div w:id="664093340">
      <w:bodyDiv w:val="1"/>
      <w:marLeft w:val="0"/>
      <w:marRight w:val="0"/>
      <w:marTop w:val="0"/>
      <w:marBottom w:val="0"/>
      <w:divBdr>
        <w:top w:val="none" w:sz="0" w:space="0" w:color="auto"/>
        <w:left w:val="none" w:sz="0" w:space="0" w:color="auto"/>
        <w:bottom w:val="none" w:sz="0" w:space="0" w:color="auto"/>
        <w:right w:val="none" w:sz="0" w:space="0" w:color="auto"/>
      </w:divBdr>
    </w:div>
    <w:div w:id="953176684">
      <w:bodyDiv w:val="1"/>
      <w:marLeft w:val="0"/>
      <w:marRight w:val="0"/>
      <w:marTop w:val="0"/>
      <w:marBottom w:val="0"/>
      <w:divBdr>
        <w:top w:val="none" w:sz="0" w:space="0" w:color="auto"/>
        <w:left w:val="none" w:sz="0" w:space="0" w:color="auto"/>
        <w:bottom w:val="none" w:sz="0" w:space="0" w:color="auto"/>
        <w:right w:val="none" w:sz="0" w:space="0" w:color="auto"/>
      </w:divBdr>
    </w:div>
    <w:div w:id="1148933832">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411200169">
      <w:bodyDiv w:val="1"/>
      <w:marLeft w:val="0"/>
      <w:marRight w:val="0"/>
      <w:marTop w:val="0"/>
      <w:marBottom w:val="0"/>
      <w:divBdr>
        <w:top w:val="none" w:sz="0" w:space="0" w:color="auto"/>
        <w:left w:val="none" w:sz="0" w:space="0" w:color="auto"/>
        <w:bottom w:val="none" w:sz="0" w:space="0" w:color="auto"/>
        <w:right w:val="none" w:sz="0" w:space="0" w:color="auto"/>
      </w:divBdr>
    </w:div>
    <w:div w:id="1422873451">
      <w:bodyDiv w:val="1"/>
      <w:marLeft w:val="0"/>
      <w:marRight w:val="0"/>
      <w:marTop w:val="0"/>
      <w:marBottom w:val="0"/>
      <w:divBdr>
        <w:top w:val="none" w:sz="0" w:space="0" w:color="auto"/>
        <w:left w:val="none" w:sz="0" w:space="0" w:color="auto"/>
        <w:bottom w:val="none" w:sz="0" w:space="0" w:color="auto"/>
        <w:right w:val="none" w:sz="0" w:space="0" w:color="auto"/>
      </w:divBdr>
    </w:div>
    <w:div w:id="1428454539">
      <w:bodyDiv w:val="1"/>
      <w:marLeft w:val="0"/>
      <w:marRight w:val="0"/>
      <w:marTop w:val="0"/>
      <w:marBottom w:val="0"/>
      <w:divBdr>
        <w:top w:val="none" w:sz="0" w:space="0" w:color="auto"/>
        <w:left w:val="none" w:sz="0" w:space="0" w:color="auto"/>
        <w:bottom w:val="none" w:sz="0" w:space="0" w:color="auto"/>
        <w:right w:val="none" w:sz="0" w:space="0" w:color="auto"/>
      </w:divBdr>
    </w:div>
    <w:div w:id="1568684988">
      <w:bodyDiv w:val="1"/>
      <w:marLeft w:val="0"/>
      <w:marRight w:val="0"/>
      <w:marTop w:val="0"/>
      <w:marBottom w:val="0"/>
      <w:divBdr>
        <w:top w:val="none" w:sz="0" w:space="0" w:color="auto"/>
        <w:left w:val="none" w:sz="0" w:space="0" w:color="auto"/>
        <w:bottom w:val="none" w:sz="0" w:space="0" w:color="auto"/>
        <w:right w:val="none" w:sz="0" w:space="0" w:color="auto"/>
      </w:divBdr>
    </w:div>
    <w:div w:id="1609238618">
      <w:bodyDiv w:val="1"/>
      <w:marLeft w:val="0"/>
      <w:marRight w:val="0"/>
      <w:marTop w:val="0"/>
      <w:marBottom w:val="0"/>
      <w:divBdr>
        <w:top w:val="none" w:sz="0" w:space="0" w:color="auto"/>
        <w:left w:val="none" w:sz="0" w:space="0" w:color="auto"/>
        <w:bottom w:val="none" w:sz="0" w:space="0" w:color="auto"/>
        <w:right w:val="none" w:sz="0" w:space="0" w:color="auto"/>
      </w:divBdr>
    </w:div>
    <w:div w:id="1668942318">
      <w:bodyDiv w:val="1"/>
      <w:marLeft w:val="0"/>
      <w:marRight w:val="0"/>
      <w:marTop w:val="0"/>
      <w:marBottom w:val="0"/>
      <w:divBdr>
        <w:top w:val="none" w:sz="0" w:space="0" w:color="auto"/>
        <w:left w:val="none" w:sz="0" w:space="0" w:color="auto"/>
        <w:bottom w:val="none" w:sz="0" w:space="0" w:color="auto"/>
        <w:right w:val="none" w:sz="0" w:space="0" w:color="auto"/>
      </w:divBdr>
    </w:div>
    <w:div w:id="1748379331">
      <w:bodyDiv w:val="1"/>
      <w:marLeft w:val="0"/>
      <w:marRight w:val="0"/>
      <w:marTop w:val="0"/>
      <w:marBottom w:val="0"/>
      <w:divBdr>
        <w:top w:val="none" w:sz="0" w:space="0" w:color="auto"/>
        <w:left w:val="none" w:sz="0" w:space="0" w:color="auto"/>
        <w:bottom w:val="none" w:sz="0" w:space="0" w:color="auto"/>
        <w:right w:val="none" w:sz="0" w:space="0" w:color="auto"/>
      </w:divBdr>
    </w:div>
    <w:div w:id="1793476039">
      <w:bodyDiv w:val="1"/>
      <w:marLeft w:val="0"/>
      <w:marRight w:val="0"/>
      <w:marTop w:val="0"/>
      <w:marBottom w:val="0"/>
      <w:divBdr>
        <w:top w:val="none" w:sz="0" w:space="0" w:color="auto"/>
        <w:left w:val="none" w:sz="0" w:space="0" w:color="auto"/>
        <w:bottom w:val="none" w:sz="0" w:space="0" w:color="auto"/>
        <w:right w:val="none" w:sz="0" w:space="0" w:color="auto"/>
      </w:divBdr>
    </w:div>
    <w:div w:id="1836995821">
      <w:bodyDiv w:val="1"/>
      <w:marLeft w:val="0"/>
      <w:marRight w:val="0"/>
      <w:marTop w:val="0"/>
      <w:marBottom w:val="0"/>
      <w:divBdr>
        <w:top w:val="none" w:sz="0" w:space="0" w:color="auto"/>
        <w:left w:val="none" w:sz="0" w:space="0" w:color="auto"/>
        <w:bottom w:val="none" w:sz="0" w:space="0" w:color="auto"/>
        <w:right w:val="none" w:sz="0" w:space="0" w:color="auto"/>
      </w:divBdr>
    </w:div>
    <w:div w:id="1840926330">
      <w:bodyDiv w:val="1"/>
      <w:marLeft w:val="0"/>
      <w:marRight w:val="0"/>
      <w:marTop w:val="0"/>
      <w:marBottom w:val="0"/>
      <w:divBdr>
        <w:top w:val="none" w:sz="0" w:space="0" w:color="auto"/>
        <w:left w:val="none" w:sz="0" w:space="0" w:color="auto"/>
        <w:bottom w:val="none" w:sz="0" w:space="0" w:color="auto"/>
        <w:right w:val="none" w:sz="0" w:space="0" w:color="auto"/>
      </w:divBdr>
    </w:div>
    <w:div w:id="1852404802">
      <w:bodyDiv w:val="1"/>
      <w:marLeft w:val="0"/>
      <w:marRight w:val="0"/>
      <w:marTop w:val="0"/>
      <w:marBottom w:val="0"/>
      <w:divBdr>
        <w:top w:val="none" w:sz="0" w:space="0" w:color="auto"/>
        <w:left w:val="none" w:sz="0" w:space="0" w:color="auto"/>
        <w:bottom w:val="none" w:sz="0" w:space="0" w:color="auto"/>
        <w:right w:val="none" w:sz="0" w:space="0" w:color="auto"/>
      </w:divBdr>
    </w:div>
    <w:div w:id="1891107918">
      <w:bodyDiv w:val="1"/>
      <w:marLeft w:val="0"/>
      <w:marRight w:val="0"/>
      <w:marTop w:val="0"/>
      <w:marBottom w:val="0"/>
      <w:divBdr>
        <w:top w:val="none" w:sz="0" w:space="0" w:color="auto"/>
        <w:left w:val="none" w:sz="0" w:space="0" w:color="auto"/>
        <w:bottom w:val="none" w:sz="0" w:space="0" w:color="auto"/>
        <w:right w:val="none" w:sz="0" w:space="0" w:color="auto"/>
      </w:divBdr>
    </w:div>
    <w:div w:id="1962875490">
      <w:bodyDiv w:val="1"/>
      <w:marLeft w:val="0"/>
      <w:marRight w:val="0"/>
      <w:marTop w:val="0"/>
      <w:marBottom w:val="0"/>
      <w:divBdr>
        <w:top w:val="none" w:sz="0" w:space="0" w:color="auto"/>
        <w:left w:val="none" w:sz="0" w:space="0" w:color="auto"/>
        <w:bottom w:val="none" w:sz="0" w:space="0" w:color="auto"/>
        <w:right w:val="none" w:sz="0" w:space="0" w:color="auto"/>
      </w:divBdr>
    </w:div>
    <w:div w:id="2025091218">
      <w:bodyDiv w:val="1"/>
      <w:marLeft w:val="0"/>
      <w:marRight w:val="0"/>
      <w:marTop w:val="0"/>
      <w:marBottom w:val="0"/>
      <w:divBdr>
        <w:top w:val="none" w:sz="0" w:space="0" w:color="auto"/>
        <w:left w:val="none" w:sz="0" w:space="0" w:color="auto"/>
        <w:bottom w:val="none" w:sz="0" w:space="0" w:color="auto"/>
        <w:right w:val="none" w:sz="0" w:space="0" w:color="auto"/>
      </w:divBdr>
    </w:div>
    <w:div w:id="2069065492">
      <w:bodyDiv w:val="1"/>
      <w:marLeft w:val="0"/>
      <w:marRight w:val="0"/>
      <w:marTop w:val="0"/>
      <w:marBottom w:val="0"/>
      <w:divBdr>
        <w:top w:val="none" w:sz="0" w:space="0" w:color="auto"/>
        <w:left w:val="none" w:sz="0" w:space="0" w:color="auto"/>
        <w:bottom w:val="none" w:sz="0" w:space="0" w:color="auto"/>
        <w:right w:val="none" w:sz="0" w:space="0" w:color="auto"/>
      </w:divBdr>
    </w:div>
    <w:div w:id="207697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public-question-time" TargetMode="Externa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hyperlink" Target="https://www.legislation.wa.gov.au/legislation/statutes.nsf/law_s42531.html" TargetMode="External"/><Relationship Id="rId21" Type="http://schemas.openxmlformats.org/officeDocument/2006/relationships/hyperlink" Target="https://www.dplh.wa.gov.au/getmedia/6e4785e3-d40f-45cd-95e8-85d3115ee32e/PD_LPS_Deemed_Provisions" TargetMode="Externa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2.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4.png"/><Relationship Id="rId37" Type="http://schemas.openxmlformats.org/officeDocument/2006/relationships/hyperlink" Target="https://www.nedlands.wa.gov.au/sites/default/files/Palassis%20Report%202014%20%E2%80%93%20Municipal%20Inventory%20Review.pdf"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legislation.wa.gov.au/legislation/statutes.nsf/law_s46246.html" TargetMode="External"/><Relationship Id="rId28" Type="http://schemas.openxmlformats.org/officeDocument/2006/relationships/footer" Target="footer6.xml"/><Relationship Id="rId36"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hyperlink" Target="https://www.dplh.wa.gov.au/getmedia/6e4785e3-d40f-45cd-95e8-85d3115ee32e/PD_LPS_Deemed_Provisions" TargetMode="External"/><Relationship Id="rId27" Type="http://schemas.openxmlformats.org/officeDocument/2006/relationships/header" Target="header5.xml"/><Relationship Id="rId30" Type="http://schemas.openxmlformats.org/officeDocument/2006/relationships/hyperlink" Target="https://www.wa.gov.au/government/document-collections/planning-and-development-local-planning-schemes-regulations-2015" TargetMode="External"/><Relationship Id="rId35" Type="http://schemas.openxmlformats.org/officeDocument/2006/relationships/image" Target="media/image7.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5.png"/><Relationship Id="rId38" Type="http://schemas.openxmlformats.org/officeDocument/2006/relationships/hyperlink" Target="https://www.nedlands.wa.gov.au/sites/default/files/Procurement%20of%20Good%20%26%20Services%20Council%20Policy_2.doc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1-2022%20Monthly%20Investments/Investment%20Register%20-%2008_Investment%20Report_February%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F48A-4379-BF95-613AD40CAF8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F48A-4379-BF95-613AD40CAF8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F48A-4379-BF95-613AD40CAF8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F48A-4379-BF95-613AD40CAF81}"/>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0.33516982849114457</c:v>
                </c:pt>
                <c:pt idx="1">
                  <c:v>0.24031397121462453</c:v>
                </c:pt>
                <c:pt idx="2">
                  <c:v>0.10518373302083601</c:v>
                </c:pt>
                <c:pt idx="3">
                  <c:v>0.31933246727339482</c:v>
                </c:pt>
              </c:numCache>
            </c:numRef>
          </c:val>
          <c:extLst>
            <c:ext xmlns:c16="http://schemas.microsoft.com/office/drawing/2014/chart" uri="{C3380CC4-5D6E-409C-BE32-E72D297353CC}">
              <c16:uniqueId val="{00000008-F48A-4379-BF95-613AD40CAF81}"/>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9705A09AEB49229B56233C6DFB45FD"/>
        <w:category>
          <w:name w:val="General"/>
          <w:gallery w:val="placeholder"/>
        </w:category>
        <w:types>
          <w:type w:val="bbPlcHdr"/>
        </w:types>
        <w:behaviors>
          <w:behavior w:val="content"/>
        </w:behaviors>
        <w:guid w:val="{C535C246-5E4D-4009-A1D8-08F32C904914}"/>
      </w:docPartPr>
      <w:docPartBody>
        <w:p w:rsidR="00ED7E8E" w:rsidRDefault="00ED7E8E">
          <w:pPr>
            <w:pStyle w:val="859705A09AEB49229B56233C6DFB45FD"/>
          </w:pPr>
          <w:r w:rsidRPr="00374EF2">
            <w:rPr>
              <w:rStyle w:val="PlaceholderText"/>
              <w:rFonts w:ascii="Arial" w:hAnsi="Arial" w:cs="Arial"/>
              <w:color w:val="000000" w:themeColor="text1"/>
              <w:highlight w:val="yellow"/>
            </w:rPr>
            <w:t>Date of Stamped Plans</w:t>
          </w:r>
        </w:p>
      </w:docPartBody>
    </w:docPart>
    <w:docPart>
      <w:docPartPr>
        <w:name w:val="3DEB97BB77FB4AA594BEBC24D7D9758E"/>
        <w:category>
          <w:name w:val="General"/>
          <w:gallery w:val="placeholder"/>
        </w:category>
        <w:types>
          <w:type w:val="bbPlcHdr"/>
        </w:types>
        <w:behaviors>
          <w:behavior w:val="content"/>
        </w:behaviors>
        <w:guid w:val="{A46574B5-3B66-4670-9C42-74FAF7863EB1}"/>
      </w:docPartPr>
      <w:docPartBody>
        <w:p w:rsidR="00ED7E8E" w:rsidRDefault="00ED7E8E">
          <w:pPr>
            <w:pStyle w:val="3DEB97BB77FB4AA594BEBC24D7D9758E"/>
          </w:pPr>
          <w:r w:rsidRPr="00374EF2">
            <w:rPr>
              <w:rStyle w:val="PlaceholderText"/>
              <w:rFonts w:ascii="Arial" w:hAnsi="Arial" w:cs="Arial"/>
              <w:color w:val="000000" w:themeColor="text1"/>
              <w:highlight w:val="yellow"/>
            </w:rPr>
            <w:t>Date of Stamped Plans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A00000AF" w:usb1="5000204B" w:usb2="00000000" w:usb3="00000000" w:csb0="000000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E8E"/>
    <w:rsid w:val="001E7038"/>
    <w:rsid w:val="002B24B5"/>
    <w:rsid w:val="00447ED0"/>
    <w:rsid w:val="005D01F7"/>
    <w:rsid w:val="006002E4"/>
    <w:rsid w:val="008C1516"/>
    <w:rsid w:val="008D2C1F"/>
    <w:rsid w:val="00B862B4"/>
    <w:rsid w:val="00B96EC4"/>
    <w:rsid w:val="00ED7E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59705A09AEB49229B56233C6DFB45FD">
    <w:name w:val="859705A09AEB49229B56233C6DFB45FD"/>
  </w:style>
  <w:style w:type="paragraph" w:customStyle="1" w:styleId="3DEB97BB77FB4AA594BEBC24D7D9758E">
    <w:name w:val="3DEB97BB77FB4AA594BEBC24D7D975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ORGN-317801165-10296</_dlc_DocId>
    <_dlc_DocIdUrl xmlns="02b462e0-950b-4d18-8f56-efe6ec8fd98e">
      <Url>https://nedlands365.sharepoint.com/sites/organisation/council/_layouts/15/DocIdRedir.aspx?ID=ORGN-317801165-10296</Url>
      <Description>ORGN-317801165-10296</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 xsi:nil="true"/>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1c7f9c6131b9060bbacee1b84d5c2f8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54e8fe4cb44c0d29b0f2ba6b27c8d1a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3A3C0-10B7-4721-AB15-9813D7C71C59}">
  <ds:schemaRefs>
    <ds:schemaRef ds:uri="http://www.w3.org/XML/1998/namespace"/>
    <ds:schemaRef ds:uri="http://purl.org/dc/terms/"/>
    <ds:schemaRef ds:uri="http://purl.org/dc/dcmitype/"/>
    <ds:schemaRef ds:uri="http://schemas.microsoft.com/office/infopath/2007/PartnerControls"/>
    <ds:schemaRef ds:uri="http://schemas.microsoft.com/office/2006/metadata/properties"/>
    <ds:schemaRef ds:uri="a4569545-3f5c-4d76-b5ef-e21c01e673e6"/>
    <ds:schemaRef ds:uri="http://purl.org/dc/elements/1.1/"/>
    <ds:schemaRef ds:uri="99f90307-c380-4349-a4d3-52955e408d9d"/>
    <ds:schemaRef ds:uri="http://schemas.openxmlformats.org/package/2006/metadata/core-properties"/>
    <ds:schemaRef ds:uri="b3dba301-5620-44c7-a8fe-21bd50c42e00"/>
    <ds:schemaRef ds:uri="http://schemas.microsoft.com/office/2006/documentManagement/types"/>
    <ds:schemaRef ds:uri="82dc8473-40ba-4f11-b935-f34260e482de"/>
    <ds:schemaRef ds:uri="02b462e0-950b-4d18-8f56-efe6ec8fd98e"/>
    <ds:schemaRef ds:uri="7dce4f99-cff1-4fd8-801c-290f26aab7b1"/>
    <ds:schemaRef ds:uri="http://schemas.microsoft.com/sharepoint/v3"/>
  </ds:schemaRefs>
</ds:datastoreItem>
</file>

<file path=customXml/itemProps2.xml><?xml version="1.0" encoding="utf-8"?>
<ds:datastoreItem xmlns:ds="http://schemas.openxmlformats.org/officeDocument/2006/customXml" ds:itemID="{97725DF6-200A-4C62-9EC1-250D77213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4.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5.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138</Pages>
  <Words>39757</Words>
  <Characters>214292</Characters>
  <Application>Microsoft Office Word</Application>
  <DocSecurity>0</DocSecurity>
  <Lines>16484</Lines>
  <Paragraphs>11045</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Council Meeting Agenda Forum</vt:lpstr>
      <vt:lpstr>Declaration of Opening</vt:lpstr>
      <vt:lpstr>Present and Apologies and Leave of Absence (Previously Approved)</vt:lpstr>
      <vt:lpstr>Public Question Time</vt:lpstr>
      <vt:lpstr>Addresses by Members of the Public</vt:lpstr>
      <vt:lpstr>Requests for Leave of Absence</vt:lpstr>
      <vt:lpstr>Petitions</vt:lpstr>
      <vt:lpstr>Disclosures of Financial Interest </vt:lpstr>
      <vt:lpstr>Disclosures of Interests Affecting Impartiality</vt:lpstr>
      <vt:lpstr>Declarations by Members That They Have Not Given Due Consideration to Papers</vt:lpstr>
      <vt:lpstr>Confirmation of Minutes</vt:lpstr>
      <vt:lpstr>Announcements of the Presiding Member without discussion.</vt:lpstr>
      <vt:lpstr>Members Announcements without discussion.</vt:lpstr>
      <vt:lpstr>Matters for Which the Meeting May Be Closed</vt:lpstr>
      <vt:lpstr>En Bloc Items</vt:lpstr>
      <vt:lpstr>Minutes of Council Committees and Administrative Liaison Working Groups</vt:lpstr>
      <vt:lpstr>Minutes of the following Committee Meetings (in date order) are to be received:</vt:lpstr>
      <vt:lpstr>Minutes of the 2021 Annual General Meeting of Electors</vt:lpstr>
      <vt:lpstr>Motion Passed at the 2021 Annual General Meeting of Electors</vt:lpstr>
      <vt:lpstr>Divisional Reports - Planning &amp; Development Report No’s PD19.04.22 to PD23.04.22</vt:lpstr>
      <vt:lpstr>PD19.04.22 Consideration of Development Application – 4 Grouped Dwellings at No.</vt:lpstr>
      <vt:lpstr>PD20.04.22 Consideration of Development Application – 4 Grouped Dwellings at 24 </vt:lpstr>
      <vt:lpstr>PD21.04.22 Review of Local Planning Policy – Design Review Panel</vt:lpstr>
      <vt:lpstr>PD22.04.22 Consideration of Adoption of Local Planning Policy for Advertising – </vt:lpstr>
    </vt:vector>
  </TitlesOfParts>
  <Company>City of Nedlands</Company>
  <LinksUpToDate>false</LinksUpToDate>
  <CharactersWithSpaces>243004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44</cp:revision>
  <cp:lastPrinted>2022-05-30T04:10:00Z</cp:lastPrinted>
  <dcterms:created xsi:type="dcterms:W3CDTF">2022-06-15T15:46:00Z</dcterms:created>
  <dcterms:modified xsi:type="dcterms:W3CDTF">2022-06-19T12:53:00Z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0e88723a-c87f-4ffd-8356-511948c00d65</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MediaServiceImageTags">
    <vt:lpwstr/>
  </property>
  <property fmtid="{D5CDD505-2E9C-101B-9397-08002B2CF9AE}" pid="12" name="_docset_NoMedatataSyncRequired">
    <vt:lpwstr>False</vt:lpwstr>
  </property>
</Properties>
</file>