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5BC0" w14:textId="77777777" w:rsidR="00BB60B6" w:rsidRDefault="00BB60B6" w:rsidP="00CE4F29">
      <w:pPr>
        <w:spacing w:after="0" w:line="240" w:lineRule="auto"/>
        <w:contextualSpacing/>
        <w:jc w:val="both"/>
        <w:rPr>
          <w:b/>
          <w:bCs/>
        </w:rPr>
      </w:pPr>
    </w:p>
    <w:p w14:paraId="424E8027" w14:textId="63697834" w:rsidR="006A7D7C" w:rsidRDefault="003C6472" w:rsidP="00CE4F29">
      <w:pPr>
        <w:spacing w:after="0" w:line="240" w:lineRule="auto"/>
        <w:contextualSpacing/>
        <w:jc w:val="both"/>
        <w:rPr>
          <w:b/>
          <w:bCs/>
        </w:rPr>
      </w:pPr>
      <w:r w:rsidRPr="00885447">
        <w:rPr>
          <w:rFonts w:ascii="Gill Sans MT" w:hAnsi="Gill Sans MT" w:cs="Arial"/>
          <w:i/>
          <w:noProof/>
          <w:sz w:val="28"/>
          <w:szCs w:val="24"/>
          <w:lang w:val="en-AU" w:eastAsia="en-AU"/>
        </w:rPr>
        <w:drawing>
          <wp:anchor distT="0" distB="0" distL="114300" distR="114300" simplePos="0" relativeHeight="251659264" behindDoc="0" locked="0" layoutInCell="1" allowOverlap="1" wp14:anchorId="7B9E4080" wp14:editId="7664EBF6">
            <wp:simplePos x="0" y="0"/>
            <wp:positionH relativeFrom="margin">
              <wp:align>left</wp:align>
            </wp:positionH>
            <wp:positionV relativeFrom="paragraph">
              <wp:posOffset>9525</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539669942"/>
        <w:docPartObj>
          <w:docPartGallery w:val="Cover Pages"/>
          <w:docPartUnique/>
        </w:docPartObj>
      </w:sdtPr>
      <w:sdtEndPr/>
      <w:sdtContent>
        <w:p w14:paraId="0BB21E08" w14:textId="3065A895" w:rsidR="006A7D7C" w:rsidRDefault="006A7D7C" w:rsidP="00CE4F29">
          <w:pPr>
            <w:spacing w:after="0" w:line="240" w:lineRule="auto"/>
            <w:contextualSpacing/>
            <w:jc w:val="both"/>
            <w:rPr>
              <w:rFonts w:ascii="Arial" w:eastAsia="Times New Roman" w:hAnsi="Arial" w:cs="Arial"/>
              <w:b/>
              <w:i/>
              <w:sz w:val="28"/>
              <w:szCs w:val="24"/>
              <w:lang w:eastAsia="ja-JP"/>
            </w:rPr>
          </w:pPr>
        </w:p>
        <w:p w14:paraId="4B36D287"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13752AC"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26B4ADB" w14:textId="77777777" w:rsidR="006A7D7C" w:rsidRDefault="006A7D7C" w:rsidP="00CE4F29">
          <w:pPr>
            <w:spacing w:after="0" w:line="240" w:lineRule="auto"/>
            <w:contextualSpacing/>
            <w:jc w:val="both"/>
            <w:rPr>
              <w:rFonts w:ascii="Arial" w:eastAsia="Times New Roman" w:hAnsi="Arial" w:cs="Arial"/>
              <w:b/>
              <w:i/>
              <w:iCs/>
              <w:sz w:val="18"/>
              <w:szCs w:val="18"/>
              <w:lang w:eastAsia="en-GB"/>
            </w:rPr>
          </w:pPr>
        </w:p>
        <w:p w14:paraId="39237A24" w14:textId="77777777" w:rsidR="006A7D7C" w:rsidRDefault="006A7D7C" w:rsidP="00CE4F29">
          <w:pPr>
            <w:spacing w:after="0" w:line="240" w:lineRule="auto"/>
            <w:contextualSpacing/>
            <w:rPr>
              <w:rFonts w:ascii="Arial" w:eastAsia="Times New Roman" w:hAnsi="Arial" w:cs="Arial"/>
              <w:b/>
              <w:iCs/>
              <w:sz w:val="56"/>
              <w:szCs w:val="160"/>
              <w:lang w:val="en-AU" w:eastAsia="en-GB"/>
            </w:rPr>
          </w:pPr>
          <w:bookmarkStart w:id="0" w:name="OLE_LINK7"/>
          <w:bookmarkStart w:id="1" w:name="OLE_LINK11"/>
        </w:p>
        <w:p w14:paraId="6D43AE34"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1A543329"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42A7E9F"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11194F7" w14:textId="2B3B7CAB" w:rsidR="006A7D7C" w:rsidRDefault="006A7D7C" w:rsidP="00CE4F29">
          <w:pPr>
            <w:spacing w:after="0" w:line="240" w:lineRule="auto"/>
            <w:contextualSpacing/>
            <w:rPr>
              <w:rFonts w:ascii="Arial" w:eastAsia="Times New Roman" w:hAnsi="Arial" w:cs="Arial"/>
              <w:b/>
              <w:iCs/>
              <w:sz w:val="56"/>
              <w:szCs w:val="160"/>
              <w:lang w:eastAsia="en-GB"/>
            </w:rPr>
          </w:pPr>
          <w:r>
            <w:rPr>
              <w:rFonts w:ascii="Arial" w:eastAsia="Times New Roman" w:hAnsi="Arial" w:cs="Arial"/>
              <w:b/>
              <w:iCs/>
              <w:sz w:val="56"/>
              <w:szCs w:val="160"/>
              <w:lang w:eastAsia="en-GB"/>
            </w:rPr>
            <w:t>Community Development Report</w:t>
          </w:r>
        </w:p>
        <w:p w14:paraId="3A8C920F" w14:textId="77777777" w:rsidR="006A7D7C" w:rsidRDefault="006A7D7C" w:rsidP="00CE4F29">
          <w:pPr>
            <w:spacing w:after="0" w:line="240" w:lineRule="auto"/>
            <w:contextualSpacing/>
            <w:jc w:val="center"/>
            <w:rPr>
              <w:rFonts w:ascii="Arial" w:eastAsia="Times New Roman" w:hAnsi="Arial" w:cs="Arial"/>
              <w:sz w:val="24"/>
              <w:szCs w:val="24"/>
              <w:lang w:eastAsia="ja-JP"/>
            </w:rPr>
          </w:pPr>
        </w:p>
        <w:p w14:paraId="1DC61361" w14:textId="52E22117" w:rsidR="00CE4F29" w:rsidRDefault="00CE4F29" w:rsidP="00CE4F29">
          <w:pPr>
            <w:spacing w:after="0" w:line="240" w:lineRule="auto"/>
            <w:contextualSpacing/>
            <w:jc w:val="both"/>
            <w:rPr>
              <w:rFonts w:ascii="Arial" w:eastAsia="Times New Roman" w:hAnsi="Arial" w:cs="Arial"/>
              <w:sz w:val="24"/>
              <w:szCs w:val="24"/>
              <w:lang w:eastAsia="ja-JP"/>
            </w:rPr>
          </w:pPr>
        </w:p>
        <w:p w14:paraId="481C59AE" w14:textId="77777777" w:rsidR="00CE4F29" w:rsidRDefault="00CE4F29" w:rsidP="00CE4F29">
          <w:pPr>
            <w:spacing w:after="0" w:line="240" w:lineRule="auto"/>
            <w:contextualSpacing/>
            <w:jc w:val="both"/>
            <w:rPr>
              <w:rFonts w:ascii="Arial" w:eastAsia="Times New Roman" w:hAnsi="Arial" w:cs="Arial"/>
              <w:sz w:val="24"/>
              <w:szCs w:val="24"/>
              <w:lang w:eastAsia="ja-JP"/>
            </w:rPr>
          </w:pPr>
        </w:p>
        <w:p w14:paraId="5C869323" w14:textId="47AA4983" w:rsidR="006A7D7C" w:rsidRDefault="006A7D7C" w:rsidP="00CE4F29">
          <w:pPr>
            <w:spacing w:after="0" w:line="240" w:lineRule="auto"/>
            <w:contextualSpacing/>
            <w:jc w:val="both"/>
            <w:rPr>
              <w:rFonts w:ascii="Arial" w:eastAsia="Times New Roman" w:hAnsi="Arial" w:cs="Arial"/>
              <w:b/>
              <w:iCs/>
              <w:sz w:val="28"/>
              <w:szCs w:val="160"/>
              <w:lang w:eastAsia="en-GB"/>
            </w:rPr>
          </w:pPr>
          <w:r>
            <w:rPr>
              <w:rFonts w:ascii="Arial" w:eastAsia="Times New Roman" w:hAnsi="Arial" w:cs="Arial"/>
              <w:b/>
              <w:iCs/>
              <w:sz w:val="28"/>
              <w:szCs w:val="160"/>
              <w:lang w:eastAsia="en-GB"/>
            </w:rPr>
            <w:t xml:space="preserve">Committee Consideration – </w:t>
          </w:r>
          <w:r w:rsidR="00823208">
            <w:rPr>
              <w:rFonts w:ascii="Arial" w:eastAsia="Times New Roman" w:hAnsi="Arial" w:cs="Arial"/>
              <w:b/>
              <w:iCs/>
              <w:sz w:val="28"/>
              <w:szCs w:val="160"/>
              <w:lang w:eastAsia="en-GB"/>
            </w:rPr>
            <w:t>12 March</w:t>
          </w:r>
          <w:r>
            <w:rPr>
              <w:rFonts w:ascii="Arial" w:eastAsia="Times New Roman" w:hAnsi="Arial" w:cs="Arial"/>
              <w:b/>
              <w:iCs/>
              <w:sz w:val="28"/>
              <w:szCs w:val="160"/>
              <w:lang w:eastAsia="en-GB"/>
            </w:rPr>
            <w:t xml:space="preserve"> </w:t>
          </w:r>
          <w:r w:rsidR="00FC634C">
            <w:rPr>
              <w:rFonts w:ascii="Arial" w:eastAsia="Times New Roman" w:hAnsi="Arial" w:cs="Arial"/>
              <w:b/>
              <w:iCs/>
              <w:sz w:val="28"/>
              <w:szCs w:val="160"/>
              <w:lang w:eastAsia="en-GB"/>
            </w:rPr>
            <w:t>2019</w:t>
          </w:r>
        </w:p>
        <w:p w14:paraId="31C7997B" w14:textId="1128FFFA" w:rsidR="006A7D7C" w:rsidRDefault="006A7D7C" w:rsidP="00CE4F29">
          <w:pPr>
            <w:spacing w:after="0" w:line="240" w:lineRule="auto"/>
            <w:contextualSpacing/>
            <w:jc w:val="both"/>
            <w:rPr>
              <w:rFonts w:ascii="Arial" w:eastAsia="Times New Roman" w:hAnsi="Arial" w:cs="Arial"/>
              <w:b/>
              <w:iCs/>
              <w:sz w:val="28"/>
              <w:szCs w:val="160"/>
              <w:lang w:val="en-AU" w:eastAsia="en-GB"/>
            </w:rPr>
          </w:pPr>
          <w:r>
            <w:rPr>
              <w:rFonts w:ascii="Arial" w:eastAsia="Times New Roman" w:hAnsi="Arial" w:cs="Arial"/>
              <w:b/>
              <w:iCs/>
              <w:sz w:val="28"/>
              <w:szCs w:val="160"/>
              <w:lang w:eastAsia="en-GB"/>
            </w:rPr>
            <w:t xml:space="preserve">Council Resolution – </w:t>
          </w:r>
          <w:r w:rsidR="00FC634C">
            <w:rPr>
              <w:rFonts w:ascii="Arial" w:eastAsia="Times New Roman" w:hAnsi="Arial" w:cs="Arial"/>
              <w:b/>
              <w:iCs/>
              <w:sz w:val="28"/>
              <w:szCs w:val="160"/>
              <w:lang w:eastAsia="en-GB"/>
            </w:rPr>
            <w:t>26 March 2019</w:t>
          </w:r>
        </w:p>
        <w:p w14:paraId="2AF9D82B" w14:textId="4DE6A94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24FA24AD" w14:textId="2B5DC6A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479BE624" w14:textId="77777777"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30C0A789" w14:textId="6CCBEEFE" w:rsidR="006A7D7C" w:rsidRDefault="006A7D7C" w:rsidP="00CE4F29">
          <w:pPr>
            <w:tabs>
              <w:tab w:val="left" w:pos="7737"/>
            </w:tabs>
            <w:spacing w:after="0" w:line="240" w:lineRule="auto"/>
            <w:contextualSpacing/>
            <w:jc w:val="both"/>
            <w:rPr>
              <w:rFonts w:ascii="Arial" w:eastAsia="Times New Roman" w:hAnsi="Arial" w:cs="Arial"/>
              <w:b/>
              <w:sz w:val="24"/>
              <w:szCs w:val="24"/>
              <w:lang w:eastAsia="ja-JP"/>
            </w:rPr>
          </w:pPr>
          <w:r>
            <w:rPr>
              <w:rFonts w:ascii="Arial" w:eastAsia="Times New Roman" w:hAnsi="Arial" w:cs="Arial"/>
              <w:b/>
              <w:sz w:val="24"/>
              <w:szCs w:val="24"/>
              <w:lang w:eastAsia="ja-JP"/>
            </w:rPr>
            <w:t>Table of Contents</w:t>
          </w:r>
        </w:p>
        <w:p w14:paraId="69E80F87" w14:textId="669C64E8" w:rsidR="006A7D7C" w:rsidRDefault="006A7D7C" w:rsidP="00CE4F29">
          <w:pPr>
            <w:tabs>
              <w:tab w:val="left" w:pos="5472"/>
            </w:tabs>
            <w:spacing w:after="0" w:line="240" w:lineRule="auto"/>
            <w:contextualSpacing/>
            <w:jc w:val="both"/>
            <w:rPr>
              <w:rFonts w:ascii="Arial" w:eastAsia="Times New Roman" w:hAnsi="Arial" w:cs="Arial"/>
              <w:sz w:val="24"/>
              <w:szCs w:val="24"/>
              <w:lang w:eastAsia="ja-JP"/>
            </w:rPr>
          </w:pPr>
        </w:p>
        <w:p w14:paraId="79336AF0" w14:textId="0546FAF0" w:rsidR="00AE3480" w:rsidRPr="00692487" w:rsidRDefault="006A7D7C" w:rsidP="00692487">
          <w:pPr>
            <w:tabs>
              <w:tab w:val="left" w:pos="7938"/>
              <w:tab w:val="right" w:pos="8505"/>
              <w:tab w:val="left" w:pos="8789"/>
            </w:tabs>
            <w:spacing w:after="0" w:line="240" w:lineRule="auto"/>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Item No.</w:t>
          </w:r>
          <w:r>
            <w:rPr>
              <w:rFonts w:ascii="Arial" w:eastAsia="Times New Roman" w:hAnsi="Arial" w:cs="Arial"/>
              <w:sz w:val="24"/>
              <w:szCs w:val="24"/>
              <w:lang w:eastAsia="ja-JP"/>
            </w:rPr>
            <w:tab/>
            <w:t>Page No.</w:t>
          </w:r>
          <w:bookmarkStart w:id="2" w:name="OLE_LINK31"/>
          <w:bookmarkStart w:id="3" w:name="OLE_LINK30"/>
          <w:bookmarkEnd w:id="0"/>
          <w:bookmarkEnd w:id="1"/>
          <w:r>
            <w:rPr>
              <w:rFonts w:cs="Arial"/>
              <w:noProof/>
              <w:szCs w:val="24"/>
              <w:lang w:val="en-AU"/>
            </w:rPr>
            <w:fldChar w:fldCharType="begin"/>
          </w:r>
          <w:r>
            <w:rPr>
              <w:rFonts w:eastAsia="Times New Roman"/>
              <w:szCs w:val="20"/>
            </w:rPr>
            <w:instrText xml:space="preserve"> TOC \o "1-3" \h \z \u </w:instrText>
          </w:r>
          <w:r>
            <w:rPr>
              <w:rFonts w:cs="Arial"/>
              <w:noProof/>
              <w:szCs w:val="24"/>
              <w:lang w:val="en-AU"/>
            </w:rPr>
            <w:fldChar w:fldCharType="separate"/>
          </w:r>
          <w:bookmarkEnd w:id="2"/>
          <w:bookmarkEnd w:id="3"/>
        </w:p>
        <w:p w14:paraId="449A77BE" w14:textId="1704835E" w:rsidR="00AE3480" w:rsidRDefault="00DD4867" w:rsidP="00AE3480">
          <w:pPr>
            <w:pStyle w:val="TOC1"/>
            <w:rPr>
              <w:rFonts w:asciiTheme="minorHAnsi" w:eastAsiaTheme="minorEastAsia" w:hAnsiTheme="minorHAnsi" w:cstheme="minorBidi"/>
              <w:sz w:val="22"/>
              <w:szCs w:val="22"/>
              <w:lang w:eastAsia="en-AU"/>
            </w:rPr>
          </w:pPr>
          <w:hyperlink w:anchor="_Toc1480694" w:history="1">
            <w:r w:rsidR="00AE3480" w:rsidRPr="00002FDB">
              <w:rPr>
                <w:rStyle w:val="Hyperlink"/>
              </w:rPr>
              <w:t>CM0</w:t>
            </w:r>
            <w:r w:rsidR="00D21159">
              <w:rPr>
                <w:rStyle w:val="Hyperlink"/>
              </w:rPr>
              <w:t>1</w:t>
            </w:r>
            <w:r w:rsidR="00AE3480" w:rsidRPr="00002FDB">
              <w:rPr>
                <w:rStyle w:val="Hyperlink"/>
              </w:rPr>
              <w:t>.19</w:t>
            </w:r>
            <w:r w:rsidR="00AE3480">
              <w:rPr>
                <w:rFonts w:asciiTheme="minorHAnsi" w:eastAsiaTheme="minorEastAsia" w:hAnsiTheme="minorHAnsi" w:cstheme="minorBidi"/>
                <w:sz w:val="22"/>
                <w:szCs w:val="22"/>
                <w:lang w:eastAsia="en-AU"/>
              </w:rPr>
              <w:tab/>
            </w:r>
            <w:r w:rsidR="00AE3480" w:rsidRPr="00002FDB">
              <w:rPr>
                <w:rStyle w:val="Hyperlink"/>
              </w:rPr>
              <w:t>Community Sport and Recreation Facilities Fund Application – Suburban Lions Hockey Club</w:t>
            </w:r>
            <w:r w:rsidR="00AE3480">
              <w:rPr>
                <w:webHidden/>
              </w:rPr>
              <w:tab/>
            </w:r>
            <w:r w:rsidR="00D21159">
              <w:rPr>
                <w:webHidden/>
              </w:rPr>
              <w:t>2</w:t>
            </w:r>
          </w:hyperlink>
        </w:p>
        <w:p w14:paraId="110D9413" w14:textId="4F473119" w:rsidR="006A7D7C" w:rsidRDefault="006A7D7C" w:rsidP="00CE4F29">
          <w:r>
            <w:rPr>
              <w:rFonts w:ascii="Arial" w:eastAsia="Times New Roman" w:hAnsi="Arial"/>
              <w:sz w:val="24"/>
              <w:szCs w:val="20"/>
              <w:lang w:eastAsia="ja-JP"/>
            </w:rPr>
            <w:fldChar w:fldCharType="end"/>
          </w:r>
        </w:p>
      </w:sdtContent>
    </w:sdt>
    <w:p w14:paraId="7736777C" w14:textId="352801CA" w:rsidR="00874438" w:rsidRDefault="00874438"/>
    <w:p w14:paraId="5AD96D62" w14:textId="624641FC" w:rsidR="00D21159" w:rsidRDefault="00D21159"/>
    <w:p w14:paraId="3C5E4447" w14:textId="1894124D" w:rsidR="00D21159" w:rsidRDefault="00D21159"/>
    <w:p w14:paraId="038EDB3C" w14:textId="2244AE61" w:rsidR="00D21159" w:rsidRDefault="00D21159"/>
    <w:p w14:paraId="3FE28200" w14:textId="40DD5A9D" w:rsidR="00D21159" w:rsidRDefault="00D21159"/>
    <w:p w14:paraId="06EA1640" w14:textId="7A88B319" w:rsidR="00D21159" w:rsidRDefault="00D21159"/>
    <w:p w14:paraId="694BB340" w14:textId="75C0A8FE" w:rsidR="00D21159" w:rsidRDefault="00D21159"/>
    <w:p w14:paraId="7B200E48" w14:textId="77777777" w:rsidR="00692487" w:rsidRPr="00D21159" w:rsidRDefault="00692487"/>
    <w:tbl>
      <w:tblPr>
        <w:tblStyle w:val="TableGrid"/>
        <w:tblW w:w="0" w:type="auto"/>
        <w:tblInd w:w="108" w:type="dxa"/>
        <w:tblLook w:val="04A0" w:firstRow="1" w:lastRow="0" w:firstColumn="1" w:lastColumn="0" w:noHBand="0" w:noVBand="1"/>
      </w:tblPr>
      <w:tblGrid>
        <w:gridCol w:w="8908"/>
      </w:tblGrid>
      <w:tr w:rsidR="00874438" w14:paraId="3474DE71" w14:textId="77777777" w:rsidTr="008E2301">
        <w:tc>
          <w:tcPr>
            <w:tcW w:w="8908" w:type="dxa"/>
          </w:tcPr>
          <w:p w14:paraId="26AF76FF" w14:textId="2ED5D64B" w:rsidR="00874438" w:rsidRPr="002F2A01" w:rsidRDefault="00874438" w:rsidP="008E2301">
            <w:pPr>
              <w:pStyle w:val="Heading1"/>
              <w:spacing w:before="0"/>
              <w:ind w:left="2302" w:hanging="2268"/>
              <w:jc w:val="both"/>
              <w:outlineLvl w:val="0"/>
              <w:rPr>
                <w:rFonts w:ascii="Arial" w:hAnsi="Arial" w:cs="Arial"/>
                <w:color w:val="auto"/>
                <w:lang w:val="en-AU"/>
              </w:rPr>
            </w:pPr>
            <w:bookmarkStart w:id="4" w:name="_Toc1480694"/>
            <w:r w:rsidRPr="0050223C">
              <w:rPr>
                <w:rFonts w:ascii="Arial" w:hAnsi="Arial" w:cs="Arial"/>
                <w:color w:val="auto"/>
                <w:lang w:val="en-AU"/>
              </w:rPr>
              <w:lastRenderedPageBreak/>
              <w:t>CM0</w:t>
            </w:r>
            <w:r w:rsidR="00583D24">
              <w:rPr>
                <w:rFonts w:ascii="Arial" w:hAnsi="Arial" w:cs="Arial"/>
                <w:color w:val="auto"/>
                <w:lang w:val="en-AU"/>
              </w:rPr>
              <w:t>1</w:t>
            </w:r>
            <w:r w:rsidRPr="0050223C">
              <w:rPr>
                <w:rFonts w:ascii="Arial" w:hAnsi="Arial" w:cs="Arial"/>
                <w:color w:val="auto"/>
                <w:lang w:val="en-AU"/>
              </w:rPr>
              <w:t>.1</w:t>
            </w:r>
            <w:r>
              <w:rPr>
                <w:rFonts w:ascii="Arial" w:hAnsi="Arial" w:cs="Arial"/>
                <w:color w:val="auto"/>
                <w:lang w:val="en-AU"/>
              </w:rPr>
              <w:t>9</w:t>
            </w:r>
            <w:r w:rsidRPr="0050223C">
              <w:rPr>
                <w:rFonts w:ascii="Arial" w:hAnsi="Arial" w:cs="Arial"/>
                <w:color w:val="auto"/>
                <w:lang w:val="en-AU"/>
              </w:rPr>
              <w:tab/>
            </w:r>
            <w:r w:rsidR="0017260A">
              <w:rPr>
                <w:rFonts w:ascii="Arial" w:hAnsi="Arial" w:cs="Arial"/>
                <w:color w:val="auto"/>
                <w:szCs w:val="32"/>
                <w:lang w:val="en-AU"/>
              </w:rPr>
              <w:t>Community Sport and Recreation Facilities Fund Application – Suburban Lions Hockey Club</w:t>
            </w:r>
            <w:bookmarkEnd w:id="4"/>
            <w:r>
              <w:rPr>
                <w:rFonts w:ascii="Arial" w:hAnsi="Arial" w:cs="Arial"/>
                <w:color w:val="auto"/>
                <w:szCs w:val="32"/>
                <w:lang w:val="en-AU"/>
              </w:rPr>
              <w:t xml:space="preserve"> </w:t>
            </w:r>
          </w:p>
        </w:tc>
      </w:tr>
    </w:tbl>
    <w:p w14:paraId="02866BAC" w14:textId="77777777" w:rsidR="00874438" w:rsidRPr="00DD5B71" w:rsidRDefault="00874438" w:rsidP="00874438">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45"/>
        <w:gridCol w:w="6663"/>
      </w:tblGrid>
      <w:tr w:rsidR="00874438" w:rsidRPr="008A1B93" w14:paraId="718A2469" w14:textId="77777777" w:rsidTr="008E2301">
        <w:tc>
          <w:tcPr>
            <w:tcW w:w="2245" w:type="dxa"/>
          </w:tcPr>
          <w:p w14:paraId="79DD580F" w14:textId="77777777" w:rsidR="00874438" w:rsidRPr="00DD5B71" w:rsidRDefault="00874438" w:rsidP="008E2301">
            <w:pPr>
              <w:jc w:val="both"/>
              <w:rPr>
                <w:rFonts w:ascii="Arial" w:hAnsi="Arial" w:cs="Arial"/>
                <w:b/>
                <w:sz w:val="24"/>
                <w:szCs w:val="24"/>
                <w:lang w:val="en-AU"/>
              </w:rPr>
            </w:pPr>
            <w:r w:rsidRPr="00DD5B71">
              <w:rPr>
                <w:rFonts w:ascii="Arial" w:hAnsi="Arial" w:cs="Arial"/>
                <w:b/>
                <w:sz w:val="24"/>
                <w:szCs w:val="24"/>
                <w:lang w:val="en-AU"/>
              </w:rPr>
              <w:t>Committee</w:t>
            </w:r>
          </w:p>
        </w:tc>
        <w:tc>
          <w:tcPr>
            <w:tcW w:w="6663" w:type="dxa"/>
          </w:tcPr>
          <w:p w14:paraId="3B882898" w14:textId="77777777" w:rsidR="00874438" w:rsidRPr="008A1B93" w:rsidRDefault="00874438" w:rsidP="008E2301">
            <w:pPr>
              <w:jc w:val="both"/>
              <w:rPr>
                <w:rFonts w:ascii="Arial" w:hAnsi="Arial" w:cs="Arial"/>
                <w:sz w:val="24"/>
                <w:szCs w:val="24"/>
                <w:lang w:val="en-AU"/>
              </w:rPr>
            </w:pPr>
            <w:r>
              <w:rPr>
                <w:rFonts w:ascii="Arial" w:hAnsi="Arial" w:cs="Arial"/>
                <w:sz w:val="24"/>
                <w:szCs w:val="24"/>
                <w:lang w:val="en-AU"/>
              </w:rPr>
              <w:t>15 March 2019</w:t>
            </w:r>
          </w:p>
        </w:tc>
      </w:tr>
      <w:tr w:rsidR="00874438" w:rsidRPr="008A1B93" w14:paraId="3CD55452" w14:textId="77777777" w:rsidTr="008E2301">
        <w:tc>
          <w:tcPr>
            <w:tcW w:w="2245" w:type="dxa"/>
          </w:tcPr>
          <w:p w14:paraId="5BA3BE23" w14:textId="77777777" w:rsidR="00874438" w:rsidRPr="00DD5B71" w:rsidRDefault="00874438" w:rsidP="008E2301">
            <w:pPr>
              <w:jc w:val="both"/>
              <w:rPr>
                <w:rFonts w:ascii="Arial" w:hAnsi="Arial" w:cs="Arial"/>
                <w:b/>
                <w:sz w:val="24"/>
                <w:szCs w:val="24"/>
                <w:lang w:val="en-AU"/>
              </w:rPr>
            </w:pPr>
            <w:r w:rsidRPr="00DD5B71">
              <w:rPr>
                <w:rFonts w:ascii="Arial" w:hAnsi="Arial" w:cs="Arial"/>
                <w:b/>
                <w:sz w:val="24"/>
                <w:szCs w:val="24"/>
                <w:lang w:val="en-AU"/>
              </w:rPr>
              <w:t>Council</w:t>
            </w:r>
          </w:p>
        </w:tc>
        <w:tc>
          <w:tcPr>
            <w:tcW w:w="6663" w:type="dxa"/>
          </w:tcPr>
          <w:p w14:paraId="33C2376E" w14:textId="77777777" w:rsidR="00874438" w:rsidRPr="008A1B93" w:rsidRDefault="00874438" w:rsidP="008E2301">
            <w:pPr>
              <w:jc w:val="both"/>
              <w:rPr>
                <w:rFonts w:ascii="Arial" w:hAnsi="Arial" w:cs="Arial"/>
                <w:sz w:val="24"/>
                <w:szCs w:val="24"/>
                <w:lang w:val="en-AU"/>
              </w:rPr>
            </w:pPr>
            <w:r>
              <w:rPr>
                <w:rFonts w:ascii="Arial" w:hAnsi="Arial" w:cs="Arial"/>
                <w:sz w:val="24"/>
                <w:szCs w:val="24"/>
                <w:lang w:val="en-AU"/>
              </w:rPr>
              <w:t xml:space="preserve">26 March 2019 </w:t>
            </w:r>
          </w:p>
        </w:tc>
      </w:tr>
      <w:tr w:rsidR="00874438" w:rsidRPr="008A1B93" w14:paraId="7D71B121" w14:textId="77777777" w:rsidTr="008E2301">
        <w:tc>
          <w:tcPr>
            <w:tcW w:w="2245" w:type="dxa"/>
          </w:tcPr>
          <w:p w14:paraId="5F10B411" w14:textId="77777777" w:rsidR="00874438" w:rsidRPr="00DD5B71" w:rsidRDefault="00874438" w:rsidP="008E2301">
            <w:pPr>
              <w:jc w:val="both"/>
              <w:rPr>
                <w:rFonts w:ascii="Arial" w:hAnsi="Arial" w:cs="Arial"/>
                <w:b/>
                <w:sz w:val="24"/>
                <w:szCs w:val="24"/>
                <w:lang w:val="en-AU"/>
              </w:rPr>
            </w:pPr>
            <w:r w:rsidRPr="00DD5B71">
              <w:rPr>
                <w:rFonts w:ascii="Arial" w:hAnsi="Arial" w:cs="Arial"/>
                <w:b/>
                <w:sz w:val="24"/>
                <w:szCs w:val="24"/>
                <w:lang w:val="en-AU"/>
              </w:rPr>
              <w:t>Applicant</w:t>
            </w:r>
          </w:p>
        </w:tc>
        <w:tc>
          <w:tcPr>
            <w:tcW w:w="6663" w:type="dxa"/>
          </w:tcPr>
          <w:p w14:paraId="1ED8C7B2" w14:textId="2C77FC2E" w:rsidR="00874438" w:rsidRPr="008A1B93" w:rsidRDefault="001708DF" w:rsidP="008E2301">
            <w:pPr>
              <w:jc w:val="both"/>
              <w:rPr>
                <w:rFonts w:ascii="Arial" w:hAnsi="Arial" w:cs="Arial"/>
                <w:sz w:val="24"/>
                <w:szCs w:val="24"/>
                <w:lang w:val="en-AU"/>
              </w:rPr>
            </w:pPr>
            <w:r>
              <w:rPr>
                <w:rFonts w:ascii="Arial" w:hAnsi="Arial" w:cs="Arial"/>
                <w:sz w:val="24"/>
                <w:szCs w:val="24"/>
                <w:lang w:val="en-AU"/>
              </w:rPr>
              <w:t>Suburban Lions Hockey Club</w:t>
            </w:r>
          </w:p>
        </w:tc>
      </w:tr>
      <w:tr w:rsidR="00874438" w:rsidRPr="008A1B93" w14:paraId="0B4CA465" w14:textId="77777777" w:rsidTr="008E2301">
        <w:tc>
          <w:tcPr>
            <w:tcW w:w="2245" w:type="dxa"/>
          </w:tcPr>
          <w:p w14:paraId="0DA54B68" w14:textId="77777777" w:rsidR="00874438" w:rsidRPr="00DD5B71" w:rsidRDefault="00874438" w:rsidP="008E2301">
            <w:pPr>
              <w:jc w:val="both"/>
              <w:rPr>
                <w:rFonts w:ascii="Arial" w:hAnsi="Arial" w:cs="Arial"/>
                <w:b/>
                <w:sz w:val="24"/>
                <w:szCs w:val="24"/>
                <w:lang w:val="en-AU"/>
              </w:rPr>
            </w:pPr>
            <w:r>
              <w:rPr>
                <w:rFonts w:ascii="Arial" w:hAnsi="Arial" w:cs="Arial"/>
                <w:b/>
                <w:sz w:val="24"/>
                <w:szCs w:val="24"/>
                <w:lang w:val="en-AU"/>
              </w:rPr>
              <w:t>Officer</w:t>
            </w:r>
          </w:p>
        </w:tc>
        <w:tc>
          <w:tcPr>
            <w:tcW w:w="6663" w:type="dxa"/>
          </w:tcPr>
          <w:p w14:paraId="194A978C" w14:textId="77777777" w:rsidR="00874438" w:rsidRDefault="00874438" w:rsidP="008E2301">
            <w:pPr>
              <w:jc w:val="both"/>
              <w:rPr>
                <w:rFonts w:ascii="Arial" w:hAnsi="Arial" w:cs="Arial"/>
                <w:sz w:val="24"/>
                <w:szCs w:val="24"/>
                <w:lang w:val="en-AU"/>
              </w:rPr>
            </w:pPr>
            <w:r>
              <w:rPr>
                <w:rFonts w:ascii="Arial" w:hAnsi="Arial" w:cs="Arial"/>
                <w:sz w:val="24"/>
                <w:szCs w:val="24"/>
                <w:lang w:val="en-AU"/>
              </w:rPr>
              <w:t>Amanda Cronin – Coordinator Community Development</w:t>
            </w:r>
          </w:p>
          <w:p w14:paraId="5DA48344" w14:textId="77777777" w:rsidR="00874438" w:rsidRPr="008A1B93" w:rsidRDefault="00874438" w:rsidP="008E2301">
            <w:pPr>
              <w:jc w:val="both"/>
              <w:rPr>
                <w:rFonts w:ascii="Arial" w:hAnsi="Arial" w:cs="Arial"/>
                <w:sz w:val="24"/>
                <w:szCs w:val="24"/>
                <w:lang w:val="en-AU"/>
              </w:rPr>
            </w:pPr>
            <w:r>
              <w:rPr>
                <w:rFonts w:ascii="Arial" w:hAnsi="Arial" w:cs="Arial"/>
                <w:sz w:val="24"/>
                <w:szCs w:val="24"/>
                <w:lang w:val="en-AU"/>
              </w:rPr>
              <w:t>Marion Granich - Manager Community Development</w:t>
            </w:r>
          </w:p>
        </w:tc>
      </w:tr>
      <w:tr w:rsidR="00874438" w:rsidRPr="008A1B93" w14:paraId="13C5E306" w14:textId="77777777" w:rsidTr="008E2301">
        <w:tc>
          <w:tcPr>
            <w:tcW w:w="2245" w:type="dxa"/>
          </w:tcPr>
          <w:p w14:paraId="164B5E42" w14:textId="77777777" w:rsidR="00874438" w:rsidRPr="00DD5B71" w:rsidRDefault="00874438" w:rsidP="008E2301">
            <w:pPr>
              <w:jc w:val="both"/>
              <w:rPr>
                <w:rFonts w:ascii="Arial" w:hAnsi="Arial" w:cs="Arial"/>
                <w:b/>
                <w:sz w:val="24"/>
                <w:szCs w:val="24"/>
                <w:lang w:val="en-AU"/>
              </w:rPr>
            </w:pPr>
            <w:r w:rsidRPr="00DD5B71">
              <w:rPr>
                <w:rFonts w:ascii="Arial" w:hAnsi="Arial" w:cs="Arial"/>
                <w:b/>
                <w:sz w:val="24"/>
                <w:szCs w:val="24"/>
                <w:lang w:val="en-AU"/>
              </w:rPr>
              <w:t>Director</w:t>
            </w:r>
          </w:p>
        </w:tc>
        <w:tc>
          <w:tcPr>
            <w:tcW w:w="6663" w:type="dxa"/>
          </w:tcPr>
          <w:p w14:paraId="646BB9DB" w14:textId="77777777" w:rsidR="00874438" w:rsidRPr="008A1B93" w:rsidRDefault="00874438" w:rsidP="008E2301">
            <w:pPr>
              <w:jc w:val="both"/>
              <w:rPr>
                <w:rFonts w:ascii="Arial" w:hAnsi="Arial" w:cs="Arial"/>
                <w:sz w:val="24"/>
                <w:szCs w:val="24"/>
                <w:lang w:val="en-AU"/>
              </w:rPr>
            </w:pPr>
            <w:r>
              <w:rPr>
                <w:rFonts w:ascii="Arial" w:hAnsi="Arial" w:cs="Arial"/>
                <w:sz w:val="24"/>
                <w:szCs w:val="24"/>
                <w:lang w:val="en-AU"/>
              </w:rPr>
              <w:t>Lorraine Driscoll – Director Corporate and Strategy</w:t>
            </w:r>
          </w:p>
        </w:tc>
      </w:tr>
      <w:tr w:rsidR="00874438" w:rsidRPr="008A1B93" w14:paraId="7FDB44B0" w14:textId="77777777" w:rsidTr="008E2301">
        <w:tc>
          <w:tcPr>
            <w:tcW w:w="2245" w:type="dxa"/>
          </w:tcPr>
          <w:p w14:paraId="29A31634" w14:textId="77777777" w:rsidR="00874438" w:rsidRPr="00DD5B71" w:rsidRDefault="00874438" w:rsidP="008E2301">
            <w:pPr>
              <w:jc w:val="both"/>
              <w:rPr>
                <w:rFonts w:ascii="Arial" w:hAnsi="Arial" w:cs="Arial"/>
                <w:b/>
                <w:sz w:val="24"/>
                <w:szCs w:val="24"/>
                <w:lang w:val="en-AU"/>
              </w:rPr>
            </w:pPr>
            <w:r>
              <w:rPr>
                <w:rFonts w:ascii="Arial" w:hAnsi="Arial" w:cs="Arial"/>
                <w:b/>
                <w:sz w:val="24"/>
                <w:szCs w:val="24"/>
                <w:lang w:val="en-AU"/>
              </w:rPr>
              <w:t>Attachments</w:t>
            </w:r>
          </w:p>
        </w:tc>
        <w:tc>
          <w:tcPr>
            <w:tcW w:w="6663" w:type="dxa"/>
          </w:tcPr>
          <w:p w14:paraId="70978521" w14:textId="77777777" w:rsidR="00874438" w:rsidRPr="00E547DE" w:rsidRDefault="00874438" w:rsidP="008E2301">
            <w:pPr>
              <w:jc w:val="both"/>
              <w:rPr>
                <w:rFonts w:ascii="Arial" w:hAnsi="Arial" w:cs="Arial"/>
                <w:sz w:val="24"/>
                <w:szCs w:val="24"/>
                <w:lang w:val="en-AU"/>
              </w:rPr>
            </w:pPr>
            <w:r>
              <w:rPr>
                <w:rFonts w:ascii="Arial" w:hAnsi="Arial" w:cs="Arial"/>
                <w:sz w:val="24"/>
                <w:szCs w:val="24"/>
                <w:lang w:val="en-AU"/>
              </w:rPr>
              <w:t>Nil.</w:t>
            </w:r>
          </w:p>
        </w:tc>
      </w:tr>
    </w:tbl>
    <w:p w14:paraId="30401D44" w14:textId="367A3ED2" w:rsidR="000C761A" w:rsidRDefault="000C761A" w:rsidP="00343A96">
      <w:pPr>
        <w:spacing w:after="0" w:line="240" w:lineRule="auto"/>
        <w:jc w:val="both"/>
        <w:rPr>
          <w:rFonts w:ascii="Arial" w:hAnsi="Arial" w:cs="Arial"/>
          <w:sz w:val="24"/>
          <w:szCs w:val="32"/>
          <w:lang w:val="en-US"/>
        </w:rPr>
      </w:pPr>
    </w:p>
    <w:p w14:paraId="525826DB" w14:textId="77777777" w:rsidR="00A20C3C" w:rsidRPr="00AD73CC" w:rsidRDefault="00A20C3C" w:rsidP="00A20C3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1AD7744E" w14:textId="77777777" w:rsidR="00A20C3C" w:rsidRPr="00AD73CC" w:rsidRDefault="00A20C3C" w:rsidP="00A20C3C">
      <w:pPr>
        <w:spacing w:after="0" w:line="240" w:lineRule="auto"/>
        <w:jc w:val="both"/>
        <w:rPr>
          <w:rFonts w:ascii="Arial" w:hAnsi="Arial" w:cs="Arial"/>
          <w:b/>
          <w:sz w:val="24"/>
          <w:szCs w:val="32"/>
          <w:lang w:val="en-US"/>
        </w:rPr>
      </w:pPr>
    </w:p>
    <w:p w14:paraId="56959885" w14:textId="77777777" w:rsidR="00A20C3C" w:rsidRDefault="00A20C3C" w:rsidP="00A20C3C">
      <w:pPr>
        <w:tabs>
          <w:tab w:val="left" w:pos="7020"/>
        </w:tabs>
        <w:spacing w:after="0" w:line="240" w:lineRule="auto"/>
        <w:jc w:val="both"/>
        <w:rPr>
          <w:rFonts w:ascii="Arial" w:hAnsi="Arial" w:cs="Arial"/>
          <w:sz w:val="24"/>
          <w:szCs w:val="32"/>
          <w:lang w:val="en-US"/>
        </w:rPr>
      </w:pPr>
      <w:r>
        <w:rPr>
          <w:rFonts w:ascii="Arial" w:hAnsi="Arial" w:cs="Arial"/>
          <w:sz w:val="24"/>
          <w:szCs w:val="32"/>
          <w:lang w:val="en-US"/>
        </w:rPr>
        <w:t xml:space="preserve">This item seeks Council’s endorsement of a grant application from Suburban Lion Hockey Club (SLHC) to the </w:t>
      </w:r>
      <w:r w:rsidRPr="002D08B1">
        <w:rPr>
          <w:rFonts w:ascii="Arial" w:hAnsi="Arial" w:cs="Arial"/>
          <w:sz w:val="24"/>
          <w:szCs w:val="32"/>
          <w:lang w:val="en-US"/>
        </w:rPr>
        <w:t xml:space="preserve">Department of Local Government, Sport and Cultural </w:t>
      </w:r>
      <w:bookmarkStart w:id="5" w:name="_GoBack"/>
      <w:bookmarkEnd w:id="5"/>
      <w:r w:rsidRPr="002D08B1">
        <w:rPr>
          <w:rFonts w:ascii="Arial" w:hAnsi="Arial" w:cs="Arial"/>
          <w:sz w:val="24"/>
          <w:szCs w:val="32"/>
          <w:lang w:val="en-US"/>
        </w:rPr>
        <w:t>Industries</w:t>
      </w:r>
      <w:r>
        <w:rPr>
          <w:rFonts w:ascii="Arial" w:hAnsi="Arial" w:cs="Arial"/>
          <w:sz w:val="24"/>
          <w:szCs w:val="32"/>
          <w:lang w:val="en-US"/>
        </w:rPr>
        <w:t xml:space="preserve"> (DLGSCI) for the Community Sport and Recreation Facilities Fund (CSRFF) Small Grant round. The application is for a storage shed at Highview Reserve.  </w:t>
      </w:r>
    </w:p>
    <w:p w14:paraId="44090B65" w14:textId="77777777" w:rsidR="00A20C3C" w:rsidRPr="004B124E" w:rsidRDefault="00A20C3C" w:rsidP="00A20C3C">
      <w:pPr>
        <w:tabs>
          <w:tab w:val="left" w:pos="7020"/>
        </w:tabs>
        <w:spacing w:after="0" w:line="240" w:lineRule="auto"/>
        <w:jc w:val="both"/>
        <w:rPr>
          <w:rFonts w:ascii="Arial" w:hAnsi="Arial" w:cs="Arial"/>
          <w:sz w:val="24"/>
          <w:szCs w:val="32"/>
          <w:lang w:val="en-US"/>
        </w:rPr>
      </w:pPr>
    </w:p>
    <w:p w14:paraId="2A06FCCE" w14:textId="77777777" w:rsidR="00A20C3C" w:rsidRDefault="00A20C3C" w:rsidP="00A20C3C">
      <w:pPr>
        <w:tabs>
          <w:tab w:val="left" w:pos="7020"/>
        </w:tabs>
        <w:spacing w:after="0" w:line="240" w:lineRule="auto"/>
        <w:jc w:val="both"/>
        <w:rPr>
          <w:rFonts w:ascii="Arial" w:hAnsi="Arial" w:cs="Arial"/>
          <w:b/>
          <w:sz w:val="24"/>
          <w:szCs w:val="32"/>
          <w:lang w:val="en-US"/>
        </w:rPr>
      </w:pPr>
      <w:r>
        <w:rPr>
          <w:rFonts w:ascii="Arial" w:hAnsi="Arial" w:cs="Arial"/>
          <w:sz w:val="24"/>
          <w:szCs w:val="32"/>
          <w:lang w:val="en-US"/>
        </w:rPr>
        <w:t xml:space="preserve">Submissions to DLGSCI’s 2019 CSRFF Small Grant rounds close on 29 March 2019. All CSRFF applications to DLGSCI must be accompanied by a formal Council resolution. Therefore, it is important that Council makes a decision on this matter at its March meeting, in order to meet the DLGSCI deadline. </w:t>
      </w:r>
    </w:p>
    <w:p w14:paraId="691D3FE1" w14:textId="19932D74" w:rsidR="00A20C3C" w:rsidRDefault="00A20C3C" w:rsidP="00A20C3C">
      <w:pPr>
        <w:spacing w:after="0" w:line="240" w:lineRule="auto"/>
        <w:jc w:val="both"/>
        <w:rPr>
          <w:rFonts w:ascii="Arial" w:hAnsi="Arial" w:cs="Arial"/>
          <w:b/>
          <w:sz w:val="24"/>
          <w:szCs w:val="32"/>
          <w:lang w:val="en-US"/>
        </w:rPr>
      </w:pPr>
    </w:p>
    <w:p w14:paraId="3E437E0D" w14:textId="77777777" w:rsidR="00C93FB1" w:rsidRDefault="00C93FB1" w:rsidP="00A20C3C">
      <w:pPr>
        <w:spacing w:after="0" w:line="240" w:lineRule="auto"/>
        <w:jc w:val="both"/>
        <w:rPr>
          <w:rFonts w:ascii="Arial" w:hAnsi="Arial" w:cs="Arial"/>
          <w:b/>
          <w:sz w:val="24"/>
          <w:szCs w:val="32"/>
          <w:lang w:val="en-US"/>
        </w:rPr>
      </w:pPr>
    </w:p>
    <w:p w14:paraId="22287ACC" w14:textId="77777777" w:rsidR="00A20C3C" w:rsidRPr="00AD73CC" w:rsidRDefault="00A20C3C" w:rsidP="00C93FB1">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A646B37" w14:textId="77777777" w:rsidR="00C93FB1" w:rsidRPr="00AD73CC" w:rsidRDefault="00C93FB1" w:rsidP="00C93FB1">
      <w:pPr>
        <w:spacing w:after="0" w:line="240" w:lineRule="auto"/>
        <w:jc w:val="both"/>
        <w:rPr>
          <w:rFonts w:ascii="Arial" w:hAnsi="Arial" w:cs="Arial"/>
          <w:b/>
          <w:sz w:val="24"/>
          <w:szCs w:val="32"/>
          <w:lang w:val="en-US"/>
        </w:rPr>
      </w:pPr>
    </w:p>
    <w:p w14:paraId="24E9AE01" w14:textId="77777777" w:rsidR="00A20C3C" w:rsidRDefault="00A20C3C" w:rsidP="00C93FB1">
      <w:pPr>
        <w:spacing w:after="0" w:line="240" w:lineRule="auto"/>
        <w:jc w:val="both"/>
        <w:rPr>
          <w:rFonts w:ascii="Arial" w:hAnsi="Arial" w:cs="Arial"/>
          <w:b/>
          <w:sz w:val="24"/>
          <w:szCs w:val="32"/>
          <w:lang w:val="en-US"/>
        </w:rPr>
      </w:pPr>
      <w:r w:rsidRPr="001A05D9">
        <w:rPr>
          <w:rFonts w:ascii="Arial" w:hAnsi="Arial" w:cs="Arial"/>
          <w:b/>
          <w:sz w:val="24"/>
          <w:szCs w:val="32"/>
          <w:lang w:val="en-US"/>
        </w:rPr>
        <w:t>Council</w:t>
      </w:r>
      <w:r>
        <w:rPr>
          <w:rFonts w:ascii="Arial" w:hAnsi="Arial" w:cs="Arial"/>
          <w:b/>
          <w:sz w:val="24"/>
          <w:szCs w:val="32"/>
          <w:lang w:val="en-US"/>
        </w:rPr>
        <w:t>:</w:t>
      </w:r>
    </w:p>
    <w:p w14:paraId="33C52352" w14:textId="77777777" w:rsidR="00A20C3C" w:rsidRPr="00B11C20" w:rsidRDefault="00A20C3C" w:rsidP="00C93FB1">
      <w:pPr>
        <w:pStyle w:val="ListParagraph"/>
        <w:numPr>
          <w:ilvl w:val="0"/>
          <w:numId w:val="4"/>
        </w:numPr>
        <w:spacing w:after="0" w:line="240" w:lineRule="auto"/>
        <w:jc w:val="both"/>
        <w:rPr>
          <w:rFonts w:ascii="Arial" w:hAnsi="Arial" w:cs="Arial"/>
          <w:b/>
          <w:sz w:val="24"/>
          <w:szCs w:val="32"/>
          <w:lang w:val="en-US"/>
        </w:rPr>
      </w:pPr>
      <w:r>
        <w:rPr>
          <w:rFonts w:ascii="Arial" w:hAnsi="Arial" w:cs="Arial"/>
          <w:b/>
          <w:sz w:val="24"/>
          <w:szCs w:val="32"/>
          <w:lang w:val="en-US"/>
        </w:rPr>
        <w:t>A</w:t>
      </w:r>
      <w:r w:rsidRPr="001A05D9">
        <w:rPr>
          <w:rFonts w:ascii="Arial" w:hAnsi="Arial" w:cs="Arial"/>
          <w:b/>
          <w:sz w:val="24"/>
          <w:szCs w:val="32"/>
          <w:lang w:val="en-US"/>
        </w:rPr>
        <w:t xml:space="preserve">dvises </w:t>
      </w:r>
      <w:r w:rsidRPr="004B124E">
        <w:rPr>
          <w:rFonts w:ascii="Arial" w:hAnsi="Arial" w:cs="Arial"/>
          <w:b/>
          <w:sz w:val="24"/>
          <w:szCs w:val="32"/>
          <w:lang w:val="en-US"/>
        </w:rPr>
        <w:t>Department of Local Government, Sport and Cultural Industries (DLGSCI)</w:t>
      </w:r>
      <w:r w:rsidRPr="001A05D9">
        <w:rPr>
          <w:rFonts w:ascii="Arial" w:hAnsi="Arial" w:cs="Arial"/>
          <w:b/>
          <w:sz w:val="24"/>
          <w:szCs w:val="32"/>
          <w:lang w:val="en-US"/>
        </w:rPr>
        <w:t xml:space="preserve"> that it has ranked and rated the application to the Community Sport and Recreation Facilities Fund </w:t>
      </w:r>
      <w:r>
        <w:rPr>
          <w:rFonts w:ascii="Arial" w:hAnsi="Arial" w:cs="Arial"/>
          <w:b/>
          <w:sz w:val="24"/>
          <w:szCs w:val="32"/>
          <w:lang w:val="en-US"/>
        </w:rPr>
        <w:t xml:space="preserve">Small Grant round as follows: </w:t>
      </w:r>
    </w:p>
    <w:p w14:paraId="2CE8DB27" w14:textId="2326327A" w:rsidR="00A20C3C" w:rsidRDefault="00A20C3C" w:rsidP="00C93FB1">
      <w:pPr>
        <w:pStyle w:val="ListParagraph"/>
        <w:numPr>
          <w:ilvl w:val="0"/>
          <w:numId w:val="3"/>
        </w:numPr>
        <w:spacing w:after="0" w:line="240" w:lineRule="auto"/>
        <w:jc w:val="both"/>
        <w:rPr>
          <w:rFonts w:ascii="Arial" w:hAnsi="Arial" w:cs="Arial"/>
          <w:b/>
          <w:sz w:val="24"/>
          <w:szCs w:val="32"/>
          <w:lang w:val="en-US"/>
        </w:rPr>
      </w:pPr>
      <w:r>
        <w:rPr>
          <w:rFonts w:ascii="Arial" w:hAnsi="Arial" w:cs="Arial"/>
          <w:b/>
          <w:sz w:val="24"/>
          <w:szCs w:val="32"/>
          <w:lang w:val="en-US"/>
        </w:rPr>
        <w:t xml:space="preserve">Suburban Lions Hockey Club – Storage </w:t>
      </w:r>
      <w:r w:rsidR="00B04056">
        <w:rPr>
          <w:rFonts w:ascii="Arial" w:hAnsi="Arial" w:cs="Arial"/>
          <w:b/>
          <w:sz w:val="24"/>
          <w:szCs w:val="32"/>
          <w:lang w:val="en-US"/>
        </w:rPr>
        <w:t>Shed:</w:t>
      </w:r>
      <w:r>
        <w:rPr>
          <w:rFonts w:ascii="Arial" w:hAnsi="Arial" w:cs="Arial"/>
          <w:b/>
          <w:sz w:val="24"/>
          <w:szCs w:val="32"/>
          <w:lang w:val="en-US"/>
        </w:rPr>
        <w:t xml:space="preserve"> Well planned and needed by the municipality (A Rating);</w:t>
      </w:r>
    </w:p>
    <w:p w14:paraId="7C2C4340" w14:textId="77777777" w:rsidR="00A20C3C" w:rsidRDefault="00A20C3C" w:rsidP="00C93FB1">
      <w:pPr>
        <w:pStyle w:val="ListParagraph"/>
        <w:numPr>
          <w:ilvl w:val="0"/>
          <w:numId w:val="4"/>
        </w:numPr>
        <w:spacing w:after="0" w:line="240" w:lineRule="auto"/>
        <w:jc w:val="both"/>
        <w:rPr>
          <w:rFonts w:ascii="Arial" w:hAnsi="Arial" w:cs="Arial"/>
          <w:b/>
          <w:sz w:val="24"/>
          <w:szCs w:val="32"/>
          <w:lang w:val="en-US"/>
        </w:rPr>
      </w:pPr>
      <w:r>
        <w:rPr>
          <w:rFonts w:ascii="Arial" w:hAnsi="Arial" w:cs="Arial"/>
          <w:b/>
          <w:sz w:val="24"/>
          <w:szCs w:val="32"/>
          <w:lang w:val="en-US"/>
        </w:rPr>
        <w:t xml:space="preserve">Endorses the application to DLGSCI on the condition that </w:t>
      </w:r>
      <w:r w:rsidRPr="00702A60">
        <w:rPr>
          <w:rFonts w:ascii="Arial" w:hAnsi="Arial" w:cs="Arial"/>
          <w:b/>
          <w:sz w:val="24"/>
          <w:szCs w:val="32"/>
          <w:lang w:val="en-US"/>
        </w:rPr>
        <w:t>all necessary statutory approvals</w:t>
      </w:r>
      <w:r>
        <w:rPr>
          <w:rFonts w:ascii="Arial" w:hAnsi="Arial" w:cs="Arial"/>
          <w:b/>
          <w:sz w:val="24"/>
          <w:szCs w:val="32"/>
          <w:lang w:val="en-US"/>
        </w:rPr>
        <w:t xml:space="preserve"> are obtained by the applicant. </w:t>
      </w:r>
      <w:r w:rsidRPr="00702A60">
        <w:rPr>
          <w:rFonts w:ascii="Arial" w:hAnsi="Arial" w:cs="Arial"/>
          <w:b/>
          <w:sz w:val="24"/>
          <w:szCs w:val="32"/>
          <w:lang w:val="en-US"/>
        </w:rPr>
        <w:t xml:space="preserve"> </w:t>
      </w:r>
    </w:p>
    <w:p w14:paraId="491CF785" w14:textId="77777777" w:rsidR="00A20C3C" w:rsidRPr="002C7752" w:rsidRDefault="00A20C3C" w:rsidP="00C93FB1">
      <w:pPr>
        <w:pStyle w:val="ListParagraph"/>
        <w:numPr>
          <w:ilvl w:val="0"/>
          <w:numId w:val="4"/>
        </w:numPr>
        <w:spacing w:after="0" w:line="240" w:lineRule="auto"/>
        <w:jc w:val="both"/>
        <w:rPr>
          <w:rFonts w:ascii="Arial" w:hAnsi="Arial" w:cs="Arial"/>
          <w:b/>
          <w:sz w:val="24"/>
          <w:szCs w:val="32"/>
          <w:lang w:val="en-US"/>
        </w:rPr>
      </w:pPr>
      <w:r w:rsidRPr="00702A60">
        <w:rPr>
          <w:rFonts w:ascii="Arial" w:hAnsi="Arial" w:cs="Arial"/>
          <w:b/>
          <w:sz w:val="24"/>
          <w:szCs w:val="32"/>
          <w:lang w:val="en-US"/>
        </w:rPr>
        <w:t xml:space="preserve">Approves an amount of </w:t>
      </w:r>
      <w:r w:rsidRPr="000D11F2">
        <w:rPr>
          <w:rFonts w:ascii="Arial" w:hAnsi="Arial" w:cs="Arial"/>
          <w:b/>
          <w:sz w:val="24"/>
          <w:szCs w:val="32"/>
          <w:lang w:val="en-US"/>
        </w:rPr>
        <w:t>$</w:t>
      </w:r>
      <w:r w:rsidRPr="00B11C20">
        <w:rPr>
          <w:rFonts w:ascii="Arial" w:hAnsi="Arial" w:cs="Arial"/>
          <w:b/>
          <w:sz w:val="24"/>
          <w:szCs w:val="32"/>
          <w:lang w:val="en-US"/>
        </w:rPr>
        <w:t>3,950</w:t>
      </w:r>
      <w:r>
        <w:rPr>
          <w:rFonts w:ascii="Arial" w:hAnsi="Arial" w:cs="Arial"/>
          <w:b/>
          <w:sz w:val="24"/>
          <w:szCs w:val="32"/>
          <w:lang w:val="en-US"/>
        </w:rPr>
        <w:t xml:space="preserve"> </w:t>
      </w:r>
      <w:r w:rsidRPr="00702A60">
        <w:rPr>
          <w:rFonts w:ascii="Arial" w:hAnsi="Arial" w:cs="Arial"/>
          <w:b/>
          <w:sz w:val="24"/>
          <w:szCs w:val="32"/>
          <w:lang w:val="en-US"/>
        </w:rPr>
        <w:t xml:space="preserve">for the </w:t>
      </w:r>
      <w:r>
        <w:rPr>
          <w:rFonts w:ascii="Arial" w:hAnsi="Arial" w:cs="Arial"/>
          <w:b/>
          <w:sz w:val="24"/>
          <w:szCs w:val="32"/>
          <w:lang w:val="en-US"/>
        </w:rPr>
        <w:t xml:space="preserve">Suburban Lions Hockey </w:t>
      </w:r>
      <w:r w:rsidRPr="00702A60">
        <w:rPr>
          <w:rFonts w:ascii="Arial" w:hAnsi="Arial" w:cs="Arial"/>
          <w:b/>
          <w:sz w:val="24"/>
          <w:szCs w:val="32"/>
          <w:lang w:val="en-US"/>
        </w:rPr>
        <w:t>Club</w:t>
      </w:r>
      <w:r>
        <w:rPr>
          <w:rFonts w:ascii="Arial" w:hAnsi="Arial" w:cs="Arial"/>
          <w:b/>
          <w:sz w:val="24"/>
          <w:szCs w:val="32"/>
          <w:lang w:val="en-US"/>
        </w:rPr>
        <w:t xml:space="preserve"> shed project for consideration in the 2019/20 draft budget, conditional on the project receiving DLGSCI funding. </w:t>
      </w:r>
      <w:r w:rsidRPr="00702A60">
        <w:rPr>
          <w:rFonts w:ascii="Arial" w:hAnsi="Arial" w:cs="Arial"/>
          <w:b/>
          <w:sz w:val="24"/>
          <w:szCs w:val="32"/>
          <w:lang w:val="en-US"/>
        </w:rPr>
        <w:t xml:space="preserve"> </w:t>
      </w:r>
    </w:p>
    <w:p w14:paraId="7514B55C" w14:textId="77777777" w:rsidR="00C93FB1" w:rsidRDefault="00C93FB1" w:rsidP="00C93FB1">
      <w:pPr>
        <w:spacing w:after="0" w:line="240" w:lineRule="auto"/>
        <w:jc w:val="both"/>
        <w:rPr>
          <w:rFonts w:ascii="Arial" w:hAnsi="Arial" w:cs="Arial"/>
          <w:b/>
          <w:sz w:val="28"/>
          <w:szCs w:val="32"/>
          <w:lang w:val="en-US"/>
        </w:rPr>
      </w:pPr>
    </w:p>
    <w:p w14:paraId="30C3E06C" w14:textId="77777777" w:rsidR="00C93FB1" w:rsidRDefault="00C93FB1" w:rsidP="00C93FB1">
      <w:pPr>
        <w:spacing w:after="0" w:line="240" w:lineRule="auto"/>
        <w:jc w:val="both"/>
        <w:rPr>
          <w:rFonts w:ascii="Arial" w:hAnsi="Arial" w:cs="Arial"/>
          <w:b/>
          <w:sz w:val="28"/>
          <w:szCs w:val="32"/>
          <w:lang w:val="en-US"/>
        </w:rPr>
      </w:pPr>
    </w:p>
    <w:p w14:paraId="77507A29" w14:textId="367E926B" w:rsidR="00A20C3C" w:rsidRPr="00AD73CC" w:rsidRDefault="00A20C3C" w:rsidP="00C93FB1">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656B76B8" w14:textId="77777777" w:rsidR="00A20C3C" w:rsidRDefault="00A20C3C" w:rsidP="00A20C3C">
      <w:pPr>
        <w:spacing w:after="0" w:line="240" w:lineRule="auto"/>
        <w:jc w:val="both"/>
        <w:rPr>
          <w:rFonts w:ascii="Arial" w:hAnsi="Arial" w:cs="Arial"/>
          <w:sz w:val="24"/>
          <w:szCs w:val="32"/>
          <w:lang w:val="en-US"/>
        </w:rPr>
      </w:pPr>
    </w:p>
    <w:p w14:paraId="66B66C8C" w14:textId="77777777" w:rsidR="00A20C3C" w:rsidRPr="00906B6B" w:rsidRDefault="00A20C3C" w:rsidP="00A20C3C">
      <w:pPr>
        <w:spacing w:after="0" w:line="240" w:lineRule="auto"/>
        <w:jc w:val="both"/>
        <w:rPr>
          <w:rFonts w:ascii="Arial" w:hAnsi="Arial" w:cs="Arial"/>
          <w:b/>
          <w:sz w:val="28"/>
          <w:szCs w:val="32"/>
          <w:lang w:val="en-US"/>
        </w:rPr>
      </w:pPr>
      <w:r w:rsidRPr="00612284">
        <w:rPr>
          <w:rFonts w:ascii="Arial" w:hAnsi="Arial" w:cs="Arial"/>
          <w:b/>
          <w:sz w:val="24"/>
          <w:szCs w:val="24"/>
          <w:lang w:val="en-US"/>
        </w:rPr>
        <w:t>Community Sporting and Re</w:t>
      </w:r>
      <w:r>
        <w:rPr>
          <w:rFonts w:ascii="Arial" w:hAnsi="Arial" w:cs="Arial"/>
          <w:b/>
          <w:sz w:val="24"/>
          <w:szCs w:val="24"/>
          <w:lang w:val="en-US"/>
        </w:rPr>
        <w:t xml:space="preserve">creation Facilities Fund </w:t>
      </w:r>
      <w:r w:rsidRPr="00612284">
        <w:rPr>
          <w:rFonts w:ascii="Arial" w:hAnsi="Arial" w:cs="Arial"/>
          <w:b/>
          <w:sz w:val="24"/>
          <w:szCs w:val="24"/>
          <w:lang w:val="en-US"/>
        </w:rPr>
        <w:t xml:space="preserve"> </w:t>
      </w:r>
    </w:p>
    <w:p w14:paraId="7F6F32CA" w14:textId="77777777" w:rsidR="00A20C3C" w:rsidRPr="00AD73CC" w:rsidRDefault="00A20C3C" w:rsidP="00A20C3C">
      <w:pPr>
        <w:spacing w:after="0" w:line="240" w:lineRule="auto"/>
        <w:jc w:val="both"/>
        <w:rPr>
          <w:rFonts w:ascii="Arial" w:hAnsi="Arial" w:cs="Arial"/>
          <w:sz w:val="24"/>
          <w:szCs w:val="32"/>
          <w:lang w:val="en-US"/>
        </w:rPr>
      </w:pPr>
    </w:p>
    <w:p w14:paraId="67FC59DB" w14:textId="77777777" w:rsidR="00A20C3C"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DLGSCI </w:t>
      </w:r>
      <w:r w:rsidRPr="00FB2390">
        <w:rPr>
          <w:rFonts w:ascii="Arial" w:hAnsi="Arial" w:cs="Arial"/>
          <w:sz w:val="24"/>
          <w:szCs w:val="32"/>
          <w:lang w:val="en-US"/>
        </w:rPr>
        <w:t xml:space="preserve">administers the </w:t>
      </w:r>
      <w:r>
        <w:rPr>
          <w:rFonts w:ascii="Arial" w:hAnsi="Arial" w:cs="Arial"/>
          <w:sz w:val="24"/>
          <w:szCs w:val="32"/>
          <w:lang w:val="en-US"/>
        </w:rPr>
        <w:t xml:space="preserve">CSRFF. </w:t>
      </w:r>
      <w:r w:rsidRPr="00FB2390">
        <w:rPr>
          <w:rFonts w:ascii="Arial" w:hAnsi="Arial" w:cs="Arial"/>
          <w:sz w:val="24"/>
          <w:szCs w:val="32"/>
          <w:lang w:val="en-US"/>
        </w:rPr>
        <w:t>The purpose of the fund is to provide financial assistance to sporting clubs, community groups and local government authorities to develop basic infrastructure for sport and recreation. The program aims to increase participation in sport and recreation, with an emphasis on physical activity, through rational development of sustainable, good quality, well designed and well utilised facilities</w:t>
      </w:r>
      <w:r>
        <w:rPr>
          <w:rFonts w:ascii="Arial" w:hAnsi="Arial" w:cs="Arial"/>
          <w:sz w:val="24"/>
          <w:szCs w:val="32"/>
          <w:lang w:val="en-US"/>
        </w:rPr>
        <w:t xml:space="preserve">. </w:t>
      </w:r>
    </w:p>
    <w:p w14:paraId="571004BE" w14:textId="77777777" w:rsidR="00A20C3C" w:rsidRDefault="00A20C3C" w:rsidP="00A20C3C">
      <w:pPr>
        <w:spacing w:after="0" w:line="240" w:lineRule="auto"/>
        <w:jc w:val="both"/>
        <w:rPr>
          <w:rFonts w:ascii="Arial" w:hAnsi="Arial" w:cs="Arial"/>
          <w:sz w:val="24"/>
          <w:szCs w:val="32"/>
          <w:lang w:val="en-US"/>
        </w:rPr>
      </w:pPr>
    </w:p>
    <w:p w14:paraId="1C92D33A" w14:textId="77777777" w:rsidR="00A20C3C" w:rsidRPr="00906B6B"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This fund has three categories, shown below: </w:t>
      </w:r>
    </w:p>
    <w:p w14:paraId="47BE289E" w14:textId="77777777" w:rsidR="00A20C3C" w:rsidRDefault="00A20C3C" w:rsidP="00A20C3C">
      <w:pPr>
        <w:spacing w:after="0" w:line="240" w:lineRule="auto"/>
        <w:jc w:val="center"/>
        <w:rPr>
          <w:rFonts w:ascii="Arial" w:hAnsi="Arial" w:cs="Arial"/>
          <w:i/>
          <w:sz w:val="24"/>
          <w:szCs w:val="32"/>
          <w:lang w:val="en-US"/>
        </w:rPr>
      </w:pPr>
    </w:p>
    <w:p w14:paraId="6529195A" w14:textId="77777777" w:rsidR="00A20C3C" w:rsidRPr="00B023BD" w:rsidRDefault="00A20C3C" w:rsidP="00A20C3C">
      <w:pPr>
        <w:spacing w:after="0" w:line="240" w:lineRule="auto"/>
        <w:jc w:val="center"/>
        <w:rPr>
          <w:rFonts w:ascii="Arial" w:hAnsi="Arial" w:cs="Arial"/>
          <w:i/>
          <w:sz w:val="24"/>
          <w:szCs w:val="32"/>
          <w:lang w:val="en-US"/>
        </w:rPr>
      </w:pPr>
      <w:r w:rsidRPr="00B023BD">
        <w:rPr>
          <w:rFonts w:ascii="Arial" w:hAnsi="Arial" w:cs="Arial"/>
          <w:i/>
          <w:sz w:val="24"/>
          <w:szCs w:val="32"/>
          <w:lang w:val="en-US"/>
        </w:rPr>
        <w:t>Table 1: CSRFF Grant Categories</w:t>
      </w:r>
    </w:p>
    <w:p w14:paraId="74BE775F" w14:textId="77777777" w:rsidR="00A20C3C" w:rsidRDefault="00A20C3C" w:rsidP="00A20C3C">
      <w:pPr>
        <w:spacing w:after="0" w:line="240" w:lineRule="auto"/>
        <w:jc w:val="both"/>
        <w:rPr>
          <w:rFonts w:ascii="Arial" w:hAnsi="Arial" w:cs="Arial"/>
          <w:sz w:val="24"/>
          <w:szCs w:val="32"/>
          <w:lang w:val="en-US"/>
        </w:rPr>
      </w:pPr>
    </w:p>
    <w:tbl>
      <w:tblPr>
        <w:tblStyle w:val="TableGrid"/>
        <w:tblW w:w="0" w:type="auto"/>
        <w:tblLook w:val="04A0" w:firstRow="1" w:lastRow="0" w:firstColumn="1" w:lastColumn="0" w:noHBand="0" w:noVBand="1"/>
      </w:tblPr>
      <w:tblGrid>
        <w:gridCol w:w="2246"/>
        <w:gridCol w:w="2569"/>
        <w:gridCol w:w="2725"/>
        <w:gridCol w:w="1476"/>
      </w:tblGrid>
      <w:tr w:rsidR="00A20C3C" w:rsidRPr="00514F75" w14:paraId="57D96A21" w14:textId="77777777" w:rsidTr="008E2301">
        <w:tc>
          <w:tcPr>
            <w:tcW w:w="2246" w:type="dxa"/>
          </w:tcPr>
          <w:p w14:paraId="49F66402" w14:textId="77777777" w:rsidR="00A20C3C" w:rsidRPr="00514F75" w:rsidRDefault="00A20C3C" w:rsidP="008E2301">
            <w:pPr>
              <w:jc w:val="both"/>
              <w:rPr>
                <w:rFonts w:ascii="Arial" w:hAnsi="Arial" w:cs="Arial"/>
                <w:b/>
                <w:sz w:val="24"/>
                <w:szCs w:val="32"/>
                <w:lang w:val="en-US"/>
              </w:rPr>
            </w:pPr>
            <w:r w:rsidRPr="00514F75">
              <w:rPr>
                <w:rFonts w:ascii="Arial" w:hAnsi="Arial" w:cs="Arial"/>
                <w:b/>
                <w:sz w:val="24"/>
                <w:szCs w:val="32"/>
                <w:lang w:val="en-US"/>
              </w:rPr>
              <w:t xml:space="preserve">Grant Category </w:t>
            </w:r>
          </w:p>
        </w:tc>
        <w:tc>
          <w:tcPr>
            <w:tcW w:w="2569" w:type="dxa"/>
          </w:tcPr>
          <w:p w14:paraId="0C677B2B" w14:textId="77777777" w:rsidR="00A20C3C" w:rsidRPr="00514F75" w:rsidRDefault="00A20C3C" w:rsidP="008E2301">
            <w:pPr>
              <w:jc w:val="both"/>
              <w:rPr>
                <w:rFonts w:ascii="Arial" w:hAnsi="Arial" w:cs="Arial"/>
                <w:b/>
                <w:sz w:val="24"/>
                <w:szCs w:val="32"/>
                <w:lang w:val="en-US"/>
              </w:rPr>
            </w:pPr>
            <w:r>
              <w:rPr>
                <w:rFonts w:ascii="Arial" w:hAnsi="Arial" w:cs="Arial"/>
                <w:b/>
                <w:sz w:val="24"/>
                <w:szCs w:val="32"/>
                <w:lang w:val="en-US"/>
              </w:rPr>
              <w:t>Total P</w:t>
            </w:r>
            <w:r w:rsidRPr="00514F75">
              <w:rPr>
                <w:rFonts w:ascii="Arial" w:hAnsi="Arial" w:cs="Arial"/>
                <w:b/>
                <w:sz w:val="24"/>
                <w:szCs w:val="32"/>
                <w:lang w:val="en-US"/>
              </w:rPr>
              <w:t xml:space="preserve">roject Cost Range </w:t>
            </w:r>
          </w:p>
        </w:tc>
        <w:tc>
          <w:tcPr>
            <w:tcW w:w="2725" w:type="dxa"/>
          </w:tcPr>
          <w:p w14:paraId="78ECDD4F" w14:textId="77777777" w:rsidR="00A20C3C" w:rsidRPr="00514F75" w:rsidRDefault="00A20C3C" w:rsidP="008E2301">
            <w:pPr>
              <w:jc w:val="both"/>
              <w:rPr>
                <w:rFonts w:ascii="Arial" w:hAnsi="Arial" w:cs="Arial"/>
                <w:b/>
                <w:sz w:val="24"/>
                <w:szCs w:val="32"/>
                <w:lang w:val="en-US"/>
              </w:rPr>
            </w:pPr>
            <w:r w:rsidRPr="00514F75">
              <w:rPr>
                <w:rFonts w:ascii="Arial" w:hAnsi="Arial" w:cs="Arial"/>
                <w:b/>
                <w:sz w:val="24"/>
                <w:szCs w:val="32"/>
                <w:lang w:val="en-US"/>
              </w:rPr>
              <w:t xml:space="preserve">Standard </w:t>
            </w:r>
            <w:r>
              <w:rPr>
                <w:rFonts w:ascii="Arial" w:hAnsi="Arial" w:cs="Arial"/>
                <w:b/>
                <w:sz w:val="24"/>
                <w:szCs w:val="32"/>
                <w:lang w:val="en-US"/>
              </w:rPr>
              <w:t>DLGSCI</w:t>
            </w:r>
            <w:r w:rsidRPr="00514F75">
              <w:rPr>
                <w:rFonts w:ascii="Arial" w:hAnsi="Arial" w:cs="Arial"/>
                <w:b/>
                <w:sz w:val="24"/>
                <w:szCs w:val="32"/>
                <w:lang w:val="en-US"/>
              </w:rPr>
              <w:t xml:space="preserve"> Contribution </w:t>
            </w:r>
          </w:p>
        </w:tc>
        <w:tc>
          <w:tcPr>
            <w:tcW w:w="1476" w:type="dxa"/>
          </w:tcPr>
          <w:p w14:paraId="31F324D9" w14:textId="77777777" w:rsidR="00A20C3C" w:rsidRPr="00514F75" w:rsidRDefault="00A20C3C" w:rsidP="008E2301">
            <w:pPr>
              <w:jc w:val="both"/>
              <w:rPr>
                <w:rFonts w:ascii="Arial" w:hAnsi="Arial" w:cs="Arial"/>
                <w:b/>
                <w:sz w:val="24"/>
                <w:szCs w:val="32"/>
                <w:lang w:val="en-US"/>
              </w:rPr>
            </w:pPr>
            <w:r w:rsidRPr="00514F75">
              <w:rPr>
                <w:rFonts w:ascii="Arial" w:hAnsi="Arial" w:cs="Arial"/>
                <w:b/>
                <w:sz w:val="24"/>
                <w:szCs w:val="32"/>
                <w:lang w:val="en-US"/>
              </w:rPr>
              <w:t xml:space="preserve">Frequency </w:t>
            </w:r>
          </w:p>
        </w:tc>
      </w:tr>
      <w:tr w:rsidR="00A20C3C" w14:paraId="413FA2E8" w14:textId="77777777" w:rsidTr="008E2301">
        <w:tc>
          <w:tcPr>
            <w:tcW w:w="2246" w:type="dxa"/>
          </w:tcPr>
          <w:p w14:paraId="4AC950E6" w14:textId="77777777" w:rsidR="00A20C3C" w:rsidRDefault="00A20C3C" w:rsidP="008E2301">
            <w:pPr>
              <w:jc w:val="both"/>
              <w:rPr>
                <w:rFonts w:ascii="Arial" w:hAnsi="Arial" w:cs="Arial"/>
                <w:sz w:val="24"/>
                <w:szCs w:val="32"/>
                <w:lang w:val="en-US"/>
              </w:rPr>
            </w:pPr>
            <w:r>
              <w:rPr>
                <w:rFonts w:ascii="Arial" w:hAnsi="Arial" w:cs="Arial"/>
                <w:sz w:val="24"/>
                <w:szCs w:val="32"/>
                <w:lang w:val="en-US"/>
              </w:rPr>
              <w:t>Small Grant</w:t>
            </w:r>
          </w:p>
        </w:tc>
        <w:tc>
          <w:tcPr>
            <w:tcW w:w="2569" w:type="dxa"/>
          </w:tcPr>
          <w:p w14:paraId="28316A63"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$200,000</w:t>
            </w:r>
          </w:p>
        </w:tc>
        <w:tc>
          <w:tcPr>
            <w:tcW w:w="2725" w:type="dxa"/>
          </w:tcPr>
          <w:p w14:paraId="0ACB21D9" w14:textId="77777777" w:rsidR="00A20C3C" w:rsidRDefault="00A20C3C" w:rsidP="008E2301">
            <w:pPr>
              <w:jc w:val="both"/>
              <w:rPr>
                <w:rFonts w:ascii="Arial" w:hAnsi="Arial" w:cs="Arial"/>
                <w:sz w:val="24"/>
                <w:szCs w:val="32"/>
                <w:lang w:val="en-US"/>
              </w:rPr>
            </w:pPr>
            <w:r>
              <w:rPr>
                <w:rFonts w:ascii="Arial" w:hAnsi="Arial" w:cs="Arial"/>
                <w:sz w:val="24"/>
                <w:szCs w:val="32"/>
                <w:lang w:val="en-US"/>
              </w:rPr>
              <w:t>$2,500 – $66,666</w:t>
            </w:r>
          </w:p>
        </w:tc>
        <w:tc>
          <w:tcPr>
            <w:tcW w:w="1476" w:type="dxa"/>
          </w:tcPr>
          <w:p w14:paraId="2DDE390E"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Bi-annual </w:t>
            </w:r>
          </w:p>
        </w:tc>
      </w:tr>
      <w:tr w:rsidR="00A20C3C" w14:paraId="61EEF4AE" w14:textId="77777777" w:rsidTr="008E2301">
        <w:tc>
          <w:tcPr>
            <w:tcW w:w="2246" w:type="dxa"/>
          </w:tcPr>
          <w:p w14:paraId="4159696F"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Annual Grant </w:t>
            </w:r>
          </w:p>
        </w:tc>
        <w:tc>
          <w:tcPr>
            <w:tcW w:w="2569" w:type="dxa"/>
          </w:tcPr>
          <w:p w14:paraId="1E2EA849" w14:textId="77777777" w:rsidR="00A20C3C" w:rsidRDefault="00A20C3C" w:rsidP="008E2301">
            <w:pPr>
              <w:jc w:val="both"/>
              <w:rPr>
                <w:rFonts w:ascii="Arial" w:hAnsi="Arial" w:cs="Arial"/>
                <w:sz w:val="24"/>
                <w:szCs w:val="32"/>
                <w:lang w:val="en-US"/>
              </w:rPr>
            </w:pPr>
            <w:r>
              <w:rPr>
                <w:rFonts w:ascii="Arial" w:hAnsi="Arial" w:cs="Arial"/>
                <w:sz w:val="24"/>
                <w:szCs w:val="32"/>
                <w:lang w:val="en-US"/>
              </w:rPr>
              <w:t>$200,001 - $500,000</w:t>
            </w:r>
          </w:p>
        </w:tc>
        <w:tc>
          <w:tcPr>
            <w:tcW w:w="2725" w:type="dxa"/>
          </w:tcPr>
          <w:p w14:paraId="7EFAADA4" w14:textId="77777777" w:rsidR="00A20C3C" w:rsidRDefault="00A20C3C" w:rsidP="008E2301">
            <w:pPr>
              <w:jc w:val="both"/>
              <w:rPr>
                <w:rFonts w:ascii="Arial" w:hAnsi="Arial" w:cs="Arial"/>
                <w:sz w:val="24"/>
                <w:szCs w:val="32"/>
                <w:lang w:val="en-US"/>
              </w:rPr>
            </w:pPr>
            <w:r>
              <w:rPr>
                <w:rFonts w:ascii="Arial" w:hAnsi="Arial" w:cs="Arial"/>
                <w:sz w:val="24"/>
                <w:szCs w:val="32"/>
                <w:lang w:val="en-US"/>
              </w:rPr>
              <w:t>$66,667 - $166,666</w:t>
            </w:r>
          </w:p>
        </w:tc>
        <w:tc>
          <w:tcPr>
            <w:tcW w:w="1476" w:type="dxa"/>
          </w:tcPr>
          <w:p w14:paraId="71E46476"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Annual </w:t>
            </w:r>
          </w:p>
        </w:tc>
      </w:tr>
      <w:tr w:rsidR="00A20C3C" w14:paraId="700DAE00" w14:textId="77777777" w:rsidTr="008E2301">
        <w:trPr>
          <w:trHeight w:val="416"/>
        </w:trPr>
        <w:tc>
          <w:tcPr>
            <w:tcW w:w="2246" w:type="dxa"/>
          </w:tcPr>
          <w:p w14:paraId="272DB41E"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Forward Planning Grant </w:t>
            </w:r>
          </w:p>
        </w:tc>
        <w:tc>
          <w:tcPr>
            <w:tcW w:w="2569" w:type="dxa"/>
          </w:tcPr>
          <w:p w14:paraId="1F63B4DF"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$500,000</w:t>
            </w:r>
          </w:p>
        </w:tc>
        <w:tc>
          <w:tcPr>
            <w:tcW w:w="2725" w:type="dxa"/>
          </w:tcPr>
          <w:p w14:paraId="4F1E9DE9" w14:textId="77777777" w:rsidR="00A20C3C" w:rsidRDefault="00A20C3C" w:rsidP="008E2301">
            <w:pPr>
              <w:jc w:val="both"/>
              <w:rPr>
                <w:rFonts w:ascii="Arial" w:hAnsi="Arial" w:cs="Arial"/>
                <w:sz w:val="24"/>
                <w:szCs w:val="32"/>
                <w:lang w:val="en-US"/>
              </w:rPr>
            </w:pPr>
            <w:r>
              <w:rPr>
                <w:rFonts w:ascii="Arial" w:hAnsi="Arial" w:cs="Arial"/>
                <w:sz w:val="24"/>
                <w:szCs w:val="32"/>
                <w:lang w:val="en-US"/>
              </w:rPr>
              <w:t>$166,667 - $1,000,000</w:t>
            </w:r>
          </w:p>
        </w:tc>
        <w:tc>
          <w:tcPr>
            <w:tcW w:w="1476" w:type="dxa"/>
          </w:tcPr>
          <w:p w14:paraId="649CD7BF"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Annual </w:t>
            </w:r>
          </w:p>
        </w:tc>
      </w:tr>
    </w:tbl>
    <w:p w14:paraId="57D91A41" w14:textId="77777777" w:rsidR="00A20C3C" w:rsidRDefault="00A20C3C" w:rsidP="00A20C3C">
      <w:pPr>
        <w:spacing w:after="0" w:line="240" w:lineRule="auto"/>
        <w:jc w:val="both"/>
        <w:rPr>
          <w:rFonts w:ascii="Arial" w:hAnsi="Arial" w:cs="Arial"/>
          <w:sz w:val="24"/>
          <w:szCs w:val="32"/>
          <w:lang w:val="en-US"/>
        </w:rPr>
      </w:pPr>
    </w:p>
    <w:p w14:paraId="3ED10AF4" w14:textId="77777777" w:rsidR="00A20C3C" w:rsidRDefault="00A20C3C" w:rsidP="00A20C3C">
      <w:pPr>
        <w:spacing w:after="0" w:line="240" w:lineRule="auto"/>
        <w:jc w:val="both"/>
        <w:rPr>
          <w:rFonts w:ascii="Arial" w:hAnsi="Arial" w:cs="Arial"/>
          <w:sz w:val="24"/>
          <w:szCs w:val="32"/>
          <w:lang w:val="en-US"/>
        </w:rPr>
      </w:pPr>
      <w:r w:rsidRPr="008E63B1">
        <w:rPr>
          <w:rFonts w:ascii="Arial" w:hAnsi="Arial" w:cs="Arial"/>
          <w:sz w:val="24"/>
          <w:szCs w:val="32"/>
          <w:lang w:val="en-US"/>
        </w:rPr>
        <w:t xml:space="preserve">For applications to be supported by </w:t>
      </w:r>
      <w:r>
        <w:rPr>
          <w:rFonts w:ascii="Arial" w:hAnsi="Arial" w:cs="Arial"/>
          <w:sz w:val="24"/>
          <w:szCs w:val="32"/>
          <w:lang w:val="en-US"/>
        </w:rPr>
        <w:t>DLGSCI</w:t>
      </w:r>
      <w:r w:rsidRPr="008E63B1">
        <w:rPr>
          <w:rFonts w:ascii="Arial" w:hAnsi="Arial" w:cs="Arial"/>
          <w:sz w:val="24"/>
          <w:szCs w:val="32"/>
          <w:lang w:val="en-US"/>
        </w:rPr>
        <w:t xml:space="preserve">, they must firstly be endorsed by </w:t>
      </w:r>
      <w:r>
        <w:rPr>
          <w:rFonts w:ascii="Arial" w:hAnsi="Arial" w:cs="Arial"/>
          <w:sz w:val="24"/>
          <w:szCs w:val="32"/>
          <w:lang w:val="en-US"/>
        </w:rPr>
        <w:t xml:space="preserve">the relevant Local Government Authority. </w:t>
      </w:r>
      <w:r w:rsidRPr="008E63B1">
        <w:rPr>
          <w:rFonts w:ascii="Arial" w:hAnsi="Arial" w:cs="Arial"/>
          <w:sz w:val="24"/>
          <w:szCs w:val="32"/>
          <w:lang w:val="en-US"/>
        </w:rPr>
        <w:t xml:space="preserve">For approved projects, </w:t>
      </w:r>
      <w:r>
        <w:rPr>
          <w:rFonts w:ascii="Arial" w:hAnsi="Arial" w:cs="Arial"/>
          <w:sz w:val="24"/>
          <w:szCs w:val="32"/>
          <w:lang w:val="en-US"/>
        </w:rPr>
        <w:t>DLGSCI</w:t>
      </w:r>
      <w:r w:rsidRPr="008E63B1">
        <w:rPr>
          <w:rFonts w:ascii="Arial" w:hAnsi="Arial" w:cs="Arial"/>
          <w:sz w:val="24"/>
          <w:szCs w:val="32"/>
          <w:lang w:val="en-US"/>
        </w:rPr>
        <w:t xml:space="preserve"> will provide a grant of a maximum of 1/3 of the total project costs.  </w:t>
      </w:r>
    </w:p>
    <w:p w14:paraId="749DF639" w14:textId="77777777" w:rsidR="00A20C3C" w:rsidRDefault="00A20C3C" w:rsidP="00A20C3C">
      <w:pPr>
        <w:spacing w:after="0" w:line="240" w:lineRule="auto"/>
        <w:jc w:val="both"/>
        <w:rPr>
          <w:rFonts w:ascii="Arial" w:hAnsi="Arial" w:cs="Arial"/>
          <w:sz w:val="24"/>
          <w:szCs w:val="32"/>
          <w:lang w:val="en-US"/>
        </w:rPr>
      </w:pPr>
    </w:p>
    <w:p w14:paraId="6AFBE2C3" w14:textId="77777777" w:rsidR="00A20C3C" w:rsidRPr="00FF779E" w:rsidRDefault="00A20C3C" w:rsidP="00A20C3C">
      <w:pPr>
        <w:jc w:val="both"/>
        <w:rPr>
          <w:rFonts w:ascii="Arial" w:hAnsi="Arial" w:cs="Arial"/>
          <w:sz w:val="24"/>
          <w:szCs w:val="32"/>
          <w:lang w:val="en-US"/>
        </w:rPr>
      </w:pPr>
      <w:r w:rsidRPr="00B77670">
        <w:rPr>
          <w:rFonts w:ascii="Arial" w:hAnsi="Arial" w:cs="Arial"/>
          <w:i/>
          <w:sz w:val="24"/>
          <w:szCs w:val="32"/>
          <w:lang w:val="en-US"/>
        </w:rPr>
        <w:t>Ranking</w:t>
      </w:r>
      <w:r w:rsidRPr="00FF779E">
        <w:rPr>
          <w:rFonts w:ascii="Arial" w:hAnsi="Arial" w:cs="Arial"/>
          <w:sz w:val="24"/>
          <w:szCs w:val="32"/>
          <w:lang w:val="en-US"/>
        </w:rPr>
        <w:t xml:space="preserve">:  the City is </w:t>
      </w:r>
      <w:r>
        <w:rPr>
          <w:rFonts w:ascii="Arial" w:hAnsi="Arial" w:cs="Arial"/>
          <w:sz w:val="24"/>
          <w:szCs w:val="32"/>
          <w:lang w:val="en-US"/>
        </w:rPr>
        <w:t xml:space="preserve">by </w:t>
      </w:r>
      <w:r w:rsidRPr="00FF779E">
        <w:rPr>
          <w:rFonts w:ascii="Arial" w:hAnsi="Arial" w:cs="Arial"/>
          <w:sz w:val="24"/>
          <w:szCs w:val="32"/>
          <w:lang w:val="en-US"/>
        </w:rPr>
        <w:t xml:space="preserve">required </w:t>
      </w:r>
      <w:r>
        <w:rPr>
          <w:rFonts w:ascii="Arial" w:hAnsi="Arial" w:cs="Arial"/>
          <w:sz w:val="24"/>
          <w:szCs w:val="32"/>
          <w:lang w:val="en-US"/>
        </w:rPr>
        <w:t xml:space="preserve">by DLGSCI </w:t>
      </w:r>
      <w:r w:rsidRPr="00FF779E">
        <w:rPr>
          <w:rFonts w:ascii="Arial" w:hAnsi="Arial" w:cs="Arial"/>
          <w:sz w:val="24"/>
          <w:szCs w:val="32"/>
          <w:lang w:val="en-US"/>
        </w:rPr>
        <w:t xml:space="preserve">to rank in priority order the applications received for each </w:t>
      </w:r>
      <w:r>
        <w:rPr>
          <w:rFonts w:ascii="Arial" w:hAnsi="Arial" w:cs="Arial"/>
          <w:sz w:val="24"/>
          <w:szCs w:val="32"/>
          <w:lang w:val="en-US"/>
        </w:rPr>
        <w:t xml:space="preserve">CSRFF </w:t>
      </w:r>
      <w:r w:rsidRPr="00FF779E">
        <w:rPr>
          <w:rFonts w:ascii="Arial" w:hAnsi="Arial" w:cs="Arial"/>
          <w:sz w:val="24"/>
          <w:szCs w:val="32"/>
          <w:lang w:val="en-US"/>
        </w:rPr>
        <w:t xml:space="preserve">round. </w:t>
      </w:r>
    </w:p>
    <w:p w14:paraId="5C374EFF" w14:textId="77777777" w:rsidR="00A20C3C" w:rsidRPr="00FF779E" w:rsidRDefault="00A20C3C" w:rsidP="00A20C3C">
      <w:pPr>
        <w:jc w:val="both"/>
        <w:rPr>
          <w:rFonts w:ascii="Arial" w:hAnsi="Arial" w:cs="Arial"/>
          <w:sz w:val="24"/>
          <w:szCs w:val="32"/>
          <w:lang w:val="en-US"/>
        </w:rPr>
      </w:pPr>
      <w:r w:rsidRPr="00B77670">
        <w:rPr>
          <w:rFonts w:ascii="Arial" w:hAnsi="Arial" w:cs="Arial"/>
          <w:i/>
          <w:sz w:val="24"/>
          <w:szCs w:val="32"/>
          <w:lang w:val="en-US"/>
        </w:rPr>
        <w:t>Rating</w:t>
      </w:r>
      <w:r w:rsidRPr="00FF779E">
        <w:rPr>
          <w:rFonts w:ascii="Arial" w:hAnsi="Arial" w:cs="Arial"/>
          <w:sz w:val="24"/>
          <w:szCs w:val="32"/>
          <w:lang w:val="en-US"/>
        </w:rPr>
        <w:t xml:space="preserve">:  the City is required </w:t>
      </w:r>
      <w:r>
        <w:rPr>
          <w:rFonts w:ascii="Arial" w:hAnsi="Arial" w:cs="Arial"/>
          <w:sz w:val="24"/>
          <w:szCs w:val="32"/>
          <w:lang w:val="en-US"/>
        </w:rPr>
        <w:t xml:space="preserve">by DLGSCI </w:t>
      </w:r>
      <w:r w:rsidRPr="00FF779E">
        <w:rPr>
          <w:rFonts w:ascii="Arial" w:hAnsi="Arial" w:cs="Arial"/>
          <w:sz w:val="24"/>
          <w:szCs w:val="32"/>
          <w:lang w:val="en-US"/>
        </w:rPr>
        <w:t>to</w:t>
      </w:r>
      <w:r>
        <w:rPr>
          <w:rFonts w:ascii="Arial" w:hAnsi="Arial" w:cs="Arial"/>
          <w:sz w:val="24"/>
          <w:szCs w:val="32"/>
          <w:lang w:val="en-US"/>
        </w:rPr>
        <w:t xml:space="preserve"> rate each application against the categories below</w:t>
      </w:r>
      <w:r w:rsidRPr="00FF779E">
        <w:rPr>
          <w:rFonts w:ascii="Arial" w:hAnsi="Arial" w:cs="Arial"/>
          <w:sz w:val="24"/>
          <w:szCs w:val="32"/>
          <w:lang w:val="en-US"/>
        </w:rPr>
        <w:t xml:space="preserve">: </w:t>
      </w:r>
    </w:p>
    <w:p w14:paraId="50DE65BA" w14:textId="77777777" w:rsidR="00A20C3C" w:rsidRPr="00FF779E" w:rsidRDefault="00A20C3C" w:rsidP="00A20C3C">
      <w:pPr>
        <w:jc w:val="both"/>
        <w:rPr>
          <w:rFonts w:ascii="Arial" w:hAnsi="Arial" w:cs="Arial"/>
          <w:sz w:val="24"/>
          <w:szCs w:val="32"/>
          <w:lang w:val="en-US"/>
        </w:rPr>
      </w:pPr>
      <w:r w:rsidRPr="00FF779E">
        <w:rPr>
          <w:rFonts w:ascii="Arial" w:hAnsi="Arial" w:cs="Arial"/>
          <w:sz w:val="24"/>
          <w:szCs w:val="32"/>
          <w:lang w:val="en-US"/>
        </w:rPr>
        <w:t>A</w:t>
      </w:r>
      <w:r w:rsidRPr="00FF779E">
        <w:rPr>
          <w:rFonts w:ascii="Arial" w:hAnsi="Arial" w:cs="Arial"/>
          <w:sz w:val="24"/>
          <w:szCs w:val="32"/>
          <w:lang w:val="en-US"/>
        </w:rPr>
        <w:tab/>
        <w:t xml:space="preserve">Well planned and needed by </w:t>
      </w:r>
      <w:r>
        <w:rPr>
          <w:rFonts w:ascii="Arial" w:hAnsi="Arial" w:cs="Arial"/>
          <w:sz w:val="24"/>
          <w:szCs w:val="32"/>
          <w:lang w:val="en-US"/>
        </w:rPr>
        <w:t xml:space="preserve">municipality  </w:t>
      </w:r>
    </w:p>
    <w:p w14:paraId="7EF16948" w14:textId="77777777" w:rsidR="00A20C3C" w:rsidRPr="00FF779E" w:rsidRDefault="00A20C3C" w:rsidP="00A20C3C">
      <w:pPr>
        <w:jc w:val="both"/>
        <w:rPr>
          <w:rFonts w:ascii="Arial" w:hAnsi="Arial" w:cs="Arial"/>
          <w:sz w:val="24"/>
          <w:szCs w:val="32"/>
          <w:lang w:val="en-US"/>
        </w:rPr>
      </w:pPr>
      <w:r w:rsidRPr="00FF779E">
        <w:rPr>
          <w:rFonts w:ascii="Arial" w:hAnsi="Arial" w:cs="Arial"/>
          <w:sz w:val="24"/>
          <w:szCs w:val="32"/>
          <w:lang w:val="en-US"/>
        </w:rPr>
        <w:t>B</w:t>
      </w:r>
      <w:r w:rsidRPr="00FF779E">
        <w:rPr>
          <w:rFonts w:ascii="Arial" w:hAnsi="Arial" w:cs="Arial"/>
          <w:sz w:val="24"/>
          <w:szCs w:val="32"/>
          <w:lang w:val="en-US"/>
        </w:rPr>
        <w:tab/>
        <w:t>Well planned and needed by applicant</w:t>
      </w:r>
    </w:p>
    <w:p w14:paraId="0E60F1C2" w14:textId="77777777" w:rsidR="00A20C3C" w:rsidRPr="00FF779E" w:rsidRDefault="00A20C3C" w:rsidP="00A20C3C">
      <w:pPr>
        <w:jc w:val="both"/>
        <w:rPr>
          <w:rFonts w:ascii="Arial" w:hAnsi="Arial" w:cs="Arial"/>
          <w:sz w:val="24"/>
          <w:szCs w:val="32"/>
          <w:lang w:val="en-US"/>
        </w:rPr>
      </w:pPr>
      <w:r w:rsidRPr="00FF779E">
        <w:rPr>
          <w:rFonts w:ascii="Arial" w:hAnsi="Arial" w:cs="Arial"/>
          <w:sz w:val="24"/>
          <w:szCs w:val="32"/>
          <w:lang w:val="en-US"/>
        </w:rPr>
        <w:t>C</w:t>
      </w:r>
      <w:r w:rsidRPr="00FF779E">
        <w:rPr>
          <w:rFonts w:ascii="Arial" w:hAnsi="Arial" w:cs="Arial"/>
          <w:sz w:val="24"/>
          <w:szCs w:val="32"/>
          <w:lang w:val="en-US"/>
        </w:rPr>
        <w:tab/>
        <w:t>Needed by</w:t>
      </w:r>
      <w:r>
        <w:rPr>
          <w:rFonts w:ascii="Arial" w:hAnsi="Arial" w:cs="Arial"/>
          <w:sz w:val="24"/>
          <w:szCs w:val="32"/>
          <w:lang w:val="en-US"/>
        </w:rPr>
        <w:t xml:space="preserve"> municipality</w:t>
      </w:r>
      <w:r w:rsidRPr="00FF779E">
        <w:rPr>
          <w:rFonts w:ascii="Arial" w:hAnsi="Arial" w:cs="Arial"/>
          <w:sz w:val="24"/>
          <w:szCs w:val="32"/>
          <w:lang w:val="en-US"/>
        </w:rPr>
        <w:t>, more planning required</w:t>
      </w:r>
    </w:p>
    <w:p w14:paraId="38276A08" w14:textId="77777777" w:rsidR="00A20C3C" w:rsidRPr="00FF779E" w:rsidRDefault="00A20C3C" w:rsidP="00A20C3C">
      <w:pPr>
        <w:jc w:val="both"/>
        <w:rPr>
          <w:rFonts w:ascii="Arial" w:hAnsi="Arial" w:cs="Arial"/>
          <w:sz w:val="24"/>
          <w:szCs w:val="32"/>
          <w:lang w:val="en-US"/>
        </w:rPr>
      </w:pPr>
      <w:r w:rsidRPr="00FF779E">
        <w:rPr>
          <w:rFonts w:ascii="Arial" w:hAnsi="Arial" w:cs="Arial"/>
          <w:sz w:val="24"/>
          <w:szCs w:val="32"/>
          <w:lang w:val="en-US"/>
        </w:rPr>
        <w:t>D</w:t>
      </w:r>
      <w:r w:rsidRPr="00FF779E">
        <w:rPr>
          <w:rFonts w:ascii="Arial" w:hAnsi="Arial" w:cs="Arial"/>
          <w:sz w:val="24"/>
          <w:szCs w:val="32"/>
          <w:lang w:val="en-US"/>
        </w:rPr>
        <w:tab/>
        <w:t>Needed by applicant, more planning required</w:t>
      </w:r>
    </w:p>
    <w:p w14:paraId="5B1B847B" w14:textId="77777777" w:rsidR="00A20C3C" w:rsidRPr="00FF779E" w:rsidRDefault="00A20C3C" w:rsidP="00A20C3C">
      <w:pPr>
        <w:jc w:val="both"/>
        <w:rPr>
          <w:rFonts w:ascii="Arial" w:hAnsi="Arial" w:cs="Arial"/>
          <w:sz w:val="24"/>
          <w:szCs w:val="32"/>
          <w:lang w:val="en-US"/>
        </w:rPr>
      </w:pPr>
      <w:r w:rsidRPr="00FF779E">
        <w:rPr>
          <w:rFonts w:ascii="Arial" w:hAnsi="Arial" w:cs="Arial"/>
          <w:sz w:val="24"/>
          <w:szCs w:val="32"/>
          <w:lang w:val="en-US"/>
        </w:rPr>
        <w:t>E</w:t>
      </w:r>
      <w:r w:rsidRPr="00FF779E">
        <w:rPr>
          <w:rFonts w:ascii="Arial" w:hAnsi="Arial" w:cs="Arial"/>
          <w:sz w:val="24"/>
          <w:szCs w:val="32"/>
          <w:lang w:val="en-US"/>
        </w:rPr>
        <w:tab/>
        <w:t xml:space="preserve">Idea has merit, more </w:t>
      </w:r>
      <w:r>
        <w:rPr>
          <w:rFonts w:ascii="Arial" w:hAnsi="Arial" w:cs="Arial"/>
          <w:sz w:val="24"/>
          <w:szCs w:val="32"/>
          <w:lang w:val="en-US"/>
        </w:rPr>
        <w:t xml:space="preserve">preliminary </w:t>
      </w:r>
      <w:r w:rsidRPr="00FF779E">
        <w:rPr>
          <w:rFonts w:ascii="Arial" w:hAnsi="Arial" w:cs="Arial"/>
          <w:sz w:val="24"/>
          <w:szCs w:val="32"/>
          <w:lang w:val="en-US"/>
        </w:rPr>
        <w:t>work needed</w:t>
      </w:r>
    </w:p>
    <w:p w14:paraId="49B638C7" w14:textId="77777777" w:rsidR="00A20C3C" w:rsidRDefault="00A20C3C" w:rsidP="00A20C3C">
      <w:pPr>
        <w:jc w:val="both"/>
        <w:rPr>
          <w:rFonts w:ascii="Arial" w:hAnsi="Arial" w:cs="Arial"/>
          <w:sz w:val="24"/>
          <w:szCs w:val="32"/>
          <w:lang w:val="en-US"/>
        </w:rPr>
      </w:pPr>
      <w:r w:rsidRPr="00FF779E">
        <w:rPr>
          <w:rFonts w:ascii="Arial" w:hAnsi="Arial" w:cs="Arial"/>
          <w:sz w:val="24"/>
          <w:szCs w:val="32"/>
          <w:lang w:val="en-US"/>
        </w:rPr>
        <w:t>F</w:t>
      </w:r>
      <w:r w:rsidRPr="00FF779E">
        <w:rPr>
          <w:rFonts w:ascii="Arial" w:hAnsi="Arial" w:cs="Arial"/>
          <w:sz w:val="24"/>
          <w:szCs w:val="32"/>
          <w:lang w:val="en-US"/>
        </w:rPr>
        <w:tab/>
        <w:t>Not recommended</w:t>
      </w:r>
    </w:p>
    <w:p w14:paraId="6EACF8D1" w14:textId="77777777" w:rsidR="00A20C3C"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The Small Grant round occurs bi-annually, this next round of applications to DLGSCI closing on 29 March 2019.  </w:t>
      </w:r>
    </w:p>
    <w:p w14:paraId="7CD2518C" w14:textId="77777777" w:rsidR="00A20C3C" w:rsidRDefault="00A20C3C" w:rsidP="00A20C3C">
      <w:pPr>
        <w:spacing w:after="0" w:line="240" w:lineRule="auto"/>
        <w:jc w:val="both"/>
        <w:rPr>
          <w:rFonts w:ascii="Arial" w:hAnsi="Arial" w:cs="Arial"/>
          <w:sz w:val="24"/>
          <w:szCs w:val="32"/>
          <w:lang w:val="en-US"/>
        </w:rPr>
      </w:pPr>
    </w:p>
    <w:p w14:paraId="2B8F7028" w14:textId="77777777" w:rsidR="00A20C3C" w:rsidRPr="006B14AA" w:rsidRDefault="00A20C3C" w:rsidP="00A20C3C">
      <w:pPr>
        <w:spacing w:line="240" w:lineRule="auto"/>
        <w:jc w:val="both"/>
        <w:rPr>
          <w:rFonts w:ascii="Arial" w:hAnsi="Arial" w:cs="Arial"/>
          <w:b/>
          <w:sz w:val="24"/>
          <w:szCs w:val="32"/>
          <w:lang w:val="en-US"/>
        </w:rPr>
      </w:pPr>
      <w:r>
        <w:rPr>
          <w:rFonts w:ascii="Arial" w:hAnsi="Arial" w:cs="Arial"/>
          <w:b/>
          <w:sz w:val="24"/>
          <w:szCs w:val="32"/>
          <w:lang w:val="en-US"/>
        </w:rPr>
        <w:t xml:space="preserve">Suburban Lions Hockey </w:t>
      </w:r>
      <w:r w:rsidRPr="006B14AA">
        <w:rPr>
          <w:rFonts w:ascii="Arial" w:hAnsi="Arial" w:cs="Arial"/>
          <w:b/>
          <w:sz w:val="24"/>
          <w:szCs w:val="32"/>
          <w:lang w:val="en-US"/>
        </w:rPr>
        <w:t xml:space="preserve">Club </w:t>
      </w:r>
    </w:p>
    <w:p w14:paraId="38CE7198" w14:textId="6C5CC60F" w:rsidR="00A20C3C" w:rsidRPr="00F66E8D" w:rsidRDefault="00A20C3C" w:rsidP="00A20C3C">
      <w:pPr>
        <w:pStyle w:val="Default"/>
        <w:rPr>
          <w:color w:val="auto"/>
          <w:szCs w:val="32"/>
          <w:lang w:val="en-US"/>
        </w:rPr>
      </w:pPr>
      <w:r>
        <w:rPr>
          <w:color w:val="auto"/>
          <w:szCs w:val="32"/>
          <w:lang w:val="en-US"/>
        </w:rPr>
        <w:t xml:space="preserve">SLHC </w:t>
      </w:r>
      <w:r w:rsidRPr="008C548F">
        <w:rPr>
          <w:color w:val="auto"/>
          <w:szCs w:val="32"/>
          <w:lang w:val="en-US"/>
        </w:rPr>
        <w:t>is</w:t>
      </w:r>
      <w:r>
        <w:rPr>
          <w:color w:val="auto"/>
          <w:szCs w:val="32"/>
          <w:lang w:val="en-US"/>
        </w:rPr>
        <w:t xml:space="preserve"> based </w:t>
      </w:r>
      <w:r w:rsidRPr="00B14A33">
        <w:rPr>
          <w:szCs w:val="32"/>
          <w:lang w:val="en-US"/>
        </w:rPr>
        <w:t>in the City of Nedlands</w:t>
      </w:r>
      <w:r>
        <w:rPr>
          <w:szCs w:val="32"/>
          <w:lang w:val="en-US"/>
        </w:rPr>
        <w:t xml:space="preserve"> and </w:t>
      </w:r>
      <w:r w:rsidRPr="00B14A33">
        <w:rPr>
          <w:szCs w:val="32"/>
          <w:lang w:val="en-US"/>
        </w:rPr>
        <w:t xml:space="preserve">is one of the largest </w:t>
      </w:r>
      <w:r w:rsidR="00B04056" w:rsidRPr="00B14A33">
        <w:rPr>
          <w:szCs w:val="32"/>
          <w:lang w:val="en-US"/>
        </w:rPr>
        <w:t>community</w:t>
      </w:r>
      <w:r w:rsidR="00B04056">
        <w:rPr>
          <w:szCs w:val="32"/>
          <w:lang w:val="en-US"/>
        </w:rPr>
        <w:t>-based</w:t>
      </w:r>
      <w:r>
        <w:rPr>
          <w:szCs w:val="32"/>
          <w:lang w:val="en-US"/>
        </w:rPr>
        <w:t xml:space="preserve"> </w:t>
      </w:r>
      <w:r w:rsidRPr="00B14A33">
        <w:rPr>
          <w:szCs w:val="32"/>
          <w:lang w:val="en-US"/>
        </w:rPr>
        <w:t xml:space="preserve">hockey clubs in Western Australia. </w:t>
      </w:r>
      <w:r>
        <w:rPr>
          <w:szCs w:val="32"/>
          <w:lang w:val="en-US"/>
        </w:rPr>
        <w:t xml:space="preserve">With approximately 1,000 members, the </w:t>
      </w:r>
      <w:r w:rsidRPr="00B14A33">
        <w:rPr>
          <w:szCs w:val="32"/>
          <w:lang w:val="en-US"/>
        </w:rPr>
        <w:t>club</w:t>
      </w:r>
      <w:r>
        <w:rPr>
          <w:szCs w:val="32"/>
          <w:lang w:val="en-US"/>
        </w:rPr>
        <w:t xml:space="preserve"> </w:t>
      </w:r>
      <w:r w:rsidRPr="00B14A33">
        <w:rPr>
          <w:szCs w:val="32"/>
          <w:lang w:val="en-US"/>
        </w:rPr>
        <w:t>fiel</w:t>
      </w:r>
      <w:r>
        <w:rPr>
          <w:szCs w:val="32"/>
          <w:lang w:val="en-US"/>
        </w:rPr>
        <w:t xml:space="preserve">ds </w:t>
      </w:r>
      <w:r w:rsidRPr="00B14A33">
        <w:rPr>
          <w:szCs w:val="32"/>
          <w:lang w:val="en-US"/>
        </w:rPr>
        <w:t>49 teams across junior, senior</w:t>
      </w:r>
      <w:r>
        <w:rPr>
          <w:szCs w:val="32"/>
          <w:lang w:val="en-US"/>
        </w:rPr>
        <w:t xml:space="preserve"> </w:t>
      </w:r>
      <w:r w:rsidRPr="00B14A33">
        <w:rPr>
          <w:szCs w:val="32"/>
          <w:lang w:val="en-US"/>
        </w:rPr>
        <w:t xml:space="preserve">and elite competitions, in addition to </w:t>
      </w:r>
      <w:r>
        <w:rPr>
          <w:szCs w:val="32"/>
          <w:lang w:val="en-US"/>
        </w:rPr>
        <w:t xml:space="preserve">their </w:t>
      </w:r>
      <w:r w:rsidRPr="00B14A33">
        <w:rPr>
          <w:szCs w:val="32"/>
          <w:lang w:val="en-US"/>
        </w:rPr>
        <w:t xml:space="preserve">large cubs and minkey </w:t>
      </w:r>
      <w:r>
        <w:rPr>
          <w:szCs w:val="32"/>
          <w:lang w:val="en-US"/>
        </w:rPr>
        <w:t xml:space="preserve">hockey </w:t>
      </w:r>
      <w:r w:rsidRPr="00B14A33">
        <w:rPr>
          <w:szCs w:val="32"/>
          <w:lang w:val="en-US"/>
        </w:rPr>
        <w:t>programs</w:t>
      </w:r>
      <w:r>
        <w:rPr>
          <w:szCs w:val="32"/>
          <w:lang w:val="en-US"/>
        </w:rPr>
        <w:t xml:space="preserve">. The club leases Max Brown Pavilion at Highview Park from the City. </w:t>
      </w:r>
    </w:p>
    <w:p w14:paraId="62E89D7F" w14:textId="77777777" w:rsidR="00A20C3C" w:rsidRDefault="00A20C3C" w:rsidP="00A20C3C">
      <w:pPr>
        <w:pStyle w:val="Default"/>
        <w:rPr>
          <w:szCs w:val="32"/>
          <w:lang w:val="en-US"/>
        </w:rPr>
      </w:pPr>
    </w:p>
    <w:p w14:paraId="10EF03B5" w14:textId="77777777" w:rsidR="00A20C3C" w:rsidRPr="00906B6B" w:rsidRDefault="00A20C3C" w:rsidP="00A20C3C">
      <w:pPr>
        <w:pStyle w:val="Default"/>
        <w:rPr>
          <w:b/>
          <w:color w:val="auto"/>
          <w:szCs w:val="32"/>
          <w:lang w:val="en-US"/>
        </w:rPr>
      </w:pPr>
      <w:r w:rsidRPr="00906B6B">
        <w:rPr>
          <w:b/>
          <w:color w:val="auto"/>
          <w:szCs w:val="32"/>
          <w:lang w:val="en-US"/>
        </w:rPr>
        <w:t>Legislation / Policy</w:t>
      </w:r>
    </w:p>
    <w:p w14:paraId="3C6DDFD1" w14:textId="77777777" w:rsidR="00A20C3C" w:rsidRDefault="00A20C3C" w:rsidP="00A20C3C">
      <w:pPr>
        <w:spacing w:after="0" w:line="240" w:lineRule="auto"/>
        <w:jc w:val="both"/>
        <w:rPr>
          <w:rFonts w:ascii="Arial" w:hAnsi="Arial" w:cs="Arial"/>
          <w:sz w:val="24"/>
          <w:szCs w:val="32"/>
          <w:lang w:val="en-US"/>
        </w:rPr>
      </w:pPr>
    </w:p>
    <w:p w14:paraId="5E301D15" w14:textId="77777777" w:rsidR="00A20C3C" w:rsidRPr="002E7F98" w:rsidRDefault="00A20C3C" w:rsidP="00A20C3C">
      <w:pPr>
        <w:spacing w:after="0" w:line="240" w:lineRule="auto"/>
        <w:jc w:val="both"/>
        <w:rPr>
          <w:rFonts w:ascii="Arial" w:hAnsi="Arial" w:cs="Arial"/>
          <w:sz w:val="24"/>
          <w:szCs w:val="32"/>
          <w:lang w:val="en-US"/>
        </w:rPr>
      </w:pPr>
      <w:r w:rsidRPr="002E7F98">
        <w:rPr>
          <w:rFonts w:ascii="Arial" w:hAnsi="Arial" w:cs="Arial"/>
          <w:sz w:val="24"/>
          <w:szCs w:val="32"/>
          <w:lang w:val="en-US"/>
        </w:rPr>
        <w:t xml:space="preserve">Council </w:t>
      </w:r>
      <w:r>
        <w:rPr>
          <w:rFonts w:ascii="Arial" w:hAnsi="Arial" w:cs="Arial"/>
          <w:sz w:val="24"/>
          <w:szCs w:val="32"/>
          <w:lang w:val="en-US"/>
        </w:rPr>
        <w:t>p</w:t>
      </w:r>
      <w:r w:rsidRPr="002E7F98">
        <w:rPr>
          <w:rFonts w:ascii="Arial" w:hAnsi="Arial" w:cs="Arial"/>
          <w:sz w:val="24"/>
          <w:szCs w:val="32"/>
          <w:lang w:val="en-US"/>
        </w:rPr>
        <w:t>olicy</w:t>
      </w:r>
      <w:r>
        <w:rPr>
          <w:rFonts w:ascii="Arial" w:hAnsi="Arial" w:cs="Arial"/>
          <w:sz w:val="24"/>
          <w:szCs w:val="32"/>
          <w:lang w:val="en-US"/>
        </w:rPr>
        <w:t xml:space="preserve">, </w:t>
      </w:r>
      <w:r w:rsidRPr="002E7F98">
        <w:rPr>
          <w:rFonts w:ascii="Arial" w:hAnsi="Arial" w:cs="Arial"/>
          <w:sz w:val="24"/>
          <w:szCs w:val="32"/>
          <w:lang w:val="en-US"/>
        </w:rPr>
        <w:t>Capital Grants to Sporting Clubs</w:t>
      </w:r>
      <w:r>
        <w:rPr>
          <w:rFonts w:ascii="Arial" w:hAnsi="Arial" w:cs="Arial"/>
          <w:sz w:val="24"/>
          <w:szCs w:val="32"/>
          <w:lang w:val="en-US"/>
        </w:rPr>
        <w:t xml:space="preserve"> </w:t>
      </w:r>
      <w:r w:rsidRPr="002E7F98">
        <w:rPr>
          <w:rFonts w:ascii="Arial" w:hAnsi="Arial" w:cs="Arial"/>
          <w:sz w:val="24"/>
          <w:szCs w:val="32"/>
          <w:lang w:val="en-US"/>
        </w:rPr>
        <w:t>states that:</w:t>
      </w:r>
    </w:p>
    <w:p w14:paraId="76D88565" w14:textId="77777777" w:rsidR="00A20C3C" w:rsidRDefault="00A20C3C" w:rsidP="00A20C3C">
      <w:pPr>
        <w:spacing w:after="0" w:line="240" w:lineRule="auto"/>
        <w:jc w:val="both"/>
        <w:rPr>
          <w:rFonts w:ascii="Arial" w:hAnsi="Arial" w:cs="Arial"/>
          <w:sz w:val="24"/>
          <w:szCs w:val="32"/>
          <w:lang w:val="en-US"/>
        </w:rPr>
      </w:pPr>
    </w:p>
    <w:p w14:paraId="02D955A8" w14:textId="0725F3F9" w:rsidR="00A20C3C" w:rsidRPr="004E1E05" w:rsidRDefault="00A20C3C" w:rsidP="00A20C3C">
      <w:pPr>
        <w:spacing w:after="0" w:line="240" w:lineRule="auto"/>
        <w:jc w:val="both"/>
        <w:rPr>
          <w:rFonts w:ascii="Arial" w:hAnsi="Arial" w:cs="Arial"/>
          <w:i/>
          <w:sz w:val="24"/>
          <w:szCs w:val="32"/>
          <w:lang w:val="en-US"/>
        </w:rPr>
      </w:pPr>
      <w:r w:rsidRPr="00275E41">
        <w:rPr>
          <w:rFonts w:ascii="Arial" w:hAnsi="Arial" w:cs="Arial"/>
          <w:i/>
          <w:sz w:val="24"/>
          <w:szCs w:val="32"/>
          <w:lang w:val="en-US"/>
        </w:rPr>
        <w:t>To ensure the financial support it provides to sporting clubs is effectively targeted to achieve maximum community benefit, Council will consider the following key priorities:</w:t>
      </w:r>
    </w:p>
    <w:p w14:paraId="66B7AD93" w14:textId="77777777" w:rsidR="00A20C3C" w:rsidRDefault="00A20C3C" w:rsidP="00A20C3C">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lastRenderedPageBreak/>
        <w:t>Multi-use: priority will be given to developing facilities that will be used by more than one sporting club or type, particularly where such clubs are not yet sharing facilities. This is to facilitate the intent of maximising efficiencies and encouraging clubs to share some facilities while still retaining each club’s separate management and identity.</w:t>
      </w:r>
    </w:p>
    <w:p w14:paraId="2F8ACC4E" w14:textId="77777777" w:rsidR="00A20C3C" w:rsidRDefault="00A20C3C" w:rsidP="00A20C3C">
      <w:pPr>
        <w:spacing w:after="0" w:line="240" w:lineRule="auto"/>
        <w:jc w:val="both"/>
        <w:rPr>
          <w:lang w:val="en-US"/>
        </w:rPr>
      </w:pPr>
    </w:p>
    <w:p w14:paraId="7ACC8607" w14:textId="77777777" w:rsidR="00A20C3C" w:rsidRDefault="00A20C3C" w:rsidP="00A20C3C">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 xml:space="preserve">Recreation Plan rating: priority will be given to supporting sports identified as a high priority in the City’s Strategic Recreation Plan. The Strategic Recreation Plan provides a rating for each sport type, based on two factors: the demand to play that sport type and the facilities already provided for that sport type. These two factors result in a rating for each sport type as high, medium or low priority for facility development. Sport types with a high level of demand (growing membership) and a low level of existing facilities receive the highest rating. </w:t>
      </w:r>
    </w:p>
    <w:p w14:paraId="133EB581" w14:textId="77777777" w:rsidR="00A20C3C" w:rsidRPr="00731503" w:rsidRDefault="00A20C3C" w:rsidP="00A20C3C">
      <w:pPr>
        <w:pStyle w:val="ListParagraph"/>
        <w:rPr>
          <w:rFonts w:ascii="Arial" w:hAnsi="Arial" w:cs="Arial"/>
          <w:i/>
          <w:sz w:val="24"/>
          <w:szCs w:val="32"/>
          <w:lang w:val="en-US"/>
        </w:rPr>
      </w:pPr>
    </w:p>
    <w:p w14:paraId="67C5CC2F" w14:textId="77777777" w:rsidR="00A20C3C" w:rsidRDefault="00A20C3C" w:rsidP="00A20C3C">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Other funding: priority will be given to projects that are eligible for funding for other government bodies such as the Department of Recreation’s Community Sport and Recreation Development Fund (CSRFF) or LotteryWest funding. This is to facilitate the overall financial viability of the project and contribute most effectively to the upgrade of community facilities.</w:t>
      </w:r>
    </w:p>
    <w:p w14:paraId="2A371B5D" w14:textId="77777777" w:rsidR="00A20C3C" w:rsidRPr="00731503" w:rsidRDefault="00A20C3C" w:rsidP="00A20C3C">
      <w:pPr>
        <w:pStyle w:val="ListParagraph"/>
        <w:rPr>
          <w:rFonts w:ascii="Arial" w:hAnsi="Arial" w:cs="Arial"/>
          <w:i/>
          <w:sz w:val="24"/>
          <w:szCs w:val="32"/>
          <w:lang w:val="en-US"/>
        </w:rPr>
      </w:pPr>
    </w:p>
    <w:p w14:paraId="1F219508" w14:textId="77777777" w:rsidR="00A20C3C" w:rsidRDefault="00A20C3C" w:rsidP="00A20C3C">
      <w:pPr>
        <w:pStyle w:val="ListParagraph"/>
        <w:numPr>
          <w:ilvl w:val="0"/>
          <w:numId w:val="5"/>
        </w:numPr>
        <w:spacing w:after="0" w:line="240" w:lineRule="auto"/>
        <w:ind w:left="360"/>
        <w:jc w:val="both"/>
        <w:rPr>
          <w:rFonts w:ascii="Arial" w:hAnsi="Arial" w:cs="Arial"/>
          <w:i/>
          <w:sz w:val="24"/>
          <w:szCs w:val="32"/>
          <w:lang w:val="en-US"/>
        </w:rPr>
      </w:pPr>
      <w:r w:rsidRPr="00275E41">
        <w:rPr>
          <w:rFonts w:ascii="Arial" w:hAnsi="Arial" w:cs="Arial"/>
          <w:i/>
          <w:sz w:val="24"/>
          <w:szCs w:val="32"/>
          <w:lang w:val="en-US"/>
        </w:rPr>
        <w:t>Level of community benefit: priority will be given to projects that demonstrate a high level of benefit to the local City of Nedlands community. This will include, but is not limited to, City of Nedlands resident membership of the applicant sporting club (total and proportional), support for junior sport and the level of community access (i.e. by non-club members and by community groups and organisations).</w:t>
      </w:r>
    </w:p>
    <w:p w14:paraId="665F0A01" w14:textId="77777777" w:rsidR="00A20C3C" w:rsidRPr="005C215B" w:rsidRDefault="00A20C3C" w:rsidP="00A20C3C">
      <w:pPr>
        <w:spacing w:after="0" w:line="240" w:lineRule="auto"/>
        <w:jc w:val="both"/>
        <w:rPr>
          <w:rFonts w:ascii="Arial" w:hAnsi="Arial" w:cs="Arial"/>
          <w:i/>
          <w:sz w:val="24"/>
          <w:szCs w:val="32"/>
          <w:lang w:val="en-US"/>
        </w:rPr>
      </w:pPr>
    </w:p>
    <w:p w14:paraId="670FA7BF" w14:textId="77777777" w:rsidR="00A20C3C" w:rsidRDefault="00A20C3C" w:rsidP="00A20C3C">
      <w:pPr>
        <w:spacing w:after="0" w:line="240" w:lineRule="auto"/>
        <w:jc w:val="both"/>
        <w:rPr>
          <w:rFonts w:ascii="Arial" w:hAnsi="Arial" w:cs="Arial"/>
          <w:sz w:val="24"/>
          <w:szCs w:val="32"/>
          <w:lang w:val="en-US"/>
        </w:rPr>
      </w:pPr>
      <w:r w:rsidRPr="005C215B">
        <w:rPr>
          <w:rFonts w:ascii="Arial" w:hAnsi="Arial" w:cs="Arial"/>
          <w:sz w:val="24"/>
          <w:szCs w:val="32"/>
          <w:lang w:val="en-US"/>
        </w:rPr>
        <w:t>I</w:t>
      </w:r>
      <w:r>
        <w:rPr>
          <w:rFonts w:ascii="Arial" w:hAnsi="Arial" w:cs="Arial"/>
          <w:sz w:val="24"/>
          <w:szCs w:val="32"/>
          <w:lang w:val="en-US"/>
        </w:rPr>
        <w:t xml:space="preserve">n general, DLGSCI </w:t>
      </w:r>
      <w:r w:rsidRPr="005C215B">
        <w:rPr>
          <w:rFonts w:ascii="Arial" w:hAnsi="Arial" w:cs="Arial"/>
          <w:sz w:val="24"/>
          <w:szCs w:val="32"/>
          <w:lang w:val="en-US"/>
        </w:rPr>
        <w:t xml:space="preserve">will fund up to 1/3 of the total cost of an approved project, with the remaining 2/3 to be funded by either the applicant </w:t>
      </w:r>
      <w:r>
        <w:rPr>
          <w:rFonts w:ascii="Arial" w:hAnsi="Arial" w:cs="Arial"/>
          <w:sz w:val="24"/>
          <w:szCs w:val="32"/>
          <w:lang w:val="en-US"/>
        </w:rPr>
        <w:t xml:space="preserve">sporting club </w:t>
      </w:r>
      <w:r w:rsidRPr="005C215B">
        <w:rPr>
          <w:rFonts w:ascii="Arial" w:hAnsi="Arial" w:cs="Arial"/>
          <w:sz w:val="24"/>
          <w:szCs w:val="32"/>
          <w:lang w:val="en-US"/>
        </w:rPr>
        <w:t xml:space="preserve">or a combination of the applicant </w:t>
      </w:r>
      <w:r>
        <w:rPr>
          <w:rFonts w:ascii="Arial" w:hAnsi="Arial" w:cs="Arial"/>
          <w:sz w:val="24"/>
          <w:szCs w:val="32"/>
          <w:lang w:val="en-US"/>
        </w:rPr>
        <w:t xml:space="preserve">sporting club </w:t>
      </w:r>
      <w:r w:rsidRPr="005C215B">
        <w:rPr>
          <w:rFonts w:ascii="Arial" w:hAnsi="Arial" w:cs="Arial"/>
          <w:sz w:val="24"/>
          <w:szCs w:val="32"/>
          <w:lang w:val="en-US"/>
        </w:rPr>
        <w:t xml:space="preserve">and the relevant local government authority. </w:t>
      </w:r>
    </w:p>
    <w:p w14:paraId="5EA32CFE" w14:textId="77777777" w:rsidR="00A20C3C" w:rsidRDefault="00A20C3C" w:rsidP="00A20C3C">
      <w:pPr>
        <w:pStyle w:val="Default"/>
        <w:rPr>
          <w:szCs w:val="32"/>
          <w:lang w:val="en-US"/>
        </w:rPr>
      </w:pPr>
    </w:p>
    <w:p w14:paraId="3501E79D" w14:textId="448119A1" w:rsidR="00A20C3C" w:rsidRDefault="00A20C3C" w:rsidP="00A20C3C">
      <w:pPr>
        <w:pStyle w:val="Default"/>
        <w:rPr>
          <w:b/>
          <w:color w:val="auto"/>
          <w:szCs w:val="32"/>
          <w:lang w:val="en-US"/>
        </w:rPr>
      </w:pPr>
      <w:r w:rsidRPr="00906B6B">
        <w:rPr>
          <w:b/>
          <w:color w:val="auto"/>
          <w:szCs w:val="32"/>
          <w:lang w:val="en-US"/>
        </w:rPr>
        <w:t xml:space="preserve">Project Overview </w:t>
      </w:r>
    </w:p>
    <w:p w14:paraId="251F359F" w14:textId="77777777" w:rsidR="00A20C3C" w:rsidRDefault="00A20C3C" w:rsidP="00A20C3C">
      <w:pPr>
        <w:pStyle w:val="Default"/>
        <w:rPr>
          <w:b/>
          <w:color w:val="auto"/>
          <w:szCs w:val="32"/>
          <w:lang w:val="en-US"/>
        </w:rPr>
      </w:pPr>
    </w:p>
    <w:p w14:paraId="3958E875" w14:textId="77777777" w:rsidR="00A20C3C" w:rsidRPr="00D4202D" w:rsidRDefault="00A20C3C" w:rsidP="00A20C3C">
      <w:pPr>
        <w:spacing w:after="0" w:line="240" w:lineRule="auto"/>
        <w:jc w:val="center"/>
        <w:rPr>
          <w:rFonts w:ascii="Arial" w:hAnsi="Arial" w:cs="Arial"/>
          <w:i/>
          <w:sz w:val="24"/>
          <w:szCs w:val="32"/>
          <w:lang w:val="en-US"/>
        </w:rPr>
      </w:pPr>
      <w:r w:rsidRPr="00D4202D">
        <w:rPr>
          <w:rFonts w:ascii="Arial" w:hAnsi="Arial" w:cs="Arial"/>
          <w:i/>
          <w:sz w:val="24"/>
          <w:szCs w:val="32"/>
          <w:lang w:val="en-US"/>
        </w:rPr>
        <w:t xml:space="preserve">Table 2: CSRFF </w:t>
      </w:r>
      <w:r>
        <w:rPr>
          <w:rFonts w:ascii="Arial" w:hAnsi="Arial" w:cs="Arial"/>
          <w:i/>
          <w:sz w:val="24"/>
          <w:szCs w:val="32"/>
          <w:lang w:val="en-US"/>
        </w:rPr>
        <w:t xml:space="preserve">Small </w:t>
      </w:r>
      <w:r w:rsidRPr="00D4202D">
        <w:rPr>
          <w:rFonts w:ascii="Arial" w:hAnsi="Arial" w:cs="Arial"/>
          <w:i/>
          <w:sz w:val="24"/>
          <w:szCs w:val="32"/>
          <w:lang w:val="en-US"/>
        </w:rPr>
        <w:t xml:space="preserve">Grant </w:t>
      </w:r>
      <w:r w:rsidRPr="00592F50">
        <w:rPr>
          <w:rFonts w:ascii="Arial" w:hAnsi="Arial" w:cs="Arial"/>
          <w:i/>
          <w:sz w:val="24"/>
          <w:szCs w:val="32"/>
          <w:lang w:val="en-US"/>
        </w:rPr>
        <w:t>Application</w:t>
      </w:r>
      <w:r>
        <w:rPr>
          <w:rFonts w:ascii="Arial" w:hAnsi="Arial" w:cs="Arial"/>
          <w:i/>
          <w:sz w:val="24"/>
          <w:szCs w:val="32"/>
          <w:lang w:val="en-US"/>
        </w:rPr>
        <w:t xml:space="preserve"> 2019/20 </w:t>
      </w:r>
      <w:r w:rsidRPr="00D4202D">
        <w:rPr>
          <w:rFonts w:ascii="Arial" w:hAnsi="Arial" w:cs="Arial"/>
          <w:i/>
          <w:sz w:val="24"/>
          <w:szCs w:val="32"/>
          <w:lang w:val="en-US"/>
        </w:rPr>
        <w:t>Round</w:t>
      </w:r>
    </w:p>
    <w:p w14:paraId="22DAA639" w14:textId="77777777" w:rsidR="00A20C3C" w:rsidRDefault="00A20C3C" w:rsidP="00A20C3C">
      <w:pPr>
        <w:spacing w:after="0" w:line="240" w:lineRule="auto"/>
        <w:jc w:val="both"/>
        <w:rPr>
          <w:rFonts w:ascii="Arial" w:hAnsi="Arial" w:cs="Arial"/>
          <w:b/>
          <w:sz w:val="28"/>
          <w:szCs w:val="32"/>
          <w:lang w:val="en-US"/>
        </w:rPr>
      </w:pPr>
    </w:p>
    <w:tbl>
      <w:tblPr>
        <w:tblStyle w:val="TableGrid"/>
        <w:tblW w:w="0" w:type="auto"/>
        <w:tblLook w:val="04A0" w:firstRow="1" w:lastRow="0" w:firstColumn="1" w:lastColumn="0" w:noHBand="0" w:noVBand="1"/>
      </w:tblPr>
      <w:tblGrid>
        <w:gridCol w:w="3005"/>
        <w:gridCol w:w="3005"/>
        <w:gridCol w:w="3006"/>
      </w:tblGrid>
      <w:tr w:rsidR="00A20C3C" w14:paraId="48BBE89E" w14:textId="77777777" w:rsidTr="008E2301">
        <w:tc>
          <w:tcPr>
            <w:tcW w:w="3005" w:type="dxa"/>
          </w:tcPr>
          <w:p w14:paraId="3927AAC1" w14:textId="77777777" w:rsidR="00A20C3C" w:rsidRDefault="00A20C3C" w:rsidP="008E2301">
            <w:pPr>
              <w:jc w:val="both"/>
              <w:rPr>
                <w:rFonts w:ascii="Arial" w:hAnsi="Arial" w:cs="Arial"/>
                <w:b/>
                <w:sz w:val="24"/>
                <w:szCs w:val="32"/>
                <w:lang w:val="en-US"/>
              </w:rPr>
            </w:pPr>
            <w:r>
              <w:rPr>
                <w:rFonts w:ascii="Arial" w:hAnsi="Arial" w:cs="Arial"/>
                <w:b/>
                <w:sz w:val="24"/>
                <w:szCs w:val="32"/>
                <w:lang w:val="en-US"/>
              </w:rPr>
              <w:t xml:space="preserve">Applicant </w:t>
            </w:r>
          </w:p>
        </w:tc>
        <w:tc>
          <w:tcPr>
            <w:tcW w:w="3005" w:type="dxa"/>
          </w:tcPr>
          <w:p w14:paraId="41CE83FB" w14:textId="77777777" w:rsidR="00A20C3C" w:rsidRDefault="00A20C3C" w:rsidP="008E2301">
            <w:pPr>
              <w:jc w:val="both"/>
              <w:rPr>
                <w:rFonts w:ascii="Arial" w:hAnsi="Arial" w:cs="Arial"/>
                <w:b/>
                <w:sz w:val="24"/>
                <w:szCs w:val="32"/>
                <w:lang w:val="en-US"/>
              </w:rPr>
            </w:pPr>
            <w:r>
              <w:rPr>
                <w:rFonts w:ascii="Arial" w:hAnsi="Arial" w:cs="Arial"/>
                <w:b/>
                <w:sz w:val="24"/>
                <w:szCs w:val="32"/>
                <w:lang w:val="en-US"/>
              </w:rPr>
              <w:t xml:space="preserve">Project </w:t>
            </w:r>
          </w:p>
        </w:tc>
        <w:tc>
          <w:tcPr>
            <w:tcW w:w="3006" w:type="dxa"/>
          </w:tcPr>
          <w:p w14:paraId="2AAA142B" w14:textId="77777777" w:rsidR="00A20C3C" w:rsidRDefault="00A20C3C" w:rsidP="008E2301">
            <w:pPr>
              <w:jc w:val="both"/>
              <w:rPr>
                <w:rFonts w:ascii="Arial" w:hAnsi="Arial" w:cs="Arial"/>
                <w:b/>
                <w:sz w:val="24"/>
                <w:szCs w:val="32"/>
                <w:lang w:val="en-US"/>
              </w:rPr>
            </w:pPr>
            <w:r>
              <w:rPr>
                <w:rFonts w:ascii="Arial" w:hAnsi="Arial" w:cs="Arial"/>
                <w:b/>
                <w:sz w:val="24"/>
                <w:szCs w:val="32"/>
                <w:lang w:val="en-US"/>
              </w:rPr>
              <w:t xml:space="preserve">Total Project Cost </w:t>
            </w:r>
          </w:p>
          <w:p w14:paraId="59D4833F" w14:textId="77777777" w:rsidR="00A20C3C" w:rsidRDefault="00A20C3C" w:rsidP="008E2301">
            <w:pPr>
              <w:jc w:val="both"/>
              <w:rPr>
                <w:rFonts w:ascii="Arial" w:hAnsi="Arial" w:cs="Arial"/>
                <w:b/>
                <w:sz w:val="24"/>
                <w:szCs w:val="32"/>
                <w:lang w:val="en-US"/>
              </w:rPr>
            </w:pPr>
            <w:r>
              <w:rPr>
                <w:rFonts w:ascii="Arial" w:hAnsi="Arial" w:cs="Arial"/>
                <w:b/>
                <w:sz w:val="24"/>
                <w:szCs w:val="32"/>
                <w:lang w:val="en-US"/>
              </w:rPr>
              <w:t>(EX GST)</w:t>
            </w:r>
          </w:p>
        </w:tc>
      </w:tr>
      <w:tr w:rsidR="00A20C3C" w14:paraId="7F99B35D" w14:textId="77777777" w:rsidTr="008E2301">
        <w:tc>
          <w:tcPr>
            <w:tcW w:w="3005" w:type="dxa"/>
          </w:tcPr>
          <w:p w14:paraId="6BD7E258"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Suburban Lions Hockey Club </w:t>
            </w:r>
          </w:p>
        </w:tc>
        <w:tc>
          <w:tcPr>
            <w:tcW w:w="3005" w:type="dxa"/>
          </w:tcPr>
          <w:p w14:paraId="541327DA" w14:textId="77777777" w:rsidR="00A20C3C" w:rsidRDefault="00A20C3C" w:rsidP="008E2301">
            <w:pPr>
              <w:jc w:val="both"/>
              <w:rPr>
                <w:rFonts w:ascii="Arial" w:hAnsi="Arial" w:cs="Arial"/>
                <w:sz w:val="24"/>
                <w:szCs w:val="32"/>
                <w:lang w:val="en-US"/>
              </w:rPr>
            </w:pPr>
            <w:r>
              <w:rPr>
                <w:rFonts w:ascii="Arial" w:hAnsi="Arial" w:cs="Arial"/>
                <w:sz w:val="24"/>
                <w:szCs w:val="32"/>
                <w:lang w:val="en-US"/>
              </w:rPr>
              <w:t xml:space="preserve">Installation of storage shed  </w:t>
            </w:r>
          </w:p>
        </w:tc>
        <w:tc>
          <w:tcPr>
            <w:tcW w:w="3006" w:type="dxa"/>
          </w:tcPr>
          <w:p w14:paraId="7DECC6F5" w14:textId="77777777" w:rsidR="00A20C3C" w:rsidRDefault="00A20C3C" w:rsidP="008E2301">
            <w:pPr>
              <w:jc w:val="both"/>
              <w:rPr>
                <w:rFonts w:ascii="Arial" w:hAnsi="Arial" w:cs="Arial"/>
                <w:sz w:val="24"/>
                <w:szCs w:val="32"/>
                <w:lang w:val="en-US"/>
              </w:rPr>
            </w:pPr>
            <w:r>
              <w:rPr>
                <w:rFonts w:ascii="Arial" w:hAnsi="Arial" w:cs="Arial"/>
                <w:sz w:val="24"/>
                <w:szCs w:val="32"/>
                <w:lang w:val="en-US"/>
              </w:rPr>
              <w:t>$11,850</w:t>
            </w:r>
          </w:p>
        </w:tc>
      </w:tr>
    </w:tbl>
    <w:p w14:paraId="4682FB7C" w14:textId="77777777" w:rsidR="00A20C3C" w:rsidRDefault="00A20C3C" w:rsidP="00A20C3C">
      <w:pPr>
        <w:spacing w:after="0" w:line="240" w:lineRule="auto"/>
        <w:jc w:val="both"/>
        <w:rPr>
          <w:rFonts w:ascii="Arial" w:hAnsi="Arial" w:cs="Arial"/>
          <w:b/>
          <w:sz w:val="24"/>
          <w:szCs w:val="32"/>
          <w:lang w:val="en-US"/>
        </w:rPr>
      </w:pPr>
    </w:p>
    <w:p w14:paraId="29F691E6" w14:textId="77777777" w:rsidR="00A20C3C" w:rsidRPr="00AF032D" w:rsidRDefault="00A20C3C" w:rsidP="00A20C3C">
      <w:pPr>
        <w:spacing w:after="0" w:line="240" w:lineRule="auto"/>
        <w:jc w:val="both"/>
        <w:rPr>
          <w:rFonts w:ascii="Arial" w:hAnsi="Arial" w:cs="Arial"/>
          <w:sz w:val="24"/>
          <w:szCs w:val="24"/>
          <w:lang w:val="en-AU"/>
        </w:rPr>
      </w:pPr>
      <w:r>
        <w:rPr>
          <w:rFonts w:ascii="Arial" w:hAnsi="Arial" w:cs="Arial"/>
          <w:sz w:val="24"/>
          <w:szCs w:val="24"/>
          <w:lang w:val="en-AU"/>
        </w:rPr>
        <w:t xml:space="preserve">SLHC is </w:t>
      </w:r>
      <w:r w:rsidRPr="00C17690">
        <w:rPr>
          <w:rFonts w:ascii="Arial" w:hAnsi="Arial" w:cs="Arial"/>
          <w:sz w:val="24"/>
          <w:szCs w:val="24"/>
          <w:lang w:val="en-AU"/>
        </w:rPr>
        <w:t>seeking a grant to</w:t>
      </w:r>
      <w:r>
        <w:rPr>
          <w:rFonts w:ascii="Arial" w:hAnsi="Arial" w:cs="Arial"/>
          <w:sz w:val="24"/>
          <w:szCs w:val="24"/>
          <w:lang w:val="en-AU"/>
        </w:rPr>
        <w:t xml:space="preserve"> install a storage shed on Highview Reserve. The existing shed has reached the end of its lifecycle and is no longer functioning. The Club has been storing equipment in their changerooms. By installing a shed, this will allow them to free up the changerooms and use them for the purpose intended. The project will have a high level of community benefit as approximately 80% of the club’s members are City residents.  </w:t>
      </w:r>
    </w:p>
    <w:p w14:paraId="7347F3D3" w14:textId="77777777" w:rsidR="00A20C3C" w:rsidRDefault="00A20C3C" w:rsidP="00A20C3C">
      <w:pPr>
        <w:spacing w:after="0" w:line="240" w:lineRule="auto"/>
        <w:jc w:val="both"/>
        <w:rPr>
          <w:rFonts w:ascii="Arial" w:hAnsi="Arial" w:cs="Arial"/>
          <w:sz w:val="24"/>
          <w:szCs w:val="32"/>
          <w:lang w:val="en-US"/>
        </w:rPr>
      </w:pPr>
    </w:p>
    <w:p w14:paraId="62A6645C" w14:textId="77777777" w:rsidR="00BC10FC" w:rsidRDefault="00BC10FC">
      <w:pPr>
        <w:rPr>
          <w:rFonts w:ascii="Arial" w:hAnsi="Arial" w:cs="Arial"/>
          <w:b/>
          <w:sz w:val="24"/>
          <w:szCs w:val="32"/>
          <w:lang w:val="en-US"/>
        </w:rPr>
      </w:pPr>
      <w:r>
        <w:rPr>
          <w:rFonts w:ascii="Arial" w:hAnsi="Arial" w:cs="Arial"/>
          <w:b/>
          <w:sz w:val="24"/>
          <w:szCs w:val="32"/>
          <w:lang w:val="en-US"/>
        </w:rPr>
        <w:br w:type="page"/>
      </w:r>
    </w:p>
    <w:p w14:paraId="2A61EC9A" w14:textId="45EE5101" w:rsidR="00A20C3C" w:rsidRPr="00906B6B" w:rsidRDefault="00A20C3C" w:rsidP="00A20C3C">
      <w:pPr>
        <w:spacing w:after="0" w:line="240" w:lineRule="auto"/>
        <w:jc w:val="both"/>
        <w:rPr>
          <w:rFonts w:ascii="Arial" w:hAnsi="Arial" w:cs="Arial"/>
          <w:b/>
          <w:sz w:val="24"/>
          <w:szCs w:val="32"/>
          <w:lang w:val="en-US"/>
        </w:rPr>
      </w:pPr>
      <w:r w:rsidRPr="00906B6B">
        <w:rPr>
          <w:rFonts w:ascii="Arial" w:hAnsi="Arial" w:cs="Arial"/>
          <w:b/>
          <w:sz w:val="24"/>
          <w:szCs w:val="32"/>
          <w:lang w:val="en-US"/>
        </w:rPr>
        <w:lastRenderedPageBreak/>
        <w:t>Risk Management</w:t>
      </w:r>
    </w:p>
    <w:p w14:paraId="09BE88AB" w14:textId="77777777" w:rsidR="00A20C3C" w:rsidRDefault="00A20C3C" w:rsidP="00A20C3C">
      <w:pPr>
        <w:spacing w:after="0" w:line="240" w:lineRule="auto"/>
        <w:jc w:val="both"/>
        <w:rPr>
          <w:rFonts w:ascii="Arial" w:hAnsi="Arial" w:cs="Arial"/>
          <w:b/>
          <w:sz w:val="24"/>
          <w:szCs w:val="32"/>
          <w:lang w:val="en-US"/>
        </w:rPr>
      </w:pPr>
    </w:p>
    <w:p w14:paraId="6D8DCEDA" w14:textId="77777777" w:rsidR="00A20C3C" w:rsidRPr="00AD73CC"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Funding available to DLGSCI for distribution throughout the state under the CSRFF program has been cut in recent years from $20 million in the 2014/15 financial year to $12 million in the current financial year.  Therefore, it is anticipated that this round of CSRFF funding will be highly competitive, increasing the risk of not receiving funding approval from DLGSCI. </w:t>
      </w:r>
    </w:p>
    <w:p w14:paraId="74456D04" w14:textId="3770ADB6" w:rsidR="00A20C3C" w:rsidRDefault="00A20C3C" w:rsidP="00A20C3C">
      <w:pPr>
        <w:spacing w:after="0" w:line="240" w:lineRule="auto"/>
        <w:jc w:val="both"/>
        <w:rPr>
          <w:rFonts w:ascii="Arial" w:hAnsi="Arial" w:cs="Arial"/>
          <w:sz w:val="24"/>
          <w:szCs w:val="32"/>
          <w:lang w:val="en-US"/>
        </w:rPr>
      </w:pPr>
    </w:p>
    <w:p w14:paraId="78C4FC1A" w14:textId="77777777" w:rsidR="00681B2D" w:rsidRPr="00AD73CC" w:rsidRDefault="00681B2D" w:rsidP="00A20C3C">
      <w:pPr>
        <w:spacing w:after="0" w:line="240" w:lineRule="auto"/>
        <w:jc w:val="both"/>
        <w:rPr>
          <w:rFonts w:ascii="Arial" w:hAnsi="Arial" w:cs="Arial"/>
          <w:sz w:val="24"/>
          <w:szCs w:val="32"/>
          <w:lang w:val="en-US"/>
        </w:rPr>
      </w:pPr>
    </w:p>
    <w:p w14:paraId="26741AFB" w14:textId="77777777" w:rsidR="00A20C3C" w:rsidRPr="00AD73CC" w:rsidRDefault="00A20C3C" w:rsidP="00A20C3C">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F3BD1A5" w14:textId="77777777" w:rsidR="00A20C3C" w:rsidRPr="00AD73CC" w:rsidRDefault="00A20C3C" w:rsidP="00A20C3C">
      <w:pPr>
        <w:spacing w:after="0" w:line="240" w:lineRule="auto"/>
        <w:jc w:val="both"/>
        <w:rPr>
          <w:rFonts w:ascii="Arial" w:hAnsi="Arial" w:cs="Arial"/>
          <w:b/>
          <w:sz w:val="24"/>
          <w:szCs w:val="32"/>
          <w:lang w:val="en-US"/>
        </w:rPr>
      </w:pPr>
    </w:p>
    <w:p w14:paraId="44E68534" w14:textId="77777777" w:rsidR="00A20C3C"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The applicant has completed a formal application to submit to DLGSCI for this project. The application is available to Councillors on request from the CEO’s office. </w:t>
      </w:r>
    </w:p>
    <w:p w14:paraId="5A90E2B2" w14:textId="38085B3F" w:rsidR="00A20C3C" w:rsidRDefault="00A20C3C" w:rsidP="00A20C3C">
      <w:pPr>
        <w:spacing w:after="0" w:line="240" w:lineRule="auto"/>
        <w:jc w:val="both"/>
        <w:rPr>
          <w:rFonts w:ascii="Arial" w:hAnsi="Arial" w:cs="Arial"/>
          <w:sz w:val="24"/>
          <w:szCs w:val="32"/>
          <w:lang w:val="en-US"/>
        </w:rPr>
      </w:pPr>
    </w:p>
    <w:p w14:paraId="33A145A5" w14:textId="77777777" w:rsidR="00681B2D" w:rsidRDefault="00681B2D" w:rsidP="00A20C3C">
      <w:pPr>
        <w:spacing w:after="0" w:line="240" w:lineRule="auto"/>
        <w:jc w:val="both"/>
        <w:rPr>
          <w:rFonts w:ascii="Arial" w:hAnsi="Arial" w:cs="Arial"/>
          <w:sz w:val="24"/>
          <w:szCs w:val="32"/>
          <w:lang w:val="en-US"/>
        </w:rPr>
      </w:pPr>
    </w:p>
    <w:p w14:paraId="0355B975" w14:textId="77777777" w:rsidR="00A20C3C" w:rsidRPr="00AD73CC" w:rsidRDefault="00A20C3C" w:rsidP="00A20C3C">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AB87B79" w14:textId="77777777" w:rsidR="00A20C3C" w:rsidRPr="00AD73CC" w:rsidRDefault="00A20C3C" w:rsidP="00A20C3C">
      <w:pPr>
        <w:spacing w:after="0" w:line="240" w:lineRule="auto"/>
        <w:jc w:val="both"/>
        <w:rPr>
          <w:rFonts w:ascii="Arial" w:hAnsi="Arial" w:cs="Arial"/>
          <w:b/>
          <w:sz w:val="24"/>
          <w:szCs w:val="32"/>
          <w:lang w:val="en-US"/>
        </w:rPr>
      </w:pPr>
    </w:p>
    <w:p w14:paraId="62658CBF" w14:textId="77777777" w:rsidR="00A20C3C" w:rsidRDefault="00A20C3C" w:rsidP="00A20C3C">
      <w:pPr>
        <w:spacing w:after="0" w:line="240" w:lineRule="auto"/>
        <w:jc w:val="center"/>
        <w:rPr>
          <w:rFonts w:ascii="Arial" w:hAnsi="Arial" w:cs="Arial"/>
          <w:i/>
          <w:sz w:val="24"/>
          <w:szCs w:val="32"/>
          <w:lang w:val="en-US"/>
        </w:rPr>
      </w:pPr>
      <w:r>
        <w:rPr>
          <w:rFonts w:ascii="Arial" w:hAnsi="Arial" w:cs="Arial"/>
          <w:i/>
          <w:sz w:val="24"/>
          <w:szCs w:val="32"/>
          <w:lang w:val="en-US"/>
        </w:rPr>
        <w:t xml:space="preserve">Table 3: Proposed Project Funding </w:t>
      </w:r>
    </w:p>
    <w:p w14:paraId="6CD579A3" w14:textId="77777777" w:rsidR="00A20C3C" w:rsidRDefault="00A20C3C" w:rsidP="00A20C3C">
      <w:pPr>
        <w:spacing w:after="0" w:line="240" w:lineRule="auto"/>
        <w:jc w:val="both"/>
        <w:rPr>
          <w:rFonts w:ascii="Arial" w:hAnsi="Arial" w:cs="Arial"/>
          <w:i/>
          <w:sz w:val="24"/>
          <w:szCs w:val="32"/>
          <w:lang w:val="en-US"/>
        </w:rPr>
      </w:pPr>
    </w:p>
    <w:tbl>
      <w:tblPr>
        <w:tblStyle w:val="TableGrid"/>
        <w:tblW w:w="0" w:type="auto"/>
        <w:jc w:val="center"/>
        <w:tblLook w:val="04A0" w:firstRow="1" w:lastRow="0" w:firstColumn="1" w:lastColumn="0" w:noHBand="0" w:noVBand="1"/>
      </w:tblPr>
      <w:tblGrid>
        <w:gridCol w:w="2897"/>
        <w:gridCol w:w="1865"/>
        <w:gridCol w:w="1418"/>
        <w:gridCol w:w="1418"/>
        <w:gridCol w:w="1418"/>
      </w:tblGrid>
      <w:tr w:rsidR="00A20C3C" w14:paraId="4A6E45FA" w14:textId="77777777" w:rsidTr="008E2301">
        <w:trPr>
          <w:jc w:val="center"/>
        </w:trPr>
        <w:tc>
          <w:tcPr>
            <w:tcW w:w="2897" w:type="dxa"/>
          </w:tcPr>
          <w:p w14:paraId="54A864E4" w14:textId="77777777" w:rsidR="00A20C3C" w:rsidRPr="006F3F5D" w:rsidRDefault="00A20C3C" w:rsidP="008E2301">
            <w:pPr>
              <w:jc w:val="both"/>
              <w:rPr>
                <w:rFonts w:ascii="Arial" w:hAnsi="Arial" w:cs="Arial"/>
                <w:b/>
                <w:sz w:val="24"/>
                <w:szCs w:val="32"/>
                <w:lang w:val="en-US"/>
              </w:rPr>
            </w:pPr>
            <w:r w:rsidRPr="006F3F5D">
              <w:rPr>
                <w:rFonts w:ascii="Arial" w:hAnsi="Arial" w:cs="Arial"/>
                <w:b/>
                <w:sz w:val="24"/>
                <w:szCs w:val="32"/>
                <w:lang w:val="en-US"/>
              </w:rPr>
              <w:t xml:space="preserve">Project </w:t>
            </w:r>
          </w:p>
        </w:tc>
        <w:tc>
          <w:tcPr>
            <w:tcW w:w="1865" w:type="dxa"/>
          </w:tcPr>
          <w:p w14:paraId="5B335046" w14:textId="77777777" w:rsidR="00A20C3C" w:rsidRPr="006F3F5D" w:rsidRDefault="00A20C3C" w:rsidP="008E2301">
            <w:pPr>
              <w:jc w:val="both"/>
              <w:rPr>
                <w:rFonts w:ascii="Arial" w:hAnsi="Arial" w:cs="Arial"/>
                <w:b/>
                <w:sz w:val="24"/>
                <w:szCs w:val="32"/>
                <w:lang w:val="en-US"/>
              </w:rPr>
            </w:pPr>
            <w:r w:rsidRPr="006F3F5D">
              <w:rPr>
                <w:rFonts w:ascii="Arial" w:hAnsi="Arial" w:cs="Arial"/>
                <w:b/>
                <w:sz w:val="24"/>
                <w:szCs w:val="32"/>
                <w:lang w:val="en-US"/>
              </w:rPr>
              <w:t xml:space="preserve">City </w:t>
            </w:r>
          </w:p>
        </w:tc>
        <w:tc>
          <w:tcPr>
            <w:tcW w:w="1418" w:type="dxa"/>
          </w:tcPr>
          <w:p w14:paraId="5A9B7847" w14:textId="77777777" w:rsidR="00A20C3C" w:rsidRPr="006F3F5D" w:rsidRDefault="00A20C3C" w:rsidP="008E2301">
            <w:pPr>
              <w:jc w:val="both"/>
              <w:rPr>
                <w:rFonts w:ascii="Arial" w:hAnsi="Arial" w:cs="Arial"/>
                <w:b/>
                <w:sz w:val="24"/>
                <w:szCs w:val="32"/>
                <w:lang w:val="en-US"/>
              </w:rPr>
            </w:pPr>
            <w:r w:rsidRPr="006F3F5D">
              <w:rPr>
                <w:rFonts w:ascii="Arial" w:hAnsi="Arial" w:cs="Arial"/>
                <w:b/>
                <w:sz w:val="24"/>
                <w:szCs w:val="32"/>
                <w:lang w:val="en-US"/>
              </w:rPr>
              <w:t>Club</w:t>
            </w:r>
          </w:p>
        </w:tc>
        <w:tc>
          <w:tcPr>
            <w:tcW w:w="1418" w:type="dxa"/>
          </w:tcPr>
          <w:p w14:paraId="19621662" w14:textId="77777777" w:rsidR="00A20C3C" w:rsidRPr="006F3F5D" w:rsidRDefault="00A20C3C" w:rsidP="008E2301">
            <w:pPr>
              <w:jc w:val="both"/>
              <w:rPr>
                <w:rFonts w:ascii="Arial" w:hAnsi="Arial" w:cs="Arial"/>
                <w:b/>
                <w:sz w:val="24"/>
                <w:szCs w:val="32"/>
                <w:lang w:val="en-US"/>
              </w:rPr>
            </w:pPr>
            <w:r w:rsidRPr="006F3F5D">
              <w:rPr>
                <w:rFonts w:ascii="Arial" w:hAnsi="Arial" w:cs="Arial"/>
                <w:b/>
                <w:sz w:val="24"/>
                <w:szCs w:val="32"/>
                <w:lang w:val="en-US"/>
              </w:rPr>
              <w:t>DLGSCI</w:t>
            </w:r>
          </w:p>
        </w:tc>
        <w:tc>
          <w:tcPr>
            <w:tcW w:w="1418" w:type="dxa"/>
          </w:tcPr>
          <w:p w14:paraId="6301783A" w14:textId="77777777" w:rsidR="00A20C3C" w:rsidRPr="006F3F5D" w:rsidRDefault="00A20C3C" w:rsidP="008E2301">
            <w:pPr>
              <w:jc w:val="both"/>
              <w:rPr>
                <w:rFonts w:ascii="Arial" w:hAnsi="Arial" w:cs="Arial"/>
                <w:b/>
                <w:sz w:val="24"/>
                <w:szCs w:val="32"/>
                <w:lang w:val="en-US"/>
              </w:rPr>
            </w:pPr>
            <w:r w:rsidRPr="006F3F5D">
              <w:rPr>
                <w:rFonts w:ascii="Arial" w:hAnsi="Arial" w:cs="Arial"/>
                <w:b/>
                <w:sz w:val="24"/>
                <w:szCs w:val="32"/>
                <w:lang w:val="en-US"/>
              </w:rPr>
              <w:t>Total Project Cost</w:t>
            </w:r>
          </w:p>
        </w:tc>
      </w:tr>
      <w:tr w:rsidR="00A20C3C" w14:paraId="6FECD145" w14:textId="77777777" w:rsidTr="008E2301">
        <w:trPr>
          <w:jc w:val="center"/>
        </w:trPr>
        <w:tc>
          <w:tcPr>
            <w:tcW w:w="2897" w:type="dxa"/>
          </w:tcPr>
          <w:p w14:paraId="037F59CC" w14:textId="77777777" w:rsidR="00A20C3C" w:rsidRPr="006F3F5D" w:rsidRDefault="00A20C3C" w:rsidP="008E2301">
            <w:pPr>
              <w:jc w:val="both"/>
              <w:rPr>
                <w:rFonts w:ascii="Arial" w:hAnsi="Arial" w:cs="Arial"/>
                <w:sz w:val="24"/>
                <w:szCs w:val="24"/>
                <w:lang w:val="en-US"/>
              </w:rPr>
            </w:pPr>
            <w:r w:rsidRPr="697229D7">
              <w:rPr>
                <w:rFonts w:ascii="Arial" w:hAnsi="Arial" w:cs="Arial"/>
                <w:sz w:val="24"/>
                <w:szCs w:val="24"/>
                <w:lang w:val="en-US"/>
              </w:rPr>
              <w:t xml:space="preserve">Installation of storage shed  </w:t>
            </w:r>
          </w:p>
          <w:p w14:paraId="47A48FA5" w14:textId="77777777" w:rsidR="00A20C3C" w:rsidRPr="006F3F5D" w:rsidRDefault="00A20C3C" w:rsidP="008E2301">
            <w:pPr>
              <w:jc w:val="both"/>
              <w:rPr>
                <w:rFonts w:ascii="Arial" w:hAnsi="Arial" w:cs="Arial"/>
                <w:sz w:val="24"/>
                <w:szCs w:val="24"/>
                <w:lang w:val="en-US"/>
              </w:rPr>
            </w:pPr>
            <w:r w:rsidRPr="697229D7">
              <w:rPr>
                <w:rFonts w:ascii="Arial" w:hAnsi="Arial" w:cs="Arial"/>
                <w:sz w:val="24"/>
                <w:szCs w:val="24"/>
                <w:lang w:val="en-US"/>
              </w:rPr>
              <w:t xml:space="preserve">Suburban Lions Hockey Club </w:t>
            </w:r>
          </w:p>
        </w:tc>
        <w:tc>
          <w:tcPr>
            <w:tcW w:w="1865" w:type="dxa"/>
          </w:tcPr>
          <w:p w14:paraId="0F27910D" w14:textId="77777777" w:rsidR="00A20C3C" w:rsidRPr="0017287E" w:rsidRDefault="00A20C3C" w:rsidP="008E2301">
            <w:pPr>
              <w:jc w:val="center"/>
              <w:rPr>
                <w:rFonts w:ascii="Arial" w:hAnsi="Arial" w:cs="Arial"/>
                <w:sz w:val="24"/>
                <w:szCs w:val="32"/>
                <w:lang w:val="en-US"/>
              </w:rPr>
            </w:pPr>
            <w:r w:rsidRPr="0017287E">
              <w:rPr>
                <w:rFonts w:ascii="Arial" w:hAnsi="Arial" w:cs="Arial"/>
                <w:sz w:val="24"/>
                <w:szCs w:val="32"/>
                <w:lang w:val="en-US"/>
              </w:rPr>
              <w:t>$</w:t>
            </w:r>
            <w:r>
              <w:rPr>
                <w:rFonts w:ascii="Arial" w:hAnsi="Arial" w:cs="Arial"/>
                <w:sz w:val="24"/>
                <w:szCs w:val="32"/>
                <w:lang w:val="en-US"/>
              </w:rPr>
              <w:t>3,950</w:t>
            </w:r>
          </w:p>
        </w:tc>
        <w:tc>
          <w:tcPr>
            <w:tcW w:w="1418" w:type="dxa"/>
          </w:tcPr>
          <w:p w14:paraId="7BF4469B" w14:textId="77777777" w:rsidR="00A20C3C" w:rsidRPr="0017287E" w:rsidRDefault="00A20C3C" w:rsidP="008E2301">
            <w:pPr>
              <w:jc w:val="center"/>
              <w:rPr>
                <w:rFonts w:ascii="Arial" w:hAnsi="Arial" w:cs="Arial"/>
                <w:sz w:val="24"/>
                <w:szCs w:val="32"/>
                <w:lang w:val="en-US"/>
              </w:rPr>
            </w:pPr>
            <w:r w:rsidRPr="0017287E">
              <w:rPr>
                <w:rFonts w:ascii="Arial" w:hAnsi="Arial" w:cs="Arial"/>
                <w:sz w:val="24"/>
                <w:szCs w:val="32"/>
                <w:lang w:val="en-US"/>
              </w:rPr>
              <w:t>$</w:t>
            </w:r>
            <w:r>
              <w:rPr>
                <w:rFonts w:ascii="Arial" w:hAnsi="Arial" w:cs="Arial"/>
                <w:sz w:val="24"/>
                <w:szCs w:val="32"/>
                <w:lang w:val="en-US"/>
              </w:rPr>
              <w:t>3,950</w:t>
            </w:r>
          </w:p>
        </w:tc>
        <w:tc>
          <w:tcPr>
            <w:tcW w:w="1418" w:type="dxa"/>
          </w:tcPr>
          <w:p w14:paraId="6545B2ED" w14:textId="77777777" w:rsidR="00A20C3C" w:rsidRPr="0017287E" w:rsidRDefault="00A20C3C" w:rsidP="008E2301">
            <w:pPr>
              <w:jc w:val="center"/>
              <w:rPr>
                <w:rFonts w:ascii="Arial" w:hAnsi="Arial" w:cs="Arial"/>
                <w:sz w:val="24"/>
                <w:szCs w:val="32"/>
                <w:lang w:val="en-US"/>
              </w:rPr>
            </w:pPr>
            <w:r w:rsidRPr="0017287E">
              <w:rPr>
                <w:rFonts w:ascii="Arial" w:hAnsi="Arial" w:cs="Arial"/>
                <w:sz w:val="24"/>
                <w:szCs w:val="32"/>
                <w:lang w:val="en-US"/>
              </w:rPr>
              <w:t>$</w:t>
            </w:r>
            <w:r>
              <w:rPr>
                <w:rFonts w:ascii="Arial" w:hAnsi="Arial" w:cs="Arial"/>
                <w:sz w:val="24"/>
                <w:szCs w:val="32"/>
                <w:lang w:val="en-US"/>
              </w:rPr>
              <w:t>3,950</w:t>
            </w:r>
          </w:p>
        </w:tc>
        <w:tc>
          <w:tcPr>
            <w:tcW w:w="1418" w:type="dxa"/>
          </w:tcPr>
          <w:p w14:paraId="3DEE0970" w14:textId="77777777" w:rsidR="00A20C3C" w:rsidRPr="0017287E" w:rsidRDefault="00A20C3C" w:rsidP="008E2301">
            <w:pPr>
              <w:jc w:val="center"/>
              <w:rPr>
                <w:rFonts w:ascii="Arial" w:hAnsi="Arial" w:cs="Arial"/>
                <w:sz w:val="24"/>
                <w:szCs w:val="32"/>
                <w:lang w:val="en-US"/>
              </w:rPr>
            </w:pPr>
            <w:r>
              <w:rPr>
                <w:rFonts w:ascii="Arial" w:hAnsi="Arial" w:cs="Arial"/>
                <w:sz w:val="24"/>
                <w:szCs w:val="32"/>
                <w:lang w:val="en-US"/>
              </w:rPr>
              <w:t>$11,850</w:t>
            </w:r>
          </w:p>
        </w:tc>
      </w:tr>
    </w:tbl>
    <w:p w14:paraId="6B253E1F" w14:textId="77777777" w:rsidR="00A20C3C" w:rsidRDefault="00A20C3C" w:rsidP="00A20C3C">
      <w:pPr>
        <w:spacing w:after="0" w:line="240" w:lineRule="auto"/>
        <w:jc w:val="both"/>
        <w:rPr>
          <w:rFonts w:ascii="Arial" w:hAnsi="Arial" w:cs="Arial"/>
          <w:sz w:val="24"/>
          <w:szCs w:val="24"/>
          <w:lang w:val="en-AU"/>
        </w:rPr>
      </w:pPr>
    </w:p>
    <w:p w14:paraId="0ECD276C" w14:textId="0B964487" w:rsidR="00A20C3C" w:rsidRDefault="00A20C3C" w:rsidP="00A20C3C">
      <w:pPr>
        <w:spacing w:after="0" w:line="240" w:lineRule="auto"/>
        <w:jc w:val="both"/>
        <w:rPr>
          <w:rFonts w:ascii="Arial" w:hAnsi="Arial" w:cs="Arial"/>
          <w:sz w:val="24"/>
          <w:szCs w:val="32"/>
          <w:lang w:val="en-US"/>
        </w:rPr>
      </w:pPr>
      <w:r>
        <w:rPr>
          <w:rFonts w:ascii="Arial" w:hAnsi="Arial" w:cs="Arial"/>
          <w:sz w:val="24"/>
          <w:szCs w:val="32"/>
          <w:lang w:val="en-US"/>
        </w:rPr>
        <w:t xml:space="preserve">No further budget consideration is required for this application. Funds for this project will be included in the draft 2019/20 budget which will be considered by Council. The City budgets an amount for any CSRFF Small Grant applications it may receive each financial </w:t>
      </w:r>
      <w:r w:rsidR="00C32A09">
        <w:rPr>
          <w:rFonts w:ascii="Arial" w:hAnsi="Arial" w:cs="Arial"/>
          <w:sz w:val="24"/>
          <w:szCs w:val="32"/>
          <w:lang w:val="en-US"/>
        </w:rPr>
        <w:t>year,</w:t>
      </w:r>
      <w:r>
        <w:rPr>
          <w:rFonts w:ascii="Arial" w:hAnsi="Arial" w:cs="Arial"/>
          <w:sz w:val="24"/>
          <w:szCs w:val="32"/>
          <w:lang w:val="en-US"/>
        </w:rPr>
        <w:t xml:space="preserve"> so this project will be factored in to that amount. </w:t>
      </w:r>
    </w:p>
    <w:p w14:paraId="6F6E0CF5" w14:textId="4CF9A8E7" w:rsidR="00A20C3C" w:rsidRDefault="00A20C3C" w:rsidP="00A20C3C">
      <w:pPr>
        <w:spacing w:after="0" w:line="240" w:lineRule="auto"/>
        <w:jc w:val="both"/>
        <w:rPr>
          <w:rFonts w:ascii="Arial" w:hAnsi="Arial" w:cs="Arial"/>
          <w:sz w:val="24"/>
          <w:szCs w:val="24"/>
          <w:lang w:val="en-AU"/>
        </w:rPr>
      </w:pPr>
    </w:p>
    <w:p w14:paraId="20D17738" w14:textId="77777777" w:rsidR="00681B2D" w:rsidRDefault="00681B2D" w:rsidP="00A20C3C">
      <w:pPr>
        <w:spacing w:after="0" w:line="240" w:lineRule="auto"/>
        <w:jc w:val="both"/>
        <w:rPr>
          <w:rFonts w:ascii="Arial" w:hAnsi="Arial" w:cs="Arial"/>
          <w:sz w:val="24"/>
          <w:szCs w:val="24"/>
          <w:lang w:val="en-AU"/>
        </w:rPr>
      </w:pPr>
    </w:p>
    <w:p w14:paraId="6BF41214" w14:textId="77777777" w:rsidR="00A20C3C" w:rsidRDefault="00A20C3C" w:rsidP="00A20C3C">
      <w:pPr>
        <w:spacing w:after="0" w:line="240" w:lineRule="auto"/>
        <w:jc w:val="both"/>
        <w:rPr>
          <w:rFonts w:ascii="Arial" w:hAnsi="Arial" w:cs="Arial"/>
          <w:b/>
          <w:sz w:val="28"/>
          <w:szCs w:val="32"/>
          <w:lang w:val="en-US"/>
        </w:rPr>
      </w:pPr>
      <w:r w:rsidRPr="00752FB3">
        <w:rPr>
          <w:rFonts w:ascii="Arial" w:hAnsi="Arial" w:cs="Arial"/>
          <w:b/>
          <w:sz w:val="28"/>
          <w:szCs w:val="32"/>
          <w:lang w:val="en-US"/>
        </w:rPr>
        <w:t xml:space="preserve">Conclusion </w:t>
      </w:r>
    </w:p>
    <w:p w14:paraId="0D668BDE" w14:textId="77777777" w:rsidR="00A20C3C" w:rsidRDefault="00A20C3C" w:rsidP="00A20C3C">
      <w:pPr>
        <w:spacing w:after="0" w:line="240" w:lineRule="auto"/>
        <w:jc w:val="both"/>
        <w:rPr>
          <w:rFonts w:ascii="Arial" w:hAnsi="Arial" w:cs="Arial"/>
          <w:b/>
          <w:sz w:val="28"/>
          <w:szCs w:val="32"/>
          <w:lang w:val="en-US"/>
        </w:rPr>
      </w:pPr>
    </w:p>
    <w:p w14:paraId="32108E34" w14:textId="77777777" w:rsidR="00A20C3C" w:rsidRPr="00752FB3" w:rsidRDefault="00A20C3C" w:rsidP="00A20C3C">
      <w:pPr>
        <w:spacing w:after="0" w:line="240" w:lineRule="auto"/>
        <w:jc w:val="both"/>
        <w:rPr>
          <w:rFonts w:ascii="Arial" w:hAnsi="Arial" w:cs="Arial"/>
          <w:sz w:val="24"/>
          <w:szCs w:val="32"/>
          <w:lang w:val="en-US"/>
        </w:rPr>
      </w:pPr>
      <w:r w:rsidRPr="00752FB3">
        <w:rPr>
          <w:rFonts w:ascii="Arial" w:hAnsi="Arial" w:cs="Arial"/>
          <w:sz w:val="24"/>
          <w:szCs w:val="32"/>
          <w:lang w:val="en-US"/>
        </w:rPr>
        <w:t xml:space="preserve">It is recommended that Council endorses </w:t>
      </w:r>
      <w:r>
        <w:rPr>
          <w:rFonts w:ascii="Arial" w:hAnsi="Arial" w:cs="Arial"/>
          <w:sz w:val="24"/>
          <w:szCs w:val="32"/>
          <w:lang w:val="en-US"/>
        </w:rPr>
        <w:t>SLHC</w:t>
      </w:r>
      <w:r w:rsidRPr="00752FB3">
        <w:rPr>
          <w:rFonts w:ascii="Arial" w:hAnsi="Arial" w:cs="Arial"/>
          <w:sz w:val="24"/>
          <w:szCs w:val="32"/>
          <w:lang w:val="en-US"/>
        </w:rPr>
        <w:t>’s application and provides a grant of $</w:t>
      </w:r>
      <w:r>
        <w:rPr>
          <w:rFonts w:ascii="Arial" w:hAnsi="Arial" w:cs="Arial"/>
          <w:sz w:val="24"/>
          <w:szCs w:val="32"/>
          <w:lang w:val="en-US"/>
        </w:rPr>
        <w:t xml:space="preserve">3,950 </w:t>
      </w:r>
      <w:r w:rsidRPr="00752FB3">
        <w:rPr>
          <w:rFonts w:ascii="Arial" w:hAnsi="Arial" w:cs="Arial"/>
          <w:sz w:val="24"/>
          <w:szCs w:val="32"/>
          <w:lang w:val="en-US"/>
        </w:rPr>
        <w:t xml:space="preserve">to the club on the condition it receives state government support for this project and statutory approvals. </w:t>
      </w:r>
      <w:r>
        <w:rPr>
          <w:rFonts w:ascii="Arial" w:hAnsi="Arial" w:cs="Arial"/>
          <w:sz w:val="24"/>
          <w:szCs w:val="32"/>
          <w:lang w:val="en-US"/>
        </w:rPr>
        <w:t xml:space="preserve">Supporting this project is relatively low cost for Council but makes good use of Council funds in support of sporting clubs as it helps address a pressing storage need. </w:t>
      </w:r>
    </w:p>
    <w:p w14:paraId="0AC8BF1B" w14:textId="77777777" w:rsidR="00A20C3C" w:rsidRPr="009B51BF" w:rsidRDefault="00A20C3C" w:rsidP="00343A96">
      <w:pPr>
        <w:spacing w:after="0" w:line="240" w:lineRule="auto"/>
        <w:jc w:val="both"/>
        <w:rPr>
          <w:rFonts w:ascii="Arial" w:hAnsi="Arial" w:cs="Arial"/>
          <w:sz w:val="24"/>
          <w:szCs w:val="32"/>
          <w:lang w:val="en-US"/>
        </w:rPr>
      </w:pPr>
    </w:p>
    <w:sectPr w:rsidR="00A20C3C" w:rsidRPr="009B51BF" w:rsidSect="009B51BF">
      <w:headerReference w:type="default" r:id="rId13"/>
      <w:footerReference w:type="default" r:id="rId14"/>
      <w:pgSz w:w="11906" w:h="16838" w:code="9"/>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B087" w14:textId="77777777" w:rsidR="000160A8" w:rsidRDefault="000160A8" w:rsidP="00A1654F">
      <w:pPr>
        <w:spacing w:after="0" w:line="240" w:lineRule="auto"/>
      </w:pPr>
      <w:r>
        <w:separator/>
      </w:r>
    </w:p>
  </w:endnote>
  <w:endnote w:type="continuationSeparator" w:id="0">
    <w:p w14:paraId="35D160DF" w14:textId="77777777" w:rsidR="000160A8" w:rsidRDefault="000160A8" w:rsidP="00A1654F">
      <w:pPr>
        <w:spacing w:after="0" w:line="240" w:lineRule="auto"/>
      </w:pPr>
      <w:r>
        <w:continuationSeparator/>
      </w:r>
    </w:p>
  </w:endnote>
  <w:endnote w:type="continuationNotice" w:id="1">
    <w:p w14:paraId="4F416664" w14:textId="77777777" w:rsidR="000160A8" w:rsidRDefault="00016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91046"/>
      <w:docPartObj>
        <w:docPartGallery w:val="Page Numbers (Bottom of Page)"/>
        <w:docPartUnique/>
      </w:docPartObj>
    </w:sdtPr>
    <w:sdtEndPr>
      <w:rPr>
        <w:noProof/>
      </w:rPr>
    </w:sdtEndPr>
    <w:sdtContent>
      <w:p w14:paraId="572DE934" w14:textId="39F04715" w:rsidR="00343A96" w:rsidRDefault="00343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64303" w14:textId="77777777" w:rsidR="00343A96" w:rsidRDefault="00343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155F" w14:textId="77777777" w:rsidR="000160A8" w:rsidRDefault="000160A8" w:rsidP="00A1654F">
      <w:pPr>
        <w:spacing w:after="0" w:line="240" w:lineRule="auto"/>
      </w:pPr>
      <w:r>
        <w:separator/>
      </w:r>
    </w:p>
  </w:footnote>
  <w:footnote w:type="continuationSeparator" w:id="0">
    <w:p w14:paraId="57058B3C" w14:textId="77777777" w:rsidR="000160A8" w:rsidRDefault="000160A8" w:rsidP="00A1654F">
      <w:pPr>
        <w:spacing w:after="0" w:line="240" w:lineRule="auto"/>
      </w:pPr>
      <w:r>
        <w:continuationSeparator/>
      </w:r>
    </w:p>
  </w:footnote>
  <w:footnote w:type="continuationNotice" w:id="1">
    <w:p w14:paraId="4FBB1F9A" w14:textId="77777777" w:rsidR="000160A8" w:rsidRDefault="00016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AD00" w14:textId="26630458" w:rsidR="00343A96" w:rsidRPr="009B51BF" w:rsidRDefault="00343A96" w:rsidP="009B51BF">
    <w:pPr>
      <w:pStyle w:val="Header"/>
      <w:jc w:val="right"/>
      <w:rPr>
        <w:rFonts w:ascii="Arial" w:hAnsi="Arial" w:cs="Arial"/>
        <w:sz w:val="24"/>
      </w:rPr>
    </w:pPr>
    <w:r>
      <w:rPr>
        <w:rFonts w:ascii="Arial" w:hAnsi="Arial" w:cs="Arial"/>
        <w:sz w:val="24"/>
      </w:rPr>
      <w:t>201</w:t>
    </w:r>
    <w:r w:rsidR="009605E8">
      <w:rPr>
        <w:rFonts w:ascii="Arial" w:hAnsi="Arial" w:cs="Arial"/>
        <w:sz w:val="24"/>
      </w:rPr>
      <w:t>9</w:t>
    </w:r>
    <w:r>
      <w:rPr>
        <w:rFonts w:ascii="Arial" w:hAnsi="Arial" w:cs="Arial"/>
        <w:sz w:val="24"/>
      </w:rPr>
      <w:t xml:space="preserve"> CM</w:t>
    </w:r>
    <w:r w:rsidRPr="007B2CD0">
      <w:rPr>
        <w:rFonts w:ascii="Arial" w:hAnsi="Arial" w:cs="Arial"/>
        <w:sz w:val="24"/>
      </w:rPr>
      <w:t xml:space="preserve"> </w:t>
    </w:r>
    <w:r>
      <w:rPr>
        <w:rFonts w:ascii="Arial" w:hAnsi="Arial" w:cs="Arial"/>
        <w:sz w:val="24"/>
      </w:rPr>
      <w:t>Report – CM0</w:t>
    </w:r>
    <w:r w:rsidR="009605E8">
      <w:rPr>
        <w:rFonts w:ascii="Arial" w:hAnsi="Arial" w:cs="Arial"/>
        <w:sz w:val="24"/>
      </w:rPr>
      <w:t>1</w:t>
    </w:r>
    <w:r>
      <w:rPr>
        <w:rFonts w:ascii="Arial" w:hAnsi="Arial" w:cs="Arial"/>
        <w:sz w:val="24"/>
      </w:rPr>
      <w:t>.1</w:t>
    </w:r>
    <w:r w:rsidR="001C329F">
      <w:rPr>
        <w:rFonts w:ascii="Arial" w:hAnsi="Arial" w:cs="Arial"/>
        <w:sz w:val="24"/>
      </w:rPr>
      <w:t>9</w:t>
    </w:r>
    <w:r w:rsidR="009605E8">
      <w:rPr>
        <w:rFonts w:ascii="Arial" w:hAnsi="Arial" w:cs="Arial"/>
        <w:sz w:val="24"/>
      </w:rPr>
      <w:t xml:space="preserve"> </w:t>
    </w:r>
    <w:r w:rsidR="001C329F">
      <w:rPr>
        <w:rFonts w:ascii="Arial" w:hAnsi="Arial" w:cs="Arial"/>
        <w:sz w:val="24"/>
      </w:rPr>
      <w:t>–</w:t>
    </w:r>
    <w:r w:rsidR="000C761A">
      <w:rPr>
        <w:rFonts w:ascii="Arial" w:hAnsi="Arial" w:cs="Arial"/>
        <w:sz w:val="24"/>
      </w:rPr>
      <w:t>26 March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002"/>
    <w:multiLevelType w:val="hybridMultilevel"/>
    <w:tmpl w:val="E294F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7E1A93"/>
    <w:multiLevelType w:val="hybridMultilevel"/>
    <w:tmpl w:val="9640A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84080"/>
    <w:multiLevelType w:val="hybridMultilevel"/>
    <w:tmpl w:val="64489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6217F"/>
    <w:multiLevelType w:val="hybridMultilevel"/>
    <w:tmpl w:val="C748B3E8"/>
    <w:lvl w:ilvl="0" w:tplc="4AB2252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F1E32"/>
    <w:multiLevelType w:val="hybridMultilevel"/>
    <w:tmpl w:val="5CF45738"/>
    <w:lvl w:ilvl="0" w:tplc="79D2D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40106"/>
    <w:multiLevelType w:val="hybridMultilevel"/>
    <w:tmpl w:val="D812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14AA4"/>
    <w:multiLevelType w:val="hybridMultilevel"/>
    <w:tmpl w:val="39FCD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721EA9"/>
    <w:multiLevelType w:val="hybridMultilevel"/>
    <w:tmpl w:val="FD542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4923E1"/>
    <w:multiLevelType w:val="hybridMultilevel"/>
    <w:tmpl w:val="2A08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4B49FF"/>
    <w:multiLevelType w:val="hybridMultilevel"/>
    <w:tmpl w:val="C93E0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190F85"/>
    <w:multiLevelType w:val="hybridMultilevel"/>
    <w:tmpl w:val="CFD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C2ADA"/>
    <w:multiLevelType w:val="hybridMultilevel"/>
    <w:tmpl w:val="E66A0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242393"/>
    <w:multiLevelType w:val="hybridMultilevel"/>
    <w:tmpl w:val="1A46545C"/>
    <w:lvl w:ilvl="0" w:tplc="B93CCBC0">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A28A2"/>
    <w:multiLevelType w:val="hybridMultilevel"/>
    <w:tmpl w:val="2FEE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6474C6"/>
    <w:multiLevelType w:val="hybridMultilevel"/>
    <w:tmpl w:val="05562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01675E"/>
    <w:multiLevelType w:val="hybridMultilevel"/>
    <w:tmpl w:val="1D00F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7"/>
  </w:num>
  <w:num w:numId="5">
    <w:abstractNumId w:val="17"/>
  </w:num>
  <w:num w:numId="6">
    <w:abstractNumId w:val="12"/>
  </w:num>
  <w:num w:numId="7">
    <w:abstractNumId w:val="18"/>
  </w:num>
  <w:num w:numId="8">
    <w:abstractNumId w:val="14"/>
  </w:num>
  <w:num w:numId="9">
    <w:abstractNumId w:val="0"/>
  </w:num>
  <w:num w:numId="10">
    <w:abstractNumId w:val="5"/>
  </w:num>
  <w:num w:numId="11">
    <w:abstractNumId w:val="6"/>
  </w:num>
  <w:num w:numId="12">
    <w:abstractNumId w:val="13"/>
  </w:num>
  <w:num w:numId="13">
    <w:abstractNumId w:val="1"/>
  </w:num>
  <w:num w:numId="14">
    <w:abstractNumId w:val="16"/>
  </w:num>
  <w:num w:numId="15">
    <w:abstractNumId w:val="10"/>
  </w:num>
  <w:num w:numId="16">
    <w:abstractNumId w:val="2"/>
  </w:num>
  <w:num w:numId="17">
    <w:abstractNumId w:val="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gfWxuM9pK1ZCVOtM2HRgVRB3pEsV94wmCoLYNrHij6hEBaIvMXkepFkVJWf3zPxvzR5cQ88GSQV6t1Wc4OHLA==" w:salt="eE88Ltx4B/XTuvvgQvTh1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0F16"/>
    <w:rsid w:val="00012116"/>
    <w:rsid w:val="00016064"/>
    <w:rsid w:val="000160A8"/>
    <w:rsid w:val="00037E46"/>
    <w:rsid w:val="00045185"/>
    <w:rsid w:val="00046D39"/>
    <w:rsid w:val="00065359"/>
    <w:rsid w:val="00070179"/>
    <w:rsid w:val="00083241"/>
    <w:rsid w:val="00086190"/>
    <w:rsid w:val="000A44D7"/>
    <w:rsid w:val="000B5FE9"/>
    <w:rsid w:val="000C761A"/>
    <w:rsid w:val="000D3095"/>
    <w:rsid w:val="000D3ACC"/>
    <w:rsid w:val="000F2F68"/>
    <w:rsid w:val="000F5E1F"/>
    <w:rsid w:val="00126049"/>
    <w:rsid w:val="00130D56"/>
    <w:rsid w:val="001316FA"/>
    <w:rsid w:val="0013692C"/>
    <w:rsid w:val="00142298"/>
    <w:rsid w:val="00156D42"/>
    <w:rsid w:val="00161FA0"/>
    <w:rsid w:val="0016216C"/>
    <w:rsid w:val="0016379C"/>
    <w:rsid w:val="001708DF"/>
    <w:rsid w:val="0017260A"/>
    <w:rsid w:val="00172693"/>
    <w:rsid w:val="001756F5"/>
    <w:rsid w:val="00181235"/>
    <w:rsid w:val="00182617"/>
    <w:rsid w:val="00186A4B"/>
    <w:rsid w:val="00186D74"/>
    <w:rsid w:val="001B2324"/>
    <w:rsid w:val="001B7A13"/>
    <w:rsid w:val="001C329F"/>
    <w:rsid w:val="001C32EA"/>
    <w:rsid w:val="001C5805"/>
    <w:rsid w:val="001C6482"/>
    <w:rsid w:val="001C7E36"/>
    <w:rsid w:val="001D10A3"/>
    <w:rsid w:val="001D5D3E"/>
    <w:rsid w:val="001E2FFD"/>
    <w:rsid w:val="00216D56"/>
    <w:rsid w:val="002212FC"/>
    <w:rsid w:val="002261CC"/>
    <w:rsid w:val="002269B7"/>
    <w:rsid w:val="00227628"/>
    <w:rsid w:val="00232D88"/>
    <w:rsid w:val="0024224E"/>
    <w:rsid w:val="00243AD5"/>
    <w:rsid w:val="00251C4C"/>
    <w:rsid w:val="0027261D"/>
    <w:rsid w:val="00281EEE"/>
    <w:rsid w:val="00282114"/>
    <w:rsid w:val="00297482"/>
    <w:rsid w:val="002A78C5"/>
    <w:rsid w:val="002B15C3"/>
    <w:rsid w:val="002B77F4"/>
    <w:rsid w:val="002B7C7F"/>
    <w:rsid w:val="002D2C7C"/>
    <w:rsid w:val="002D56ED"/>
    <w:rsid w:val="002D5EED"/>
    <w:rsid w:val="002D6A2A"/>
    <w:rsid w:val="002D7C93"/>
    <w:rsid w:val="002E6B2B"/>
    <w:rsid w:val="002F0631"/>
    <w:rsid w:val="002F2486"/>
    <w:rsid w:val="002F2A01"/>
    <w:rsid w:val="00303564"/>
    <w:rsid w:val="00307A4B"/>
    <w:rsid w:val="00311F18"/>
    <w:rsid w:val="00330874"/>
    <w:rsid w:val="00343A96"/>
    <w:rsid w:val="003502B2"/>
    <w:rsid w:val="0037608A"/>
    <w:rsid w:val="003952CF"/>
    <w:rsid w:val="003A21C4"/>
    <w:rsid w:val="003B4BFF"/>
    <w:rsid w:val="003B52F1"/>
    <w:rsid w:val="003B55D1"/>
    <w:rsid w:val="003C1E2B"/>
    <w:rsid w:val="003C6472"/>
    <w:rsid w:val="003D01B7"/>
    <w:rsid w:val="003D055B"/>
    <w:rsid w:val="003D1FE6"/>
    <w:rsid w:val="003D2FAB"/>
    <w:rsid w:val="003E6835"/>
    <w:rsid w:val="003F2A1F"/>
    <w:rsid w:val="003F7996"/>
    <w:rsid w:val="00420D22"/>
    <w:rsid w:val="00425FC7"/>
    <w:rsid w:val="004368B1"/>
    <w:rsid w:val="0045313B"/>
    <w:rsid w:val="0046712E"/>
    <w:rsid w:val="00472FA7"/>
    <w:rsid w:val="00474BEA"/>
    <w:rsid w:val="004764D9"/>
    <w:rsid w:val="00491408"/>
    <w:rsid w:val="0049190D"/>
    <w:rsid w:val="00491DFC"/>
    <w:rsid w:val="00496D09"/>
    <w:rsid w:val="004A67B0"/>
    <w:rsid w:val="004B62D7"/>
    <w:rsid w:val="004C1D98"/>
    <w:rsid w:val="004D72B8"/>
    <w:rsid w:val="004E1E05"/>
    <w:rsid w:val="004F341A"/>
    <w:rsid w:val="004F4CE6"/>
    <w:rsid w:val="0050223C"/>
    <w:rsid w:val="005206C7"/>
    <w:rsid w:val="00535AAF"/>
    <w:rsid w:val="00535F81"/>
    <w:rsid w:val="00547ED2"/>
    <w:rsid w:val="00552205"/>
    <w:rsid w:val="005676E9"/>
    <w:rsid w:val="005707CD"/>
    <w:rsid w:val="00577D47"/>
    <w:rsid w:val="00583D24"/>
    <w:rsid w:val="00586DE0"/>
    <w:rsid w:val="00597622"/>
    <w:rsid w:val="005B5FC9"/>
    <w:rsid w:val="005B70C0"/>
    <w:rsid w:val="005B7DFF"/>
    <w:rsid w:val="005C06A6"/>
    <w:rsid w:val="005C231E"/>
    <w:rsid w:val="005D24A0"/>
    <w:rsid w:val="005D7E5E"/>
    <w:rsid w:val="005F3EDC"/>
    <w:rsid w:val="00601AD4"/>
    <w:rsid w:val="006132F0"/>
    <w:rsid w:val="00631A09"/>
    <w:rsid w:val="006512D9"/>
    <w:rsid w:val="00654002"/>
    <w:rsid w:val="0066455E"/>
    <w:rsid w:val="00667253"/>
    <w:rsid w:val="006747D6"/>
    <w:rsid w:val="006809CA"/>
    <w:rsid w:val="00681B2D"/>
    <w:rsid w:val="00684496"/>
    <w:rsid w:val="00692487"/>
    <w:rsid w:val="006A0A2B"/>
    <w:rsid w:val="006A0AE1"/>
    <w:rsid w:val="006A4DDD"/>
    <w:rsid w:val="006A6996"/>
    <w:rsid w:val="006A7D7C"/>
    <w:rsid w:val="006B6D50"/>
    <w:rsid w:val="006E32E3"/>
    <w:rsid w:val="006E62D0"/>
    <w:rsid w:val="006F1B4D"/>
    <w:rsid w:val="006F2157"/>
    <w:rsid w:val="006F3637"/>
    <w:rsid w:val="00702C35"/>
    <w:rsid w:val="007209F2"/>
    <w:rsid w:val="00721FE8"/>
    <w:rsid w:val="00736A13"/>
    <w:rsid w:val="007440BF"/>
    <w:rsid w:val="00745925"/>
    <w:rsid w:val="00751D9E"/>
    <w:rsid w:val="0075471E"/>
    <w:rsid w:val="00754A01"/>
    <w:rsid w:val="00764E3B"/>
    <w:rsid w:val="00780298"/>
    <w:rsid w:val="00791BB1"/>
    <w:rsid w:val="00793151"/>
    <w:rsid w:val="007B2029"/>
    <w:rsid w:val="007C07D9"/>
    <w:rsid w:val="007C4480"/>
    <w:rsid w:val="007D54E0"/>
    <w:rsid w:val="007E17A7"/>
    <w:rsid w:val="007E4F5B"/>
    <w:rsid w:val="008071E7"/>
    <w:rsid w:val="00823208"/>
    <w:rsid w:val="00830FB0"/>
    <w:rsid w:val="00846B3A"/>
    <w:rsid w:val="00847045"/>
    <w:rsid w:val="008478D2"/>
    <w:rsid w:val="00853D3E"/>
    <w:rsid w:val="00854FB1"/>
    <w:rsid w:val="00855243"/>
    <w:rsid w:val="00855CCF"/>
    <w:rsid w:val="008578FD"/>
    <w:rsid w:val="00874438"/>
    <w:rsid w:val="00874E2C"/>
    <w:rsid w:val="00882E9A"/>
    <w:rsid w:val="008C370C"/>
    <w:rsid w:val="008D7CB1"/>
    <w:rsid w:val="008E2DCF"/>
    <w:rsid w:val="008E4797"/>
    <w:rsid w:val="008E673C"/>
    <w:rsid w:val="008F1971"/>
    <w:rsid w:val="008F1D95"/>
    <w:rsid w:val="009030DE"/>
    <w:rsid w:val="00905260"/>
    <w:rsid w:val="00906B6B"/>
    <w:rsid w:val="00916396"/>
    <w:rsid w:val="00924BDF"/>
    <w:rsid w:val="00925AB6"/>
    <w:rsid w:val="00935195"/>
    <w:rsid w:val="00950BF5"/>
    <w:rsid w:val="00955054"/>
    <w:rsid w:val="00956AD7"/>
    <w:rsid w:val="009605E8"/>
    <w:rsid w:val="00960F7C"/>
    <w:rsid w:val="00967E5C"/>
    <w:rsid w:val="009814AA"/>
    <w:rsid w:val="00983F08"/>
    <w:rsid w:val="009874F5"/>
    <w:rsid w:val="009B51BF"/>
    <w:rsid w:val="009C1D6D"/>
    <w:rsid w:val="009D2654"/>
    <w:rsid w:val="009D4424"/>
    <w:rsid w:val="009E3779"/>
    <w:rsid w:val="009E57A4"/>
    <w:rsid w:val="009F4A18"/>
    <w:rsid w:val="00A0527D"/>
    <w:rsid w:val="00A072C4"/>
    <w:rsid w:val="00A13B75"/>
    <w:rsid w:val="00A1654F"/>
    <w:rsid w:val="00A20C3C"/>
    <w:rsid w:val="00A2357D"/>
    <w:rsid w:val="00A33165"/>
    <w:rsid w:val="00A33E62"/>
    <w:rsid w:val="00A43B9A"/>
    <w:rsid w:val="00A461FA"/>
    <w:rsid w:val="00A73D54"/>
    <w:rsid w:val="00A918AD"/>
    <w:rsid w:val="00A9583D"/>
    <w:rsid w:val="00A97DDD"/>
    <w:rsid w:val="00AA0AFA"/>
    <w:rsid w:val="00AB79A3"/>
    <w:rsid w:val="00AC29EC"/>
    <w:rsid w:val="00AC2E16"/>
    <w:rsid w:val="00AC5AD2"/>
    <w:rsid w:val="00AC5EF6"/>
    <w:rsid w:val="00AD66EC"/>
    <w:rsid w:val="00AD73CC"/>
    <w:rsid w:val="00AE3480"/>
    <w:rsid w:val="00AF419E"/>
    <w:rsid w:val="00B04056"/>
    <w:rsid w:val="00B11A83"/>
    <w:rsid w:val="00B15218"/>
    <w:rsid w:val="00B22192"/>
    <w:rsid w:val="00B37386"/>
    <w:rsid w:val="00B4300D"/>
    <w:rsid w:val="00B43CA8"/>
    <w:rsid w:val="00B457F3"/>
    <w:rsid w:val="00B46A49"/>
    <w:rsid w:val="00B516DA"/>
    <w:rsid w:val="00B62050"/>
    <w:rsid w:val="00B66CC1"/>
    <w:rsid w:val="00B7448C"/>
    <w:rsid w:val="00B863B8"/>
    <w:rsid w:val="00B92E22"/>
    <w:rsid w:val="00B971D7"/>
    <w:rsid w:val="00BB2892"/>
    <w:rsid w:val="00BB60B6"/>
    <w:rsid w:val="00BC10FC"/>
    <w:rsid w:val="00BC6C1A"/>
    <w:rsid w:val="00BD6BB5"/>
    <w:rsid w:val="00BE077B"/>
    <w:rsid w:val="00BE20DA"/>
    <w:rsid w:val="00BE362A"/>
    <w:rsid w:val="00BE3B8F"/>
    <w:rsid w:val="00BE5013"/>
    <w:rsid w:val="00BE6FBA"/>
    <w:rsid w:val="00BF0F6C"/>
    <w:rsid w:val="00BF3484"/>
    <w:rsid w:val="00BF7EB8"/>
    <w:rsid w:val="00C01197"/>
    <w:rsid w:val="00C1123D"/>
    <w:rsid w:val="00C12463"/>
    <w:rsid w:val="00C16F55"/>
    <w:rsid w:val="00C209C5"/>
    <w:rsid w:val="00C23609"/>
    <w:rsid w:val="00C31D39"/>
    <w:rsid w:val="00C32A09"/>
    <w:rsid w:val="00C32C98"/>
    <w:rsid w:val="00C362F3"/>
    <w:rsid w:val="00C5132E"/>
    <w:rsid w:val="00C53296"/>
    <w:rsid w:val="00C60221"/>
    <w:rsid w:val="00C613C9"/>
    <w:rsid w:val="00C82D63"/>
    <w:rsid w:val="00C84766"/>
    <w:rsid w:val="00C901D4"/>
    <w:rsid w:val="00C93FB1"/>
    <w:rsid w:val="00CA0153"/>
    <w:rsid w:val="00CA183B"/>
    <w:rsid w:val="00CA3539"/>
    <w:rsid w:val="00CA4A9D"/>
    <w:rsid w:val="00CB6F64"/>
    <w:rsid w:val="00CD60DC"/>
    <w:rsid w:val="00CD6DEB"/>
    <w:rsid w:val="00CD79C8"/>
    <w:rsid w:val="00CE4F29"/>
    <w:rsid w:val="00D1200F"/>
    <w:rsid w:val="00D21159"/>
    <w:rsid w:val="00D675A9"/>
    <w:rsid w:val="00D75DE2"/>
    <w:rsid w:val="00D9007B"/>
    <w:rsid w:val="00D9558F"/>
    <w:rsid w:val="00DA514D"/>
    <w:rsid w:val="00DC75B4"/>
    <w:rsid w:val="00DD4867"/>
    <w:rsid w:val="00DD5B71"/>
    <w:rsid w:val="00DD6B95"/>
    <w:rsid w:val="00DE5DE6"/>
    <w:rsid w:val="00E02190"/>
    <w:rsid w:val="00E218BC"/>
    <w:rsid w:val="00E27620"/>
    <w:rsid w:val="00E313AA"/>
    <w:rsid w:val="00E36ECC"/>
    <w:rsid w:val="00E47FD9"/>
    <w:rsid w:val="00E521B2"/>
    <w:rsid w:val="00E547DE"/>
    <w:rsid w:val="00E55C3E"/>
    <w:rsid w:val="00E570E6"/>
    <w:rsid w:val="00E6703E"/>
    <w:rsid w:val="00E83F65"/>
    <w:rsid w:val="00E84E9C"/>
    <w:rsid w:val="00E8573B"/>
    <w:rsid w:val="00E918F1"/>
    <w:rsid w:val="00EA4F3A"/>
    <w:rsid w:val="00EB4CE3"/>
    <w:rsid w:val="00EC51A4"/>
    <w:rsid w:val="00ED2397"/>
    <w:rsid w:val="00EF48A3"/>
    <w:rsid w:val="00EF5801"/>
    <w:rsid w:val="00EF7B56"/>
    <w:rsid w:val="00F0022E"/>
    <w:rsid w:val="00F0223E"/>
    <w:rsid w:val="00F07CCB"/>
    <w:rsid w:val="00F116AD"/>
    <w:rsid w:val="00F11F65"/>
    <w:rsid w:val="00F13453"/>
    <w:rsid w:val="00F2251C"/>
    <w:rsid w:val="00F26119"/>
    <w:rsid w:val="00F34233"/>
    <w:rsid w:val="00F45FC9"/>
    <w:rsid w:val="00F70DF6"/>
    <w:rsid w:val="00F71B9F"/>
    <w:rsid w:val="00F75CFC"/>
    <w:rsid w:val="00F80758"/>
    <w:rsid w:val="00F864AF"/>
    <w:rsid w:val="00F90551"/>
    <w:rsid w:val="00F9250F"/>
    <w:rsid w:val="00FB18F6"/>
    <w:rsid w:val="00FC224C"/>
    <w:rsid w:val="00FC634C"/>
    <w:rsid w:val="00FD1FDE"/>
    <w:rsid w:val="00FE4EE1"/>
    <w:rsid w:val="00FE5239"/>
    <w:rsid w:val="00FF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A7FE156F-7A95-4D5B-816A-249CDB9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Default">
    <w:name w:val="Default"/>
    <w:rsid w:val="00906B6B"/>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6A7D7C"/>
    <w:rPr>
      <w:color w:val="0000FF"/>
      <w:u w:val="single"/>
    </w:rPr>
  </w:style>
  <w:style w:type="paragraph" w:styleId="TOC1">
    <w:name w:val="toc 1"/>
    <w:basedOn w:val="Normal"/>
    <w:next w:val="Normal"/>
    <w:autoRedefine/>
    <w:uiPriority w:val="39"/>
    <w:unhideWhenUsed/>
    <w:rsid w:val="00AE3480"/>
    <w:pPr>
      <w:tabs>
        <w:tab w:val="left" w:pos="1320"/>
        <w:tab w:val="right" w:leader="dot" w:pos="9016"/>
      </w:tabs>
      <w:spacing w:after="100"/>
      <w:ind w:left="1276" w:hanging="1276"/>
    </w:pPr>
    <w:rPr>
      <w:rFonts w:ascii="Arial" w:hAnsi="Arial" w:cs="Arial"/>
      <w:noProof/>
      <w:sz w:val="24"/>
      <w:szCs w:val="24"/>
      <w:lang w:val="en-AU"/>
    </w:rPr>
  </w:style>
  <w:style w:type="table" w:customStyle="1" w:styleId="TableGrid1">
    <w:name w:val="Table Grid1"/>
    <w:basedOn w:val="TableNormal"/>
    <w:next w:val="TableGrid"/>
    <w:uiPriority w:val="59"/>
    <w:rsid w:val="00343A96"/>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528" ma:contentTypeDescription="" ma:contentTypeScope="" ma:versionID="4cf0b5b83aba08a7d2c4e4cdd326b05b">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f7b1e3bb64631cf31dbc92ca88cb0241"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COMMUNITY-1065966634-372</_dlc_DocId>
    <_dlc_DocIdUrl xmlns="02b462e0-950b-4d18-8f56-efe6ec8fd98e">
      <Url>https://nedlands365.sharepoint.com/sites/community/community_development/_layouts/15/DocIdRedir.aspx?ID=COMMUNITY-1065966634-372</Url>
      <Description>COMMUNITY-1065966634-372</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4ff667c9-4768-4bf0-a25d-5f59290257d8</TermId>
        </TermInfo>
      </Terms>
    </l5218a67820a405eab41420940e22386>
    <TaxCatchAll xmlns="02b462e0-950b-4d18-8f56-efe6ec8fd98e">
      <Value>88</Value>
      <Value>87</Value>
      <Value>37</Value>
      <Value>36</Value>
      <Value>1</Value>
    </TaxCatchAll>
    <eDMS_x0020_Library xmlns="1ae40dc8-470f-4dcb-9fe3-b6162fd218fd">Reporting</eDMS_x0020_Library>
    <V3Comments xmlns="http://schemas.microsoft.com/sharepoint/v3" xsi:nil="true"/>
    <Additional_x0020_Info xmlns="1ae40dc8-470f-4dcb-9fe3-b6162fd218fd">2017 CM Report - CM03.17 - CM04.17 - 26 September</Additional_x0020_Info>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34f37885-3e58-4ea1-beb6-41a6027b494b</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2.xml><?xml version="1.0" encoding="utf-8"?>
<ds:datastoreItem xmlns:ds="http://schemas.openxmlformats.org/officeDocument/2006/customXml" ds:itemID="{AB53BF61-56B3-4DA8-9585-0CB4C2E4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FA60F-A089-4C7A-B914-1EDD046D6188}">
  <ds:schemaRefs>
    <ds:schemaRef ds:uri="http://schemas.microsoft.com/sharepoint/events"/>
  </ds:schemaRefs>
</ds:datastoreItem>
</file>

<file path=customXml/itemProps4.xml><?xml version="1.0" encoding="utf-8"?>
<ds:datastoreItem xmlns:ds="http://schemas.openxmlformats.org/officeDocument/2006/customXml" ds:itemID="{AEC38D88-FB33-4353-A231-3A6CF86F40E8}">
  <ds:schemaRefs>
    <ds:schemaRef ds:uri="http://schemas.microsoft.com/office/2006/metadata/properties"/>
    <ds:schemaRef ds:uri="http://schemas.microsoft.com/office/infopath/2007/PartnerControls"/>
    <ds:schemaRef ds:uri="02b462e0-950b-4d18-8f56-efe6ec8fd98e"/>
    <ds:schemaRef ds:uri="a4569545-3f5c-4d76-b5ef-e21c01e673e6"/>
    <ds:schemaRef ds:uri="1ae40dc8-470f-4dcb-9fe3-b6162fd218fd"/>
    <ds:schemaRef ds:uri="http://schemas.microsoft.com/sharepoint/v3"/>
    <ds:schemaRef ds:uri="82dc8473-40ba-4f11-b935-f34260e482de"/>
  </ds:schemaRefs>
</ds:datastoreItem>
</file>

<file path=customXml/itemProps5.xml><?xml version="1.0" encoding="utf-8"?>
<ds:datastoreItem xmlns:ds="http://schemas.openxmlformats.org/officeDocument/2006/customXml" ds:itemID="{B7A09C49-2AF6-4DC8-8702-E8C3E2DF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BB9ACB13</Template>
  <TotalTime>6</TotalTime>
  <Pages>5</Pages>
  <Words>1244</Words>
  <Characters>7095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mswanepoel</dc:creator>
  <dc:description/>
  <cp:lastModifiedBy>Rose Stewart</cp:lastModifiedBy>
  <cp:revision>5</cp:revision>
  <cp:lastPrinted>2019-03-05T07:14:00Z</cp:lastPrinted>
  <dcterms:created xsi:type="dcterms:W3CDTF">2019-02-25T08:53:00Z</dcterms:created>
  <dcterms:modified xsi:type="dcterms:W3CDTF">2019-03-05T08:11:00Z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b6fe4b9c-210c-4972-8479-d70ab1c89fdf</vt:lpwstr>
  </property>
  <property fmtid="{D5CDD505-2E9C-101B-9397-08002B2CF9AE}" pid="4" name="ExtEntity_ID">
    <vt:lpwstr/>
  </property>
  <property fmtid="{D5CDD505-2E9C-101B-9397-08002B2CF9AE}" pid="5" name="ExtProperty_ID">
    <vt:lpwstr/>
  </property>
  <property fmtid="{D5CDD505-2E9C-101B-9397-08002B2CF9AE}" pid="6" name="Document Set Status">
    <vt:lpwstr/>
  </property>
  <property fmtid="{D5CDD505-2E9C-101B-9397-08002B2CF9AE}" pid="7" name="Entity">
    <vt:lpwstr>1;#|e1cb6260-fbdb-4707-a83e-0c933e524b72</vt:lpwstr>
  </property>
  <property fmtid="{D5CDD505-2E9C-101B-9397-08002B2CF9AE}" pid="8" name="Activity">
    <vt:lpwstr>37;#|5fd962d2-f821-4c18-a4ee-1d01fb588008</vt:lpwstr>
  </property>
  <property fmtid="{D5CDD505-2E9C-101B-9397-08002B2CF9AE}" pid="9" name="DocumentSetDescription">
    <vt:lpwstr/>
  </property>
  <property fmtid="{D5CDD505-2E9C-101B-9397-08002B2CF9AE}" pid="10" name="eDMS Site">
    <vt:lpwstr>87;#|4ff667c9-4768-4bf0-a25d-5f59290257d8</vt:lpwstr>
  </property>
  <property fmtid="{D5CDD505-2E9C-101B-9397-08002B2CF9AE}" pid="11" name="Function">
    <vt:lpwstr>88;#|4edfad47-5698-4552-aae3-3a47db5ddc14</vt:lpwstr>
  </property>
  <property fmtid="{D5CDD505-2E9C-101B-9397-08002B2CF9AE}" pid="12" name="Subject Matter">
    <vt:lpwstr>36;#|34f37885-3e58-4ea1-beb6-41a6027b494b</vt:lpwstr>
  </property>
  <property fmtid="{D5CDD505-2E9C-101B-9397-08002B2CF9AE}" pid="13" name="AuthorIds_UIVersion_6">
    <vt:lpwstr>88</vt:lpwstr>
  </property>
  <property fmtid="{D5CDD505-2E9C-101B-9397-08002B2CF9AE}" pid="14" name="AuthorIds_UIVersion_1">
    <vt:lpwstr>293</vt:lpwstr>
  </property>
  <property fmtid="{D5CDD505-2E9C-101B-9397-08002B2CF9AE}" pid="15" name="AuthorIds_UIVersion_2">
    <vt:lpwstr>293</vt:lpwstr>
  </property>
</Properties>
</file>