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1929192F" w:rsidR="00180419" w:rsidRDefault="00932614"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38C92F51">
            <wp:extent cx="5163185" cy="191579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3185" cy="1915795"/>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331F2497" w:rsidR="004217BA" w:rsidRPr="00523221" w:rsidRDefault="00390ECC" w:rsidP="004217BA">
      <w:pPr>
        <w:rPr>
          <w:rFonts w:ascii="Arial" w:hAnsi="Arial" w:cs="Arial"/>
          <w:b/>
          <w:i/>
          <w:color w:val="002060"/>
          <w:sz w:val="56"/>
          <w:szCs w:val="56"/>
        </w:rPr>
      </w:pPr>
      <w:r>
        <w:rPr>
          <w:rFonts w:ascii="Arial" w:hAnsi="Arial" w:cs="Arial"/>
          <w:b/>
          <w:i/>
          <w:color w:val="002060"/>
          <w:sz w:val="56"/>
          <w:szCs w:val="56"/>
        </w:rPr>
        <w:t>26 March</w:t>
      </w:r>
      <w:r w:rsidR="00B26BE4">
        <w:rPr>
          <w:rFonts w:ascii="Arial" w:hAnsi="Arial" w:cs="Arial"/>
          <w:b/>
          <w:i/>
          <w:color w:val="002060"/>
          <w:sz w:val="56"/>
          <w:szCs w:val="56"/>
        </w:rPr>
        <w:t xml:space="preserve"> 201</w:t>
      </w:r>
      <w:r w:rsidR="00B17B9E">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D"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200BBFEE"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EF" w14:textId="6BEF0926" w:rsidR="003E516E" w:rsidRDefault="003E516E"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The next </w:t>
      </w:r>
      <w:r w:rsidR="00887FA3">
        <w:rPr>
          <w:rFonts w:ascii="Arial" w:hAnsi="Arial" w:cs="Arial"/>
        </w:rPr>
        <w:t>O</w:t>
      </w:r>
      <w:r>
        <w:rPr>
          <w:rFonts w:ascii="Arial" w:hAnsi="Arial" w:cs="Arial"/>
        </w:rPr>
        <w:t xml:space="preserve">rdinary </w:t>
      </w:r>
      <w:r w:rsidR="00887FA3">
        <w:rPr>
          <w:rFonts w:ascii="Arial" w:hAnsi="Arial" w:cs="Arial"/>
        </w:rPr>
        <w:t>M</w:t>
      </w:r>
      <w:r w:rsidRPr="003E516E">
        <w:rPr>
          <w:rFonts w:ascii="Arial" w:hAnsi="Arial" w:cs="Arial"/>
        </w:rPr>
        <w:t>eeting of the City of Nedlands will be held on</w:t>
      </w:r>
      <w:r>
        <w:rPr>
          <w:rFonts w:ascii="Arial" w:hAnsi="Arial" w:cs="Arial"/>
        </w:rPr>
        <w:t xml:space="preserve"> </w:t>
      </w:r>
      <w:r w:rsidR="00B26BE4">
        <w:rPr>
          <w:rFonts w:ascii="Arial" w:hAnsi="Arial" w:cs="Arial"/>
          <w:szCs w:val="24"/>
        </w:rPr>
        <w:t xml:space="preserve">Tuesday </w:t>
      </w:r>
      <w:r w:rsidR="00390ECC">
        <w:rPr>
          <w:rFonts w:ascii="Arial" w:hAnsi="Arial" w:cs="Arial"/>
          <w:szCs w:val="24"/>
        </w:rPr>
        <w:t>26 March 2019</w:t>
      </w:r>
      <w:r w:rsidR="0093133E">
        <w:rPr>
          <w:rFonts w:ascii="Arial" w:hAnsi="Arial" w:cs="Arial"/>
          <w:szCs w:val="24"/>
        </w:rPr>
        <w:t xml:space="preserve"> </w:t>
      </w:r>
      <w:r w:rsidR="00887FA3">
        <w:rPr>
          <w:rFonts w:ascii="Arial" w:hAnsi="Arial" w:cs="Arial"/>
        </w:rPr>
        <w:t>in the Council C</w:t>
      </w:r>
      <w:r w:rsidRPr="003E516E">
        <w:rPr>
          <w:rFonts w:ascii="Arial" w:hAnsi="Arial" w:cs="Arial"/>
        </w:rPr>
        <w:t>hambers</w:t>
      </w:r>
      <w:r>
        <w:rPr>
          <w:rFonts w:ascii="Arial" w:hAnsi="Arial" w:cs="Arial"/>
        </w:rPr>
        <w:t xml:space="preserve"> at </w:t>
      </w:r>
      <w:r w:rsidRPr="003E516E">
        <w:rPr>
          <w:rFonts w:ascii="Arial" w:hAnsi="Arial" w:cs="Arial"/>
        </w:rPr>
        <w:t>71 Stirling Highway</w:t>
      </w:r>
      <w:r>
        <w:rPr>
          <w:rFonts w:ascii="Arial" w:hAnsi="Arial" w:cs="Arial"/>
        </w:rPr>
        <w:t xml:space="preserve"> </w:t>
      </w:r>
      <w:r w:rsidRPr="003E516E">
        <w:rPr>
          <w:rFonts w:ascii="Arial" w:hAnsi="Arial" w:cs="Arial"/>
        </w:rPr>
        <w:t>Nedlands commencing at 7</w:t>
      </w:r>
      <w:r>
        <w:rPr>
          <w:rFonts w:ascii="Arial" w:hAnsi="Arial" w:cs="Arial"/>
        </w:rPr>
        <w:t xml:space="preserve"> </w:t>
      </w:r>
      <w:r w:rsidRPr="003E516E">
        <w:rPr>
          <w:rFonts w:ascii="Arial" w:hAnsi="Arial" w:cs="Arial"/>
        </w:rPr>
        <w:t>pm.</w:t>
      </w:r>
    </w:p>
    <w:p w14:paraId="200BBFF2" w14:textId="02824FA9" w:rsidR="00765E9D" w:rsidRPr="004950A5" w:rsidRDefault="00932614" w:rsidP="00562866">
      <w:pPr>
        <w:tabs>
          <w:tab w:val="left" w:pos="720"/>
          <w:tab w:val="left" w:pos="1440"/>
          <w:tab w:val="left" w:pos="2410"/>
          <w:tab w:val="left" w:pos="2977"/>
          <w:tab w:val="right" w:pos="8335"/>
          <w:tab w:val="right" w:pos="8505"/>
        </w:tabs>
        <w:jc w:val="both"/>
        <w:rPr>
          <w:rFonts w:ascii="Arial" w:hAnsi="Arial" w:cs="Arial"/>
        </w:rPr>
      </w:pPr>
      <w:r>
        <w:rPr>
          <w:noProof/>
        </w:rPr>
        <w:drawing>
          <wp:inline distT="0" distB="0" distL="0" distR="0" wp14:anchorId="3FA28841" wp14:editId="7FDDFEBB">
            <wp:extent cx="1158875" cy="1253490"/>
            <wp:effectExtent l="0" t="0" r="0" b="0"/>
            <wp:docPr id="2" name="Picture 1" descr="cid:image001.png@01D4D35A.38AF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35A.38AFF5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58875" cy="1253490"/>
                    </a:xfrm>
                    <a:prstGeom prst="rect">
                      <a:avLst/>
                    </a:prstGeom>
                    <a:noFill/>
                    <a:ln>
                      <a:noFill/>
                    </a:ln>
                  </pic:spPr>
                </pic:pic>
              </a:graphicData>
            </a:graphic>
          </wp:inline>
        </w:drawing>
      </w:r>
    </w:p>
    <w:p w14:paraId="200BBFF4" w14:textId="55A37166" w:rsidR="00180419" w:rsidRPr="004950A5" w:rsidRDefault="00B17B9E"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Mark Goodlet</w:t>
      </w:r>
    </w:p>
    <w:p w14:paraId="200BBFF5" w14:textId="4BFBC74A"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0BBFF7" w14:textId="401139FF" w:rsidR="00180419" w:rsidRPr="004950A5" w:rsidRDefault="009B3315" w:rsidP="00B17B9E">
      <w:pPr>
        <w:tabs>
          <w:tab w:val="left" w:pos="720"/>
          <w:tab w:val="left" w:pos="1440"/>
          <w:tab w:val="left" w:pos="2410"/>
          <w:tab w:val="left" w:pos="2977"/>
          <w:tab w:val="right" w:pos="8335"/>
          <w:tab w:val="right" w:pos="8505"/>
        </w:tabs>
        <w:rPr>
          <w:rFonts w:ascii="Arial" w:hAnsi="Arial" w:cs="Arial"/>
          <w:b/>
          <w:u w:val="single"/>
        </w:rPr>
      </w:pPr>
      <w:r w:rsidRPr="009B3315">
        <w:rPr>
          <w:rFonts w:ascii="Arial" w:hAnsi="Arial" w:cs="Arial"/>
          <w:szCs w:val="24"/>
        </w:rPr>
        <w:t>19 March 2019</w:t>
      </w:r>
    </w:p>
    <w:p w14:paraId="729FE1F1" w14:textId="5BA55EFD" w:rsidR="00A55E38" w:rsidRDefault="00180419" w:rsidP="00A55E38">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7239EB8B" w14:textId="77777777" w:rsidR="00A55E38" w:rsidRPr="00A55E38" w:rsidRDefault="00A55E38" w:rsidP="00A55E38">
      <w:pPr>
        <w:tabs>
          <w:tab w:val="left" w:pos="720"/>
          <w:tab w:val="left" w:pos="1440"/>
          <w:tab w:val="left" w:pos="2410"/>
          <w:tab w:val="left" w:pos="2977"/>
          <w:tab w:val="right" w:pos="8335"/>
          <w:tab w:val="right" w:pos="8505"/>
        </w:tabs>
        <w:jc w:val="center"/>
        <w:rPr>
          <w:rFonts w:ascii="Arial" w:hAnsi="Arial" w:cs="Arial"/>
          <w:b/>
        </w:rPr>
      </w:pPr>
    </w:p>
    <w:p w14:paraId="1E750111" w14:textId="412E607D" w:rsidR="00BE682E" w:rsidRPr="00AA284D" w:rsidRDefault="00A55E38" w:rsidP="00BE682E">
      <w:pPr>
        <w:pStyle w:val="TOC2"/>
        <w:rPr>
          <w:rFonts w:ascii="Arial" w:eastAsiaTheme="minorEastAsia" w:hAnsi="Arial" w:cs="Arial"/>
          <w:sz w:val="22"/>
          <w:szCs w:val="22"/>
          <w:lang w:eastAsia="en-AU"/>
        </w:rPr>
      </w:pPr>
      <w:r w:rsidRPr="00AA284D">
        <w:rPr>
          <w:rFonts w:ascii="Arial" w:hAnsi="Arial" w:cs="Arial"/>
        </w:rPr>
        <w:fldChar w:fldCharType="begin"/>
      </w:r>
      <w:r w:rsidRPr="00AA284D">
        <w:rPr>
          <w:rFonts w:ascii="Arial" w:hAnsi="Arial" w:cs="Arial"/>
        </w:rPr>
        <w:instrText xml:space="preserve"> TOC \o "1-3" \h \z \u </w:instrText>
      </w:r>
      <w:r w:rsidRPr="00AA284D">
        <w:rPr>
          <w:rFonts w:ascii="Arial" w:hAnsi="Arial" w:cs="Arial"/>
        </w:rPr>
        <w:fldChar w:fldCharType="separate"/>
      </w:r>
      <w:hyperlink w:anchor="_Toc3905532" w:history="1">
        <w:r w:rsidR="00BE682E" w:rsidRPr="00AA284D">
          <w:rPr>
            <w:rStyle w:val="Hyperlink"/>
            <w:rFonts w:ascii="Arial" w:hAnsi="Arial" w:cs="Arial"/>
          </w:rPr>
          <w:t>Declaration of Opening</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_Toc3905532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4</w:t>
        </w:r>
        <w:r w:rsidR="00BE682E" w:rsidRPr="00AA284D">
          <w:rPr>
            <w:rFonts w:ascii="Arial" w:hAnsi="Arial" w:cs="Arial"/>
            <w:webHidden/>
          </w:rPr>
          <w:fldChar w:fldCharType="end"/>
        </w:r>
      </w:hyperlink>
    </w:p>
    <w:p w14:paraId="09B6A905" w14:textId="2CE06D7D" w:rsidR="00BE682E" w:rsidRPr="00AA284D" w:rsidRDefault="004F7272" w:rsidP="00BE682E">
      <w:pPr>
        <w:pStyle w:val="TOC2"/>
        <w:rPr>
          <w:rFonts w:ascii="Arial" w:eastAsiaTheme="minorEastAsia" w:hAnsi="Arial" w:cs="Arial"/>
          <w:sz w:val="22"/>
          <w:szCs w:val="22"/>
          <w:lang w:eastAsia="en-AU"/>
        </w:rPr>
      </w:pPr>
      <w:hyperlink w:anchor="_Toc3905533" w:history="1">
        <w:r w:rsidR="00BE682E" w:rsidRPr="00AA284D">
          <w:rPr>
            <w:rStyle w:val="Hyperlink"/>
            <w:rFonts w:ascii="Arial" w:hAnsi="Arial" w:cs="Arial"/>
          </w:rPr>
          <w:t>Present and Apologies and Leave Of Absence (Previously Approved)</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_Toc3905533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4</w:t>
        </w:r>
        <w:r w:rsidR="00BE682E" w:rsidRPr="00AA284D">
          <w:rPr>
            <w:rFonts w:ascii="Arial" w:hAnsi="Arial" w:cs="Arial"/>
            <w:webHidden/>
          </w:rPr>
          <w:fldChar w:fldCharType="end"/>
        </w:r>
      </w:hyperlink>
    </w:p>
    <w:p w14:paraId="3F7ECF00" w14:textId="62A75E16" w:rsidR="00BE682E" w:rsidRPr="00AA284D" w:rsidRDefault="004F7272" w:rsidP="00BE682E">
      <w:pPr>
        <w:pStyle w:val="TOC2"/>
        <w:rPr>
          <w:rFonts w:ascii="Arial" w:eastAsiaTheme="minorEastAsia" w:hAnsi="Arial" w:cs="Arial"/>
          <w:sz w:val="22"/>
          <w:szCs w:val="22"/>
          <w:lang w:eastAsia="en-AU"/>
        </w:rPr>
      </w:pPr>
      <w:hyperlink w:anchor="_Toc3905534" w:history="1">
        <w:r w:rsidR="00BE682E" w:rsidRPr="00AA284D">
          <w:rPr>
            <w:rStyle w:val="Hyperlink"/>
            <w:rFonts w:ascii="Arial" w:hAnsi="Arial" w:cs="Arial"/>
          </w:rPr>
          <w:t>1.</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Public Question Time</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_Toc3905534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5</w:t>
        </w:r>
        <w:r w:rsidR="00BE682E" w:rsidRPr="00AA284D">
          <w:rPr>
            <w:rFonts w:ascii="Arial" w:hAnsi="Arial" w:cs="Arial"/>
            <w:webHidden/>
          </w:rPr>
          <w:fldChar w:fldCharType="end"/>
        </w:r>
      </w:hyperlink>
    </w:p>
    <w:p w14:paraId="7ED816F3" w14:textId="0261A1FD" w:rsidR="00BE682E" w:rsidRPr="00AA284D" w:rsidRDefault="004F7272" w:rsidP="00BE682E">
      <w:pPr>
        <w:pStyle w:val="TOC2"/>
        <w:rPr>
          <w:rFonts w:ascii="Arial" w:eastAsiaTheme="minorEastAsia" w:hAnsi="Arial" w:cs="Arial"/>
          <w:sz w:val="22"/>
          <w:szCs w:val="22"/>
          <w:lang w:eastAsia="en-AU"/>
        </w:rPr>
      </w:pPr>
      <w:hyperlink w:anchor="_Toc3905535" w:history="1">
        <w:r w:rsidR="00BE682E" w:rsidRPr="00AA284D">
          <w:rPr>
            <w:rStyle w:val="Hyperlink"/>
            <w:rFonts w:ascii="Arial" w:hAnsi="Arial" w:cs="Arial"/>
          </w:rPr>
          <w:t>2.</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Addresses by Members of the Public</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_Toc3905535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5</w:t>
        </w:r>
        <w:r w:rsidR="00BE682E" w:rsidRPr="00AA284D">
          <w:rPr>
            <w:rFonts w:ascii="Arial" w:hAnsi="Arial" w:cs="Arial"/>
            <w:webHidden/>
          </w:rPr>
          <w:fldChar w:fldCharType="end"/>
        </w:r>
      </w:hyperlink>
    </w:p>
    <w:p w14:paraId="42F57452" w14:textId="0FE9C9CF" w:rsidR="00BE682E" w:rsidRPr="00AA284D" w:rsidRDefault="004F7272" w:rsidP="00BE682E">
      <w:pPr>
        <w:pStyle w:val="TOC2"/>
        <w:rPr>
          <w:rFonts w:ascii="Arial" w:eastAsiaTheme="minorEastAsia" w:hAnsi="Arial" w:cs="Arial"/>
          <w:sz w:val="22"/>
          <w:szCs w:val="22"/>
          <w:lang w:eastAsia="en-AU"/>
        </w:rPr>
      </w:pPr>
      <w:hyperlink w:anchor="_Toc3905536" w:history="1">
        <w:r w:rsidR="00BE682E" w:rsidRPr="00AA284D">
          <w:rPr>
            <w:rStyle w:val="Hyperlink"/>
            <w:rFonts w:ascii="Arial" w:hAnsi="Arial" w:cs="Arial"/>
          </w:rPr>
          <w:t>3.</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Requests for Leave of Absence</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_Toc3905536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5</w:t>
        </w:r>
        <w:r w:rsidR="00BE682E" w:rsidRPr="00AA284D">
          <w:rPr>
            <w:rFonts w:ascii="Arial" w:hAnsi="Arial" w:cs="Arial"/>
            <w:webHidden/>
          </w:rPr>
          <w:fldChar w:fldCharType="end"/>
        </w:r>
      </w:hyperlink>
    </w:p>
    <w:p w14:paraId="5D7C33FF" w14:textId="0663667D" w:rsidR="00BE682E" w:rsidRPr="00AA284D" w:rsidRDefault="004F7272" w:rsidP="00BE682E">
      <w:pPr>
        <w:pStyle w:val="TOC2"/>
        <w:rPr>
          <w:rFonts w:ascii="Arial" w:eastAsiaTheme="minorEastAsia" w:hAnsi="Arial" w:cs="Arial"/>
          <w:sz w:val="22"/>
          <w:szCs w:val="22"/>
          <w:lang w:eastAsia="en-AU"/>
        </w:rPr>
      </w:pPr>
      <w:hyperlink w:anchor="_Toc3905537" w:history="1">
        <w:r w:rsidR="00BE682E" w:rsidRPr="00AA284D">
          <w:rPr>
            <w:rStyle w:val="Hyperlink"/>
            <w:rFonts w:ascii="Arial" w:hAnsi="Arial" w:cs="Arial"/>
          </w:rPr>
          <w:t>4.</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Petitions</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_Toc3905537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5</w:t>
        </w:r>
        <w:r w:rsidR="00BE682E" w:rsidRPr="00AA284D">
          <w:rPr>
            <w:rFonts w:ascii="Arial" w:hAnsi="Arial" w:cs="Arial"/>
            <w:webHidden/>
          </w:rPr>
          <w:fldChar w:fldCharType="end"/>
        </w:r>
      </w:hyperlink>
    </w:p>
    <w:p w14:paraId="00E39F0C" w14:textId="2104999A" w:rsidR="00BE682E" w:rsidRPr="00AA284D" w:rsidRDefault="004F7272" w:rsidP="00BE682E">
      <w:pPr>
        <w:pStyle w:val="TOC2"/>
        <w:rPr>
          <w:rFonts w:ascii="Arial" w:eastAsiaTheme="minorEastAsia" w:hAnsi="Arial" w:cs="Arial"/>
          <w:sz w:val="22"/>
          <w:szCs w:val="22"/>
          <w:lang w:eastAsia="en-AU"/>
        </w:rPr>
      </w:pPr>
      <w:hyperlink w:anchor="_Toc3905538" w:history="1">
        <w:r w:rsidR="00BE682E" w:rsidRPr="00AA284D">
          <w:rPr>
            <w:rStyle w:val="Hyperlink"/>
            <w:rFonts w:ascii="Arial" w:hAnsi="Arial" w:cs="Arial"/>
          </w:rPr>
          <w:t>5.</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Disclosures of Financial Interest</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_Toc3905538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5</w:t>
        </w:r>
        <w:r w:rsidR="00BE682E" w:rsidRPr="00AA284D">
          <w:rPr>
            <w:rFonts w:ascii="Arial" w:hAnsi="Arial" w:cs="Arial"/>
            <w:webHidden/>
          </w:rPr>
          <w:fldChar w:fldCharType="end"/>
        </w:r>
      </w:hyperlink>
    </w:p>
    <w:p w14:paraId="375947EE" w14:textId="4461B16B" w:rsidR="00BE682E" w:rsidRPr="00AA284D" w:rsidRDefault="004F7272" w:rsidP="00BE682E">
      <w:pPr>
        <w:pStyle w:val="TOC2"/>
        <w:rPr>
          <w:rFonts w:ascii="Arial" w:eastAsiaTheme="minorEastAsia" w:hAnsi="Arial" w:cs="Arial"/>
          <w:sz w:val="22"/>
          <w:szCs w:val="22"/>
          <w:lang w:eastAsia="en-AU"/>
        </w:rPr>
      </w:pPr>
      <w:hyperlink w:anchor="_Toc3905539" w:history="1">
        <w:r w:rsidR="00BE682E" w:rsidRPr="00AA284D">
          <w:rPr>
            <w:rStyle w:val="Hyperlink"/>
            <w:rFonts w:ascii="Arial" w:hAnsi="Arial" w:cs="Arial"/>
          </w:rPr>
          <w:t>6.</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Disclosures of Interests Affecting Impartiality</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_Toc3905539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6</w:t>
        </w:r>
        <w:r w:rsidR="00BE682E" w:rsidRPr="00AA284D">
          <w:rPr>
            <w:rFonts w:ascii="Arial" w:hAnsi="Arial" w:cs="Arial"/>
            <w:webHidden/>
          </w:rPr>
          <w:fldChar w:fldCharType="end"/>
        </w:r>
      </w:hyperlink>
    </w:p>
    <w:p w14:paraId="7729549E" w14:textId="1B2086FC" w:rsidR="00BE682E" w:rsidRPr="00AA284D" w:rsidRDefault="004F7272" w:rsidP="00BE682E">
      <w:pPr>
        <w:pStyle w:val="TOC2"/>
        <w:rPr>
          <w:rFonts w:ascii="Arial" w:eastAsiaTheme="minorEastAsia" w:hAnsi="Arial" w:cs="Arial"/>
          <w:sz w:val="22"/>
          <w:szCs w:val="22"/>
          <w:lang w:eastAsia="en-AU"/>
        </w:rPr>
      </w:pPr>
      <w:hyperlink w:anchor="_Toc3905540" w:history="1">
        <w:r w:rsidR="00BE682E" w:rsidRPr="00AA284D">
          <w:rPr>
            <w:rStyle w:val="Hyperlink"/>
            <w:rFonts w:ascii="Arial" w:hAnsi="Arial" w:cs="Arial"/>
          </w:rPr>
          <w:t>7.</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Declarations by Members That They Have Not Given Due Consideration to Papers</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_Toc3905540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6</w:t>
        </w:r>
        <w:r w:rsidR="00BE682E" w:rsidRPr="00AA284D">
          <w:rPr>
            <w:rFonts w:ascii="Arial" w:hAnsi="Arial" w:cs="Arial"/>
            <w:webHidden/>
          </w:rPr>
          <w:fldChar w:fldCharType="end"/>
        </w:r>
      </w:hyperlink>
    </w:p>
    <w:p w14:paraId="07A030EE" w14:textId="45DA0DF4" w:rsidR="00BE682E" w:rsidRPr="00AA284D" w:rsidRDefault="004F7272" w:rsidP="00BE682E">
      <w:pPr>
        <w:pStyle w:val="TOC2"/>
        <w:rPr>
          <w:rFonts w:ascii="Arial" w:eastAsiaTheme="minorEastAsia" w:hAnsi="Arial" w:cs="Arial"/>
          <w:sz w:val="22"/>
          <w:szCs w:val="22"/>
          <w:lang w:eastAsia="en-AU"/>
        </w:rPr>
      </w:pPr>
      <w:hyperlink w:anchor="_Toc3905541" w:history="1">
        <w:r w:rsidR="00BE682E" w:rsidRPr="00AA284D">
          <w:rPr>
            <w:rStyle w:val="Hyperlink"/>
            <w:rFonts w:ascii="Arial" w:hAnsi="Arial" w:cs="Arial"/>
          </w:rPr>
          <w:t>8.</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Confirmation of Minutes</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_Toc3905541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6</w:t>
        </w:r>
        <w:r w:rsidR="00BE682E" w:rsidRPr="00AA284D">
          <w:rPr>
            <w:rFonts w:ascii="Arial" w:hAnsi="Arial" w:cs="Arial"/>
            <w:webHidden/>
          </w:rPr>
          <w:fldChar w:fldCharType="end"/>
        </w:r>
      </w:hyperlink>
    </w:p>
    <w:p w14:paraId="2781D3EF" w14:textId="5690CEE4" w:rsidR="00BE682E" w:rsidRPr="00AA284D" w:rsidRDefault="004F7272" w:rsidP="00BE682E">
      <w:pPr>
        <w:pStyle w:val="TOC2"/>
        <w:rPr>
          <w:rFonts w:ascii="Arial" w:eastAsiaTheme="minorEastAsia" w:hAnsi="Arial" w:cs="Arial"/>
          <w:sz w:val="22"/>
          <w:szCs w:val="22"/>
          <w:lang w:eastAsia="en-AU"/>
        </w:rPr>
      </w:pPr>
      <w:hyperlink w:anchor="_Toc3905542" w:history="1">
        <w:r w:rsidR="00BE682E" w:rsidRPr="00AA284D">
          <w:rPr>
            <w:rStyle w:val="Hyperlink"/>
            <w:rFonts w:ascii="Arial" w:hAnsi="Arial" w:cs="Arial"/>
          </w:rPr>
          <w:t>8.1</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Ordinary Council meeting 26 February 2019</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_Toc3905542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6</w:t>
        </w:r>
        <w:r w:rsidR="00BE682E" w:rsidRPr="00AA284D">
          <w:rPr>
            <w:rFonts w:ascii="Arial" w:hAnsi="Arial" w:cs="Arial"/>
            <w:webHidden/>
          </w:rPr>
          <w:fldChar w:fldCharType="end"/>
        </w:r>
      </w:hyperlink>
    </w:p>
    <w:p w14:paraId="3AAC3784" w14:textId="0AB4001A" w:rsidR="00BE682E" w:rsidRPr="00AA284D" w:rsidRDefault="004F7272" w:rsidP="00BE682E">
      <w:pPr>
        <w:pStyle w:val="TOC2"/>
        <w:rPr>
          <w:rFonts w:ascii="Arial" w:eastAsiaTheme="minorEastAsia" w:hAnsi="Arial" w:cs="Arial"/>
          <w:sz w:val="22"/>
          <w:szCs w:val="22"/>
          <w:lang w:eastAsia="en-AU"/>
        </w:rPr>
      </w:pPr>
      <w:hyperlink w:anchor="_Toc3905543" w:history="1">
        <w:r w:rsidR="00BE682E" w:rsidRPr="00AA284D">
          <w:rPr>
            <w:rStyle w:val="Hyperlink"/>
            <w:rFonts w:ascii="Arial" w:hAnsi="Arial" w:cs="Arial"/>
          </w:rPr>
          <w:t>8.2</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Special Council meeting 12 March 2019</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_Toc3905543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6</w:t>
        </w:r>
        <w:r w:rsidR="00BE682E" w:rsidRPr="00AA284D">
          <w:rPr>
            <w:rFonts w:ascii="Arial" w:hAnsi="Arial" w:cs="Arial"/>
            <w:webHidden/>
          </w:rPr>
          <w:fldChar w:fldCharType="end"/>
        </w:r>
      </w:hyperlink>
    </w:p>
    <w:p w14:paraId="7BDA8590" w14:textId="340F90E8" w:rsidR="00BE682E" w:rsidRPr="00AA284D" w:rsidRDefault="004F7272" w:rsidP="00BE682E">
      <w:pPr>
        <w:pStyle w:val="TOC2"/>
        <w:rPr>
          <w:rFonts w:ascii="Arial" w:eastAsiaTheme="minorEastAsia" w:hAnsi="Arial" w:cs="Arial"/>
          <w:sz w:val="22"/>
          <w:szCs w:val="22"/>
          <w:lang w:eastAsia="en-AU"/>
        </w:rPr>
      </w:pPr>
      <w:hyperlink w:anchor="_Toc3905544" w:history="1">
        <w:r w:rsidR="00BE682E" w:rsidRPr="00AA284D">
          <w:rPr>
            <w:rStyle w:val="Hyperlink"/>
            <w:rFonts w:ascii="Arial" w:hAnsi="Arial" w:cs="Arial"/>
          </w:rPr>
          <w:t>9.</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Announcements of the Presiding Member without discussion</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_Toc3905544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6</w:t>
        </w:r>
        <w:r w:rsidR="00BE682E" w:rsidRPr="00AA284D">
          <w:rPr>
            <w:rFonts w:ascii="Arial" w:hAnsi="Arial" w:cs="Arial"/>
            <w:webHidden/>
          </w:rPr>
          <w:fldChar w:fldCharType="end"/>
        </w:r>
      </w:hyperlink>
    </w:p>
    <w:p w14:paraId="0942D183" w14:textId="564F1B7D" w:rsidR="00BE682E" w:rsidRPr="00AA284D" w:rsidRDefault="004F7272" w:rsidP="00BE682E">
      <w:pPr>
        <w:pStyle w:val="TOC2"/>
        <w:rPr>
          <w:rFonts w:ascii="Arial" w:eastAsiaTheme="minorEastAsia" w:hAnsi="Arial" w:cs="Arial"/>
          <w:sz w:val="22"/>
          <w:szCs w:val="22"/>
          <w:lang w:eastAsia="en-AU"/>
        </w:rPr>
      </w:pPr>
      <w:hyperlink w:anchor="_Toc3905545" w:history="1">
        <w:r w:rsidR="00BE682E" w:rsidRPr="00AA284D">
          <w:rPr>
            <w:rStyle w:val="Hyperlink"/>
            <w:rFonts w:ascii="Arial" w:hAnsi="Arial" w:cs="Arial"/>
          </w:rPr>
          <w:t>10.</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Members announcements without discussion</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_Toc3905545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7</w:t>
        </w:r>
        <w:r w:rsidR="00BE682E" w:rsidRPr="00AA284D">
          <w:rPr>
            <w:rFonts w:ascii="Arial" w:hAnsi="Arial" w:cs="Arial"/>
            <w:webHidden/>
          </w:rPr>
          <w:fldChar w:fldCharType="end"/>
        </w:r>
      </w:hyperlink>
    </w:p>
    <w:p w14:paraId="636C4D27" w14:textId="79845135" w:rsidR="00BE682E" w:rsidRPr="00AA284D" w:rsidRDefault="004F7272" w:rsidP="00BE682E">
      <w:pPr>
        <w:pStyle w:val="TOC2"/>
        <w:rPr>
          <w:rFonts w:ascii="Arial" w:eastAsiaTheme="minorEastAsia" w:hAnsi="Arial" w:cs="Arial"/>
          <w:sz w:val="22"/>
          <w:szCs w:val="22"/>
          <w:lang w:eastAsia="en-AU"/>
        </w:rPr>
      </w:pPr>
      <w:hyperlink w:anchor="_Toc3905546" w:history="1">
        <w:r w:rsidR="00BE682E" w:rsidRPr="00AA284D">
          <w:rPr>
            <w:rStyle w:val="Hyperlink"/>
            <w:rFonts w:ascii="Arial" w:hAnsi="Arial" w:cs="Arial"/>
          </w:rPr>
          <w:t>11.</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Matters for Which the Meeting May Be Closed</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_Toc3905546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7</w:t>
        </w:r>
        <w:r w:rsidR="00BE682E" w:rsidRPr="00AA284D">
          <w:rPr>
            <w:rFonts w:ascii="Arial" w:hAnsi="Arial" w:cs="Arial"/>
            <w:webHidden/>
          </w:rPr>
          <w:fldChar w:fldCharType="end"/>
        </w:r>
      </w:hyperlink>
    </w:p>
    <w:p w14:paraId="4CD8C4B5" w14:textId="13591577" w:rsidR="00BE682E" w:rsidRPr="00AA284D" w:rsidRDefault="004F7272" w:rsidP="00BE682E">
      <w:pPr>
        <w:pStyle w:val="TOC2"/>
        <w:rPr>
          <w:rFonts w:ascii="Arial" w:eastAsiaTheme="minorEastAsia" w:hAnsi="Arial" w:cs="Arial"/>
          <w:sz w:val="22"/>
          <w:szCs w:val="22"/>
          <w:lang w:eastAsia="en-AU"/>
        </w:rPr>
      </w:pPr>
      <w:hyperlink w:anchor="_Toc3905547" w:history="1">
        <w:r w:rsidR="00BE682E" w:rsidRPr="00AA284D">
          <w:rPr>
            <w:rStyle w:val="Hyperlink"/>
            <w:rFonts w:ascii="Arial" w:hAnsi="Arial" w:cs="Arial"/>
          </w:rPr>
          <w:t>12.</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Divisional reports and minutes of Council committees and administrative liaison working groups</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_Toc3905547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7</w:t>
        </w:r>
        <w:r w:rsidR="00BE682E" w:rsidRPr="00AA284D">
          <w:rPr>
            <w:rFonts w:ascii="Arial" w:hAnsi="Arial" w:cs="Arial"/>
            <w:webHidden/>
          </w:rPr>
          <w:fldChar w:fldCharType="end"/>
        </w:r>
      </w:hyperlink>
    </w:p>
    <w:p w14:paraId="32FF310A" w14:textId="1CA88486" w:rsidR="00BE682E" w:rsidRPr="00AA284D" w:rsidRDefault="004F7272" w:rsidP="00BE682E">
      <w:pPr>
        <w:pStyle w:val="TOC2"/>
        <w:rPr>
          <w:rFonts w:ascii="Arial" w:eastAsiaTheme="minorEastAsia" w:hAnsi="Arial" w:cs="Arial"/>
          <w:sz w:val="22"/>
          <w:szCs w:val="22"/>
          <w:lang w:eastAsia="en-AU"/>
        </w:rPr>
      </w:pPr>
      <w:hyperlink w:anchor="_Toc3905548" w:history="1">
        <w:r w:rsidR="00BE682E" w:rsidRPr="00AA284D">
          <w:rPr>
            <w:rStyle w:val="Hyperlink"/>
            <w:rFonts w:ascii="Arial" w:hAnsi="Arial" w:cs="Arial"/>
          </w:rPr>
          <w:t>12.1</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Minutes of Council Committees</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_Toc3905548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7</w:t>
        </w:r>
        <w:r w:rsidR="00BE682E" w:rsidRPr="00AA284D">
          <w:rPr>
            <w:rFonts w:ascii="Arial" w:hAnsi="Arial" w:cs="Arial"/>
            <w:webHidden/>
          </w:rPr>
          <w:fldChar w:fldCharType="end"/>
        </w:r>
      </w:hyperlink>
    </w:p>
    <w:p w14:paraId="03092BF2" w14:textId="3D714E09" w:rsidR="00BE682E" w:rsidRPr="00AA284D" w:rsidRDefault="004F7272" w:rsidP="00BE682E">
      <w:pPr>
        <w:pStyle w:val="TOC2"/>
        <w:rPr>
          <w:rFonts w:ascii="Arial" w:eastAsiaTheme="minorEastAsia" w:hAnsi="Arial" w:cs="Arial"/>
          <w:sz w:val="22"/>
          <w:szCs w:val="22"/>
          <w:lang w:eastAsia="en-AU"/>
        </w:rPr>
      </w:pPr>
      <w:hyperlink w:anchor="_Toc3905549" w:history="1">
        <w:r w:rsidR="00BE682E" w:rsidRPr="00AA284D">
          <w:rPr>
            <w:rStyle w:val="Hyperlink"/>
            <w:rFonts w:ascii="Arial" w:hAnsi="Arial" w:cs="Arial"/>
          </w:rPr>
          <w:t>12.2</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Planning &amp; Development Report No’s PD09.19 (copy attached)</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_Toc3905549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8</w:t>
        </w:r>
        <w:r w:rsidR="00BE682E" w:rsidRPr="00AA284D">
          <w:rPr>
            <w:rFonts w:ascii="Arial" w:hAnsi="Arial" w:cs="Arial"/>
            <w:webHidden/>
          </w:rPr>
          <w:fldChar w:fldCharType="end"/>
        </w:r>
      </w:hyperlink>
    </w:p>
    <w:p w14:paraId="7CC648E5" w14:textId="1F4400C5" w:rsidR="00BE682E" w:rsidRPr="00AA284D" w:rsidRDefault="00BE682E" w:rsidP="00BE682E">
      <w:pPr>
        <w:pStyle w:val="TOC2"/>
        <w:rPr>
          <w:rFonts w:ascii="Arial" w:eastAsiaTheme="minorEastAsia" w:hAnsi="Arial" w:cs="Arial"/>
          <w:sz w:val="22"/>
          <w:szCs w:val="22"/>
          <w:lang w:eastAsia="en-AU"/>
        </w:rPr>
      </w:pPr>
      <w:r w:rsidRPr="00AA284D">
        <w:rPr>
          <w:rStyle w:val="Hyperlink"/>
          <w:rFonts w:ascii="Arial" w:hAnsi="Arial" w:cs="Arial"/>
          <w:color w:val="auto"/>
          <w:u w:val="none"/>
        </w:rPr>
        <w:t>PD09.18</w:t>
      </w:r>
      <w:r w:rsidRPr="00AA284D">
        <w:rPr>
          <w:rStyle w:val="Hyperlink"/>
          <w:rFonts w:ascii="Arial" w:hAnsi="Arial" w:cs="Arial"/>
          <w:color w:val="auto"/>
          <w:u w:val="none"/>
        </w:rPr>
        <w:tab/>
      </w:r>
      <w:hyperlink w:anchor="_Toc3905551" w:history="1">
        <w:r w:rsidRPr="00AA284D">
          <w:rPr>
            <w:rStyle w:val="Hyperlink"/>
            <w:rFonts w:ascii="Arial" w:hAnsi="Arial" w:cs="Arial"/>
            <w:bCs/>
          </w:rPr>
          <w:t>No. 71 Louise Street, Nedlands – Proposed Ancillary Accommodation</w:t>
        </w:r>
        <w:r w:rsidRPr="00AA284D">
          <w:rPr>
            <w:rFonts w:ascii="Arial" w:hAnsi="Arial" w:cs="Arial"/>
            <w:webHidden/>
          </w:rPr>
          <w:tab/>
        </w:r>
        <w:r w:rsidRPr="00AA284D">
          <w:rPr>
            <w:rFonts w:ascii="Arial" w:hAnsi="Arial" w:cs="Arial"/>
            <w:webHidden/>
          </w:rPr>
          <w:fldChar w:fldCharType="begin"/>
        </w:r>
        <w:r w:rsidRPr="00AA284D">
          <w:rPr>
            <w:rFonts w:ascii="Arial" w:hAnsi="Arial" w:cs="Arial"/>
            <w:webHidden/>
          </w:rPr>
          <w:instrText xml:space="preserve"> PAGEREF _Toc3905551 \h </w:instrText>
        </w:r>
        <w:r w:rsidRPr="00AA284D">
          <w:rPr>
            <w:rFonts w:ascii="Arial" w:hAnsi="Arial" w:cs="Arial"/>
            <w:webHidden/>
          </w:rPr>
        </w:r>
        <w:r w:rsidRPr="00AA284D">
          <w:rPr>
            <w:rFonts w:ascii="Arial" w:hAnsi="Arial" w:cs="Arial"/>
            <w:webHidden/>
          </w:rPr>
          <w:fldChar w:fldCharType="separate"/>
        </w:r>
        <w:r w:rsidR="00DD26D1">
          <w:rPr>
            <w:rFonts w:ascii="Arial" w:hAnsi="Arial" w:cs="Arial"/>
            <w:webHidden/>
          </w:rPr>
          <w:t>8</w:t>
        </w:r>
        <w:r w:rsidRPr="00AA284D">
          <w:rPr>
            <w:rFonts w:ascii="Arial" w:hAnsi="Arial" w:cs="Arial"/>
            <w:webHidden/>
          </w:rPr>
          <w:fldChar w:fldCharType="end"/>
        </w:r>
      </w:hyperlink>
    </w:p>
    <w:p w14:paraId="5DE779C4" w14:textId="0332D3A4" w:rsidR="00BE682E" w:rsidRPr="00AA284D" w:rsidRDefault="004F7272" w:rsidP="00BE682E">
      <w:pPr>
        <w:pStyle w:val="TOC2"/>
        <w:rPr>
          <w:rFonts w:ascii="Arial" w:eastAsiaTheme="minorEastAsia" w:hAnsi="Arial" w:cs="Arial"/>
          <w:sz w:val="22"/>
          <w:szCs w:val="22"/>
          <w:lang w:eastAsia="en-AU"/>
        </w:rPr>
      </w:pPr>
      <w:hyperlink w:anchor="_Toc3905552" w:history="1">
        <w:r w:rsidR="00BE682E" w:rsidRPr="00AA284D">
          <w:rPr>
            <w:rStyle w:val="Hyperlink"/>
            <w:rFonts w:ascii="Arial" w:hAnsi="Arial" w:cs="Arial"/>
          </w:rPr>
          <w:t>12.3</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Technical Services Report No’s TS03.19 to TS04.19 (copy attached)</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_Toc3905552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11</w:t>
        </w:r>
        <w:r w:rsidR="00BE682E" w:rsidRPr="00AA284D">
          <w:rPr>
            <w:rFonts w:ascii="Arial" w:hAnsi="Arial" w:cs="Arial"/>
            <w:webHidden/>
          </w:rPr>
          <w:fldChar w:fldCharType="end"/>
        </w:r>
      </w:hyperlink>
    </w:p>
    <w:p w14:paraId="143748B8" w14:textId="739C1A3C" w:rsidR="00BE682E" w:rsidRPr="00AA284D" w:rsidRDefault="004F7272" w:rsidP="00BE682E">
      <w:pPr>
        <w:pStyle w:val="TOC2"/>
        <w:rPr>
          <w:rFonts w:ascii="Arial" w:eastAsiaTheme="minorEastAsia" w:hAnsi="Arial" w:cs="Arial"/>
          <w:sz w:val="22"/>
          <w:szCs w:val="22"/>
          <w:lang w:eastAsia="en-AU"/>
        </w:rPr>
      </w:pPr>
      <w:hyperlink w:anchor="_Toc3905553" w:history="1">
        <w:r w:rsidR="00BE682E" w:rsidRPr="00AA284D">
          <w:rPr>
            <w:rStyle w:val="Hyperlink"/>
            <w:rFonts w:ascii="Arial" w:eastAsia="Calibri" w:hAnsi="Arial" w:cs="Arial"/>
          </w:rPr>
          <w:t>TS03.19</w:t>
        </w:r>
        <w:r w:rsidR="00BE682E" w:rsidRPr="00AA284D">
          <w:rPr>
            <w:rFonts w:ascii="Arial" w:eastAsiaTheme="minorEastAsia" w:hAnsi="Arial" w:cs="Arial"/>
            <w:sz w:val="22"/>
            <w:szCs w:val="22"/>
            <w:lang w:eastAsia="en-AU"/>
          </w:rPr>
          <w:tab/>
        </w:r>
        <w:r w:rsidR="00BE682E" w:rsidRPr="00AA284D">
          <w:rPr>
            <w:rStyle w:val="Hyperlink"/>
            <w:rFonts w:ascii="Arial" w:eastAsia="Calibri" w:hAnsi="Arial" w:cs="Arial"/>
          </w:rPr>
          <w:t>City of Nedlands 2019 Annual Waste Report</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_Toc3905553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11</w:t>
        </w:r>
        <w:r w:rsidR="00BE682E" w:rsidRPr="00AA284D">
          <w:rPr>
            <w:rFonts w:ascii="Arial" w:hAnsi="Arial" w:cs="Arial"/>
            <w:webHidden/>
          </w:rPr>
          <w:fldChar w:fldCharType="end"/>
        </w:r>
      </w:hyperlink>
    </w:p>
    <w:p w14:paraId="27ED7FA1" w14:textId="1F10924E" w:rsidR="00BE682E" w:rsidRPr="00AA284D" w:rsidRDefault="004F7272" w:rsidP="00BE682E">
      <w:pPr>
        <w:pStyle w:val="TOC2"/>
        <w:rPr>
          <w:rFonts w:ascii="Arial" w:eastAsiaTheme="minorEastAsia" w:hAnsi="Arial" w:cs="Arial"/>
          <w:sz w:val="22"/>
          <w:szCs w:val="22"/>
          <w:lang w:eastAsia="en-AU"/>
        </w:rPr>
      </w:pPr>
      <w:hyperlink w:anchor="_Toc3905554" w:history="1">
        <w:r w:rsidR="00BE682E" w:rsidRPr="00AA284D">
          <w:rPr>
            <w:rStyle w:val="Hyperlink"/>
            <w:rFonts w:ascii="Arial" w:eastAsia="Calibri" w:hAnsi="Arial" w:cs="Arial"/>
          </w:rPr>
          <w:t xml:space="preserve">TS04.19 </w:t>
        </w:r>
        <w:r w:rsidR="00BE682E" w:rsidRPr="00AA284D">
          <w:rPr>
            <w:rFonts w:ascii="Arial" w:eastAsiaTheme="minorEastAsia" w:hAnsi="Arial" w:cs="Arial"/>
            <w:sz w:val="22"/>
            <w:szCs w:val="22"/>
            <w:lang w:eastAsia="en-AU"/>
          </w:rPr>
          <w:tab/>
        </w:r>
        <w:r w:rsidR="00BE682E" w:rsidRPr="00AA284D">
          <w:rPr>
            <w:rStyle w:val="Hyperlink"/>
            <w:rFonts w:ascii="Arial" w:eastAsia="Calibri" w:hAnsi="Arial" w:cs="Arial"/>
          </w:rPr>
          <w:t>RFT 2018-19.08 Provision and Maintenance of Bus Shelters in Return for Advertising Rights</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_Toc3905554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12</w:t>
        </w:r>
        <w:r w:rsidR="00BE682E" w:rsidRPr="00AA284D">
          <w:rPr>
            <w:rFonts w:ascii="Arial" w:hAnsi="Arial" w:cs="Arial"/>
            <w:webHidden/>
          </w:rPr>
          <w:fldChar w:fldCharType="end"/>
        </w:r>
      </w:hyperlink>
    </w:p>
    <w:p w14:paraId="5D461396" w14:textId="1F10BB8A" w:rsidR="00BE682E" w:rsidRPr="00AA284D" w:rsidRDefault="004F7272" w:rsidP="00BE682E">
      <w:pPr>
        <w:pStyle w:val="TOC2"/>
        <w:rPr>
          <w:rFonts w:ascii="Arial" w:eastAsiaTheme="minorEastAsia" w:hAnsi="Arial" w:cs="Arial"/>
          <w:sz w:val="22"/>
          <w:szCs w:val="22"/>
          <w:lang w:eastAsia="en-AU"/>
        </w:rPr>
      </w:pPr>
      <w:hyperlink w:anchor="_Toc3905555" w:history="1">
        <w:r w:rsidR="00BE682E" w:rsidRPr="00AA284D">
          <w:rPr>
            <w:rStyle w:val="Hyperlink"/>
            <w:rFonts w:ascii="Arial" w:hAnsi="Arial" w:cs="Arial"/>
          </w:rPr>
          <w:t>12.4</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Community &amp; Organisational Development Report No’s CM01.19 (copy attached)</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_Toc3905555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13</w:t>
        </w:r>
        <w:r w:rsidR="00BE682E" w:rsidRPr="00AA284D">
          <w:rPr>
            <w:rFonts w:ascii="Arial" w:hAnsi="Arial" w:cs="Arial"/>
            <w:webHidden/>
          </w:rPr>
          <w:fldChar w:fldCharType="end"/>
        </w:r>
      </w:hyperlink>
    </w:p>
    <w:p w14:paraId="646A41FF" w14:textId="301E085A" w:rsidR="00BE682E" w:rsidRPr="00AA284D" w:rsidRDefault="004F7272" w:rsidP="00BE682E">
      <w:pPr>
        <w:pStyle w:val="TOC2"/>
        <w:rPr>
          <w:rFonts w:ascii="Arial" w:eastAsiaTheme="minorEastAsia" w:hAnsi="Arial" w:cs="Arial"/>
          <w:sz w:val="22"/>
          <w:szCs w:val="22"/>
          <w:lang w:eastAsia="en-AU"/>
        </w:rPr>
      </w:pPr>
      <w:hyperlink w:anchor="_Toc3905556" w:history="1">
        <w:r w:rsidR="00BE682E" w:rsidRPr="00AA284D">
          <w:rPr>
            <w:rStyle w:val="Hyperlink"/>
            <w:rFonts w:ascii="Arial" w:eastAsia="Calibri" w:hAnsi="Arial" w:cs="Arial"/>
            <w:bCs/>
          </w:rPr>
          <w:t>CM01.19</w:t>
        </w:r>
        <w:r w:rsidR="00BE682E" w:rsidRPr="00AA284D">
          <w:rPr>
            <w:rFonts w:ascii="Arial" w:eastAsiaTheme="minorEastAsia" w:hAnsi="Arial" w:cs="Arial"/>
            <w:sz w:val="22"/>
            <w:szCs w:val="22"/>
            <w:lang w:eastAsia="en-AU"/>
          </w:rPr>
          <w:tab/>
        </w:r>
        <w:r w:rsidR="00BE682E" w:rsidRPr="00AA284D">
          <w:rPr>
            <w:rStyle w:val="Hyperlink"/>
            <w:rFonts w:ascii="Arial" w:eastAsia="Calibri" w:hAnsi="Arial" w:cs="Arial"/>
            <w:bCs/>
          </w:rPr>
          <w:t>Community Sport and Recreation Facilities Fund Application – Suburban Lions Hockey Club</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_Toc3905556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13</w:t>
        </w:r>
        <w:r w:rsidR="00BE682E" w:rsidRPr="00AA284D">
          <w:rPr>
            <w:rFonts w:ascii="Arial" w:hAnsi="Arial" w:cs="Arial"/>
            <w:webHidden/>
          </w:rPr>
          <w:fldChar w:fldCharType="end"/>
        </w:r>
      </w:hyperlink>
    </w:p>
    <w:p w14:paraId="5B72D20A" w14:textId="447AA767" w:rsidR="00BE682E" w:rsidRPr="00AA284D" w:rsidRDefault="004F7272" w:rsidP="00BE682E">
      <w:pPr>
        <w:pStyle w:val="TOC2"/>
        <w:rPr>
          <w:rFonts w:ascii="Arial" w:eastAsiaTheme="minorEastAsia" w:hAnsi="Arial" w:cs="Arial"/>
          <w:sz w:val="22"/>
          <w:szCs w:val="22"/>
          <w:lang w:eastAsia="en-AU"/>
        </w:rPr>
      </w:pPr>
      <w:hyperlink w:anchor="_Toc3905557" w:history="1">
        <w:r w:rsidR="00BE682E" w:rsidRPr="00AA284D">
          <w:rPr>
            <w:rStyle w:val="Hyperlink"/>
            <w:rFonts w:ascii="Arial" w:hAnsi="Arial" w:cs="Arial"/>
          </w:rPr>
          <w:t>12.5</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Corporate &amp; Strategy Report No’s CPS04.19 to CPS06.19 (copy attached)</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_Toc3905557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14</w:t>
        </w:r>
        <w:r w:rsidR="00BE682E" w:rsidRPr="00AA284D">
          <w:rPr>
            <w:rFonts w:ascii="Arial" w:hAnsi="Arial" w:cs="Arial"/>
            <w:webHidden/>
          </w:rPr>
          <w:fldChar w:fldCharType="end"/>
        </w:r>
      </w:hyperlink>
    </w:p>
    <w:p w14:paraId="5EF0B3E1" w14:textId="12D6ADA0" w:rsidR="00BE682E" w:rsidRPr="00AA284D" w:rsidRDefault="004F7272" w:rsidP="00BE682E">
      <w:pPr>
        <w:pStyle w:val="TOC2"/>
        <w:rPr>
          <w:rFonts w:ascii="Arial" w:eastAsiaTheme="minorEastAsia" w:hAnsi="Arial" w:cs="Arial"/>
          <w:sz w:val="22"/>
          <w:szCs w:val="22"/>
          <w:lang w:eastAsia="en-AU"/>
        </w:rPr>
      </w:pPr>
      <w:hyperlink w:anchor="_Toc3905558" w:history="1">
        <w:r w:rsidR="00BE682E" w:rsidRPr="00AA284D">
          <w:rPr>
            <w:rStyle w:val="Hyperlink"/>
            <w:rFonts w:ascii="Arial" w:eastAsia="Calibri" w:hAnsi="Arial" w:cs="Arial"/>
          </w:rPr>
          <w:t>CPS04.19</w:t>
        </w:r>
        <w:r w:rsidR="00BE682E" w:rsidRPr="00AA284D">
          <w:rPr>
            <w:rFonts w:ascii="Arial" w:eastAsiaTheme="minorEastAsia" w:hAnsi="Arial" w:cs="Arial"/>
            <w:sz w:val="22"/>
            <w:szCs w:val="22"/>
            <w:lang w:eastAsia="en-AU"/>
          </w:rPr>
          <w:tab/>
        </w:r>
        <w:r w:rsidR="00BE682E" w:rsidRPr="00AA284D">
          <w:rPr>
            <w:rStyle w:val="Hyperlink"/>
            <w:rFonts w:ascii="Arial" w:eastAsia="Calibri" w:hAnsi="Arial" w:cs="Arial"/>
          </w:rPr>
          <w:t>List of Accounts Paid – January 2019</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_Toc3905558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14</w:t>
        </w:r>
        <w:r w:rsidR="00BE682E" w:rsidRPr="00AA284D">
          <w:rPr>
            <w:rFonts w:ascii="Arial" w:hAnsi="Arial" w:cs="Arial"/>
            <w:webHidden/>
          </w:rPr>
          <w:fldChar w:fldCharType="end"/>
        </w:r>
      </w:hyperlink>
    </w:p>
    <w:p w14:paraId="5331AE4E" w14:textId="4468B3BF" w:rsidR="00BE682E" w:rsidRPr="00AA284D" w:rsidRDefault="004F7272" w:rsidP="00BE682E">
      <w:pPr>
        <w:pStyle w:val="TOC2"/>
        <w:rPr>
          <w:rFonts w:ascii="Arial" w:eastAsiaTheme="minorEastAsia" w:hAnsi="Arial" w:cs="Arial"/>
          <w:sz w:val="22"/>
          <w:szCs w:val="22"/>
          <w:lang w:eastAsia="en-AU"/>
        </w:rPr>
      </w:pPr>
      <w:hyperlink w:anchor="_Toc3905559" w:history="1">
        <w:r w:rsidR="00BE682E" w:rsidRPr="00AA284D">
          <w:rPr>
            <w:rStyle w:val="Hyperlink"/>
            <w:rFonts w:ascii="Arial" w:eastAsia="Calibri" w:hAnsi="Arial" w:cs="Arial"/>
          </w:rPr>
          <w:t>CPS05.19</w:t>
        </w:r>
        <w:r w:rsidR="00BE682E" w:rsidRPr="00AA284D">
          <w:rPr>
            <w:rFonts w:ascii="Arial" w:eastAsiaTheme="minorEastAsia" w:hAnsi="Arial" w:cs="Arial"/>
            <w:sz w:val="22"/>
            <w:szCs w:val="22"/>
            <w:lang w:eastAsia="en-AU"/>
          </w:rPr>
          <w:tab/>
        </w:r>
        <w:r w:rsidR="00BE682E" w:rsidRPr="00AA284D">
          <w:rPr>
            <w:rStyle w:val="Hyperlink"/>
            <w:rFonts w:ascii="Arial" w:eastAsia="Calibri" w:hAnsi="Arial" w:cs="Arial"/>
          </w:rPr>
          <w:t>2018 Compliance Audit Return</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_Toc3905559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15</w:t>
        </w:r>
        <w:r w:rsidR="00BE682E" w:rsidRPr="00AA284D">
          <w:rPr>
            <w:rFonts w:ascii="Arial" w:hAnsi="Arial" w:cs="Arial"/>
            <w:webHidden/>
          </w:rPr>
          <w:fldChar w:fldCharType="end"/>
        </w:r>
      </w:hyperlink>
    </w:p>
    <w:p w14:paraId="33F8D1EF" w14:textId="3104DC68" w:rsidR="00BE682E" w:rsidRPr="00AA284D" w:rsidRDefault="004F7272" w:rsidP="00BE682E">
      <w:pPr>
        <w:pStyle w:val="TOC2"/>
        <w:rPr>
          <w:rFonts w:ascii="Arial" w:eastAsiaTheme="minorEastAsia" w:hAnsi="Arial" w:cs="Arial"/>
          <w:sz w:val="22"/>
          <w:szCs w:val="22"/>
          <w:lang w:eastAsia="en-AU"/>
        </w:rPr>
      </w:pPr>
      <w:hyperlink w:anchor="_Toc3905560" w:history="1">
        <w:r w:rsidR="00BE682E" w:rsidRPr="00AA284D">
          <w:rPr>
            <w:rStyle w:val="Hyperlink"/>
            <w:rFonts w:ascii="Arial" w:eastAsia="Calibri" w:hAnsi="Arial" w:cs="Arial"/>
          </w:rPr>
          <w:t>CPS06.19</w:t>
        </w:r>
        <w:r w:rsidR="00BE682E" w:rsidRPr="00AA284D">
          <w:rPr>
            <w:rFonts w:ascii="Arial" w:eastAsiaTheme="minorEastAsia" w:hAnsi="Arial" w:cs="Arial"/>
            <w:sz w:val="22"/>
            <w:szCs w:val="22"/>
            <w:lang w:eastAsia="en-AU"/>
          </w:rPr>
          <w:tab/>
        </w:r>
        <w:r w:rsidR="00BE682E" w:rsidRPr="00AA284D">
          <w:rPr>
            <w:rStyle w:val="Hyperlink"/>
            <w:rFonts w:ascii="Arial" w:eastAsia="Calibri" w:hAnsi="Arial" w:cs="Arial"/>
          </w:rPr>
          <w:t>Mid-Year Budget Review – 2018/19</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_Toc3905560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16</w:t>
        </w:r>
        <w:r w:rsidR="00BE682E" w:rsidRPr="00AA284D">
          <w:rPr>
            <w:rFonts w:ascii="Arial" w:hAnsi="Arial" w:cs="Arial"/>
            <w:webHidden/>
          </w:rPr>
          <w:fldChar w:fldCharType="end"/>
        </w:r>
      </w:hyperlink>
    </w:p>
    <w:p w14:paraId="6B9A915E" w14:textId="629D468A" w:rsidR="00BE682E" w:rsidRPr="00AA284D" w:rsidRDefault="004F7272" w:rsidP="00BE682E">
      <w:pPr>
        <w:pStyle w:val="TOC2"/>
        <w:rPr>
          <w:rFonts w:ascii="Arial" w:eastAsiaTheme="minorEastAsia" w:hAnsi="Arial" w:cs="Arial"/>
          <w:sz w:val="22"/>
          <w:szCs w:val="22"/>
          <w:lang w:eastAsia="en-AU"/>
        </w:rPr>
      </w:pPr>
      <w:hyperlink w:anchor="_Toc3905561" w:history="1">
        <w:r w:rsidR="00BE682E" w:rsidRPr="00AA284D">
          <w:rPr>
            <w:rStyle w:val="Hyperlink"/>
            <w:rFonts w:ascii="Arial" w:hAnsi="Arial" w:cs="Arial"/>
          </w:rPr>
          <w:t>13.</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Reports by the Chief Executive Officer</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_Toc3905561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17</w:t>
        </w:r>
        <w:r w:rsidR="00BE682E" w:rsidRPr="00AA284D">
          <w:rPr>
            <w:rFonts w:ascii="Arial" w:hAnsi="Arial" w:cs="Arial"/>
            <w:webHidden/>
          </w:rPr>
          <w:fldChar w:fldCharType="end"/>
        </w:r>
      </w:hyperlink>
    </w:p>
    <w:p w14:paraId="23C7B14C" w14:textId="34BC6152" w:rsidR="00BE682E" w:rsidRPr="00AA284D" w:rsidRDefault="004F7272" w:rsidP="00BE682E">
      <w:pPr>
        <w:pStyle w:val="TOC2"/>
        <w:rPr>
          <w:rFonts w:ascii="Arial" w:eastAsiaTheme="minorEastAsia" w:hAnsi="Arial" w:cs="Arial"/>
          <w:sz w:val="22"/>
          <w:szCs w:val="22"/>
          <w:lang w:eastAsia="en-AU"/>
        </w:rPr>
      </w:pPr>
      <w:hyperlink w:anchor="_Toc3905562" w:history="1">
        <w:r w:rsidR="00BE682E" w:rsidRPr="00AA284D">
          <w:rPr>
            <w:rStyle w:val="Hyperlink"/>
            <w:rFonts w:ascii="Arial" w:hAnsi="Arial" w:cs="Arial"/>
          </w:rPr>
          <w:t>13.1</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Common Seal Register Report – February 2019</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_Toc3905562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17</w:t>
        </w:r>
        <w:r w:rsidR="00BE682E" w:rsidRPr="00AA284D">
          <w:rPr>
            <w:rFonts w:ascii="Arial" w:hAnsi="Arial" w:cs="Arial"/>
            <w:webHidden/>
          </w:rPr>
          <w:fldChar w:fldCharType="end"/>
        </w:r>
      </w:hyperlink>
    </w:p>
    <w:p w14:paraId="3EE964AF" w14:textId="0606F44E" w:rsidR="00BE682E" w:rsidRPr="00AA284D" w:rsidRDefault="004F7272" w:rsidP="00BE682E">
      <w:pPr>
        <w:pStyle w:val="TOC2"/>
        <w:rPr>
          <w:rFonts w:ascii="Arial" w:eastAsiaTheme="minorEastAsia" w:hAnsi="Arial" w:cs="Arial"/>
          <w:sz w:val="22"/>
          <w:szCs w:val="22"/>
          <w:lang w:eastAsia="en-AU"/>
        </w:rPr>
      </w:pPr>
      <w:hyperlink w:anchor="_Toc3905563" w:history="1">
        <w:r w:rsidR="00BE682E" w:rsidRPr="00AA284D">
          <w:rPr>
            <w:rStyle w:val="Hyperlink"/>
            <w:rFonts w:ascii="Arial" w:hAnsi="Arial" w:cs="Arial"/>
          </w:rPr>
          <w:t>13.2</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List of Delegated Authorities – February 2019</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_Toc3905563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18</w:t>
        </w:r>
        <w:r w:rsidR="00BE682E" w:rsidRPr="00AA284D">
          <w:rPr>
            <w:rFonts w:ascii="Arial" w:hAnsi="Arial" w:cs="Arial"/>
            <w:webHidden/>
          </w:rPr>
          <w:fldChar w:fldCharType="end"/>
        </w:r>
      </w:hyperlink>
    </w:p>
    <w:p w14:paraId="1AC870A2" w14:textId="7D533136" w:rsidR="00BE682E" w:rsidRPr="00AA284D" w:rsidRDefault="004F7272" w:rsidP="00BE682E">
      <w:pPr>
        <w:pStyle w:val="TOC2"/>
        <w:rPr>
          <w:rFonts w:ascii="Arial" w:eastAsiaTheme="minorEastAsia" w:hAnsi="Arial" w:cs="Arial"/>
          <w:sz w:val="22"/>
          <w:szCs w:val="22"/>
          <w:lang w:eastAsia="en-AU"/>
        </w:rPr>
      </w:pPr>
      <w:hyperlink w:anchor="_Toc3905564" w:history="1">
        <w:r w:rsidR="00BE682E" w:rsidRPr="00AA284D">
          <w:rPr>
            <w:rStyle w:val="Hyperlink"/>
            <w:rFonts w:ascii="Arial" w:hAnsi="Arial" w:cs="Arial"/>
          </w:rPr>
          <w:t>13.3</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Hockey Proposal at Mt Claremont Reserve – Community Engagement Feedback – Strategic Analysis</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_Toc3905564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22</w:t>
        </w:r>
        <w:r w:rsidR="00BE682E" w:rsidRPr="00AA284D">
          <w:rPr>
            <w:rFonts w:ascii="Arial" w:hAnsi="Arial" w:cs="Arial"/>
            <w:webHidden/>
          </w:rPr>
          <w:fldChar w:fldCharType="end"/>
        </w:r>
      </w:hyperlink>
    </w:p>
    <w:p w14:paraId="1695AF47" w14:textId="72FAA6D4" w:rsidR="00BE682E" w:rsidRPr="00AA284D" w:rsidRDefault="004F7272" w:rsidP="00BE682E">
      <w:pPr>
        <w:pStyle w:val="TOC2"/>
        <w:rPr>
          <w:rFonts w:ascii="Arial" w:eastAsiaTheme="minorEastAsia" w:hAnsi="Arial" w:cs="Arial"/>
          <w:sz w:val="22"/>
          <w:szCs w:val="22"/>
          <w:lang w:eastAsia="en-AU"/>
        </w:rPr>
      </w:pPr>
      <w:hyperlink w:anchor="_Toc3905565" w:history="1">
        <w:r w:rsidR="00BE682E" w:rsidRPr="00AA284D">
          <w:rPr>
            <w:rStyle w:val="Hyperlink"/>
            <w:rFonts w:ascii="Arial" w:hAnsi="Arial" w:cs="Arial"/>
          </w:rPr>
          <w:t>13.4</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Monthly Financial Report – February 2019</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_Toc3905565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23</w:t>
        </w:r>
        <w:r w:rsidR="00BE682E" w:rsidRPr="00AA284D">
          <w:rPr>
            <w:rFonts w:ascii="Arial" w:hAnsi="Arial" w:cs="Arial"/>
            <w:webHidden/>
          </w:rPr>
          <w:fldChar w:fldCharType="end"/>
        </w:r>
      </w:hyperlink>
    </w:p>
    <w:p w14:paraId="0771E1A8" w14:textId="49EEBFC0" w:rsidR="00BE682E" w:rsidRPr="00AA284D" w:rsidRDefault="004F7272" w:rsidP="00BE682E">
      <w:pPr>
        <w:pStyle w:val="TOC2"/>
        <w:rPr>
          <w:rFonts w:ascii="Arial" w:eastAsiaTheme="minorEastAsia" w:hAnsi="Arial" w:cs="Arial"/>
          <w:sz w:val="22"/>
          <w:szCs w:val="22"/>
          <w:lang w:eastAsia="en-AU"/>
        </w:rPr>
      </w:pPr>
      <w:hyperlink w:anchor="_Toc3905566" w:history="1">
        <w:r w:rsidR="00BE682E" w:rsidRPr="00AA284D">
          <w:rPr>
            <w:rStyle w:val="Hyperlink"/>
            <w:rFonts w:ascii="Arial" w:hAnsi="Arial" w:cs="Arial"/>
          </w:rPr>
          <w:t>13.5</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Monthly Investment Report – February 2019</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_Toc3905566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27</w:t>
        </w:r>
        <w:r w:rsidR="00BE682E" w:rsidRPr="00AA284D">
          <w:rPr>
            <w:rFonts w:ascii="Arial" w:hAnsi="Arial" w:cs="Arial"/>
            <w:webHidden/>
          </w:rPr>
          <w:fldChar w:fldCharType="end"/>
        </w:r>
      </w:hyperlink>
    </w:p>
    <w:p w14:paraId="36EA999D" w14:textId="7716CF3D" w:rsidR="00BE682E" w:rsidRPr="00AA284D" w:rsidRDefault="004F7272" w:rsidP="00BE682E">
      <w:pPr>
        <w:pStyle w:val="TOC2"/>
        <w:rPr>
          <w:rFonts w:ascii="Arial" w:eastAsiaTheme="minorEastAsia" w:hAnsi="Arial" w:cs="Arial"/>
          <w:sz w:val="22"/>
          <w:szCs w:val="22"/>
          <w:lang w:eastAsia="en-AU"/>
        </w:rPr>
      </w:pPr>
      <w:hyperlink w:anchor="_Toc3905567" w:history="1">
        <w:r w:rsidR="00BE682E" w:rsidRPr="00AA284D">
          <w:rPr>
            <w:rStyle w:val="Hyperlink"/>
            <w:rFonts w:ascii="Arial" w:hAnsi="Arial" w:cs="Arial"/>
          </w:rPr>
          <w:t>13.6</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Public Art Commission Mt Claremont</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_Toc3905567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29</w:t>
        </w:r>
        <w:r w:rsidR="00BE682E" w:rsidRPr="00AA284D">
          <w:rPr>
            <w:rFonts w:ascii="Arial" w:hAnsi="Arial" w:cs="Arial"/>
            <w:webHidden/>
          </w:rPr>
          <w:fldChar w:fldCharType="end"/>
        </w:r>
      </w:hyperlink>
    </w:p>
    <w:p w14:paraId="6113DC9F" w14:textId="05A0AC4C" w:rsidR="00BE682E" w:rsidRPr="00AA284D" w:rsidRDefault="004F7272" w:rsidP="00BE682E">
      <w:pPr>
        <w:pStyle w:val="TOC2"/>
        <w:rPr>
          <w:rFonts w:ascii="Arial" w:eastAsiaTheme="minorEastAsia" w:hAnsi="Arial" w:cs="Arial"/>
          <w:sz w:val="22"/>
          <w:szCs w:val="22"/>
          <w:lang w:eastAsia="en-AU"/>
        </w:rPr>
      </w:pPr>
      <w:hyperlink w:anchor="_Toc3905568" w:history="1">
        <w:r w:rsidR="00BE682E" w:rsidRPr="00AA284D">
          <w:rPr>
            <w:rStyle w:val="Hyperlink"/>
            <w:rFonts w:ascii="Arial" w:hAnsi="Arial" w:cs="Arial"/>
          </w:rPr>
          <w:t>13.7</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Local Government Act Review Elected Members Submission</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_Toc3905568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32</w:t>
        </w:r>
        <w:r w:rsidR="00BE682E" w:rsidRPr="00AA284D">
          <w:rPr>
            <w:rFonts w:ascii="Arial" w:hAnsi="Arial" w:cs="Arial"/>
            <w:webHidden/>
          </w:rPr>
          <w:fldChar w:fldCharType="end"/>
        </w:r>
      </w:hyperlink>
    </w:p>
    <w:p w14:paraId="5203AFA1" w14:textId="61D6C1C3" w:rsidR="00BE682E" w:rsidRPr="00AA284D" w:rsidRDefault="004F7272" w:rsidP="00BE682E">
      <w:pPr>
        <w:pStyle w:val="TOC2"/>
        <w:rPr>
          <w:rFonts w:ascii="Arial" w:eastAsiaTheme="minorEastAsia" w:hAnsi="Arial" w:cs="Arial"/>
          <w:sz w:val="22"/>
          <w:szCs w:val="22"/>
          <w:lang w:eastAsia="en-AU"/>
        </w:rPr>
      </w:pPr>
      <w:hyperlink w:anchor="_Toc3905569" w:history="1">
        <w:r w:rsidR="00BE682E" w:rsidRPr="00AA284D">
          <w:rPr>
            <w:rStyle w:val="Hyperlink"/>
            <w:rFonts w:ascii="Arial" w:hAnsi="Arial" w:cs="Arial"/>
          </w:rPr>
          <w:t>14.</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Elected Members Notices of Motions of Which Previous Notice Has Been Given</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_Toc3905569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36</w:t>
        </w:r>
        <w:r w:rsidR="00BE682E" w:rsidRPr="00AA284D">
          <w:rPr>
            <w:rFonts w:ascii="Arial" w:hAnsi="Arial" w:cs="Arial"/>
            <w:webHidden/>
          </w:rPr>
          <w:fldChar w:fldCharType="end"/>
        </w:r>
      </w:hyperlink>
    </w:p>
    <w:p w14:paraId="72759498" w14:textId="1621AD48" w:rsidR="00BE682E" w:rsidRPr="00AA284D" w:rsidRDefault="004F7272" w:rsidP="00BE682E">
      <w:pPr>
        <w:pStyle w:val="TOC2"/>
        <w:rPr>
          <w:rFonts w:ascii="Arial" w:eastAsiaTheme="minorEastAsia" w:hAnsi="Arial" w:cs="Arial"/>
          <w:sz w:val="22"/>
          <w:szCs w:val="22"/>
          <w:lang w:eastAsia="en-AU"/>
        </w:rPr>
      </w:pPr>
      <w:hyperlink w:anchor="_Toc3905570" w:history="1">
        <w:r w:rsidR="00BE682E" w:rsidRPr="00AA284D">
          <w:rPr>
            <w:rStyle w:val="Hyperlink"/>
            <w:rFonts w:ascii="Arial" w:hAnsi="Arial" w:cs="Arial"/>
          </w:rPr>
          <w:t>15.</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Elected members notices of motion given at the meeting for consideration at the following ordinary meeting on 23 April 2019</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_Toc3905570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36</w:t>
        </w:r>
        <w:r w:rsidR="00BE682E" w:rsidRPr="00AA284D">
          <w:rPr>
            <w:rFonts w:ascii="Arial" w:hAnsi="Arial" w:cs="Arial"/>
            <w:webHidden/>
          </w:rPr>
          <w:fldChar w:fldCharType="end"/>
        </w:r>
      </w:hyperlink>
    </w:p>
    <w:p w14:paraId="23D274A5" w14:textId="406DCAA0" w:rsidR="00BE682E" w:rsidRPr="00AA284D" w:rsidRDefault="004F7272" w:rsidP="00BE682E">
      <w:pPr>
        <w:pStyle w:val="TOC2"/>
        <w:rPr>
          <w:rFonts w:ascii="Arial" w:eastAsiaTheme="minorEastAsia" w:hAnsi="Arial" w:cs="Arial"/>
          <w:sz w:val="22"/>
          <w:szCs w:val="22"/>
          <w:lang w:eastAsia="en-AU"/>
        </w:rPr>
      </w:pPr>
      <w:hyperlink w:anchor="_Toc3905571" w:history="1">
        <w:r w:rsidR="00BE682E" w:rsidRPr="00AA284D">
          <w:rPr>
            <w:rStyle w:val="Hyperlink"/>
            <w:rFonts w:ascii="Arial" w:hAnsi="Arial" w:cs="Arial"/>
          </w:rPr>
          <w:t>16.</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Urgent Business Approved By the Presiding Member or By Decision</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_Toc3905571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36</w:t>
        </w:r>
        <w:r w:rsidR="00BE682E" w:rsidRPr="00AA284D">
          <w:rPr>
            <w:rFonts w:ascii="Arial" w:hAnsi="Arial" w:cs="Arial"/>
            <w:webHidden/>
          </w:rPr>
          <w:fldChar w:fldCharType="end"/>
        </w:r>
      </w:hyperlink>
    </w:p>
    <w:p w14:paraId="5BD1A74B" w14:textId="49D54F6B" w:rsidR="00BE682E" w:rsidRPr="00AA284D" w:rsidRDefault="004F7272" w:rsidP="00BE682E">
      <w:pPr>
        <w:pStyle w:val="TOC2"/>
        <w:rPr>
          <w:rFonts w:ascii="Arial" w:eastAsiaTheme="minorEastAsia" w:hAnsi="Arial" w:cs="Arial"/>
          <w:sz w:val="22"/>
          <w:szCs w:val="22"/>
          <w:lang w:eastAsia="en-AU"/>
        </w:rPr>
      </w:pPr>
      <w:hyperlink w:anchor="_Toc3905572" w:history="1">
        <w:r w:rsidR="00BE682E" w:rsidRPr="00AA284D">
          <w:rPr>
            <w:rStyle w:val="Hyperlink"/>
            <w:rFonts w:ascii="Arial" w:hAnsi="Arial" w:cs="Arial"/>
          </w:rPr>
          <w:t>17.</w:t>
        </w:r>
        <w:r w:rsidR="00BE682E" w:rsidRPr="00AA284D">
          <w:rPr>
            <w:rFonts w:ascii="Arial" w:eastAsiaTheme="minorEastAsia" w:hAnsi="Arial" w:cs="Arial"/>
            <w:sz w:val="22"/>
            <w:szCs w:val="22"/>
            <w:lang w:eastAsia="en-AU"/>
          </w:rPr>
          <w:tab/>
        </w:r>
        <w:r w:rsidR="00BE682E" w:rsidRPr="00AA284D">
          <w:rPr>
            <w:rStyle w:val="Hyperlink"/>
            <w:rFonts w:ascii="Arial" w:hAnsi="Arial" w:cs="Arial"/>
          </w:rPr>
          <w:t>Confidential Items</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_Toc3905572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36</w:t>
        </w:r>
        <w:r w:rsidR="00BE682E" w:rsidRPr="00AA284D">
          <w:rPr>
            <w:rFonts w:ascii="Arial" w:hAnsi="Arial" w:cs="Arial"/>
            <w:webHidden/>
          </w:rPr>
          <w:fldChar w:fldCharType="end"/>
        </w:r>
      </w:hyperlink>
    </w:p>
    <w:p w14:paraId="150BE1C8" w14:textId="24142C60" w:rsidR="00BE682E" w:rsidRPr="00AA284D" w:rsidRDefault="004F7272" w:rsidP="00BE682E">
      <w:pPr>
        <w:pStyle w:val="TOC2"/>
        <w:rPr>
          <w:rFonts w:ascii="Arial" w:eastAsiaTheme="minorEastAsia" w:hAnsi="Arial" w:cs="Arial"/>
          <w:sz w:val="22"/>
          <w:szCs w:val="22"/>
          <w:lang w:eastAsia="en-AU"/>
        </w:rPr>
      </w:pPr>
      <w:hyperlink w:anchor="_Toc3905573" w:history="1">
        <w:r w:rsidR="00BE682E" w:rsidRPr="00AA284D">
          <w:rPr>
            <w:rStyle w:val="Hyperlink"/>
            <w:rFonts w:ascii="Arial" w:hAnsi="Arial" w:cs="Arial"/>
          </w:rPr>
          <w:t>Declaration of Closure</w:t>
        </w:r>
        <w:r w:rsidR="00BE682E" w:rsidRPr="00AA284D">
          <w:rPr>
            <w:rFonts w:ascii="Arial" w:hAnsi="Arial" w:cs="Arial"/>
            <w:webHidden/>
          </w:rPr>
          <w:tab/>
        </w:r>
        <w:r w:rsidR="00BE682E" w:rsidRPr="00AA284D">
          <w:rPr>
            <w:rFonts w:ascii="Arial" w:hAnsi="Arial" w:cs="Arial"/>
            <w:webHidden/>
          </w:rPr>
          <w:fldChar w:fldCharType="begin"/>
        </w:r>
        <w:r w:rsidR="00BE682E" w:rsidRPr="00AA284D">
          <w:rPr>
            <w:rFonts w:ascii="Arial" w:hAnsi="Arial" w:cs="Arial"/>
            <w:webHidden/>
          </w:rPr>
          <w:instrText xml:space="preserve"> PAGEREF _Toc3905573 \h </w:instrText>
        </w:r>
        <w:r w:rsidR="00BE682E" w:rsidRPr="00AA284D">
          <w:rPr>
            <w:rFonts w:ascii="Arial" w:hAnsi="Arial" w:cs="Arial"/>
            <w:webHidden/>
          </w:rPr>
        </w:r>
        <w:r w:rsidR="00BE682E" w:rsidRPr="00AA284D">
          <w:rPr>
            <w:rFonts w:ascii="Arial" w:hAnsi="Arial" w:cs="Arial"/>
            <w:webHidden/>
          </w:rPr>
          <w:fldChar w:fldCharType="separate"/>
        </w:r>
        <w:r w:rsidR="00DD26D1">
          <w:rPr>
            <w:rFonts w:ascii="Arial" w:hAnsi="Arial" w:cs="Arial"/>
            <w:webHidden/>
          </w:rPr>
          <w:t>36</w:t>
        </w:r>
        <w:r w:rsidR="00BE682E" w:rsidRPr="00AA284D">
          <w:rPr>
            <w:rFonts w:ascii="Arial" w:hAnsi="Arial" w:cs="Arial"/>
            <w:webHidden/>
          </w:rPr>
          <w:fldChar w:fldCharType="end"/>
        </w:r>
      </w:hyperlink>
    </w:p>
    <w:p w14:paraId="7AABCE9D" w14:textId="43869E55" w:rsidR="00A55E38" w:rsidRDefault="00A55E38" w:rsidP="00BE682E">
      <w:pPr>
        <w:pStyle w:val="TOC2"/>
      </w:pPr>
      <w:r w:rsidRPr="00AA284D">
        <w:rPr>
          <w:rFonts w:ascii="Arial" w:hAnsi="Arial" w:cs="Arial"/>
          <w:bCs/>
        </w:rPr>
        <w:fldChar w:fldCharType="end"/>
      </w: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3A6F2FDC"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Tuesda</w:t>
      </w:r>
      <w:r w:rsidR="00B26BE4" w:rsidRPr="009B3315">
        <w:rPr>
          <w:rFonts w:ascii="Arial" w:hAnsi="Arial" w:cs="Arial"/>
          <w:b/>
          <w:szCs w:val="24"/>
        </w:rPr>
        <w:t xml:space="preserve">y </w:t>
      </w:r>
      <w:r w:rsidR="009B3315" w:rsidRPr="009B3315">
        <w:rPr>
          <w:rFonts w:ascii="Arial" w:hAnsi="Arial" w:cs="Arial"/>
          <w:b/>
          <w:szCs w:val="24"/>
        </w:rPr>
        <w:t xml:space="preserve">26 March </w:t>
      </w:r>
      <w:r w:rsidR="005F754E">
        <w:rPr>
          <w:rFonts w:ascii="Arial" w:hAnsi="Arial" w:cs="Arial"/>
          <w:b/>
          <w:szCs w:val="24"/>
        </w:rPr>
        <w:t xml:space="preserve">2019 </w:t>
      </w:r>
      <w:r w:rsidR="00D80CEC">
        <w:rPr>
          <w:rFonts w:ascii="Arial" w:hAnsi="Arial" w:cs="Arial"/>
          <w:b/>
          <w:szCs w:val="24"/>
        </w:rPr>
        <w:t xml:space="preserve">at 7 </w:t>
      </w:r>
      <w:r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390553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3905533"/>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1"/>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1C58740A"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B0D84" w:rsidRPr="006D752D">
        <w:rPr>
          <w:rFonts w:ascii="Arial" w:hAnsi="Arial" w:cs="Arial"/>
          <w:szCs w:val="24"/>
        </w:rPr>
        <w:t>His Worship the Mayor, R M C Hipkins</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5E2A9C5D"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w:t>
      </w:r>
      <w:r w:rsidR="00C109E2">
        <w:rPr>
          <w:rFonts w:ascii="Arial" w:hAnsi="Arial" w:cs="Arial"/>
          <w:i w:val="0"/>
          <w:snapToGrid/>
          <w:sz w:val="22"/>
          <w:szCs w:val="24"/>
        </w:rPr>
        <w:t>,</w:t>
      </w:r>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2" w:name="_Toc3905534"/>
      <w:r w:rsidR="00562866" w:rsidRPr="00180419">
        <w:rPr>
          <w:rFonts w:ascii="Arial" w:hAnsi="Arial" w:cs="Arial"/>
          <w:caps w:val="0"/>
          <w:sz w:val="24"/>
          <w:szCs w:val="24"/>
          <w:u w:val="none"/>
        </w:rPr>
        <w:lastRenderedPageBreak/>
        <w:t>Public Question Time</w:t>
      </w:r>
      <w:bookmarkEnd w:id="2"/>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3905535"/>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3905536"/>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4"/>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3905537"/>
      <w:r w:rsidRPr="00355804">
        <w:rPr>
          <w:rFonts w:ascii="Arial" w:hAnsi="Arial" w:cs="Arial"/>
          <w:caps w:val="0"/>
          <w:sz w:val="24"/>
          <w:szCs w:val="24"/>
          <w:u w:val="none"/>
        </w:rPr>
        <w:t>Petitions</w:t>
      </w:r>
      <w:bookmarkEnd w:id="5"/>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3905538"/>
      <w:r w:rsidRPr="00180419">
        <w:rPr>
          <w:rFonts w:ascii="Arial" w:hAnsi="Arial" w:cs="Arial"/>
          <w:caps w:val="0"/>
          <w:sz w:val="24"/>
          <w:szCs w:val="24"/>
          <w:u w:val="none"/>
        </w:rPr>
        <w:t>Disclosures of Financial Interest</w:t>
      </w:r>
      <w:bookmarkEnd w:id="6"/>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777777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2956943E"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C109E2">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C109E2"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3905539"/>
      <w:r w:rsidR="00562866" w:rsidRPr="00180419">
        <w:rPr>
          <w:rFonts w:ascii="Arial" w:hAnsi="Arial" w:cs="Arial"/>
          <w:caps w:val="0"/>
          <w:sz w:val="24"/>
          <w:szCs w:val="24"/>
          <w:u w:val="none"/>
        </w:rPr>
        <w:lastRenderedPageBreak/>
        <w:t>Disclosures of Interests Affecting Impartiality</w:t>
      </w:r>
      <w:bookmarkEnd w:id="7"/>
    </w:p>
    <w:p w14:paraId="200BC03D" w14:textId="77777777" w:rsidR="00D05D60" w:rsidRPr="00562866" w:rsidRDefault="00D05D60" w:rsidP="00765E9D">
      <w:pPr>
        <w:pStyle w:val="BodyTextIndent"/>
        <w:rPr>
          <w:rFonts w:ascii="Arial" w:hAnsi="Arial" w:cs="Arial"/>
          <w:szCs w:val="24"/>
        </w:rPr>
      </w:pPr>
    </w:p>
    <w:p w14:paraId="200BC03E" w14:textId="77777777"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As a consequence,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390554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8"/>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7777777"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3905541"/>
      <w:r w:rsidRPr="00180419">
        <w:rPr>
          <w:rFonts w:ascii="Arial" w:hAnsi="Arial" w:cs="Arial"/>
          <w:caps w:val="0"/>
          <w:sz w:val="24"/>
          <w:szCs w:val="24"/>
          <w:u w:val="none"/>
        </w:rPr>
        <w:t>Confirmation of Minutes</w:t>
      </w:r>
      <w:bookmarkEnd w:id="9"/>
    </w:p>
    <w:p w14:paraId="200BC04F" w14:textId="77777777" w:rsidR="00562866" w:rsidRPr="00562866" w:rsidRDefault="00562866" w:rsidP="00765E9D">
      <w:pPr>
        <w:jc w:val="both"/>
      </w:pPr>
    </w:p>
    <w:p w14:paraId="200BC050" w14:textId="48D51CB8"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 w:name="_Toc3905542"/>
      <w:r>
        <w:rPr>
          <w:rFonts w:ascii="Arial" w:hAnsi="Arial" w:cs="Arial"/>
          <w:sz w:val="24"/>
          <w:szCs w:val="24"/>
          <w:u w:val="none"/>
        </w:rPr>
        <w:t>Ordinary Council m</w:t>
      </w:r>
      <w:r w:rsidR="00477C38" w:rsidRPr="00180419">
        <w:rPr>
          <w:rFonts w:ascii="Arial" w:hAnsi="Arial" w:cs="Arial"/>
          <w:sz w:val="24"/>
          <w:szCs w:val="24"/>
          <w:u w:val="none"/>
        </w:rPr>
        <w:t xml:space="preserve">eeting </w:t>
      </w:r>
      <w:r w:rsidR="000D547F">
        <w:rPr>
          <w:rFonts w:ascii="Arial" w:hAnsi="Arial" w:cs="Arial"/>
          <w:sz w:val="24"/>
          <w:szCs w:val="24"/>
          <w:u w:val="none"/>
        </w:rPr>
        <w:t>2</w:t>
      </w:r>
      <w:r w:rsidR="00982FD6">
        <w:rPr>
          <w:rFonts w:ascii="Arial" w:hAnsi="Arial" w:cs="Arial"/>
          <w:sz w:val="24"/>
          <w:szCs w:val="24"/>
          <w:u w:val="none"/>
        </w:rPr>
        <w:t>6</w:t>
      </w:r>
      <w:r w:rsidR="000D547F">
        <w:rPr>
          <w:rFonts w:ascii="Arial" w:hAnsi="Arial" w:cs="Arial"/>
          <w:sz w:val="24"/>
          <w:szCs w:val="24"/>
          <w:u w:val="none"/>
        </w:rPr>
        <w:t xml:space="preserve"> February 201</w:t>
      </w:r>
      <w:r w:rsidR="00982FD6">
        <w:rPr>
          <w:rFonts w:ascii="Arial" w:hAnsi="Arial" w:cs="Arial"/>
          <w:sz w:val="24"/>
          <w:szCs w:val="24"/>
          <w:u w:val="none"/>
        </w:rPr>
        <w:t>9</w:t>
      </w:r>
      <w:bookmarkEnd w:id="10"/>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14AF04FB" w:rsidR="00D05D60"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0D547F">
        <w:rPr>
          <w:rFonts w:ascii="Arial" w:hAnsi="Arial" w:cs="Arial"/>
          <w:szCs w:val="24"/>
        </w:rPr>
        <w:t>2</w:t>
      </w:r>
      <w:r w:rsidR="00982FD6">
        <w:rPr>
          <w:rFonts w:ascii="Arial" w:hAnsi="Arial" w:cs="Arial"/>
          <w:szCs w:val="24"/>
        </w:rPr>
        <w:t>6</w:t>
      </w:r>
      <w:r w:rsidR="000D547F">
        <w:rPr>
          <w:rFonts w:ascii="Arial" w:hAnsi="Arial" w:cs="Arial"/>
          <w:szCs w:val="24"/>
        </w:rPr>
        <w:t xml:space="preserve"> February 201</w:t>
      </w:r>
      <w:r w:rsidR="00982FD6">
        <w:rPr>
          <w:rFonts w:ascii="Arial" w:hAnsi="Arial" w:cs="Arial"/>
          <w:szCs w:val="24"/>
        </w:rPr>
        <w:t>9</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195EC3C3" w14:textId="40BA19CD" w:rsidR="005B4157" w:rsidRDefault="005B415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E7CB77F" w14:textId="77777777" w:rsidR="005B4157" w:rsidRDefault="005B415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A625878" w14:textId="120C23CF" w:rsidR="005B4157" w:rsidRPr="00562866" w:rsidRDefault="005B4157" w:rsidP="005B415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1" w:name="_Toc3905543"/>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12 March 2019</w:t>
      </w:r>
      <w:bookmarkEnd w:id="11"/>
    </w:p>
    <w:p w14:paraId="69E8C33E" w14:textId="77777777" w:rsidR="005B4157" w:rsidRPr="00180419" w:rsidRDefault="005B4157" w:rsidP="005B415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1437C3E1" w14:textId="3C7A73D2" w:rsidR="005B4157" w:rsidRPr="00562866" w:rsidRDefault="005B4157" w:rsidP="005B4157">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 xml:space="preserve">The </w:t>
      </w:r>
      <w:r>
        <w:rPr>
          <w:rFonts w:ascii="Arial" w:hAnsi="Arial" w:cs="Arial"/>
          <w:szCs w:val="24"/>
        </w:rPr>
        <w:t>M</w:t>
      </w:r>
      <w:r w:rsidRPr="00562866">
        <w:rPr>
          <w:rFonts w:ascii="Arial" w:hAnsi="Arial" w:cs="Arial"/>
          <w:szCs w:val="24"/>
        </w:rPr>
        <w:t xml:space="preserve">inutes of the </w:t>
      </w:r>
      <w:r>
        <w:rPr>
          <w:rFonts w:ascii="Arial" w:hAnsi="Arial" w:cs="Arial"/>
          <w:szCs w:val="24"/>
        </w:rPr>
        <w:t xml:space="preserve">Special Council Meeting </w:t>
      </w:r>
      <w:r w:rsidRPr="00562866">
        <w:rPr>
          <w:rFonts w:ascii="Arial" w:hAnsi="Arial" w:cs="Arial"/>
          <w:szCs w:val="24"/>
        </w:rPr>
        <w:t xml:space="preserve">held </w:t>
      </w:r>
      <w:r>
        <w:rPr>
          <w:rFonts w:ascii="Arial" w:hAnsi="Arial" w:cs="Arial"/>
          <w:szCs w:val="24"/>
        </w:rPr>
        <w:t>12 March 2019</w:t>
      </w:r>
      <w:r w:rsidRPr="00562866">
        <w:rPr>
          <w:rFonts w:ascii="Arial" w:hAnsi="Arial" w:cs="Arial"/>
          <w:szCs w:val="24"/>
        </w:rPr>
        <w:t xml:space="preserve"> are to be </w:t>
      </w:r>
      <w:r>
        <w:rPr>
          <w:rFonts w:ascii="Arial" w:hAnsi="Arial" w:cs="Arial"/>
          <w:szCs w:val="24"/>
        </w:rPr>
        <w:t>confirmed</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3905544"/>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2"/>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51985DCD" w:rsidR="009E2D4C" w:rsidRDefault="009E2D4C" w:rsidP="009E2D4C">
      <w:pPr>
        <w:tabs>
          <w:tab w:val="left" w:pos="720"/>
          <w:tab w:val="left" w:pos="1440"/>
          <w:tab w:val="left" w:pos="2410"/>
          <w:tab w:val="left" w:pos="2977"/>
          <w:tab w:val="right" w:pos="8505"/>
        </w:tabs>
        <w:ind w:left="720"/>
        <w:rPr>
          <w:rFonts w:ascii="Arial" w:hAnsi="Arial" w:cs="Arial"/>
        </w:rPr>
      </w:pPr>
    </w:p>
    <w:p w14:paraId="5D535311" w14:textId="60A6ABF5" w:rsidR="005B4157" w:rsidRDefault="005B4157" w:rsidP="009E2D4C">
      <w:pPr>
        <w:tabs>
          <w:tab w:val="left" w:pos="720"/>
          <w:tab w:val="left" w:pos="1440"/>
          <w:tab w:val="left" w:pos="2410"/>
          <w:tab w:val="left" w:pos="2977"/>
          <w:tab w:val="right" w:pos="8505"/>
        </w:tabs>
        <w:ind w:left="720"/>
        <w:rPr>
          <w:rFonts w:ascii="Arial" w:hAnsi="Arial" w:cs="Arial"/>
        </w:rPr>
      </w:pPr>
    </w:p>
    <w:p w14:paraId="751FCEB6" w14:textId="77777777" w:rsidR="005B4157" w:rsidRPr="00F510A9" w:rsidRDefault="005B4157"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3905545"/>
      <w:r w:rsidRPr="009E2D4C">
        <w:rPr>
          <w:rFonts w:ascii="Arial" w:hAnsi="Arial" w:cs="Arial"/>
          <w:caps w:val="0"/>
          <w:sz w:val="24"/>
          <w:szCs w:val="24"/>
          <w:u w:val="none"/>
        </w:rPr>
        <w:lastRenderedPageBreak/>
        <w:t>Members announcements without discussion</w:t>
      </w:r>
      <w:bookmarkEnd w:id="13"/>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77777777"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14:paraId="200BC05F" w14:textId="629D56C0"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4915F75D" w14:textId="77777777" w:rsidR="005B4157" w:rsidRDefault="005B4157"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1" w14:textId="461D06DE"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3905546"/>
      <w:r w:rsidRPr="009E2D4C">
        <w:rPr>
          <w:rFonts w:ascii="Arial" w:hAnsi="Arial" w:cs="Arial"/>
          <w:caps w:val="0"/>
          <w:sz w:val="24"/>
          <w:szCs w:val="24"/>
          <w:u w:val="none"/>
        </w:rPr>
        <w:t>Matters for Which the Meeting May Be Closed</w:t>
      </w:r>
      <w:bookmarkEnd w:id="14"/>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3905547"/>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5"/>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3905548"/>
      <w:r>
        <w:rPr>
          <w:rFonts w:ascii="Arial" w:hAnsi="Arial" w:cs="Arial"/>
          <w:sz w:val="24"/>
          <w:szCs w:val="24"/>
          <w:u w:val="none"/>
        </w:rPr>
        <w:t>Minutes of Council Committees</w:t>
      </w:r>
      <w:bookmarkEnd w:id="16"/>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3D9B1CC7"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200BC06D" w14:textId="77777777" w:rsidR="009E2D4C" w:rsidRPr="009E2D4C" w:rsidRDefault="009E2D4C" w:rsidP="006053A2">
      <w:pPr>
        <w:tabs>
          <w:tab w:val="left" w:pos="1440"/>
          <w:tab w:val="left" w:pos="2410"/>
          <w:tab w:val="left" w:pos="2977"/>
          <w:tab w:val="right" w:pos="8505"/>
        </w:tabs>
        <w:rPr>
          <w:rFonts w:ascii="Arial" w:hAnsi="Arial" w:cs="Arial"/>
          <w:b/>
          <w:szCs w:val="24"/>
          <w:u w:val="single"/>
        </w:rPr>
      </w:pPr>
    </w:p>
    <w:p w14:paraId="1044C88E" w14:textId="432165E3" w:rsidR="00046A0E" w:rsidRPr="009E2D4C" w:rsidRDefault="00046A0E" w:rsidP="00046A0E">
      <w:pPr>
        <w:tabs>
          <w:tab w:val="left" w:pos="1440"/>
          <w:tab w:val="left" w:pos="2410"/>
          <w:tab w:val="left" w:pos="2977"/>
          <w:tab w:val="right" w:pos="8222"/>
        </w:tabs>
        <w:rPr>
          <w:rFonts w:ascii="Arial" w:hAnsi="Arial" w:cs="Arial"/>
          <w:b/>
          <w:szCs w:val="24"/>
        </w:rPr>
      </w:pPr>
      <w:r>
        <w:rPr>
          <w:rFonts w:ascii="Arial" w:hAnsi="Arial" w:cs="Arial"/>
          <w:b/>
          <w:szCs w:val="24"/>
        </w:rPr>
        <w:t xml:space="preserve">Audit &amp; Risk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r>
      <w:r w:rsidR="007F44D2">
        <w:rPr>
          <w:rFonts w:ascii="Arial" w:hAnsi="Arial" w:cs="Arial"/>
          <w:b/>
          <w:szCs w:val="24"/>
        </w:rPr>
        <w:t>18</w:t>
      </w:r>
      <w:r>
        <w:rPr>
          <w:rFonts w:ascii="Arial" w:hAnsi="Arial" w:cs="Arial"/>
          <w:b/>
          <w:szCs w:val="24"/>
        </w:rPr>
        <w:t xml:space="preserve"> February 2019</w:t>
      </w:r>
    </w:p>
    <w:p w14:paraId="39CEAED3" w14:textId="29944139" w:rsidR="00046A0E" w:rsidRPr="009E2D4C" w:rsidRDefault="00046A0E" w:rsidP="00046A0E">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Pr>
          <w:rFonts w:ascii="Arial" w:hAnsi="Arial" w:cs="Arial"/>
          <w:sz w:val="22"/>
          <w:szCs w:val="24"/>
        </w:rPr>
        <w:t>2</w:t>
      </w:r>
      <w:r w:rsidR="007F44D2">
        <w:rPr>
          <w:rFonts w:ascii="Arial" w:hAnsi="Arial" w:cs="Arial"/>
          <w:sz w:val="22"/>
          <w:szCs w:val="24"/>
        </w:rPr>
        <w:t>2</w:t>
      </w:r>
      <w:r>
        <w:rPr>
          <w:rFonts w:ascii="Arial" w:hAnsi="Arial" w:cs="Arial"/>
          <w:sz w:val="22"/>
          <w:szCs w:val="24"/>
        </w:rPr>
        <w:t xml:space="preserve"> February 2019</w:t>
      </w:r>
    </w:p>
    <w:p w14:paraId="5124EA7E" w14:textId="77777777" w:rsidR="00046A0E" w:rsidRDefault="00046A0E" w:rsidP="00046A0E">
      <w:pPr>
        <w:tabs>
          <w:tab w:val="left" w:pos="1440"/>
          <w:tab w:val="left" w:pos="2410"/>
          <w:tab w:val="left" w:pos="2977"/>
          <w:tab w:val="right" w:pos="8222"/>
        </w:tabs>
        <w:rPr>
          <w:rFonts w:ascii="Arial" w:hAnsi="Arial" w:cs="Arial"/>
          <w:b/>
          <w:szCs w:val="24"/>
        </w:rPr>
      </w:pPr>
    </w:p>
    <w:p w14:paraId="55553AE8" w14:textId="3ED083F6" w:rsidR="00046A0E" w:rsidRPr="009E2D4C" w:rsidRDefault="00046A0E" w:rsidP="00046A0E">
      <w:pPr>
        <w:tabs>
          <w:tab w:val="left" w:pos="1440"/>
          <w:tab w:val="left" w:pos="2410"/>
          <w:tab w:val="left" w:pos="2977"/>
          <w:tab w:val="right" w:pos="8222"/>
        </w:tabs>
        <w:rPr>
          <w:rFonts w:ascii="Arial" w:hAnsi="Arial" w:cs="Arial"/>
          <w:b/>
          <w:szCs w:val="24"/>
        </w:rPr>
      </w:pPr>
      <w:r>
        <w:rPr>
          <w:rFonts w:ascii="Arial" w:hAnsi="Arial" w:cs="Arial"/>
          <w:b/>
          <w:szCs w:val="24"/>
        </w:rPr>
        <w:t xml:space="preserve">Arts </w:t>
      </w:r>
      <w:r w:rsidRPr="009E2D4C">
        <w:rPr>
          <w:rFonts w:ascii="Arial" w:hAnsi="Arial" w:cs="Arial"/>
          <w:b/>
          <w:szCs w:val="24"/>
        </w:rPr>
        <w:t>Committee</w:t>
      </w:r>
      <w:r w:rsidRPr="009E2D4C">
        <w:rPr>
          <w:rFonts w:ascii="Arial" w:hAnsi="Arial" w:cs="Arial"/>
          <w:b/>
          <w:szCs w:val="24"/>
        </w:rPr>
        <w:tab/>
      </w:r>
      <w:r w:rsidRPr="009E2D4C">
        <w:rPr>
          <w:rFonts w:ascii="Arial" w:hAnsi="Arial" w:cs="Arial"/>
          <w:b/>
          <w:szCs w:val="24"/>
        </w:rPr>
        <w:tab/>
      </w:r>
      <w:r>
        <w:rPr>
          <w:rFonts w:ascii="Arial" w:hAnsi="Arial" w:cs="Arial"/>
          <w:b/>
          <w:szCs w:val="24"/>
        </w:rPr>
        <w:tab/>
        <w:t>25 February 2019</w:t>
      </w:r>
    </w:p>
    <w:p w14:paraId="41C1B1D8" w14:textId="77777777" w:rsidR="00046A0E" w:rsidRPr="009E2D4C" w:rsidRDefault="00046A0E" w:rsidP="00046A0E">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Pr>
          <w:rFonts w:ascii="Arial" w:hAnsi="Arial" w:cs="Arial"/>
          <w:sz w:val="22"/>
          <w:szCs w:val="24"/>
        </w:rPr>
        <w:t>27 February 2019</w:t>
      </w:r>
    </w:p>
    <w:p w14:paraId="37A1CD7E" w14:textId="77777777" w:rsidR="00046A0E" w:rsidRDefault="00046A0E" w:rsidP="006053A2">
      <w:pPr>
        <w:tabs>
          <w:tab w:val="left" w:pos="1440"/>
          <w:tab w:val="left" w:pos="2410"/>
          <w:tab w:val="left" w:pos="2977"/>
          <w:tab w:val="right" w:pos="8222"/>
        </w:tabs>
        <w:rPr>
          <w:rFonts w:ascii="Arial" w:hAnsi="Arial" w:cs="Arial"/>
          <w:b/>
          <w:szCs w:val="24"/>
        </w:rPr>
      </w:pPr>
    </w:p>
    <w:p w14:paraId="200BC06E" w14:textId="3E49FDFE"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23693E">
        <w:rPr>
          <w:rFonts w:ascii="Arial" w:hAnsi="Arial" w:cs="Arial"/>
          <w:b/>
          <w:szCs w:val="24"/>
        </w:rPr>
        <w:t>12 March 2019</w:t>
      </w:r>
    </w:p>
    <w:p w14:paraId="200BC06F" w14:textId="7CAAC86A" w:rsidR="009E2D4C" w:rsidRP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CD558F">
        <w:rPr>
          <w:rFonts w:ascii="Arial" w:hAnsi="Arial" w:cs="Arial"/>
          <w:sz w:val="22"/>
          <w:szCs w:val="24"/>
        </w:rPr>
        <w:t>15</w:t>
      </w:r>
      <w:r w:rsidR="00A10F38">
        <w:rPr>
          <w:rFonts w:ascii="Arial" w:hAnsi="Arial" w:cs="Arial"/>
          <w:sz w:val="22"/>
          <w:szCs w:val="24"/>
        </w:rPr>
        <w:t xml:space="preserve"> March 201</w:t>
      </w:r>
      <w:r w:rsidR="005B4157">
        <w:rPr>
          <w:rFonts w:ascii="Arial" w:hAnsi="Arial" w:cs="Arial"/>
          <w:sz w:val="22"/>
          <w:szCs w:val="24"/>
        </w:rPr>
        <w:t>9</w:t>
      </w:r>
    </w:p>
    <w:p w14:paraId="200BC072"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3" w14:textId="6D1EF074" w:rsid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56FB7AD0" w14:textId="77777777" w:rsidR="006C6042" w:rsidRPr="009E2D4C" w:rsidRDefault="006C6042" w:rsidP="009E2D4C">
      <w:pPr>
        <w:tabs>
          <w:tab w:val="left" w:pos="720"/>
          <w:tab w:val="left" w:pos="1440"/>
          <w:tab w:val="left" w:pos="2410"/>
          <w:tab w:val="left" w:pos="2977"/>
          <w:tab w:val="right" w:pos="8222"/>
        </w:tabs>
        <w:ind w:left="720"/>
        <w:rPr>
          <w:rFonts w:ascii="Arial" w:hAnsi="Arial" w:cs="Arial"/>
          <w:b/>
          <w:szCs w:val="24"/>
        </w:rPr>
      </w:pPr>
    </w:p>
    <w:p w14:paraId="200BC074" w14:textId="77777777"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 xml:space="preserve">tems 12.2, 12.3, 12.4 and 12.5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35226813"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7" w:name="_Toc3905549"/>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920F70">
        <w:rPr>
          <w:rFonts w:ascii="Arial" w:hAnsi="Arial" w:cs="Arial"/>
          <w:sz w:val="24"/>
          <w:szCs w:val="24"/>
          <w:u w:val="none"/>
        </w:rPr>
        <w:t>09.19</w:t>
      </w:r>
      <w:r w:rsidR="00D05D60" w:rsidRPr="00180419">
        <w:rPr>
          <w:rFonts w:ascii="Arial" w:hAnsi="Arial" w:cs="Arial"/>
          <w:sz w:val="24"/>
          <w:szCs w:val="24"/>
          <w:u w:val="none"/>
        </w:rPr>
        <w:t xml:space="preserve"> </w:t>
      </w:r>
      <w:r w:rsidR="00012C59">
        <w:rPr>
          <w:rFonts w:ascii="Arial" w:hAnsi="Arial" w:cs="Arial"/>
          <w:sz w:val="24"/>
          <w:szCs w:val="24"/>
          <w:u w:val="none"/>
        </w:rPr>
        <w:t>(copy attached)</w:t>
      </w:r>
      <w:bookmarkEnd w:id="17"/>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492"/>
      </w:tblGrid>
      <w:tr w:rsidR="008579EE" w14:paraId="188AF39A" w14:textId="77777777" w:rsidTr="00562857">
        <w:tc>
          <w:tcPr>
            <w:tcW w:w="1985" w:type="dxa"/>
            <w:tcBorders>
              <w:top w:val="single" w:sz="4" w:space="0" w:color="auto"/>
              <w:left w:val="single" w:sz="4" w:space="0" w:color="auto"/>
              <w:bottom w:val="single" w:sz="4" w:space="0" w:color="auto"/>
              <w:right w:val="nil"/>
            </w:tcBorders>
            <w:hideMark/>
          </w:tcPr>
          <w:p w14:paraId="0CF98949" w14:textId="77777777" w:rsidR="008579EE" w:rsidRDefault="008579EE">
            <w:pPr>
              <w:keepNext/>
              <w:keepLines/>
              <w:jc w:val="both"/>
              <w:outlineLvl w:val="0"/>
              <w:rPr>
                <w:rFonts w:ascii="Arial" w:hAnsi="Arial" w:cs="Arial"/>
                <w:b/>
                <w:bCs/>
                <w:sz w:val="28"/>
                <w:szCs w:val="28"/>
              </w:rPr>
            </w:pPr>
            <w:bookmarkStart w:id="18" w:name="_Toc1725483"/>
            <w:bookmarkStart w:id="19" w:name="_Toc3369338"/>
            <w:bookmarkStart w:id="20" w:name="_Toc3900001"/>
            <w:bookmarkStart w:id="21" w:name="_Toc3905550"/>
            <w:r>
              <w:rPr>
                <w:rFonts w:ascii="Arial" w:hAnsi="Arial" w:cs="Arial"/>
                <w:b/>
                <w:bCs/>
                <w:sz w:val="28"/>
                <w:szCs w:val="28"/>
              </w:rPr>
              <w:t>PD09.19</w:t>
            </w:r>
            <w:bookmarkEnd w:id="18"/>
            <w:bookmarkEnd w:id="19"/>
            <w:bookmarkEnd w:id="20"/>
            <w:bookmarkEnd w:id="21"/>
          </w:p>
        </w:tc>
        <w:tc>
          <w:tcPr>
            <w:tcW w:w="6492" w:type="dxa"/>
            <w:tcBorders>
              <w:top w:val="single" w:sz="4" w:space="0" w:color="auto"/>
              <w:left w:val="nil"/>
              <w:bottom w:val="single" w:sz="4" w:space="0" w:color="auto"/>
              <w:right w:val="single" w:sz="4" w:space="0" w:color="auto"/>
            </w:tcBorders>
            <w:hideMark/>
          </w:tcPr>
          <w:p w14:paraId="5C1479A1" w14:textId="77777777" w:rsidR="008579EE" w:rsidRDefault="008579EE">
            <w:pPr>
              <w:keepNext/>
              <w:keepLines/>
              <w:jc w:val="both"/>
              <w:outlineLvl w:val="0"/>
              <w:rPr>
                <w:rFonts w:ascii="Arial" w:hAnsi="Arial" w:cs="Arial"/>
                <w:b/>
                <w:bCs/>
                <w:sz w:val="28"/>
                <w:szCs w:val="28"/>
              </w:rPr>
            </w:pPr>
            <w:bookmarkStart w:id="22" w:name="_Toc1725484"/>
            <w:bookmarkStart w:id="23" w:name="_Toc3369339"/>
            <w:bookmarkStart w:id="24" w:name="_Toc3905551"/>
            <w:bookmarkStart w:id="25" w:name="_GoBack"/>
            <w:bookmarkEnd w:id="25"/>
            <w:r>
              <w:rPr>
                <w:rFonts w:ascii="Arial" w:hAnsi="Arial" w:cs="Arial"/>
                <w:b/>
                <w:bCs/>
                <w:sz w:val="28"/>
                <w:szCs w:val="28"/>
              </w:rPr>
              <w:t>No. 71 Louise Street, Nedlands – Proposed Ancillary Accommodation</w:t>
            </w:r>
            <w:bookmarkEnd w:id="22"/>
            <w:bookmarkEnd w:id="23"/>
            <w:bookmarkEnd w:id="24"/>
          </w:p>
        </w:tc>
      </w:tr>
      <w:tr w:rsidR="008579EE" w14:paraId="6EF50D98" w14:textId="77777777" w:rsidTr="00562857">
        <w:tc>
          <w:tcPr>
            <w:tcW w:w="8477" w:type="dxa"/>
            <w:gridSpan w:val="2"/>
            <w:tcBorders>
              <w:top w:val="single" w:sz="4" w:space="0" w:color="auto"/>
              <w:left w:val="nil"/>
              <w:bottom w:val="single" w:sz="4" w:space="0" w:color="auto"/>
              <w:right w:val="nil"/>
            </w:tcBorders>
          </w:tcPr>
          <w:p w14:paraId="25B013D1" w14:textId="77777777" w:rsidR="008579EE" w:rsidRDefault="008579EE">
            <w:pPr>
              <w:jc w:val="both"/>
              <w:rPr>
                <w:rFonts w:ascii="Arial" w:eastAsia="Calibri" w:hAnsi="Arial" w:cs="Arial"/>
                <w:szCs w:val="22"/>
                <w:highlight w:val="yellow"/>
              </w:rPr>
            </w:pPr>
          </w:p>
        </w:tc>
      </w:tr>
      <w:tr w:rsidR="008579EE" w14:paraId="3B9CFB4F"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4A1763CC" w14:textId="77777777" w:rsidR="008579EE" w:rsidRDefault="008579EE">
            <w:pPr>
              <w:jc w:val="both"/>
              <w:rPr>
                <w:rFonts w:ascii="Arial" w:eastAsia="Calibri" w:hAnsi="Arial" w:cs="Arial"/>
                <w:b/>
                <w:szCs w:val="24"/>
              </w:rPr>
            </w:pPr>
            <w:r>
              <w:rPr>
                <w:rFonts w:ascii="Arial" w:eastAsia="Calibri" w:hAnsi="Arial" w:cs="Arial"/>
                <w:b/>
                <w:szCs w:val="24"/>
              </w:rPr>
              <w:t>Committee</w:t>
            </w:r>
          </w:p>
        </w:tc>
        <w:tc>
          <w:tcPr>
            <w:tcW w:w="6492" w:type="dxa"/>
            <w:tcBorders>
              <w:top w:val="single" w:sz="4" w:space="0" w:color="auto"/>
              <w:left w:val="single" w:sz="4" w:space="0" w:color="auto"/>
              <w:bottom w:val="single" w:sz="4" w:space="0" w:color="auto"/>
              <w:right w:val="single" w:sz="4" w:space="0" w:color="auto"/>
            </w:tcBorders>
            <w:hideMark/>
          </w:tcPr>
          <w:p w14:paraId="7E5C7261" w14:textId="77777777" w:rsidR="008579EE" w:rsidRDefault="008579EE">
            <w:pPr>
              <w:jc w:val="both"/>
              <w:rPr>
                <w:rFonts w:ascii="Arial" w:eastAsia="Calibri" w:hAnsi="Arial" w:cs="Arial"/>
                <w:i/>
                <w:szCs w:val="24"/>
              </w:rPr>
            </w:pPr>
            <w:r>
              <w:rPr>
                <w:rFonts w:ascii="Arial" w:eastAsia="Calibri" w:hAnsi="Arial" w:cs="Arial"/>
                <w:szCs w:val="24"/>
              </w:rPr>
              <w:t>12 March 2018</w:t>
            </w:r>
          </w:p>
        </w:tc>
      </w:tr>
      <w:tr w:rsidR="008579EE" w14:paraId="6ADE2A18"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1061DA26" w14:textId="77777777" w:rsidR="008579EE" w:rsidRDefault="008579EE">
            <w:pPr>
              <w:jc w:val="both"/>
              <w:rPr>
                <w:rFonts w:ascii="Arial" w:eastAsia="Calibri" w:hAnsi="Arial" w:cs="Arial"/>
                <w:b/>
                <w:szCs w:val="24"/>
              </w:rPr>
            </w:pPr>
            <w:r>
              <w:rPr>
                <w:rFonts w:ascii="Arial" w:eastAsia="Calibri" w:hAnsi="Arial" w:cs="Arial"/>
                <w:b/>
                <w:szCs w:val="24"/>
              </w:rPr>
              <w:t>Council</w:t>
            </w:r>
          </w:p>
        </w:tc>
        <w:tc>
          <w:tcPr>
            <w:tcW w:w="6492" w:type="dxa"/>
            <w:tcBorders>
              <w:top w:val="single" w:sz="4" w:space="0" w:color="auto"/>
              <w:left w:val="single" w:sz="4" w:space="0" w:color="auto"/>
              <w:bottom w:val="single" w:sz="4" w:space="0" w:color="auto"/>
              <w:right w:val="single" w:sz="4" w:space="0" w:color="auto"/>
            </w:tcBorders>
            <w:hideMark/>
          </w:tcPr>
          <w:p w14:paraId="14FA8C1E" w14:textId="77777777" w:rsidR="008579EE" w:rsidRDefault="008579EE">
            <w:pPr>
              <w:jc w:val="both"/>
              <w:rPr>
                <w:rFonts w:ascii="Arial" w:eastAsia="Calibri" w:hAnsi="Arial" w:cs="Arial"/>
                <w:i/>
                <w:szCs w:val="24"/>
              </w:rPr>
            </w:pPr>
            <w:r>
              <w:rPr>
                <w:rFonts w:ascii="Arial" w:eastAsia="Calibri" w:hAnsi="Arial" w:cs="Arial"/>
                <w:szCs w:val="24"/>
              </w:rPr>
              <w:t>26 March 2018</w:t>
            </w:r>
          </w:p>
        </w:tc>
      </w:tr>
      <w:tr w:rsidR="008579EE" w14:paraId="052A6E81"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6801DAB2" w14:textId="77777777" w:rsidR="008579EE" w:rsidRDefault="008579EE">
            <w:pPr>
              <w:jc w:val="both"/>
              <w:rPr>
                <w:rFonts w:ascii="Arial" w:eastAsia="Calibri" w:hAnsi="Arial" w:cs="Arial"/>
                <w:b/>
                <w:szCs w:val="24"/>
              </w:rPr>
            </w:pPr>
            <w:r>
              <w:rPr>
                <w:rFonts w:ascii="Arial" w:eastAsia="Calibri" w:hAnsi="Arial" w:cs="Arial"/>
                <w:b/>
                <w:szCs w:val="24"/>
              </w:rPr>
              <w:t>Applicant</w:t>
            </w:r>
          </w:p>
        </w:tc>
        <w:tc>
          <w:tcPr>
            <w:tcW w:w="6492" w:type="dxa"/>
            <w:tcBorders>
              <w:top w:val="single" w:sz="4" w:space="0" w:color="auto"/>
              <w:left w:val="single" w:sz="4" w:space="0" w:color="auto"/>
              <w:bottom w:val="single" w:sz="4" w:space="0" w:color="auto"/>
              <w:right w:val="single" w:sz="4" w:space="0" w:color="auto"/>
            </w:tcBorders>
            <w:hideMark/>
          </w:tcPr>
          <w:p w14:paraId="2A2FC1CC" w14:textId="77777777" w:rsidR="008579EE" w:rsidRDefault="008579EE">
            <w:pPr>
              <w:jc w:val="both"/>
              <w:rPr>
                <w:rFonts w:ascii="Arial" w:eastAsia="Calibri" w:hAnsi="Arial" w:cs="Arial"/>
                <w:i/>
                <w:szCs w:val="24"/>
              </w:rPr>
            </w:pPr>
            <w:proofErr w:type="spellStart"/>
            <w:r>
              <w:rPr>
                <w:rFonts w:ascii="Arial" w:eastAsia="Calibri" w:hAnsi="Arial" w:cs="Arial"/>
                <w:szCs w:val="24"/>
              </w:rPr>
              <w:t>Addstyle</w:t>
            </w:r>
            <w:proofErr w:type="spellEnd"/>
            <w:r>
              <w:rPr>
                <w:rFonts w:ascii="Arial" w:eastAsia="Calibri" w:hAnsi="Arial" w:cs="Arial"/>
                <w:szCs w:val="24"/>
              </w:rPr>
              <w:t xml:space="preserve"> Constructions Pty Ltd</w:t>
            </w:r>
          </w:p>
        </w:tc>
      </w:tr>
      <w:tr w:rsidR="008579EE" w14:paraId="630E28C5"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47DDF19A" w14:textId="77777777" w:rsidR="008579EE" w:rsidRDefault="008579EE">
            <w:pPr>
              <w:jc w:val="both"/>
              <w:rPr>
                <w:rFonts w:ascii="Arial" w:eastAsia="Calibri" w:hAnsi="Arial" w:cs="Arial"/>
                <w:b/>
                <w:szCs w:val="24"/>
              </w:rPr>
            </w:pPr>
            <w:r>
              <w:rPr>
                <w:rFonts w:ascii="Arial" w:eastAsia="Calibri" w:hAnsi="Arial" w:cs="Arial"/>
                <w:b/>
                <w:szCs w:val="24"/>
              </w:rPr>
              <w:t>Landowner</w:t>
            </w:r>
          </w:p>
        </w:tc>
        <w:tc>
          <w:tcPr>
            <w:tcW w:w="6492" w:type="dxa"/>
            <w:tcBorders>
              <w:top w:val="single" w:sz="4" w:space="0" w:color="auto"/>
              <w:left w:val="single" w:sz="4" w:space="0" w:color="auto"/>
              <w:bottom w:val="single" w:sz="4" w:space="0" w:color="auto"/>
              <w:right w:val="single" w:sz="4" w:space="0" w:color="auto"/>
            </w:tcBorders>
            <w:hideMark/>
          </w:tcPr>
          <w:p w14:paraId="288A7744" w14:textId="77777777" w:rsidR="008579EE" w:rsidRDefault="008579EE">
            <w:pPr>
              <w:jc w:val="both"/>
              <w:rPr>
                <w:rFonts w:ascii="Arial" w:eastAsia="Calibri" w:hAnsi="Arial" w:cs="Arial"/>
                <w:szCs w:val="24"/>
              </w:rPr>
            </w:pPr>
            <w:r>
              <w:rPr>
                <w:rFonts w:ascii="Arial" w:eastAsia="Calibri" w:hAnsi="Arial" w:cs="Arial"/>
                <w:szCs w:val="24"/>
              </w:rPr>
              <w:t xml:space="preserve">R </w:t>
            </w:r>
            <w:proofErr w:type="spellStart"/>
            <w:r>
              <w:rPr>
                <w:rFonts w:ascii="Arial" w:eastAsia="Calibri" w:hAnsi="Arial" w:cs="Arial"/>
                <w:szCs w:val="24"/>
              </w:rPr>
              <w:t>Gharbi</w:t>
            </w:r>
            <w:proofErr w:type="spellEnd"/>
          </w:p>
        </w:tc>
      </w:tr>
      <w:tr w:rsidR="008579EE" w14:paraId="4EE1E174"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313EE8D5" w14:textId="77777777" w:rsidR="008579EE" w:rsidRDefault="008579EE">
            <w:pPr>
              <w:jc w:val="both"/>
              <w:rPr>
                <w:rFonts w:ascii="Arial" w:eastAsia="Calibri" w:hAnsi="Arial" w:cs="Arial"/>
                <w:b/>
                <w:szCs w:val="24"/>
              </w:rPr>
            </w:pPr>
            <w:r>
              <w:rPr>
                <w:rFonts w:ascii="Arial" w:eastAsia="Calibri" w:hAnsi="Arial" w:cs="Arial"/>
                <w:b/>
                <w:szCs w:val="24"/>
              </w:rPr>
              <w:t>Director</w:t>
            </w:r>
          </w:p>
        </w:tc>
        <w:tc>
          <w:tcPr>
            <w:tcW w:w="6492" w:type="dxa"/>
            <w:tcBorders>
              <w:top w:val="single" w:sz="4" w:space="0" w:color="auto"/>
              <w:left w:val="single" w:sz="4" w:space="0" w:color="auto"/>
              <w:bottom w:val="single" w:sz="4" w:space="0" w:color="auto"/>
              <w:right w:val="single" w:sz="4" w:space="0" w:color="auto"/>
            </w:tcBorders>
            <w:vAlign w:val="center"/>
            <w:hideMark/>
          </w:tcPr>
          <w:p w14:paraId="5576EFFF" w14:textId="77777777" w:rsidR="008579EE" w:rsidRDefault="008579EE">
            <w:pPr>
              <w:jc w:val="both"/>
              <w:rPr>
                <w:rFonts w:ascii="Arial" w:eastAsia="Calibri" w:hAnsi="Arial" w:cs="Arial"/>
                <w:szCs w:val="24"/>
              </w:rPr>
            </w:pPr>
            <w:r>
              <w:rPr>
                <w:rFonts w:ascii="Arial" w:eastAsia="Calibri" w:hAnsi="Arial" w:cs="Arial"/>
                <w:szCs w:val="24"/>
              </w:rPr>
              <w:t xml:space="preserve">Peter Mickleson – Director Planning &amp; Development </w:t>
            </w:r>
          </w:p>
        </w:tc>
      </w:tr>
      <w:tr w:rsidR="008579EE" w14:paraId="36CF8782"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4A92F47C" w14:textId="77777777" w:rsidR="008579EE" w:rsidRDefault="008579EE">
            <w:pPr>
              <w:jc w:val="both"/>
              <w:rPr>
                <w:rFonts w:ascii="Arial" w:eastAsia="Calibri" w:hAnsi="Arial" w:cs="Arial"/>
                <w:b/>
                <w:szCs w:val="24"/>
              </w:rPr>
            </w:pPr>
            <w:r>
              <w:rPr>
                <w:rFonts w:ascii="Arial" w:eastAsia="Calibri" w:hAnsi="Arial" w:cs="Arial"/>
                <w:b/>
                <w:szCs w:val="24"/>
              </w:rPr>
              <w:t>Reference</w:t>
            </w:r>
          </w:p>
        </w:tc>
        <w:tc>
          <w:tcPr>
            <w:tcW w:w="6492" w:type="dxa"/>
            <w:tcBorders>
              <w:top w:val="single" w:sz="4" w:space="0" w:color="auto"/>
              <w:left w:val="single" w:sz="4" w:space="0" w:color="auto"/>
              <w:bottom w:val="single" w:sz="4" w:space="0" w:color="auto"/>
              <w:right w:val="single" w:sz="4" w:space="0" w:color="auto"/>
            </w:tcBorders>
            <w:hideMark/>
          </w:tcPr>
          <w:p w14:paraId="02BA0E9E" w14:textId="77777777" w:rsidR="008579EE" w:rsidRDefault="008579EE">
            <w:pPr>
              <w:jc w:val="both"/>
              <w:rPr>
                <w:rFonts w:ascii="Arial" w:eastAsia="Calibri" w:hAnsi="Arial" w:cs="Arial"/>
                <w:i/>
                <w:szCs w:val="24"/>
              </w:rPr>
            </w:pPr>
            <w:r>
              <w:rPr>
                <w:rFonts w:ascii="Arial" w:eastAsia="Calibri" w:hAnsi="Arial" w:cs="Arial"/>
                <w:szCs w:val="24"/>
              </w:rPr>
              <w:t>DA18/32991</w:t>
            </w:r>
          </w:p>
        </w:tc>
      </w:tr>
      <w:tr w:rsidR="008579EE" w14:paraId="57599349"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528E6457" w14:textId="77777777" w:rsidR="008579EE" w:rsidRDefault="008579EE">
            <w:pPr>
              <w:jc w:val="both"/>
              <w:rPr>
                <w:rFonts w:ascii="Arial" w:eastAsia="Calibri" w:hAnsi="Arial" w:cs="Arial"/>
                <w:b/>
                <w:szCs w:val="24"/>
              </w:rPr>
            </w:pPr>
            <w:r>
              <w:rPr>
                <w:rFonts w:ascii="Arial" w:eastAsia="Calibri" w:hAnsi="Arial" w:cs="Arial"/>
                <w:b/>
                <w:szCs w:val="24"/>
              </w:rPr>
              <w:t>Previous Item</w:t>
            </w:r>
          </w:p>
        </w:tc>
        <w:tc>
          <w:tcPr>
            <w:tcW w:w="6492" w:type="dxa"/>
            <w:tcBorders>
              <w:top w:val="single" w:sz="4" w:space="0" w:color="auto"/>
              <w:left w:val="single" w:sz="4" w:space="0" w:color="auto"/>
              <w:bottom w:val="single" w:sz="4" w:space="0" w:color="auto"/>
              <w:right w:val="single" w:sz="4" w:space="0" w:color="auto"/>
            </w:tcBorders>
            <w:hideMark/>
          </w:tcPr>
          <w:p w14:paraId="3BAC2D7B" w14:textId="77777777" w:rsidR="008579EE" w:rsidRDefault="008579EE">
            <w:pPr>
              <w:jc w:val="both"/>
              <w:rPr>
                <w:rFonts w:ascii="Arial" w:eastAsia="Calibri" w:hAnsi="Arial" w:cs="Arial"/>
                <w:szCs w:val="24"/>
              </w:rPr>
            </w:pPr>
            <w:r>
              <w:rPr>
                <w:rFonts w:ascii="Arial" w:eastAsia="Calibri" w:hAnsi="Arial" w:cs="Arial"/>
                <w:szCs w:val="24"/>
              </w:rPr>
              <w:t>Nil</w:t>
            </w:r>
          </w:p>
        </w:tc>
      </w:tr>
      <w:tr w:rsidR="008579EE" w14:paraId="07EC8CB2"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22743BED" w14:textId="77777777" w:rsidR="008579EE" w:rsidRDefault="008579EE">
            <w:pPr>
              <w:jc w:val="both"/>
              <w:rPr>
                <w:rFonts w:ascii="Arial" w:eastAsia="Calibri" w:hAnsi="Arial" w:cs="Arial"/>
                <w:b/>
                <w:szCs w:val="24"/>
              </w:rPr>
            </w:pPr>
            <w:r>
              <w:rPr>
                <w:rFonts w:ascii="Arial" w:eastAsia="Calibri" w:hAnsi="Arial" w:cs="Arial"/>
                <w:b/>
                <w:szCs w:val="24"/>
              </w:rPr>
              <w:t>Delegation</w:t>
            </w:r>
          </w:p>
        </w:tc>
        <w:tc>
          <w:tcPr>
            <w:tcW w:w="6492" w:type="dxa"/>
            <w:tcBorders>
              <w:top w:val="single" w:sz="4" w:space="0" w:color="auto"/>
              <w:left w:val="single" w:sz="4" w:space="0" w:color="auto"/>
              <w:bottom w:val="single" w:sz="4" w:space="0" w:color="auto"/>
              <w:right w:val="single" w:sz="4" w:space="0" w:color="auto"/>
            </w:tcBorders>
            <w:hideMark/>
          </w:tcPr>
          <w:p w14:paraId="602BB5DB" w14:textId="77777777" w:rsidR="008579EE" w:rsidRDefault="008579EE">
            <w:pPr>
              <w:jc w:val="both"/>
              <w:rPr>
                <w:rFonts w:ascii="Arial" w:eastAsia="Calibri" w:hAnsi="Arial" w:cs="Arial"/>
                <w:color w:val="000000"/>
                <w:szCs w:val="22"/>
              </w:rPr>
            </w:pPr>
            <w:r>
              <w:rPr>
                <w:rFonts w:ascii="Arial" w:eastAsia="Calibri" w:hAnsi="Arial" w:cs="Arial"/>
                <w:szCs w:val="22"/>
              </w:rPr>
              <w:t xml:space="preserve">In accordance with Clause 6.7.1a) of the City’s Instrument of Delegation, Council is required to determine the application due to an objection being received. </w:t>
            </w:r>
          </w:p>
        </w:tc>
      </w:tr>
      <w:tr w:rsidR="008579EE" w14:paraId="600810FC" w14:textId="77777777" w:rsidTr="00562857">
        <w:trPr>
          <w:trHeight w:val="289"/>
        </w:trPr>
        <w:tc>
          <w:tcPr>
            <w:tcW w:w="1985" w:type="dxa"/>
            <w:tcBorders>
              <w:top w:val="single" w:sz="4" w:space="0" w:color="auto"/>
              <w:left w:val="single" w:sz="4" w:space="0" w:color="auto"/>
              <w:bottom w:val="single" w:sz="4" w:space="0" w:color="auto"/>
              <w:right w:val="single" w:sz="4" w:space="0" w:color="auto"/>
            </w:tcBorders>
            <w:hideMark/>
          </w:tcPr>
          <w:p w14:paraId="18DE3EFD" w14:textId="77777777" w:rsidR="008579EE" w:rsidRDefault="008579EE">
            <w:pPr>
              <w:jc w:val="both"/>
              <w:rPr>
                <w:rFonts w:ascii="Arial" w:eastAsia="Calibri" w:hAnsi="Arial" w:cs="Arial"/>
                <w:b/>
                <w:szCs w:val="24"/>
              </w:rPr>
            </w:pPr>
            <w:r>
              <w:rPr>
                <w:rFonts w:ascii="Arial" w:eastAsia="Calibri" w:hAnsi="Arial" w:cs="Arial"/>
                <w:b/>
                <w:szCs w:val="24"/>
              </w:rPr>
              <w:t>Attachments</w:t>
            </w:r>
          </w:p>
        </w:tc>
        <w:tc>
          <w:tcPr>
            <w:tcW w:w="6492" w:type="dxa"/>
            <w:tcBorders>
              <w:top w:val="single" w:sz="4" w:space="0" w:color="auto"/>
              <w:left w:val="single" w:sz="4" w:space="0" w:color="auto"/>
              <w:bottom w:val="single" w:sz="4" w:space="0" w:color="auto"/>
              <w:right w:val="single" w:sz="4" w:space="0" w:color="auto"/>
            </w:tcBorders>
            <w:vAlign w:val="center"/>
            <w:hideMark/>
          </w:tcPr>
          <w:p w14:paraId="21233DD6" w14:textId="77777777" w:rsidR="008579EE" w:rsidRDefault="008579EE" w:rsidP="008579EE">
            <w:pPr>
              <w:numPr>
                <w:ilvl w:val="0"/>
                <w:numId w:val="6"/>
              </w:numPr>
              <w:ind w:left="462" w:hanging="425"/>
              <w:contextualSpacing/>
              <w:rPr>
                <w:rFonts w:ascii="Arial" w:eastAsia="Calibri" w:hAnsi="Arial" w:cs="Arial"/>
                <w:sz w:val="2"/>
                <w:szCs w:val="2"/>
              </w:rPr>
            </w:pPr>
            <w:r>
              <w:rPr>
                <w:rFonts w:ascii="Arial" w:eastAsia="Calibri" w:hAnsi="Arial" w:cs="Arial"/>
                <w:szCs w:val="24"/>
              </w:rPr>
              <w:t>Applicant’s justification and photographs of the subject property</w:t>
            </w:r>
          </w:p>
        </w:tc>
      </w:tr>
    </w:tbl>
    <w:p w14:paraId="30807002" w14:textId="77777777" w:rsidR="008579EE" w:rsidRDefault="008579EE" w:rsidP="008579EE">
      <w:pPr>
        <w:jc w:val="both"/>
        <w:rPr>
          <w:rFonts w:ascii="Arial" w:eastAsia="Calibri" w:hAnsi="Arial" w:cs="Arial"/>
          <w:szCs w:val="32"/>
        </w:rPr>
      </w:pPr>
    </w:p>
    <w:p w14:paraId="4D836C65" w14:textId="53442C1F" w:rsidR="008579EE" w:rsidRDefault="008579EE" w:rsidP="008579EE">
      <w:pPr>
        <w:jc w:val="both"/>
        <w:rPr>
          <w:rFonts w:ascii="Arial" w:hAnsi="Arial" w:cs="Arial"/>
          <w:b/>
          <w:sz w:val="28"/>
          <w:szCs w:val="24"/>
        </w:rPr>
      </w:pPr>
      <w:r>
        <w:rPr>
          <w:rFonts w:ascii="Arial" w:hAnsi="Arial" w:cs="Arial"/>
          <w:b/>
          <w:sz w:val="28"/>
          <w:szCs w:val="24"/>
        </w:rPr>
        <w:t>Committee Recommendation</w:t>
      </w:r>
    </w:p>
    <w:p w14:paraId="45E237C8" w14:textId="77777777" w:rsidR="008579EE" w:rsidRDefault="008579EE" w:rsidP="008579EE">
      <w:pPr>
        <w:jc w:val="both"/>
        <w:rPr>
          <w:rFonts w:ascii="Arial" w:hAnsi="Arial" w:cs="Arial"/>
          <w:b/>
          <w:szCs w:val="24"/>
        </w:rPr>
      </w:pPr>
    </w:p>
    <w:p w14:paraId="1282CC60" w14:textId="77777777" w:rsidR="008579EE" w:rsidRDefault="008579EE" w:rsidP="008579EE">
      <w:pPr>
        <w:jc w:val="both"/>
        <w:rPr>
          <w:rFonts w:ascii="Arial" w:hAnsi="Arial" w:cs="Arial"/>
          <w:b/>
          <w:szCs w:val="24"/>
        </w:rPr>
      </w:pPr>
      <w:r>
        <w:rPr>
          <w:rFonts w:ascii="Arial" w:hAnsi="Arial" w:cs="Arial"/>
          <w:b/>
          <w:szCs w:val="24"/>
        </w:rPr>
        <w:t>That Council refuse the development application dated 23 November 2018.</w:t>
      </w:r>
    </w:p>
    <w:p w14:paraId="3EE734C0" w14:textId="77777777" w:rsidR="008579EE" w:rsidRDefault="008579EE" w:rsidP="008579EE">
      <w:pPr>
        <w:jc w:val="both"/>
        <w:rPr>
          <w:rFonts w:ascii="Arial" w:hAnsi="Arial" w:cs="Arial"/>
          <w:szCs w:val="24"/>
        </w:rPr>
      </w:pPr>
    </w:p>
    <w:p w14:paraId="02540756" w14:textId="77777777" w:rsidR="008579EE" w:rsidRDefault="008579EE" w:rsidP="008579EE">
      <w:pPr>
        <w:jc w:val="both"/>
        <w:rPr>
          <w:rFonts w:ascii="Arial" w:eastAsia="Calibri" w:hAnsi="Arial" w:cs="Arial"/>
          <w:szCs w:val="24"/>
        </w:rPr>
      </w:pPr>
    </w:p>
    <w:p w14:paraId="6CAA17FA" w14:textId="77777777" w:rsidR="008579EE" w:rsidRDefault="008579EE" w:rsidP="008579EE">
      <w:pPr>
        <w:jc w:val="both"/>
        <w:rPr>
          <w:rFonts w:ascii="Arial" w:eastAsia="Calibri" w:hAnsi="Arial" w:cs="Arial"/>
          <w:sz w:val="28"/>
          <w:szCs w:val="28"/>
        </w:rPr>
      </w:pPr>
      <w:r>
        <w:rPr>
          <w:rFonts w:ascii="Arial" w:eastAsia="Calibri" w:hAnsi="Arial" w:cs="Arial"/>
          <w:sz w:val="28"/>
          <w:szCs w:val="28"/>
        </w:rPr>
        <w:t>Recommendation to Committee</w:t>
      </w:r>
    </w:p>
    <w:p w14:paraId="5466B254" w14:textId="77777777" w:rsidR="008579EE" w:rsidRDefault="008579EE" w:rsidP="008579EE">
      <w:pPr>
        <w:jc w:val="both"/>
        <w:rPr>
          <w:rFonts w:ascii="Arial" w:eastAsia="Calibri" w:hAnsi="Arial" w:cs="Arial"/>
          <w:szCs w:val="24"/>
        </w:rPr>
      </w:pPr>
    </w:p>
    <w:p w14:paraId="02D42FA3" w14:textId="77777777" w:rsidR="008579EE" w:rsidRDefault="008579EE" w:rsidP="008579EE">
      <w:pPr>
        <w:autoSpaceDE w:val="0"/>
        <w:autoSpaceDN w:val="0"/>
        <w:adjustRightInd w:val="0"/>
        <w:jc w:val="both"/>
        <w:rPr>
          <w:rFonts w:ascii="Arial" w:eastAsia="Calibri" w:hAnsi="Arial" w:cs="Arial"/>
          <w:szCs w:val="24"/>
        </w:rPr>
      </w:pPr>
      <w:r>
        <w:rPr>
          <w:rFonts w:ascii="Arial" w:eastAsia="Calibri" w:hAnsi="Arial" w:cs="Arial"/>
          <w:szCs w:val="24"/>
        </w:rPr>
        <w:t>Council approves the development application dated 23 November 2018 to construct ancillary accommodation at Lot 117 (No. 71) Louise Street, Nedlands, subject to the following conditions and advice:</w:t>
      </w:r>
    </w:p>
    <w:p w14:paraId="21344201" w14:textId="77777777" w:rsidR="008579EE" w:rsidRDefault="008579EE" w:rsidP="008579EE">
      <w:pPr>
        <w:jc w:val="both"/>
        <w:rPr>
          <w:rFonts w:ascii="Arial" w:eastAsia="Calibri" w:hAnsi="Arial" w:cs="Arial"/>
          <w:szCs w:val="24"/>
        </w:rPr>
      </w:pPr>
    </w:p>
    <w:p w14:paraId="6CD4E645" w14:textId="77777777" w:rsidR="008579EE" w:rsidRDefault="008579EE" w:rsidP="008579EE">
      <w:pPr>
        <w:numPr>
          <w:ilvl w:val="0"/>
          <w:numId w:val="7"/>
        </w:numPr>
        <w:ind w:left="567" w:hanging="567"/>
        <w:contextualSpacing/>
        <w:jc w:val="both"/>
        <w:rPr>
          <w:rFonts w:ascii="Arial" w:hAnsi="Arial" w:cs="Arial"/>
          <w:szCs w:val="24"/>
        </w:rPr>
      </w:pPr>
      <w:r>
        <w:rPr>
          <w:rFonts w:ascii="Arial" w:hAnsi="Arial" w:cs="Arial"/>
          <w:szCs w:val="24"/>
        </w:rPr>
        <w:t>The development shall always comply with the application and the approved plans, subject to any modifications required as a consequence of any condition(s) of this approval.</w:t>
      </w:r>
    </w:p>
    <w:p w14:paraId="3E92E7F7" w14:textId="77777777" w:rsidR="008579EE" w:rsidRDefault="008579EE" w:rsidP="008579EE">
      <w:pPr>
        <w:ind w:left="720"/>
        <w:contextualSpacing/>
        <w:rPr>
          <w:rFonts w:ascii="Arial" w:hAnsi="Arial" w:cs="Arial"/>
          <w:szCs w:val="24"/>
        </w:rPr>
      </w:pPr>
    </w:p>
    <w:p w14:paraId="24D9D529" w14:textId="77777777" w:rsidR="008579EE" w:rsidRDefault="008579EE" w:rsidP="008579EE">
      <w:pPr>
        <w:numPr>
          <w:ilvl w:val="0"/>
          <w:numId w:val="7"/>
        </w:numPr>
        <w:ind w:left="567" w:hanging="567"/>
        <w:contextualSpacing/>
        <w:jc w:val="both"/>
        <w:rPr>
          <w:rFonts w:ascii="Arial" w:hAnsi="Arial" w:cs="Arial"/>
          <w:szCs w:val="24"/>
        </w:rPr>
      </w:pPr>
      <w:r>
        <w:rPr>
          <w:rFonts w:ascii="Arial" w:hAnsi="Arial" w:cs="Arial"/>
          <w:szCs w:val="24"/>
        </w:rPr>
        <w:t>The proposed carport being constructed within 28 days of the ancillary accommodation’s practicable completion to the City’s satisfaction.</w:t>
      </w:r>
    </w:p>
    <w:p w14:paraId="53D344FC" w14:textId="77777777" w:rsidR="008579EE" w:rsidRDefault="008579EE" w:rsidP="008579EE">
      <w:pPr>
        <w:ind w:left="567"/>
        <w:contextualSpacing/>
        <w:jc w:val="both"/>
        <w:rPr>
          <w:rFonts w:ascii="Arial" w:hAnsi="Arial" w:cs="Arial"/>
          <w:szCs w:val="24"/>
        </w:rPr>
      </w:pPr>
    </w:p>
    <w:p w14:paraId="6B0A4F23" w14:textId="77777777" w:rsidR="008579EE" w:rsidRDefault="008579EE" w:rsidP="008579EE">
      <w:pPr>
        <w:numPr>
          <w:ilvl w:val="0"/>
          <w:numId w:val="7"/>
        </w:numPr>
        <w:ind w:left="567" w:hanging="567"/>
        <w:contextualSpacing/>
        <w:jc w:val="both"/>
        <w:rPr>
          <w:rFonts w:ascii="Arial" w:hAnsi="Arial" w:cs="Arial"/>
          <w:szCs w:val="24"/>
        </w:rPr>
      </w:pPr>
      <w:r>
        <w:rPr>
          <w:rFonts w:ascii="Arial" w:hAnsi="Arial" w:cs="Arial"/>
          <w:szCs w:val="24"/>
        </w:rPr>
        <w:t>All stormwater from the development, which includes permeable and non-permeable areas shall be contained onsite.</w:t>
      </w:r>
    </w:p>
    <w:p w14:paraId="058AD885" w14:textId="77777777" w:rsidR="008579EE" w:rsidRDefault="008579EE" w:rsidP="008579EE">
      <w:pPr>
        <w:jc w:val="both"/>
        <w:rPr>
          <w:rFonts w:ascii="Arial" w:hAnsi="Arial" w:cs="Arial"/>
          <w:szCs w:val="24"/>
        </w:rPr>
      </w:pPr>
    </w:p>
    <w:p w14:paraId="3AA121E3" w14:textId="77777777" w:rsidR="008579EE" w:rsidRDefault="008579EE" w:rsidP="008579EE">
      <w:pPr>
        <w:numPr>
          <w:ilvl w:val="0"/>
          <w:numId w:val="7"/>
        </w:numPr>
        <w:ind w:left="567" w:hanging="567"/>
        <w:contextualSpacing/>
        <w:jc w:val="both"/>
        <w:rPr>
          <w:rFonts w:ascii="Arial" w:hAnsi="Arial" w:cs="Arial"/>
          <w:szCs w:val="24"/>
        </w:rPr>
      </w:pPr>
      <w:r>
        <w:rPr>
          <w:rFonts w:ascii="Arial" w:hAnsi="Arial" w:cs="Arial"/>
        </w:rPr>
        <w:t>The ancillary accommodation building shall be occupied only by persons related to the occupiers of the main dwelling.</w:t>
      </w:r>
    </w:p>
    <w:p w14:paraId="529DC473" w14:textId="77777777" w:rsidR="008579EE" w:rsidRDefault="008579EE" w:rsidP="008579EE">
      <w:pPr>
        <w:ind w:left="567"/>
        <w:contextualSpacing/>
        <w:jc w:val="both"/>
        <w:rPr>
          <w:rFonts w:ascii="Arial" w:hAnsi="Arial" w:cs="Arial"/>
          <w:szCs w:val="24"/>
        </w:rPr>
      </w:pPr>
    </w:p>
    <w:p w14:paraId="09865875" w14:textId="77777777" w:rsidR="008579EE" w:rsidRDefault="008579EE" w:rsidP="008579EE">
      <w:pPr>
        <w:numPr>
          <w:ilvl w:val="0"/>
          <w:numId w:val="7"/>
        </w:numPr>
        <w:ind w:left="567" w:hanging="567"/>
        <w:contextualSpacing/>
        <w:jc w:val="both"/>
        <w:rPr>
          <w:rFonts w:ascii="Arial" w:hAnsi="Arial" w:cs="Arial"/>
          <w:szCs w:val="24"/>
        </w:rPr>
      </w:pPr>
      <w:r>
        <w:rPr>
          <w:rFonts w:ascii="Arial" w:hAnsi="Arial" w:cs="Arial"/>
          <w:color w:val="000000"/>
        </w:rPr>
        <w:lastRenderedPageBreak/>
        <w:t xml:space="preserve">The landowner shall execute and provide to the City a notification pursuant to section 70A of the </w:t>
      </w:r>
      <w:r>
        <w:rPr>
          <w:rFonts w:ascii="Arial" w:hAnsi="Arial" w:cs="Arial"/>
          <w:i/>
          <w:color w:val="000000"/>
        </w:rPr>
        <w:t>Transfer of Land Act 1893</w:t>
      </w:r>
      <w:r>
        <w:rPr>
          <w:rFonts w:ascii="Arial" w:hAnsi="Arial" w:cs="Arial"/>
          <w:color w:val="000000"/>
        </w:rPr>
        <w:t>, to be registered on the title to the land as notification to prospective purchasers that the use of the building is subject to the restriction set out in this approval. The full costs of the notification shall be borne by the landowner; and this condition shall be fulfilled prior to the lodgement of a Building Permit application.</w:t>
      </w:r>
    </w:p>
    <w:p w14:paraId="01FC2A78" w14:textId="77777777" w:rsidR="008579EE" w:rsidRDefault="008579EE" w:rsidP="008579EE">
      <w:pPr>
        <w:jc w:val="both"/>
        <w:rPr>
          <w:rFonts w:ascii="Arial" w:eastAsia="Calibri" w:hAnsi="Arial" w:cs="Arial"/>
          <w:szCs w:val="24"/>
        </w:rPr>
      </w:pPr>
    </w:p>
    <w:p w14:paraId="41F5E648" w14:textId="77777777" w:rsidR="008579EE" w:rsidRDefault="008579EE" w:rsidP="008579EE">
      <w:pPr>
        <w:jc w:val="both"/>
        <w:rPr>
          <w:rFonts w:ascii="Arial" w:hAnsi="Arial" w:cs="Arial"/>
          <w:szCs w:val="24"/>
        </w:rPr>
      </w:pPr>
      <w:r>
        <w:rPr>
          <w:rFonts w:ascii="Arial" w:hAnsi="Arial" w:cs="Arial"/>
          <w:szCs w:val="24"/>
        </w:rPr>
        <w:t>Advice Notes specific to this proposal:</w:t>
      </w:r>
    </w:p>
    <w:p w14:paraId="119023D7" w14:textId="77777777" w:rsidR="008579EE" w:rsidRDefault="008579EE" w:rsidP="008579EE">
      <w:pPr>
        <w:jc w:val="both"/>
        <w:rPr>
          <w:rFonts w:ascii="Arial" w:hAnsi="Arial" w:cs="Arial"/>
          <w:szCs w:val="24"/>
        </w:rPr>
      </w:pPr>
    </w:p>
    <w:p w14:paraId="61BBA4C1" w14:textId="77777777" w:rsidR="008579EE" w:rsidRDefault="008579EE" w:rsidP="008579EE">
      <w:pPr>
        <w:numPr>
          <w:ilvl w:val="0"/>
          <w:numId w:val="8"/>
        </w:numPr>
        <w:ind w:left="567" w:hanging="567"/>
        <w:contextualSpacing/>
        <w:jc w:val="both"/>
        <w:rPr>
          <w:rFonts w:ascii="Arial" w:hAnsi="Arial" w:cs="Arial"/>
          <w:szCs w:val="24"/>
        </w:rPr>
      </w:pPr>
      <w:r>
        <w:rPr>
          <w:rFonts w:ascii="Arial" w:hAnsi="Arial" w:cs="Arial"/>
          <w:szCs w:val="24"/>
        </w:rPr>
        <w:t>With regard to condition 4, the landowners are advised that should they want this condition removed once the City’s draft Local Planning Scheme No. 3 is gazetted an amended development application will need to be submitted to and approved by the City.</w:t>
      </w:r>
    </w:p>
    <w:p w14:paraId="76AC5C0C" w14:textId="77777777" w:rsidR="008579EE" w:rsidRDefault="008579EE" w:rsidP="008579EE">
      <w:pPr>
        <w:ind w:left="567"/>
        <w:contextualSpacing/>
        <w:jc w:val="both"/>
        <w:rPr>
          <w:rFonts w:ascii="Arial" w:hAnsi="Arial" w:cs="Arial"/>
          <w:szCs w:val="24"/>
        </w:rPr>
      </w:pPr>
    </w:p>
    <w:p w14:paraId="4D5433B1" w14:textId="77777777" w:rsidR="008579EE" w:rsidRDefault="008579EE" w:rsidP="008579EE">
      <w:pPr>
        <w:numPr>
          <w:ilvl w:val="0"/>
          <w:numId w:val="8"/>
        </w:numPr>
        <w:ind w:left="567" w:hanging="567"/>
        <w:contextualSpacing/>
        <w:jc w:val="both"/>
        <w:rPr>
          <w:rFonts w:ascii="Arial" w:hAnsi="Arial" w:cs="Arial"/>
          <w:szCs w:val="24"/>
        </w:rPr>
      </w:pPr>
      <w:r>
        <w:rPr>
          <w:rFonts w:ascii="Arial" w:hAnsi="Arial" w:cs="Arial"/>
          <w:szCs w:val="24"/>
        </w:rPr>
        <w:t xml:space="preserve">With regard to condition 5, the applicant and the landowner are advised that should they want this Notification removed from the property’s Title once the City’s draft Local Planning Scheme No. 3 is gazetted the necessary forms from Landgate will need to be completed and sent to the City for signing.  </w:t>
      </w:r>
    </w:p>
    <w:p w14:paraId="324FE68B" w14:textId="77777777" w:rsidR="008579EE" w:rsidRDefault="008579EE" w:rsidP="008579EE">
      <w:pPr>
        <w:ind w:left="567"/>
        <w:contextualSpacing/>
        <w:jc w:val="both"/>
        <w:rPr>
          <w:rFonts w:ascii="Arial" w:hAnsi="Arial" w:cs="Arial"/>
          <w:szCs w:val="24"/>
        </w:rPr>
      </w:pPr>
    </w:p>
    <w:p w14:paraId="3E4C22C9" w14:textId="77777777" w:rsidR="008579EE" w:rsidRDefault="008579EE" w:rsidP="008579EE">
      <w:pPr>
        <w:ind w:left="567"/>
        <w:contextualSpacing/>
        <w:jc w:val="both"/>
        <w:rPr>
          <w:rFonts w:ascii="Arial" w:hAnsi="Arial" w:cs="Arial"/>
          <w:szCs w:val="24"/>
        </w:rPr>
      </w:pPr>
      <w:r>
        <w:rPr>
          <w:rFonts w:ascii="Arial" w:hAnsi="Arial" w:cs="Arial"/>
          <w:szCs w:val="24"/>
        </w:rPr>
        <w:t>A development application will not be required for the removal of the Notification.</w:t>
      </w:r>
    </w:p>
    <w:p w14:paraId="09DF4D05" w14:textId="77777777" w:rsidR="008579EE" w:rsidRDefault="008579EE" w:rsidP="008579EE">
      <w:pPr>
        <w:ind w:left="567"/>
        <w:contextualSpacing/>
        <w:jc w:val="both"/>
        <w:rPr>
          <w:rFonts w:ascii="Arial" w:hAnsi="Arial" w:cs="Arial"/>
          <w:szCs w:val="24"/>
        </w:rPr>
      </w:pPr>
    </w:p>
    <w:p w14:paraId="569A5DAE" w14:textId="77777777" w:rsidR="008579EE" w:rsidRDefault="008579EE" w:rsidP="008579EE">
      <w:pPr>
        <w:ind w:left="567"/>
        <w:contextualSpacing/>
        <w:jc w:val="both"/>
        <w:rPr>
          <w:rFonts w:ascii="Arial" w:hAnsi="Arial" w:cs="Arial"/>
          <w:szCs w:val="24"/>
        </w:rPr>
      </w:pPr>
      <w:r>
        <w:rPr>
          <w:rFonts w:ascii="Arial" w:hAnsi="Arial" w:cs="Arial"/>
          <w:szCs w:val="24"/>
        </w:rPr>
        <w:t>If you have any queries regarding the Notification removal process, please contact Landgate on (08) 9273 7373.</w:t>
      </w:r>
    </w:p>
    <w:p w14:paraId="7B08C422" w14:textId="77777777" w:rsidR="008579EE" w:rsidRDefault="008579EE" w:rsidP="008579EE">
      <w:pPr>
        <w:jc w:val="both"/>
        <w:rPr>
          <w:rFonts w:ascii="Arial" w:hAnsi="Arial" w:cs="Arial"/>
          <w:szCs w:val="24"/>
        </w:rPr>
      </w:pPr>
    </w:p>
    <w:p w14:paraId="1A594A15" w14:textId="77777777" w:rsidR="008579EE" w:rsidRDefault="008579EE" w:rsidP="008579EE">
      <w:pPr>
        <w:numPr>
          <w:ilvl w:val="0"/>
          <w:numId w:val="8"/>
        </w:numPr>
        <w:ind w:left="567" w:hanging="567"/>
        <w:contextualSpacing/>
        <w:jc w:val="both"/>
        <w:rPr>
          <w:rFonts w:ascii="Arial" w:hAnsi="Arial" w:cs="Arial"/>
          <w:szCs w:val="24"/>
        </w:rPr>
      </w:pPr>
      <w:r>
        <w:rPr>
          <w:rFonts w:ascii="Arial" w:hAnsi="Arial" w:cs="Arial"/>
          <w:bCs/>
          <w:szCs w:val="24"/>
        </w:rPr>
        <w:t xml:space="preserve">The applicant is advised that </w:t>
      </w:r>
      <w:r>
        <w:rPr>
          <w:rFonts w:ascii="Arial" w:hAnsi="Arial" w:cs="Arial"/>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Pr>
          <w:rFonts w:ascii="Arial" w:hAnsi="Arial" w:cs="Arial"/>
          <w:szCs w:val="24"/>
          <w:vertAlign w:val="superscript"/>
        </w:rPr>
        <w:t>3</w:t>
      </w:r>
      <w:r>
        <w:rPr>
          <w:rFonts w:ascii="Arial" w:hAnsi="Arial" w:cs="Arial"/>
          <w:szCs w:val="24"/>
        </w:rPr>
        <w:t xml:space="preserve"> for every 80m</w:t>
      </w:r>
      <w:r>
        <w:rPr>
          <w:rFonts w:ascii="Arial" w:hAnsi="Arial" w:cs="Arial"/>
          <w:szCs w:val="24"/>
          <w:vertAlign w:val="superscript"/>
        </w:rPr>
        <w:t>2</w:t>
      </w:r>
      <w:r>
        <w:rPr>
          <w:rFonts w:ascii="Arial" w:hAnsi="Arial" w:cs="Arial"/>
          <w:szCs w:val="24"/>
        </w:rPr>
        <w:t xml:space="preserve"> of calculated surface area of the development.</w:t>
      </w:r>
    </w:p>
    <w:p w14:paraId="6E7BD9AC" w14:textId="77777777" w:rsidR="008579EE" w:rsidRDefault="008579EE" w:rsidP="008579EE">
      <w:pPr>
        <w:ind w:left="567" w:hanging="567"/>
        <w:contextualSpacing/>
        <w:rPr>
          <w:rFonts w:ascii="Arial" w:eastAsia="Calibri" w:hAnsi="Arial" w:cs="Arial"/>
          <w:szCs w:val="24"/>
        </w:rPr>
      </w:pPr>
    </w:p>
    <w:p w14:paraId="205A97B8" w14:textId="77777777" w:rsidR="008579EE" w:rsidRDefault="008579EE" w:rsidP="008579EE">
      <w:pPr>
        <w:numPr>
          <w:ilvl w:val="0"/>
          <w:numId w:val="8"/>
        </w:numPr>
        <w:ind w:left="567" w:hanging="567"/>
        <w:contextualSpacing/>
        <w:jc w:val="both"/>
        <w:rPr>
          <w:rFonts w:ascii="Arial" w:hAnsi="Arial" w:cs="Arial"/>
          <w:szCs w:val="24"/>
        </w:rPr>
      </w:pPr>
      <w:r>
        <w:rPr>
          <w:rFonts w:ascii="Arial" w:hAnsi="Arial" w:cs="Arial"/>
          <w:bCs/>
          <w:szCs w:val="24"/>
        </w:rPr>
        <w:t xml:space="preserve">The applicant is advised that </w:t>
      </w:r>
      <w:r>
        <w:rPr>
          <w:rFonts w:ascii="Arial" w:eastAsia="Calibri" w:hAnsi="Arial" w:cs="Arial"/>
          <w:szCs w:val="24"/>
        </w:rPr>
        <w:t xml:space="preserve">all internal water closets and </w:t>
      </w:r>
      <w:proofErr w:type="spellStart"/>
      <w:r>
        <w:rPr>
          <w:rFonts w:ascii="Arial" w:eastAsia="Calibri" w:hAnsi="Arial" w:cs="Arial"/>
          <w:szCs w:val="24"/>
        </w:rPr>
        <w:t>ensuites</w:t>
      </w:r>
      <w:proofErr w:type="spellEnd"/>
      <w:r>
        <w:rPr>
          <w:rFonts w:ascii="Arial" w:eastAsia="Calibri" w:hAnsi="Arial" w:cs="Arial"/>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4E7B279D" w14:textId="77777777" w:rsidR="008579EE" w:rsidRDefault="008579EE" w:rsidP="008579EE">
      <w:pPr>
        <w:ind w:left="567"/>
        <w:contextualSpacing/>
        <w:jc w:val="both"/>
        <w:rPr>
          <w:rFonts w:ascii="Arial" w:hAnsi="Arial" w:cs="Arial"/>
          <w:szCs w:val="24"/>
        </w:rPr>
      </w:pPr>
    </w:p>
    <w:p w14:paraId="0163FF14" w14:textId="77777777" w:rsidR="008579EE" w:rsidRDefault="008579EE" w:rsidP="008579EE">
      <w:pPr>
        <w:numPr>
          <w:ilvl w:val="0"/>
          <w:numId w:val="8"/>
        </w:numPr>
        <w:ind w:left="567" w:hanging="567"/>
        <w:contextualSpacing/>
        <w:jc w:val="both"/>
        <w:rPr>
          <w:rFonts w:ascii="Arial" w:hAnsi="Arial" w:cs="Arial"/>
          <w:szCs w:val="24"/>
        </w:rPr>
      </w:pPr>
      <w:r>
        <w:rPr>
          <w:rFonts w:ascii="Arial" w:hAnsi="Arial" w:cs="Arial"/>
          <w:szCs w:val="24"/>
        </w:rPr>
        <w:t>The applicant is advised that all street tree assets in the nature-strip (verge) shall not be removed.  Any approved street tree removals shall be undertaken by the City of Nedlands and paid for by the owner of the property where the development is proposed, unless otherwise approved under the Nature Strip Works approval.</w:t>
      </w:r>
    </w:p>
    <w:p w14:paraId="743D433B" w14:textId="61A35549" w:rsidR="008579EE" w:rsidRDefault="008579EE" w:rsidP="008579EE">
      <w:pPr>
        <w:ind w:left="567"/>
        <w:contextualSpacing/>
        <w:jc w:val="both"/>
        <w:rPr>
          <w:rFonts w:ascii="Arial" w:hAnsi="Arial" w:cs="Arial"/>
          <w:szCs w:val="24"/>
        </w:rPr>
      </w:pPr>
    </w:p>
    <w:p w14:paraId="520BAAC2" w14:textId="24A2BB21" w:rsidR="00514B53" w:rsidRDefault="00514B53" w:rsidP="008579EE">
      <w:pPr>
        <w:ind w:left="567"/>
        <w:contextualSpacing/>
        <w:jc w:val="both"/>
        <w:rPr>
          <w:rFonts w:ascii="Arial" w:hAnsi="Arial" w:cs="Arial"/>
          <w:szCs w:val="24"/>
        </w:rPr>
      </w:pPr>
    </w:p>
    <w:p w14:paraId="11F1B4FC" w14:textId="77777777" w:rsidR="00514B53" w:rsidRDefault="00514B53" w:rsidP="008579EE">
      <w:pPr>
        <w:ind w:left="567"/>
        <w:contextualSpacing/>
        <w:jc w:val="both"/>
        <w:rPr>
          <w:rFonts w:ascii="Arial" w:hAnsi="Arial" w:cs="Arial"/>
          <w:szCs w:val="24"/>
        </w:rPr>
      </w:pPr>
    </w:p>
    <w:p w14:paraId="6D492BA3" w14:textId="77777777" w:rsidR="008579EE" w:rsidRDefault="008579EE" w:rsidP="008579EE">
      <w:pPr>
        <w:numPr>
          <w:ilvl w:val="0"/>
          <w:numId w:val="8"/>
        </w:numPr>
        <w:ind w:left="567" w:hanging="567"/>
        <w:contextualSpacing/>
        <w:jc w:val="both"/>
        <w:rPr>
          <w:rFonts w:ascii="Arial" w:hAnsi="Arial" w:cs="Arial"/>
          <w:szCs w:val="24"/>
        </w:rPr>
      </w:pPr>
      <w:r>
        <w:rPr>
          <w:rFonts w:ascii="Arial" w:hAnsi="Arial" w:cs="Arial"/>
          <w:szCs w:val="24"/>
        </w:rPr>
        <w:lastRenderedPageBreak/>
        <w:t>The applicant is advised that prior to the commencement of any demolition works, any Asbestos Containing Material (ACM) in the structure to be demolished, shall be identified, safely removed and conveyed to an appropriate landfill which accepts ACM.</w:t>
      </w:r>
    </w:p>
    <w:p w14:paraId="2B1C05AD" w14:textId="77777777" w:rsidR="008579EE" w:rsidRDefault="008579EE" w:rsidP="008579EE">
      <w:pPr>
        <w:ind w:left="522" w:firstLine="18"/>
        <w:contextualSpacing/>
        <w:jc w:val="both"/>
        <w:rPr>
          <w:rFonts w:ascii="Arial" w:hAnsi="Arial" w:cs="Arial"/>
          <w:szCs w:val="24"/>
        </w:rPr>
      </w:pPr>
    </w:p>
    <w:p w14:paraId="6D128241" w14:textId="77777777" w:rsidR="008579EE" w:rsidRDefault="008579EE" w:rsidP="008579EE">
      <w:pPr>
        <w:ind w:left="567"/>
        <w:contextualSpacing/>
        <w:jc w:val="both"/>
        <w:rPr>
          <w:rFonts w:ascii="Arial" w:hAnsi="Arial" w:cs="Arial"/>
          <w:szCs w:val="24"/>
        </w:rPr>
      </w:pPr>
      <w:r>
        <w:rPr>
          <w:rFonts w:ascii="Arial" w:hAnsi="Arial" w:cs="Arial"/>
          <w:szCs w:val="24"/>
        </w:rPr>
        <w:t xml:space="preserve">Removal and disposal of ACM shall be in accordance with </w:t>
      </w:r>
      <w:r>
        <w:rPr>
          <w:rFonts w:ascii="Arial" w:hAnsi="Arial" w:cs="Arial"/>
          <w:i/>
          <w:szCs w:val="24"/>
        </w:rPr>
        <w:t>Health (Asbestos) Regulations 1992</w:t>
      </w:r>
      <w:r>
        <w:rPr>
          <w:rFonts w:ascii="Arial" w:hAnsi="Arial" w:cs="Arial"/>
          <w:szCs w:val="24"/>
        </w:rPr>
        <w:t xml:space="preserve">, Regulations 5.43 - 5.53 of the </w:t>
      </w:r>
      <w:r>
        <w:rPr>
          <w:rFonts w:ascii="Arial" w:hAnsi="Arial" w:cs="Arial"/>
          <w:i/>
          <w:szCs w:val="24"/>
        </w:rPr>
        <w:t>Occupational Safety and Health Regulations 1996</w:t>
      </w:r>
      <w:r>
        <w:rPr>
          <w:rFonts w:ascii="Arial" w:hAnsi="Arial" w:cs="Arial"/>
          <w:szCs w:val="24"/>
        </w:rPr>
        <w:t xml:space="preserve">, </w:t>
      </w:r>
      <w:r>
        <w:rPr>
          <w:rFonts w:ascii="Arial" w:hAnsi="Arial" w:cs="Arial"/>
          <w:i/>
          <w:szCs w:val="24"/>
        </w:rPr>
        <w:t>Code of Practice for the Safe Removal of Asbestos 2</w:t>
      </w:r>
      <w:r>
        <w:rPr>
          <w:rFonts w:ascii="Arial" w:hAnsi="Arial" w:cs="Arial"/>
          <w:i/>
          <w:szCs w:val="24"/>
          <w:vertAlign w:val="superscript"/>
        </w:rPr>
        <w:t>nd</w:t>
      </w:r>
      <w:r>
        <w:rPr>
          <w:rFonts w:ascii="Arial" w:hAnsi="Arial" w:cs="Arial"/>
          <w:i/>
          <w:szCs w:val="24"/>
        </w:rPr>
        <w:t xml:space="preserve"> Edition</w:t>
      </w:r>
      <w:r>
        <w:rPr>
          <w:rFonts w:ascii="Arial" w:hAnsi="Arial" w:cs="Arial"/>
          <w:szCs w:val="24"/>
        </w:rPr>
        <w:t xml:space="preserve">, </w:t>
      </w:r>
      <w:r>
        <w:rPr>
          <w:rFonts w:ascii="Arial" w:hAnsi="Arial" w:cs="Arial"/>
          <w:i/>
          <w:szCs w:val="24"/>
        </w:rPr>
        <w:t xml:space="preserve">Code of Practice for the Management and Control of Asbestos in a </w:t>
      </w:r>
      <w:r>
        <w:rPr>
          <w:rFonts w:ascii="Arial" w:hAnsi="Arial" w:cs="Arial"/>
          <w:szCs w:val="24"/>
        </w:rPr>
        <w:t>Workplace, and any Department of Commerce Worksafe requirements.</w:t>
      </w:r>
    </w:p>
    <w:p w14:paraId="7A1BF198" w14:textId="77777777" w:rsidR="008579EE" w:rsidRDefault="008579EE" w:rsidP="008579EE">
      <w:pPr>
        <w:ind w:left="567"/>
        <w:contextualSpacing/>
        <w:jc w:val="both"/>
        <w:rPr>
          <w:rFonts w:ascii="Arial" w:hAnsi="Arial" w:cs="Arial"/>
          <w:szCs w:val="24"/>
        </w:rPr>
      </w:pPr>
    </w:p>
    <w:p w14:paraId="1D104956" w14:textId="77777777" w:rsidR="008579EE" w:rsidRDefault="008579EE" w:rsidP="008579EE">
      <w:pPr>
        <w:ind w:left="567"/>
        <w:contextualSpacing/>
        <w:jc w:val="both"/>
        <w:rPr>
          <w:rFonts w:ascii="Arial" w:hAnsi="Arial" w:cs="Arial"/>
          <w:szCs w:val="24"/>
        </w:rPr>
      </w:pPr>
      <w:r>
        <w:rPr>
          <w:rFonts w:ascii="Arial" w:hAnsi="Arial" w:cs="Arial"/>
          <w:szCs w:val="24"/>
        </w:rPr>
        <w:t>Where there is over 10m</w:t>
      </w:r>
      <w:r>
        <w:rPr>
          <w:rFonts w:ascii="Arial" w:hAnsi="Arial" w:cs="Arial"/>
          <w:szCs w:val="24"/>
          <w:vertAlign w:val="superscript"/>
        </w:rPr>
        <w:t>2</w:t>
      </w:r>
      <w:r>
        <w:rPr>
          <w:rFonts w:ascii="Arial" w:hAnsi="Arial" w:cs="Arial"/>
          <w:szCs w:val="24"/>
        </w:rPr>
        <w:t xml:space="preserve"> of ACM or any amount of friable ACM to be removed, it shall be removed by a Worksafe licensed and trained individual or business.</w:t>
      </w:r>
    </w:p>
    <w:p w14:paraId="14DA1820" w14:textId="77777777" w:rsidR="008579EE" w:rsidRDefault="008579EE" w:rsidP="008579EE">
      <w:pPr>
        <w:jc w:val="both"/>
        <w:rPr>
          <w:rFonts w:ascii="Arial" w:hAnsi="Arial" w:cs="Arial"/>
          <w:szCs w:val="24"/>
        </w:rPr>
      </w:pPr>
    </w:p>
    <w:p w14:paraId="0DDC39BA" w14:textId="77777777" w:rsidR="008579EE" w:rsidRDefault="008579EE" w:rsidP="008579EE">
      <w:pPr>
        <w:numPr>
          <w:ilvl w:val="0"/>
          <w:numId w:val="8"/>
        </w:numPr>
        <w:ind w:left="567" w:hanging="567"/>
        <w:contextualSpacing/>
        <w:jc w:val="both"/>
        <w:rPr>
          <w:rFonts w:ascii="Arial" w:hAnsi="Arial" w:cs="Arial"/>
          <w:szCs w:val="24"/>
        </w:rPr>
      </w:pPr>
      <w:r>
        <w:rPr>
          <w:rFonts w:ascii="Arial" w:hAnsi="Arial" w:cs="Arial"/>
          <w:szCs w:val="24"/>
        </w:rPr>
        <w:t>The applicant is advised to consult the City’s Acoustic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549F4D97" w14:textId="77777777" w:rsidR="008579EE" w:rsidRDefault="008579EE" w:rsidP="008579EE">
      <w:pPr>
        <w:ind w:left="567" w:hanging="567"/>
        <w:contextualSpacing/>
        <w:jc w:val="both"/>
        <w:rPr>
          <w:rFonts w:ascii="Arial" w:hAnsi="Arial" w:cs="Arial"/>
          <w:szCs w:val="24"/>
        </w:rPr>
      </w:pPr>
    </w:p>
    <w:p w14:paraId="7E707C75" w14:textId="77777777" w:rsidR="008579EE" w:rsidRDefault="008579EE" w:rsidP="008579EE">
      <w:pPr>
        <w:ind w:left="567"/>
        <w:contextualSpacing/>
        <w:jc w:val="both"/>
        <w:rPr>
          <w:rFonts w:ascii="Arial" w:hAnsi="Arial" w:cs="Arial"/>
          <w:szCs w:val="24"/>
        </w:rPr>
      </w:pPr>
      <w:r>
        <w:rPr>
          <w:rFonts w:ascii="Arial" w:hAnsi="Arial" w:cs="Arial"/>
          <w:szCs w:val="24"/>
        </w:rPr>
        <w:t xml:space="preserve">Prior to selecting a location for an air-conditioner, the applicant is advised to consult the online </w:t>
      </w:r>
      <w:proofErr w:type="spellStart"/>
      <w:r>
        <w:rPr>
          <w:rFonts w:ascii="Arial" w:hAnsi="Arial" w:cs="Arial"/>
          <w:szCs w:val="24"/>
        </w:rPr>
        <w:t>fairair</w:t>
      </w:r>
      <w:proofErr w:type="spellEnd"/>
      <w:r>
        <w:rPr>
          <w:rFonts w:ascii="Arial" w:hAnsi="Arial" w:cs="Arial"/>
          <w:szCs w:val="24"/>
        </w:rPr>
        <w:t xml:space="preserve"> noise calculator at www.fairair.com.au and use this as a guide to prevent noise affecting neighbouring properties.</w:t>
      </w:r>
    </w:p>
    <w:p w14:paraId="3C639635" w14:textId="77777777" w:rsidR="008579EE" w:rsidRDefault="008579EE" w:rsidP="008579EE">
      <w:pPr>
        <w:ind w:left="567" w:hanging="567"/>
        <w:contextualSpacing/>
        <w:jc w:val="both"/>
        <w:rPr>
          <w:rFonts w:ascii="Arial" w:hAnsi="Arial" w:cs="Arial"/>
          <w:szCs w:val="24"/>
        </w:rPr>
      </w:pPr>
    </w:p>
    <w:p w14:paraId="538632EA" w14:textId="77777777" w:rsidR="008579EE" w:rsidRDefault="008579EE" w:rsidP="008579EE">
      <w:pPr>
        <w:ind w:left="567"/>
        <w:contextualSpacing/>
        <w:jc w:val="both"/>
        <w:rPr>
          <w:rFonts w:ascii="Arial" w:hAnsi="Arial" w:cs="Arial"/>
          <w:szCs w:val="24"/>
        </w:rPr>
      </w:pPr>
      <w:r>
        <w:rPr>
          <w:rFonts w:ascii="Arial" w:hAnsi="Arial" w:cs="Arial"/>
          <w:szCs w:val="24"/>
        </w:rPr>
        <w:t>Prior to installing mechanical equipment, the applicant is advised to consult neighbours, and if necessary, take measures to suppress noise.</w:t>
      </w:r>
    </w:p>
    <w:p w14:paraId="5E5C15AB" w14:textId="77777777" w:rsidR="008579EE" w:rsidRDefault="008579EE" w:rsidP="008579EE">
      <w:pPr>
        <w:ind w:left="567" w:hanging="567"/>
        <w:contextualSpacing/>
        <w:jc w:val="both"/>
        <w:rPr>
          <w:rFonts w:ascii="Arial" w:hAnsi="Arial" w:cs="Arial"/>
          <w:szCs w:val="24"/>
        </w:rPr>
      </w:pPr>
    </w:p>
    <w:p w14:paraId="0DB83916" w14:textId="77777777" w:rsidR="008579EE" w:rsidRDefault="008579EE" w:rsidP="008579EE">
      <w:pPr>
        <w:numPr>
          <w:ilvl w:val="0"/>
          <w:numId w:val="8"/>
        </w:numPr>
        <w:ind w:left="567" w:hanging="567"/>
        <w:contextualSpacing/>
        <w:jc w:val="both"/>
        <w:rPr>
          <w:rFonts w:ascii="Arial" w:hAnsi="Arial" w:cs="Arial"/>
          <w:szCs w:val="24"/>
        </w:rPr>
      </w:pPr>
      <w:r>
        <w:rPr>
          <w:rFonts w:ascii="Arial" w:hAnsi="Arial" w:cs="Arial"/>
          <w:szCs w:val="24"/>
        </w:rPr>
        <w:t>The</w:t>
      </w:r>
      <w:r>
        <w:rPr>
          <w:rFonts w:ascii="Arial" w:hAnsi="Arial" w:cs="Arial"/>
          <w:bCs/>
          <w:szCs w:val="24"/>
        </w:rPr>
        <w:t xml:space="preserve"> applicant is advised that this decision constitutes planning approval only and is valid for a period of two years from the date of approval. If the subject development is not substantially commenced within the two-year period, the approval shall lapse and be of no further effect.</w:t>
      </w: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56D18919"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6" w:name="_Toc3905552"/>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7360E3">
        <w:rPr>
          <w:rFonts w:ascii="Arial" w:hAnsi="Arial" w:cs="Arial"/>
          <w:sz w:val="24"/>
          <w:szCs w:val="24"/>
          <w:u w:val="none"/>
        </w:rPr>
        <w:t>03.19</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7360E3">
        <w:rPr>
          <w:rFonts w:ascii="Arial" w:hAnsi="Arial" w:cs="Arial"/>
          <w:sz w:val="24"/>
          <w:szCs w:val="24"/>
          <w:u w:val="none"/>
        </w:rPr>
        <w:t>04.19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26"/>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5" w:type="dxa"/>
        <w:tblBorders>
          <w:top w:val="single" w:sz="4" w:space="0" w:color="auto"/>
          <w:left w:val="single" w:sz="4" w:space="0" w:color="auto"/>
          <w:right w:val="single" w:sz="4" w:space="0" w:color="auto"/>
        </w:tblBorders>
        <w:tblLook w:val="04A0" w:firstRow="1" w:lastRow="0" w:firstColumn="1" w:lastColumn="0" w:noHBand="0" w:noVBand="1"/>
      </w:tblPr>
      <w:tblGrid>
        <w:gridCol w:w="8308"/>
      </w:tblGrid>
      <w:tr w:rsidR="00177397" w14:paraId="47DA6115" w14:textId="77777777" w:rsidTr="00562857">
        <w:tc>
          <w:tcPr>
            <w:tcW w:w="8308" w:type="dxa"/>
            <w:tcBorders>
              <w:top w:val="single" w:sz="4" w:space="0" w:color="auto"/>
              <w:left w:val="single" w:sz="4" w:space="0" w:color="auto"/>
              <w:bottom w:val="single" w:sz="4" w:space="0" w:color="auto"/>
              <w:right w:val="single" w:sz="4" w:space="0" w:color="auto"/>
            </w:tcBorders>
            <w:hideMark/>
          </w:tcPr>
          <w:p w14:paraId="4FCB5DCD" w14:textId="77777777" w:rsidR="00177397" w:rsidRDefault="00177397">
            <w:pPr>
              <w:pStyle w:val="Heading1"/>
              <w:numPr>
                <w:ilvl w:val="0"/>
                <w:numId w:val="0"/>
              </w:numPr>
              <w:tabs>
                <w:tab w:val="clear" w:pos="720"/>
                <w:tab w:val="clear" w:pos="2410"/>
                <w:tab w:val="clear" w:pos="2977"/>
                <w:tab w:val="left" w:pos="2016"/>
              </w:tabs>
              <w:spacing w:before="0"/>
              <w:ind w:left="31" w:hanging="31"/>
              <w:rPr>
                <w:rFonts w:ascii="Arial" w:eastAsia="Calibri" w:hAnsi="Arial" w:cs="Arial"/>
                <w:szCs w:val="22"/>
                <w:u w:val="none"/>
              </w:rPr>
            </w:pPr>
            <w:bookmarkStart w:id="27" w:name="_Toc2754783"/>
            <w:bookmarkStart w:id="28" w:name="_Toc3369341"/>
            <w:bookmarkStart w:id="29" w:name="_Toc3905553"/>
            <w:r>
              <w:rPr>
                <w:rFonts w:ascii="Arial" w:eastAsia="Calibri" w:hAnsi="Arial" w:cs="Arial"/>
                <w:caps w:val="0"/>
                <w:szCs w:val="22"/>
                <w:u w:val="none"/>
              </w:rPr>
              <w:t>TS03.19</w:t>
            </w:r>
            <w:r>
              <w:rPr>
                <w:rFonts w:ascii="Arial" w:eastAsia="Calibri" w:hAnsi="Arial" w:cs="Arial"/>
                <w:caps w:val="0"/>
                <w:szCs w:val="22"/>
                <w:u w:val="none"/>
              </w:rPr>
              <w:tab/>
              <w:t>City of Nedlands 2019 Annual Waste Report</w:t>
            </w:r>
            <w:bookmarkEnd w:id="27"/>
            <w:bookmarkEnd w:id="28"/>
            <w:bookmarkEnd w:id="29"/>
          </w:p>
        </w:tc>
      </w:tr>
    </w:tbl>
    <w:p w14:paraId="1FCB33C7" w14:textId="77777777" w:rsidR="00177397" w:rsidRDefault="00177397" w:rsidP="00177397">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6495"/>
      </w:tblGrid>
      <w:tr w:rsidR="00177397" w14:paraId="34B6D26D" w14:textId="77777777" w:rsidTr="00562857">
        <w:tc>
          <w:tcPr>
            <w:tcW w:w="1813" w:type="dxa"/>
            <w:tcBorders>
              <w:top w:val="single" w:sz="4" w:space="0" w:color="auto"/>
              <w:left w:val="single" w:sz="4" w:space="0" w:color="auto"/>
              <w:bottom w:val="single" w:sz="4" w:space="0" w:color="auto"/>
              <w:right w:val="single" w:sz="4" w:space="0" w:color="auto"/>
            </w:tcBorders>
            <w:hideMark/>
          </w:tcPr>
          <w:p w14:paraId="518E2844" w14:textId="77777777" w:rsidR="00177397" w:rsidRDefault="00177397">
            <w:pPr>
              <w:jc w:val="both"/>
              <w:rPr>
                <w:rFonts w:ascii="Arial" w:eastAsia="Calibri" w:hAnsi="Arial" w:cs="Arial"/>
                <w:b/>
                <w:szCs w:val="24"/>
              </w:rPr>
            </w:pPr>
            <w:r>
              <w:rPr>
                <w:rFonts w:ascii="Arial" w:eastAsia="Calibri" w:hAnsi="Arial" w:cs="Arial"/>
                <w:b/>
                <w:szCs w:val="24"/>
              </w:rPr>
              <w:t>Committee</w:t>
            </w:r>
          </w:p>
        </w:tc>
        <w:tc>
          <w:tcPr>
            <w:tcW w:w="6495" w:type="dxa"/>
            <w:tcBorders>
              <w:top w:val="single" w:sz="4" w:space="0" w:color="auto"/>
              <w:left w:val="single" w:sz="4" w:space="0" w:color="auto"/>
              <w:bottom w:val="single" w:sz="4" w:space="0" w:color="auto"/>
              <w:right w:val="single" w:sz="4" w:space="0" w:color="auto"/>
            </w:tcBorders>
            <w:hideMark/>
          </w:tcPr>
          <w:p w14:paraId="55ABA3C6" w14:textId="77777777" w:rsidR="00177397" w:rsidRDefault="00177397">
            <w:pPr>
              <w:jc w:val="both"/>
              <w:rPr>
                <w:rFonts w:ascii="Arial" w:eastAsia="Calibri" w:hAnsi="Arial" w:cs="Arial"/>
                <w:szCs w:val="24"/>
              </w:rPr>
            </w:pPr>
            <w:r>
              <w:rPr>
                <w:rFonts w:ascii="Arial" w:eastAsia="Calibri" w:hAnsi="Arial" w:cs="Arial"/>
                <w:szCs w:val="24"/>
              </w:rPr>
              <w:t>12 March 2019</w:t>
            </w:r>
          </w:p>
        </w:tc>
      </w:tr>
      <w:tr w:rsidR="00177397" w14:paraId="2CBE5E0C" w14:textId="77777777" w:rsidTr="00562857">
        <w:tc>
          <w:tcPr>
            <w:tcW w:w="1813" w:type="dxa"/>
            <w:tcBorders>
              <w:top w:val="single" w:sz="4" w:space="0" w:color="auto"/>
              <w:left w:val="single" w:sz="4" w:space="0" w:color="auto"/>
              <w:bottom w:val="single" w:sz="4" w:space="0" w:color="auto"/>
              <w:right w:val="single" w:sz="4" w:space="0" w:color="auto"/>
            </w:tcBorders>
            <w:hideMark/>
          </w:tcPr>
          <w:p w14:paraId="64B35DDC" w14:textId="77777777" w:rsidR="00177397" w:rsidRDefault="00177397">
            <w:pPr>
              <w:jc w:val="both"/>
              <w:rPr>
                <w:rFonts w:ascii="Arial" w:eastAsia="Calibri" w:hAnsi="Arial" w:cs="Arial"/>
                <w:b/>
                <w:szCs w:val="24"/>
              </w:rPr>
            </w:pPr>
            <w:r>
              <w:rPr>
                <w:rFonts w:ascii="Arial" w:eastAsia="Calibri" w:hAnsi="Arial" w:cs="Arial"/>
                <w:b/>
                <w:szCs w:val="24"/>
              </w:rPr>
              <w:t>Council</w:t>
            </w:r>
          </w:p>
        </w:tc>
        <w:tc>
          <w:tcPr>
            <w:tcW w:w="6495" w:type="dxa"/>
            <w:tcBorders>
              <w:top w:val="single" w:sz="4" w:space="0" w:color="auto"/>
              <w:left w:val="single" w:sz="4" w:space="0" w:color="auto"/>
              <w:bottom w:val="single" w:sz="4" w:space="0" w:color="auto"/>
              <w:right w:val="single" w:sz="4" w:space="0" w:color="auto"/>
            </w:tcBorders>
            <w:hideMark/>
          </w:tcPr>
          <w:p w14:paraId="5024BEF3" w14:textId="77777777" w:rsidR="00177397" w:rsidRDefault="00177397">
            <w:pPr>
              <w:jc w:val="both"/>
              <w:rPr>
                <w:rFonts w:ascii="Arial" w:eastAsia="Calibri" w:hAnsi="Arial" w:cs="Arial"/>
                <w:szCs w:val="24"/>
              </w:rPr>
            </w:pPr>
            <w:r>
              <w:rPr>
                <w:rFonts w:ascii="Arial" w:eastAsia="Calibri" w:hAnsi="Arial" w:cs="Arial"/>
                <w:szCs w:val="24"/>
              </w:rPr>
              <w:t>26 March 2019</w:t>
            </w:r>
          </w:p>
        </w:tc>
      </w:tr>
      <w:tr w:rsidR="00177397" w14:paraId="4BD1741F" w14:textId="77777777" w:rsidTr="00562857">
        <w:tc>
          <w:tcPr>
            <w:tcW w:w="1813" w:type="dxa"/>
            <w:tcBorders>
              <w:top w:val="single" w:sz="4" w:space="0" w:color="auto"/>
              <w:left w:val="single" w:sz="4" w:space="0" w:color="auto"/>
              <w:bottom w:val="single" w:sz="4" w:space="0" w:color="auto"/>
              <w:right w:val="single" w:sz="4" w:space="0" w:color="auto"/>
            </w:tcBorders>
            <w:hideMark/>
          </w:tcPr>
          <w:p w14:paraId="1E2AD02C" w14:textId="77777777" w:rsidR="00177397" w:rsidRDefault="00177397">
            <w:pPr>
              <w:jc w:val="both"/>
              <w:rPr>
                <w:rFonts w:ascii="Arial" w:eastAsia="Calibri" w:hAnsi="Arial" w:cs="Arial"/>
                <w:b/>
                <w:szCs w:val="24"/>
              </w:rPr>
            </w:pPr>
            <w:r>
              <w:rPr>
                <w:rFonts w:ascii="Arial" w:eastAsia="Calibri" w:hAnsi="Arial" w:cs="Arial"/>
                <w:b/>
                <w:szCs w:val="24"/>
              </w:rPr>
              <w:t>Applicant</w:t>
            </w:r>
          </w:p>
        </w:tc>
        <w:tc>
          <w:tcPr>
            <w:tcW w:w="6495" w:type="dxa"/>
            <w:tcBorders>
              <w:top w:val="single" w:sz="4" w:space="0" w:color="auto"/>
              <w:left w:val="single" w:sz="4" w:space="0" w:color="auto"/>
              <w:bottom w:val="single" w:sz="4" w:space="0" w:color="auto"/>
              <w:right w:val="single" w:sz="4" w:space="0" w:color="auto"/>
            </w:tcBorders>
            <w:hideMark/>
          </w:tcPr>
          <w:p w14:paraId="6B80EB58" w14:textId="77777777" w:rsidR="00177397" w:rsidRDefault="00177397">
            <w:pPr>
              <w:jc w:val="both"/>
              <w:rPr>
                <w:rFonts w:ascii="Arial" w:eastAsia="Calibri" w:hAnsi="Arial" w:cs="Arial"/>
                <w:szCs w:val="24"/>
              </w:rPr>
            </w:pPr>
            <w:r>
              <w:rPr>
                <w:rFonts w:ascii="Arial" w:eastAsia="Calibri" w:hAnsi="Arial" w:cs="Arial"/>
                <w:szCs w:val="24"/>
              </w:rPr>
              <w:t xml:space="preserve">City of Nedlands </w:t>
            </w:r>
          </w:p>
        </w:tc>
      </w:tr>
      <w:tr w:rsidR="00177397" w14:paraId="5053220B" w14:textId="77777777" w:rsidTr="00562857">
        <w:tc>
          <w:tcPr>
            <w:tcW w:w="1813" w:type="dxa"/>
            <w:tcBorders>
              <w:top w:val="single" w:sz="4" w:space="0" w:color="auto"/>
              <w:left w:val="single" w:sz="4" w:space="0" w:color="auto"/>
              <w:bottom w:val="single" w:sz="4" w:space="0" w:color="auto"/>
              <w:right w:val="single" w:sz="4" w:space="0" w:color="auto"/>
            </w:tcBorders>
            <w:hideMark/>
          </w:tcPr>
          <w:p w14:paraId="3D60AB7E" w14:textId="77777777" w:rsidR="00177397" w:rsidRDefault="00177397">
            <w:pPr>
              <w:jc w:val="both"/>
              <w:rPr>
                <w:rFonts w:ascii="Arial" w:eastAsia="Calibri" w:hAnsi="Arial" w:cs="Arial"/>
                <w:b/>
                <w:szCs w:val="24"/>
              </w:rPr>
            </w:pPr>
            <w:r>
              <w:rPr>
                <w:rFonts w:ascii="Arial" w:eastAsia="Calibri" w:hAnsi="Arial" w:cs="Arial"/>
                <w:b/>
                <w:szCs w:val="24"/>
              </w:rPr>
              <w:t>Officer</w:t>
            </w:r>
          </w:p>
        </w:tc>
        <w:tc>
          <w:tcPr>
            <w:tcW w:w="6495" w:type="dxa"/>
            <w:tcBorders>
              <w:top w:val="single" w:sz="4" w:space="0" w:color="auto"/>
              <w:left w:val="single" w:sz="4" w:space="0" w:color="auto"/>
              <w:bottom w:val="single" w:sz="4" w:space="0" w:color="auto"/>
              <w:right w:val="single" w:sz="4" w:space="0" w:color="auto"/>
            </w:tcBorders>
            <w:hideMark/>
          </w:tcPr>
          <w:p w14:paraId="409FDFA2" w14:textId="77777777" w:rsidR="00177397" w:rsidRDefault="00177397">
            <w:pPr>
              <w:jc w:val="both"/>
              <w:rPr>
                <w:rFonts w:ascii="Arial" w:eastAsia="Calibri" w:hAnsi="Arial" w:cs="Arial"/>
                <w:szCs w:val="24"/>
              </w:rPr>
            </w:pPr>
            <w:r>
              <w:rPr>
                <w:rFonts w:ascii="Arial" w:eastAsia="Calibri" w:hAnsi="Arial" w:cs="Arial"/>
                <w:szCs w:val="24"/>
              </w:rPr>
              <w:t xml:space="preserve">Chaminda Mendis – Waste Minimisation Coordinator </w:t>
            </w:r>
          </w:p>
        </w:tc>
      </w:tr>
      <w:tr w:rsidR="00177397" w14:paraId="4A035199" w14:textId="77777777" w:rsidTr="00562857">
        <w:tc>
          <w:tcPr>
            <w:tcW w:w="1813" w:type="dxa"/>
            <w:tcBorders>
              <w:top w:val="single" w:sz="4" w:space="0" w:color="auto"/>
              <w:left w:val="single" w:sz="4" w:space="0" w:color="auto"/>
              <w:bottom w:val="single" w:sz="4" w:space="0" w:color="auto"/>
              <w:right w:val="single" w:sz="4" w:space="0" w:color="auto"/>
            </w:tcBorders>
            <w:hideMark/>
          </w:tcPr>
          <w:p w14:paraId="204DD1D2" w14:textId="77777777" w:rsidR="00177397" w:rsidRDefault="00177397">
            <w:pPr>
              <w:jc w:val="both"/>
              <w:rPr>
                <w:rFonts w:ascii="Arial" w:eastAsia="Calibri" w:hAnsi="Arial" w:cs="Arial"/>
                <w:b/>
                <w:szCs w:val="24"/>
              </w:rPr>
            </w:pPr>
            <w:r>
              <w:rPr>
                <w:rFonts w:ascii="Arial" w:eastAsia="Calibri" w:hAnsi="Arial" w:cs="Arial"/>
                <w:b/>
                <w:szCs w:val="24"/>
              </w:rPr>
              <w:t>Director</w:t>
            </w:r>
          </w:p>
        </w:tc>
        <w:tc>
          <w:tcPr>
            <w:tcW w:w="6495" w:type="dxa"/>
            <w:tcBorders>
              <w:top w:val="single" w:sz="4" w:space="0" w:color="auto"/>
              <w:left w:val="single" w:sz="4" w:space="0" w:color="auto"/>
              <w:bottom w:val="single" w:sz="4" w:space="0" w:color="auto"/>
              <w:right w:val="single" w:sz="4" w:space="0" w:color="auto"/>
            </w:tcBorders>
            <w:hideMark/>
          </w:tcPr>
          <w:p w14:paraId="64772640" w14:textId="77777777" w:rsidR="00177397" w:rsidRDefault="00177397">
            <w:pPr>
              <w:jc w:val="both"/>
              <w:rPr>
                <w:rFonts w:ascii="Arial" w:eastAsia="Calibri" w:hAnsi="Arial" w:cs="Arial"/>
                <w:szCs w:val="24"/>
              </w:rPr>
            </w:pPr>
            <w:r>
              <w:rPr>
                <w:rFonts w:ascii="Arial" w:eastAsia="Calibri" w:hAnsi="Arial" w:cs="Arial"/>
                <w:szCs w:val="24"/>
              </w:rPr>
              <w:t>James Cresswell – Acting Director Technical Services</w:t>
            </w:r>
          </w:p>
        </w:tc>
      </w:tr>
      <w:tr w:rsidR="00177397" w14:paraId="141DD123" w14:textId="77777777" w:rsidTr="00562857">
        <w:trPr>
          <w:trHeight w:val="359"/>
        </w:trPr>
        <w:tc>
          <w:tcPr>
            <w:tcW w:w="1813" w:type="dxa"/>
            <w:tcBorders>
              <w:top w:val="single" w:sz="4" w:space="0" w:color="auto"/>
              <w:left w:val="single" w:sz="4" w:space="0" w:color="auto"/>
              <w:bottom w:val="single" w:sz="4" w:space="0" w:color="auto"/>
              <w:right w:val="single" w:sz="4" w:space="0" w:color="auto"/>
            </w:tcBorders>
            <w:hideMark/>
          </w:tcPr>
          <w:p w14:paraId="7C5E2715" w14:textId="77777777" w:rsidR="00177397" w:rsidRDefault="00177397">
            <w:pPr>
              <w:jc w:val="both"/>
              <w:rPr>
                <w:rFonts w:ascii="Arial" w:eastAsia="Calibri" w:hAnsi="Arial" w:cs="Arial"/>
                <w:b/>
                <w:szCs w:val="24"/>
              </w:rPr>
            </w:pPr>
            <w:r>
              <w:rPr>
                <w:rFonts w:ascii="Arial" w:eastAsia="Calibri" w:hAnsi="Arial" w:cs="Arial"/>
                <w:b/>
                <w:szCs w:val="24"/>
              </w:rPr>
              <w:t>Attachments</w:t>
            </w:r>
          </w:p>
        </w:tc>
        <w:tc>
          <w:tcPr>
            <w:tcW w:w="6495" w:type="dxa"/>
            <w:tcBorders>
              <w:top w:val="single" w:sz="4" w:space="0" w:color="auto"/>
              <w:left w:val="single" w:sz="4" w:space="0" w:color="auto"/>
              <w:bottom w:val="single" w:sz="4" w:space="0" w:color="auto"/>
              <w:right w:val="single" w:sz="4" w:space="0" w:color="auto"/>
            </w:tcBorders>
            <w:hideMark/>
          </w:tcPr>
          <w:p w14:paraId="430E3BED" w14:textId="77777777" w:rsidR="00177397" w:rsidRDefault="00177397">
            <w:pPr>
              <w:jc w:val="both"/>
              <w:rPr>
                <w:rFonts w:ascii="Arial" w:eastAsia="Calibri" w:hAnsi="Arial" w:cs="Arial"/>
                <w:szCs w:val="32"/>
                <w:lang w:val="en-US"/>
              </w:rPr>
            </w:pPr>
            <w:r>
              <w:rPr>
                <w:rFonts w:ascii="Arial" w:eastAsia="Calibri" w:hAnsi="Arial" w:cs="Arial"/>
                <w:szCs w:val="32"/>
                <w:lang w:val="en-US"/>
              </w:rPr>
              <w:t>Nil.</w:t>
            </w:r>
          </w:p>
        </w:tc>
      </w:tr>
    </w:tbl>
    <w:p w14:paraId="56ECDD9E" w14:textId="77777777" w:rsidR="00177397" w:rsidRDefault="00177397" w:rsidP="00177397">
      <w:pPr>
        <w:jc w:val="both"/>
        <w:rPr>
          <w:rFonts w:ascii="Arial" w:hAnsi="Arial" w:cs="Arial"/>
          <w:b/>
          <w:szCs w:val="32"/>
          <w:lang w:val="en-US"/>
        </w:rPr>
      </w:pPr>
    </w:p>
    <w:p w14:paraId="69CD1DAD" w14:textId="77777777" w:rsidR="00177397" w:rsidRDefault="00177397" w:rsidP="00177397">
      <w:pPr>
        <w:jc w:val="both"/>
        <w:rPr>
          <w:rFonts w:ascii="Arial" w:hAnsi="Arial" w:cs="Arial"/>
          <w:b/>
          <w:sz w:val="28"/>
          <w:szCs w:val="32"/>
          <w:lang w:val="en-US"/>
        </w:rPr>
      </w:pPr>
      <w:r>
        <w:rPr>
          <w:rFonts w:ascii="Arial" w:hAnsi="Arial" w:cs="Arial"/>
          <w:b/>
          <w:sz w:val="28"/>
          <w:szCs w:val="32"/>
          <w:lang w:val="en-US"/>
        </w:rPr>
        <w:t>Committee Recommendation / Recommendation to Committee</w:t>
      </w:r>
    </w:p>
    <w:p w14:paraId="7CF85A8C" w14:textId="77777777" w:rsidR="00177397" w:rsidRDefault="00177397" w:rsidP="00177397">
      <w:pPr>
        <w:jc w:val="both"/>
        <w:rPr>
          <w:rFonts w:ascii="Arial" w:hAnsi="Arial" w:cs="Arial"/>
          <w:b/>
          <w:szCs w:val="32"/>
          <w:lang w:val="en-US"/>
        </w:rPr>
      </w:pPr>
    </w:p>
    <w:p w14:paraId="5EB6B1DB" w14:textId="77777777" w:rsidR="00177397" w:rsidRDefault="00177397" w:rsidP="00177397">
      <w:pPr>
        <w:jc w:val="both"/>
        <w:rPr>
          <w:rFonts w:ascii="Arial" w:hAnsi="Arial" w:cs="Arial"/>
          <w:b/>
          <w:szCs w:val="32"/>
          <w:lang w:val="en-US"/>
        </w:rPr>
      </w:pPr>
      <w:r>
        <w:rPr>
          <w:rFonts w:ascii="Arial" w:hAnsi="Arial" w:cs="Arial"/>
          <w:b/>
          <w:szCs w:val="32"/>
          <w:lang w:val="en-US"/>
        </w:rPr>
        <w:t>Council:</w:t>
      </w:r>
    </w:p>
    <w:p w14:paraId="21D20849" w14:textId="77777777" w:rsidR="00177397" w:rsidRDefault="00177397" w:rsidP="00177397">
      <w:pPr>
        <w:jc w:val="both"/>
        <w:rPr>
          <w:rFonts w:ascii="Arial" w:hAnsi="Arial" w:cs="Arial"/>
          <w:b/>
          <w:szCs w:val="32"/>
          <w:lang w:val="en-US"/>
        </w:rPr>
      </w:pPr>
    </w:p>
    <w:p w14:paraId="11949750" w14:textId="77777777" w:rsidR="00177397" w:rsidRDefault="00177397" w:rsidP="00177397">
      <w:pPr>
        <w:pStyle w:val="ListParagraph"/>
        <w:numPr>
          <w:ilvl w:val="0"/>
          <w:numId w:val="10"/>
        </w:numPr>
        <w:spacing w:after="0" w:line="240" w:lineRule="auto"/>
        <w:ind w:left="426" w:hanging="426"/>
        <w:jc w:val="both"/>
        <w:rPr>
          <w:rFonts w:ascii="Arial" w:hAnsi="Arial" w:cs="Arial"/>
          <w:b/>
          <w:sz w:val="24"/>
          <w:szCs w:val="32"/>
          <w:lang w:val="en-US"/>
        </w:rPr>
      </w:pPr>
      <w:r>
        <w:rPr>
          <w:rFonts w:ascii="Arial" w:hAnsi="Arial" w:cs="Arial"/>
          <w:b/>
          <w:sz w:val="24"/>
          <w:szCs w:val="32"/>
          <w:lang w:val="en-US"/>
        </w:rPr>
        <w:t xml:space="preserve">notes the City of Nedlands 2019 Annual Waste Report; and </w:t>
      </w:r>
    </w:p>
    <w:p w14:paraId="0C7D93C9" w14:textId="77777777" w:rsidR="00177397" w:rsidRDefault="00177397" w:rsidP="00177397">
      <w:pPr>
        <w:jc w:val="both"/>
        <w:rPr>
          <w:rFonts w:ascii="Arial" w:hAnsi="Arial" w:cs="Arial"/>
          <w:b/>
          <w:szCs w:val="32"/>
          <w:lang w:val="en-US"/>
        </w:rPr>
      </w:pPr>
    </w:p>
    <w:p w14:paraId="489B3094" w14:textId="77777777" w:rsidR="00177397" w:rsidRDefault="00177397" w:rsidP="00177397">
      <w:pPr>
        <w:pStyle w:val="ListParagraph"/>
        <w:numPr>
          <w:ilvl w:val="0"/>
          <w:numId w:val="10"/>
        </w:numPr>
        <w:spacing w:after="0" w:line="240" w:lineRule="auto"/>
        <w:ind w:left="426" w:hanging="426"/>
        <w:jc w:val="both"/>
        <w:rPr>
          <w:rFonts w:ascii="Arial" w:hAnsi="Arial" w:cs="Arial"/>
          <w:b/>
          <w:sz w:val="24"/>
          <w:szCs w:val="32"/>
          <w:lang w:val="en-US"/>
        </w:rPr>
      </w:pPr>
      <w:r>
        <w:rPr>
          <w:rFonts w:ascii="Arial" w:hAnsi="Arial" w:cs="Arial"/>
          <w:b/>
          <w:sz w:val="24"/>
          <w:szCs w:val="32"/>
          <w:lang w:val="en-US"/>
        </w:rPr>
        <w:t>notes that the City will commence the community consultation for the introduction of a FOGO service in mid-2019.</w:t>
      </w:r>
    </w:p>
    <w:p w14:paraId="04A37E34" w14:textId="77777777" w:rsidR="00177397" w:rsidRDefault="00177397" w:rsidP="00177397">
      <w:pPr>
        <w:tabs>
          <w:tab w:val="left" w:pos="1701"/>
          <w:tab w:val="left" w:pos="2410"/>
          <w:tab w:val="left" w:pos="2977"/>
          <w:tab w:val="right" w:pos="8505"/>
        </w:tabs>
        <w:jc w:val="both"/>
        <w:rPr>
          <w:rFonts w:ascii="Arial" w:hAnsi="Arial" w:cs="Arial"/>
          <w:szCs w:val="24"/>
        </w:rPr>
      </w:pPr>
    </w:p>
    <w:p w14:paraId="0F2D3B9A" w14:textId="77777777" w:rsidR="00177397" w:rsidRDefault="00177397" w:rsidP="00177397">
      <w:pPr>
        <w:tabs>
          <w:tab w:val="left" w:pos="1701"/>
          <w:tab w:val="left" w:pos="2410"/>
          <w:tab w:val="left" w:pos="2977"/>
          <w:tab w:val="right" w:pos="8505"/>
        </w:tabs>
        <w:jc w:val="both"/>
        <w:rPr>
          <w:rFonts w:ascii="Arial" w:hAnsi="Arial" w:cs="Arial"/>
          <w:szCs w:val="24"/>
        </w:rPr>
      </w:pPr>
    </w:p>
    <w:p w14:paraId="55544AF3" w14:textId="77777777" w:rsidR="00177397" w:rsidRDefault="00177397" w:rsidP="00177397">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177397" w14:paraId="3F1259B6" w14:textId="77777777" w:rsidTr="00604C46">
        <w:tc>
          <w:tcPr>
            <w:tcW w:w="8308" w:type="dxa"/>
            <w:tcBorders>
              <w:top w:val="single" w:sz="4" w:space="0" w:color="auto"/>
              <w:left w:val="single" w:sz="4" w:space="0" w:color="auto"/>
              <w:bottom w:val="single" w:sz="4" w:space="0" w:color="auto"/>
              <w:right w:val="single" w:sz="4" w:space="0" w:color="auto"/>
            </w:tcBorders>
            <w:hideMark/>
          </w:tcPr>
          <w:p w14:paraId="1DCC3B79" w14:textId="77777777" w:rsidR="00177397" w:rsidRDefault="00177397">
            <w:pPr>
              <w:pStyle w:val="Heading1"/>
              <w:numPr>
                <w:ilvl w:val="0"/>
                <w:numId w:val="0"/>
              </w:numPr>
              <w:tabs>
                <w:tab w:val="clear" w:pos="720"/>
                <w:tab w:val="left" w:pos="2157"/>
              </w:tabs>
              <w:spacing w:before="0"/>
              <w:ind w:left="2157" w:hanging="2126"/>
              <w:rPr>
                <w:rFonts w:ascii="Arial" w:eastAsia="Calibri" w:hAnsi="Arial" w:cs="Arial"/>
                <w:szCs w:val="22"/>
                <w:u w:val="none"/>
              </w:rPr>
            </w:pPr>
            <w:bookmarkStart w:id="30" w:name="_Toc2754784"/>
            <w:bookmarkStart w:id="31" w:name="_Toc3369342"/>
            <w:bookmarkStart w:id="32" w:name="_Toc3905554"/>
            <w:r>
              <w:rPr>
                <w:rFonts w:ascii="Arial" w:eastAsia="Calibri" w:hAnsi="Arial" w:cs="Arial"/>
                <w:caps w:val="0"/>
                <w:szCs w:val="22"/>
                <w:u w:val="none"/>
              </w:rPr>
              <w:lastRenderedPageBreak/>
              <w:t xml:space="preserve">TS04.19 </w:t>
            </w:r>
            <w:r>
              <w:rPr>
                <w:rFonts w:ascii="Arial" w:eastAsia="Calibri" w:hAnsi="Arial" w:cs="Arial"/>
                <w:caps w:val="0"/>
                <w:szCs w:val="22"/>
                <w:u w:val="none"/>
              </w:rPr>
              <w:tab/>
              <w:t>RFT 2018-19.08 Provision and Maintenance of Bus Shelters in Return for Advertising Rights</w:t>
            </w:r>
            <w:bookmarkEnd w:id="30"/>
            <w:bookmarkEnd w:id="31"/>
            <w:bookmarkEnd w:id="32"/>
          </w:p>
        </w:tc>
      </w:tr>
    </w:tbl>
    <w:p w14:paraId="3E088345" w14:textId="77777777" w:rsidR="00177397" w:rsidRDefault="00177397" w:rsidP="00177397">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073"/>
      </w:tblGrid>
      <w:tr w:rsidR="00177397" w14:paraId="7F95C31C" w14:textId="77777777" w:rsidTr="00562857">
        <w:tc>
          <w:tcPr>
            <w:tcW w:w="2235" w:type="dxa"/>
            <w:tcBorders>
              <w:top w:val="single" w:sz="4" w:space="0" w:color="auto"/>
              <w:left w:val="single" w:sz="4" w:space="0" w:color="auto"/>
              <w:bottom w:val="single" w:sz="4" w:space="0" w:color="auto"/>
              <w:right w:val="single" w:sz="4" w:space="0" w:color="auto"/>
            </w:tcBorders>
            <w:hideMark/>
          </w:tcPr>
          <w:p w14:paraId="67A0B3F9" w14:textId="77777777" w:rsidR="00177397" w:rsidRDefault="00177397">
            <w:pPr>
              <w:jc w:val="both"/>
              <w:rPr>
                <w:rFonts w:ascii="Arial" w:eastAsia="Calibri" w:hAnsi="Arial" w:cs="Arial"/>
                <w:b/>
                <w:szCs w:val="24"/>
              </w:rPr>
            </w:pPr>
            <w:r>
              <w:rPr>
                <w:rFonts w:ascii="Arial" w:eastAsia="Calibri" w:hAnsi="Arial" w:cs="Arial"/>
                <w:b/>
                <w:szCs w:val="24"/>
              </w:rPr>
              <w:t>Committee</w:t>
            </w:r>
          </w:p>
        </w:tc>
        <w:tc>
          <w:tcPr>
            <w:tcW w:w="6073" w:type="dxa"/>
            <w:tcBorders>
              <w:top w:val="single" w:sz="4" w:space="0" w:color="auto"/>
              <w:left w:val="single" w:sz="4" w:space="0" w:color="auto"/>
              <w:bottom w:val="single" w:sz="4" w:space="0" w:color="auto"/>
              <w:right w:val="single" w:sz="4" w:space="0" w:color="auto"/>
            </w:tcBorders>
            <w:hideMark/>
          </w:tcPr>
          <w:p w14:paraId="1B25435B" w14:textId="77777777" w:rsidR="00177397" w:rsidRDefault="00177397">
            <w:pPr>
              <w:jc w:val="both"/>
              <w:rPr>
                <w:rFonts w:ascii="Arial" w:eastAsia="Calibri" w:hAnsi="Arial" w:cs="Arial"/>
                <w:szCs w:val="24"/>
              </w:rPr>
            </w:pPr>
            <w:r>
              <w:rPr>
                <w:rFonts w:ascii="Arial" w:eastAsia="Calibri" w:hAnsi="Arial" w:cs="Arial"/>
                <w:szCs w:val="24"/>
              </w:rPr>
              <w:t>12 March 2019</w:t>
            </w:r>
          </w:p>
        </w:tc>
      </w:tr>
      <w:tr w:rsidR="00177397" w14:paraId="6D77A169" w14:textId="77777777" w:rsidTr="00562857">
        <w:tc>
          <w:tcPr>
            <w:tcW w:w="2235" w:type="dxa"/>
            <w:tcBorders>
              <w:top w:val="single" w:sz="4" w:space="0" w:color="auto"/>
              <w:left w:val="single" w:sz="4" w:space="0" w:color="auto"/>
              <w:bottom w:val="single" w:sz="4" w:space="0" w:color="auto"/>
              <w:right w:val="single" w:sz="4" w:space="0" w:color="auto"/>
            </w:tcBorders>
            <w:hideMark/>
          </w:tcPr>
          <w:p w14:paraId="2F6B0D32" w14:textId="77777777" w:rsidR="00177397" w:rsidRDefault="00177397">
            <w:pPr>
              <w:jc w:val="both"/>
              <w:rPr>
                <w:rFonts w:ascii="Arial" w:eastAsia="Calibri" w:hAnsi="Arial" w:cs="Arial"/>
                <w:b/>
                <w:szCs w:val="24"/>
              </w:rPr>
            </w:pPr>
            <w:r>
              <w:rPr>
                <w:rFonts w:ascii="Arial" w:eastAsia="Calibri" w:hAnsi="Arial" w:cs="Arial"/>
                <w:b/>
                <w:szCs w:val="24"/>
              </w:rPr>
              <w:t>Council</w:t>
            </w:r>
          </w:p>
        </w:tc>
        <w:tc>
          <w:tcPr>
            <w:tcW w:w="6073" w:type="dxa"/>
            <w:tcBorders>
              <w:top w:val="single" w:sz="4" w:space="0" w:color="auto"/>
              <w:left w:val="single" w:sz="4" w:space="0" w:color="auto"/>
              <w:bottom w:val="single" w:sz="4" w:space="0" w:color="auto"/>
              <w:right w:val="single" w:sz="4" w:space="0" w:color="auto"/>
            </w:tcBorders>
            <w:hideMark/>
          </w:tcPr>
          <w:p w14:paraId="38E6131A" w14:textId="77777777" w:rsidR="00177397" w:rsidRDefault="00177397">
            <w:pPr>
              <w:jc w:val="both"/>
              <w:rPr>
                <w:rFonts w:ascii="Arial" w:eastAsia="Calibri" w:hAnsi="Arial" w:cs="Arial"/>
                <w:szCs w:val="24"/>
              </w:rPr>
            </w:pPr>
            <w:r>
              <w:rPr>
                <w:rFonts w:ascii="Arial" w:eastAsia="Calibri" w:hAnsi="Arial" w:cs="Arial"/>
                <w:szCs w:val="24"/>
              </w:rPr>
              <w:t>26 March 2019</w:t>
            </w:r>
          </w:p>
        </w:tc>
      </w:tr>
      <w:tr w:rsidR="00177397" w14:paraId="173A05B8" w14:textId="77777777" w:rsidTr="00562857">
        <w:tc>
          <w:tcPr>
            <w:tcW w:w="2235" w:type="dxa"/>
            <w:tcBorders>
              <w:top w:val="single" w:sz="4" w:space="0" w:color="auto"/>
              <w:left w:val="single" w:sz="4" w:space="0" w:color="auto"/>
              <w:bottom w:val="single" w:sz="4" w:space="0" w:color="auto"/>
              <w:right w:val="single" w:sz="4" w:space="0" w:color="auto"/>
            </w:tcBorders>
            <w:hideMark/>
          </w:tcPr>
          <w:p w14:paraId="2178389A" w14:textId="77777777" w:rsidR="00177397" w:rsidRDefault="00177397">
            <w:pPr>
              <w:jc w:val="both"/>
              <w:rPr>
                <w:rFonts w:ascii="Arial" w:eastAsia="Calibri" w:hAnsi="Arial" w:cs="Arial"/>
                <w:b/>
                <w:szCs w:val="24"/>
              </w:rPr>
            </w:pPr>
            <w:r>
              <w:rPr>
                <w:rFonts w:ascii="Arial" w:eastAsia="Calibri" w:hAnsi="Arial" w:cs="Arial"/>
                <w:b/>
                <w:szCs w:val="24"/>
              </w:rPr>
              <w:t>Applicant</w:t>
            </w:r>
          </w:p>
        </w:tc>
        <w:tc>
          <w:tcPr>
            <w:tcW w:w="6073" w:type="dxa"/>
            <w:tcBorders>
              <w:top w:val="single" w:sz="4" w:space="0" w:color="auto"/>
              <w:left w:val="single" w:sz="4" w:space="0" w:color="auto"/>
              <w:bottom w:val="single" w:sz="4" w:space="0" w:color="auto"/>
              <w:right w:val="single" w:sz="4" w:space="0" w:color="auto"/>
            </w:tcBorders>
            <w:hideMark/>
          </w:tcPr>
          <w:p w14:paraId="1C201E60" w14:textId="77777777" w:rsidR="00177397" w:rsidRDefault="00177397">
            <w:pPr>
              <w:jc w:val="both"/>
              <w:rPr>
                <w:rFonts w:ascii="Arial" w:eastAsia="Calibri" w:hAnsi="Arial" w:cs="Arial"/>
                <w:szCs w:val="24"/>
              </w:rPr>
            </w:pPr>
            <w:r>
              <w:rPr>
                <w:rFonts w:ascii="Arial" w:eastAsia="Calibri" w:hAnsi="Arial" w:cs="Arial"/>
                <w:szCs w:val="24"/>
              </w:rPr>
              <w:t>City of Nedlands</w:t>
            </w:r>
          </w:p>
        </w:tc>
      </w:tr>
      <w:tr w:rsidR="00177397" w14:paraId="69E6A2B4" w14:textId="77777777" w:rsidTr="00562857">
        <w:tc>
          <w:tcPr>
            <w:tcW w:w="2235" w:type="dxa"/>
            <w:tcBorders>
              <w:top w:val="single" w:sz="4" w:space="0" w:color="auto"/>
              <w:left w:val="single" w:sz="4" w:space="0" w:color="auto"/>
              <w:bottom w:val="single" w:sz="4" w:space="0" w:color="auto"/>
              <w:right w:val="single" w:sz="4" w:space="0" w:color="auto"/>
            </w:tcBorders>
            <w:hideMark/>
          </w:tcPr>
          <w:p w14:paraId="27FA2A34" w14:textId="77777777" w:rsidR="00177397" w:rsidRDefault="00177397">
            <w:pPr>
              <w:jc w:val="both"/>
              <w:rPr>
                <w:rFonts w:ascii="Arial" w:eastAsia="Calibri" w:hAnsi="Arial" w:cs="Arial"/>
                <w:b/>
                <w:szCs w:val="24"/>
              </w:rPr>
            </w:pPr>
            <w:r>
              <w:rPr>
                <w:rFonts w:ascii="Arial" w:eastAsia="Calibri" w:hAnsi="Arial" w:cs="Arial"/>
                <w:b/>
                <w:szCs w:val="24"/>
              </w:rPr>
              <w:t>Officer</w:t>
            </w:r>
          </w:p>
        </w:tc>
        <w:tc>
          <w:tcPr>
            <w:tcW w:w="6073" w:type="dxa"/>
            <w:tcBorders>
              <w:top w:val="single" w:sz="4" w:space="0" w:color="auto"/>
              <w:left w:val="single" w:sz="4" w:space="0" w:color="auto"/>
              <w:bottom w:val="single" w:sz="4" w:space="0" w:color="auto"/>
              <w:right w:val="single" w:sz="4" w:space="0" w:color="auto"/>
            </w:tcBorders>
            <w:hideMark/>
          </w:tcPr>
          <w:p w14:paraId="4331D5DF" w14:textId="77777777" w:rsidR="00177397" w:rsidRDefault="00177397">
            <w:pPr>
              <w:jc w:val="both"/>
              <w:rPr>
                <w:rFonts w:ascii="Arial" w:eastAsia="Calibri" w:hAnsi="Arial" w:cs="Arial"/>
                <w:szCs w:val="24"/>
              </w:rPr>
            </w:pPr>
            <w:r>
              <w:rPr>
                <w:rFonts w:ascii="Arial" w:eastAsia="Calibri" w:hAnsi="Arial" w:cs="Arial"/>
                <w:szCs w:val="24"/>
              </w:rPr>
              <w:t>Nathan Brewer – Purchasing and Tenders Coordinator</w:t>
            </w:r>
          </w:p>
        </w:tc>
      </w:tr>
      <w:tr w:rsidR="00177397" w14:paraId="7969A057" w14:textId="77777777" w:rsidTr="00562857">
        <w:tc>
          <w:tcPr>
            <w:tcW w:w="2235" w:type="dxa"/>
            <w:tcBorders>
              <w:top w:val="single" w:sz="4" w:space="0" w:color="auto"/>
              <w:left w:val="single" w:sz="4" w:space="0" w:color="auto"/>
              <w:bottom w:val="single" w:sz="4" w:space="0" w:color="auto"/>
              <w:right w:val="single" w:sz="4" w:space="0" w:color="auto"/>
            </w:tcBorders>
            <w:hideMark/>
          </w:tcPr>
          <w:p w14:paraId="4FFCB34C" w14:textId="77777777" w:rsidR="00177397" w:rsidRDefault="00177397">
            <w:pPr>
              <w:jc w:val="both"/>
              <w:rPr>
                <w:rFonts w:ascii="Arial" w:eastAsia="Calibri" w:hAnsi="Arial" w:cs="Arial"/>
                <w:b/>
                <w:szCs w:val="24"/>
              </w:rPr>
            </w:pPr>
            <w:r>
              <w:rPr>
                <w:rFonts w:ascii="Arial" w:eastAsia="Calibri" w:hAnsi="Arial" w:cs="Arial"/>
                <w:b/>
                <w:szCs w:val="24"/>
              </w:rPr>
              <w:t>Director</w:t>
            </w:r>
          </w:p>
        </w:tc>
        <w:tc>
          <w:tcPr>
            <w:tcW w:w="6073" w:type="dxa"/>
            <w:tcBorders>
              <w:top w:val="single" w:sz="4" w:space="0" w:color="auto"/>
              <w:left w:val="single" w:sz="4" w:space="0" w:color="auto"/>
              <w:bottom w:val="single" w:sz="4" w:space="0" w:color="auto"/>
              <w:right w:val="single" w:sz="4" w:space="0" w:color="auto"/>
            </w:tcBorders>
            <w:hideMark/>
          </w:tcPr>
          <w:p w14:paraId="2C7757A2" w14:textId="77777777" w:rsidR="00177397" w:rsidRDefault="00177397">
            <w:pPr>
              <w:jc w:val="both"/>
              <w:rPr>
                <w:rFonts w:ascii="Arial" w:eastAsia="Calibri" w:hAnsi="Arial" w:cs="Arial"/>
                <w:szCs w:val="24"/>
              </w:rPr>
            </w:pPr>
            <w:r>
              <w:rPr>
                <w:rFonts w:ascii="Arial" w:eastAsia="Calibri" w:hAnsi="Arial" w:cs="Arial"/>
                <w:szCs w:val="24"/>
              </w:rPr>
              <w:t>Martyn Glover – Director Technical Services</w:t>
            </w:r>
          </w:p>
        </w:tc>
      </w:tr>
      <w:tr w:rsidR="00177397" w14:paraId="2BBE1969" w14:textId="77777777" w:rsidTr="00562857">
        <w:tc>
          <w:tcPr>
            <w:tcW w:w="2235" w:type="dxa"/>
            <w:tcBorders>
              <w:top w:val="single" w:sz="4" w:space="0" w:color="auto"/>
              <w:left w:val="single" w:sz="4" w:space="0" w:color="auto"/>
              <w:bottom w:val="single" w:sz="4" w:space="0" w:color="auto"/>
              <w:right w:val="single" w:sz="4" w:space="0" w:color="auto"/>
            </w:tcBorders>
            <w:hideMark/>
          </w:tcPr>
          <w:p w14:paraId="6439162D" w14:textId="77777777" w:rsidR="00177397" w:rsidRDefault="00177397">
            <w:pPr>
              <w:jc w:val="both"/>
              <w:rPr>
                <w:rFonts w:ascii="Arial" w:eastAsia="Calibri" w:hAnsi="Arial" w:cs="Arial"/>
                <w:b/>
                <w:szCs w:val="24"/>
              </w:rPr>
            </w:pPr>
            <w:r>
              <w:rPr>
                <w:rFonts w:ascii="Arial" w:eastAsia="Calibri" w:hAnsi="Arial" w:cs="Arial"/>
                <w:b/>
                <w:szCs w:val="24"/>
              </w:rPr>
              <w:t>Attachments</w:t>
            </w:r>
          </w:p>
        </w:tc>
        <w:tc>
          <w:tcPr>
            <w:tcW w:w="6073" w:type="dxa"/>
            <w:tcBorders>
              <w:top w:val="single" w:sz="4" w:space="0" w:color="auto"/>
              <w:left w:val="single" w:sz="4" w:space="0" w:color="auto"/>
              <w:bottom w:val="single" w:sz="4" w:space="0" w:color="auto"/>
              <w:right w:val="single" w:sz="4" w:space="0" w:color="auto"/>
            </w:tcBorders>
            <w:hideMark/>
          </w:tcPr>
          <w:p w14:paraId="7D149DD3" w14:textId="77777777" w:rsidR="00177397" w:rsidRDefault="00177397" w:rsidP="00177397">
            <w:pPr>
              <w:numPr>
                <w:ilvl w:val="0"/>
                <w:numId w:val="11"/>
              </w:numPr>
              <w:ind w:left="426" w:hanging="426"/>
              <w:jc w:val="both"/>
              <w:rPr>
                <w:rFonts w:ascii="Arial" w:eastAsia="Calibri" w:hAnsi="Arial" w:cs="Arial"/>
                <w:szCs w:val="32"/>
                <w:lang w:val="en-US"/>
              </w:rPr>
            </w:pPr>
            <w:r>
              <w:rPr>
                <w:rFonts w:ascii="Arial" w:eastAsia="Calibri" w:hAnsi="Arial" w:cs="Arial"/>
                <w:szCs w:val="32"/>
                <w:lang w:val="en-US"/>
              </w:rPr>
              <w:t>Final Evaluation Scoresheet (Confidential)</w:t>
            </w:r>
          </w:p>
          <w:p w14:paraId="1AF7B3EC" w14:textId="77777777" w:rsidR="00177397" w:rsidRDefault="00177397" w:rsidP="00177397">
            <w:pPr>
              <w:numPr>
                <w:ilvl w:val="0"/>
                <w:numId w:val="11"/>
              </w:numPr>
              <w:ind w:left="426" w:hanging="426"/>
              <w:jc w:val="both"/>
              <w:rPr>
                <w:rFonts w:ascii="Arial" w:eastAsia="Calibri" w:hAnsi="Arial" w:cs="Arial"/>
                <w:szCs w:val="32"/>
                <w:lang w:val="en-US"/>
              </w:rPr>
            </w:pPr>
            <w:r>
              <w:rPr>
                <w:rFonts w:ascii="Arial" w:eastAsia="Calibri" w:hAnsi="Arial" w:cs="Arial"/>
                <w:szCs w:val="32"/>
                <w:lang w:val="en-US"/>
              </w:rPr>
              <w:t>Bus Shelter Design Options</w:t>
            </w:r>
          </w:p>
        </w:tc>
      </w:tr>
    </w:tbl>
    <w:p w14:paraId="36E19F38" w14:textId="77777777" w:rsidR="00177397" w:rsidRDefault="00177397" w:rsidP="00177397">
      <w:pPr>
        <w:jc w:val="both"/>
        <w:rPr>
          <w:rFonts w:ascii="Arial" w:eastAsia="Calibri" w:hAnsi="Arial" w:cs="Arial"/>
          <w:b/>
          <w:szCs w:val="32"/>
          <w:lang w:val="en-US"/>
        </w:rPr>
      </w:pPr>
    </w:p>
    <w:p w14:paraId="53AE2DA6" w14:textId="73B8CB7D" w:rsidR="00177397" w:rsidRDefault="00177397" w:rsidP="00177397">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5C1A1192" w14:textId="77777777" w:rsidR="00177397" w:rsidRDefault="00177397" w:rsidP="00177397">
      <w:pPr>
        <w:jc w:val="both"/>
        <w:rPr>
          <w:rFonts w:ascii="Arial" w:eastAsia="Calibri" w:hAnsi="Arial" w:cs="Arial"/>
          <w:b/>
          <w:szCs w:val="32"/>
          <w:lang w:val="en-US"/>
        </w:rPr>
      </w:pPr>
    </w:p>
    <w:p w14:paraId="6F20E6D4" w14:textId="77777777" w:rsidR="00177397" w:rsidRDefault="00177397" w:rsidP="00177397">
      <w:pPr>
        <w:jc w:val="both"/>
        <w:rPr>
          <w:rFonts w:ascii="Arial" w:eastAsia="Calibri" w:hAnsi="Arial" w:cs="Arial"/>
          <w:b/>
          <w:szCs w:val="32"/>
          <w:lang w:val="en-US"/>
        </w:rPr>
      </w:pPr>
      <w:r>
        <w:rPr>
          <w:rFonts w:ascii="Arial" w:eastAsia="Calibri" w:hAnsi="Arial" w:cs="Arial"/>
          <w:b/>
          <w:szCs w:val="32"/>
          <w:lang w:val="en-US"/>
        </w:rPr>
        <w:t>Council:</w:t>
      </w:r>
    </w:p>
    <w:p w14:paraId="5C443638" w14:textId="77777777" w:rsidR="00177397" w:rsidRDefault="00177397" w:rsidP="00177397">
      <w:pPr>
        <w:jc w:val="both"/>
        <w:rPr>
          <w:rFonts w:ascii="Arial" w:eastAsia="Calibri" w:hAnsi="Arial" w:cs="Arial"/>
          <w:b/>
          <w:szCs w:val="32"/>
          <w:lang w:val="en-US"/>
        </w:rPr>
      </w:pPr>
    </w:p>
    <w:p w14:paraId="3FE0EF11" w14:textId="77777777" w:rsidR="00177397" w:rsidRDefault="00177397" w:rsidP="00177397">
      <w:pPr>
        <w:numPr>
          <w:ilvl w:val="0"/>
          <w:numId w:val="12"/>
        </w:numPr>
        <w:spacing w:after="200" w:line="276" w:lineRule="auto"/>
        <w:ind w:hanging="720"/>
        <w:contextualSpacing/>
        <w:jc w:val="both"/>
        <w:rPr>
          <w:rFonts w:ascii="Arial" w:eastAsia="Calibri" w:hAnsi="Arial" w:cs="Arial"/>
          <w:b/>
          <w:szCs w:val="32"/>
          <w:lang w:val="en-US"/>
        </w:rPr>
      </w:pPr>
      <w:r>
        <w:rPr>
          <w:rFonts w:ascii="Arial" w:eastAsia="Calibri" w:hAnsi="Arial" w:cs="Arial"/>
          <w:b/>
          <w:szCs w:val="24"/>
          <w:lang w:val="en-GB"/>
        </w:rPr>
        <w:t xml:space="preserve">agrees to award tender no. RFT 2018-19.08 to </w:t>
      </w:r>
      <w:proofErr w:type="spellStart"/>
      <w:r>
        <w:rPr>
          <w:rFonts w:ascii="Arial" w:eastAsia="Calibri" w:hAnsi="Arial" w:cs="Arial"/>
          <w:b/>
          <w:szCs w:val="24"/>
          <w:lang w:val="en-GB"/>
        </w:rPr>
        <w:t>oOh!media</w:t>
      </w:r>
      <w:proofErr w:type="spellEnd"/>
      <w:r>
        <w:rPr>
          <w:rFonts w:ascii="Arial" w:eastAsia="Calibri" w:hAnsi="Arial" w:cs="Arial"/>
          <w:b/>
          <w:szCs w:val="24"/>
          <w:lang w:val="en-GB"/>
        </w:rPr>
        <w:t xml:space="preserve"> Street Furniture Pty Ltd for the Provision and Maintenance of Bus Shelters in Return for Advertising Rights excluding alcoholic drink products; </w:t>
      </w:r>
    </w:p>
    <w:p w14:paraId="33402828" w14:textId="77777777" w:rsidR="00177397" w:rsidRDefault="00177397" w:rsidP="00177397">
      <w:pPr>
        <w:ind w:left="720"/>
        <w:contextualSpacing/>
        <w:jc w:val="both"/>
        <w:rPr>
          <w:rFonts w:ascii="Arial" w:eastAsia="Calibri" w:hAnsi="Arial" w:cs="Arial"/>
          <w:b/>
          <w:szCs w:val="32"/>
          <w:lang w:val="en-US"/>
        </w:rPr>
      </w:pPr>
    </w:p>
    <w:p w14:paraId="3F515D39" w14:textId="77777777" w:rsidR="00177397" w:rsidRDefault="00177397" w:rsidP="00177397">
      <w:pPr>
        <w:numPr>
          <w:ilvl w:val="0"/>
          <w:numId w:val="12"/>
        </w:numPr>
        <w:spacing w:after="200" w:line="276" w:lineRule="auto"/>
        <w:ind w:hanging="720"/>
        <w:contextualSpacing/>
        <w:jc w:val="both"/>
        <w:rPr>
          <w:rFonts w:ascii="Arial" w:eastAsia="Calibri" w:hAnsi="Arial" w:cs="Arial"/>
          <w:b/>
          <w:szCs w:val="32"/>
          <w:lang w:val="en-US"/>
        </w:rPr>
      </w:pPr>
      <w:r>
        <w:rPr>
          <w:rFonts w:ascii="Arial" w:eastAsia="Calibri" w:hAnsi="Arial" w:cs="Arial"/>
          <w:b/>
          <w:szCs w:val="24"/>
          <w:lang w:val="en-GB"/>
        </w:rPr>
        <w:t>authorises the Chief Executive Officer to sign an acceptance of offer for this tender; and</w:t>
      </w:r>
    </w:p>
    <w:p w14:paraId="2F72339E" w14:textId="77777777" w:rsidR="00177397" w:rsidRDefault="00177397" w:rsidP="00177397">
      <w:pPr>
        <w:ind w:left="720"/>
        <w:contextualSpacing/>
        <w:jc w:val="both"/>
        <w:rPr>
          <w:rFonts w:ascii="Arial" w:eastAsia="Calibri" w:hAnsi="Arial" w:cs="Arial"/>
          <w:b/>
          <w:szCs w:val="32"/>
          <w:lang w:val="en-US"/>
        </w:rPr>
      </w:pPr>
    </w:p>
    <w:p w14:paraId="4B32FB0E" w14:textId="77777777" w:rsidR="00177397" w:rsidRDefault="00177397" w:rsidP="00177397">
      <w:pPr>
        <w:numPr>
          <w:ilvl w:val="0"/>
          <w:numId w:val="12"/>
        </w:numPr>
        <w:spacing w:after="200" w:line="276" w:lineRule="auto"/>
        <w:ind w:hanging="720"/>
        <w:contextualSpacing/>
        <w:jc w:val="both"/>
        <w:rPr>
          <w:rFonts w:ascii="Arial" w:eastAsia="Calibri" w:hAnsi="Arial" w:cs="Arial"/>
          <w:b/>
          <w:szCs w:val="32"/>
          <w:lang w:val="en-US"/>
        </w:rPr>
      </w:pPr>
      <w:r>
        <w:rPr>
          <w:rFonts w:ascii="Arial" w:eastAsia="Calibri" w:hAnsi="Arial" w:cs="Arial"/>
          <w:b/>
          <w:szCs w:val="32"/>
          <w:lang w:val="en-US"/>
        </w:rPr>
        <w:t xml:space="preserve">approves the installation of the Liberty Shelter to all sites including two new bus shelters at Brookdale Street, </w:t>
      </w:r>
      <w:proofErr w:type="spellStart"/>
      <w:r>
        <w:rPr>
          <w:rFonts w:ascii="Arial" w:eastAsia="Calibri" w:hAnsi="Arial" w:cs="Arial"/>
          <w:b/>
          <w:szCs w:val="32"/>
          <w:lang w:val="en-US"/>
        </w:rPr>
        <w:t>Floreat</w:t>
      </w:r>
      <w:proofErr w:type="spellEnd"/>
      <w:r>
        <w:rPr>
          <w:rFonts w:ascii="Arial" w:eastAsia="Calibri" w:hAnsi="Arial" w:cs="Arial"/>
          <w:b/>
          <w:szCs w:val="32"/>
          <w:lang w:val="en-US"/>
        </w:rPr>
        <w:t xml:space="preserve"> after </w:t>
      </w:r>
      <w:proofErr w:type="spellStart"/>
      <w:r>
        <w:rPr>
          <w:rFonts w:ascii="Arial" w:eastAsia="Calibri" w:hAnsi="Arial" w:cs="Arial"/>
          <w:b/>
          <w:szCs w:val="32"/>
          <w:lang w:val="en-US"/>
        </w:rPr>
        <w:t>Alderbury</w:t>
      </w:r>
      <w:proofErr w:type="spellEnd"/>
      <w:r>
        <w:rPr>
          <w:rFonts w:ascii="Arial" w:eastAsia="Calibri" w:hAnsi="Arial" w:cs="Arial"/>
          <w:b/>
          <w:szCs w:val="32"/>
          <w:lang w:val="en-US"/>
        </w:rPr>
        <w:t xml:space="preserve"> Street and </w:t>
      </w:r>
      <w:proofErr w:type="spellStart"/>
      <w:r>
        <w:rPr>
          <w:rFonts w:ascii="Arial" w:eastAsia="Calibri" w:hAnsi="Arial" w:cs="Arial"/>
          <w:b/>
          <w:szCs w:val="32"/>
          <w:lang w:val="en-US"/>
        </w:rPr>
        <w:t>Aberdare</w:t>
      </w:r>
      <w:proofErr w:type="spellEnd"/>
      <w:r>
        <w:rPr>
          <w:rFonts w:ascii="Arial" w:eastAsia="Calibri" w:hAnsi="Arial" w:cs="Arial"/>
          <w:b/>
          <w:szCs w:val="32"/>
          <w:lang w:val="en-US"/>
        </w:rPr>
        <w:t xml:space="preserve"> Road, </w:t>
      </w:r>
      <w:proofErr w:type="spellStart"/>
      <w:r>
        <w:rPr>
          <w:rFonts w:ascii="Arial" w:eastAsia="Calibri" w:hAnsi="Arial" w:cs="Arial"/>
          <w:b/>
          <w:szCs w:val="32"/>
          <w:lang w:val="en-US"/>
        </w:rPr>
        <w:t>Karakatta</w:t>
      </w:r>
      <w:proofErr w:type="spellEnd"/>
      <w:r>
        <w:rPr>
          <w:rFonts w:ascii="Arial" w:eastAsia="Calibri" w:hAnsi="Arial" w:cs="Arial"/>
          <w:b/>
          <w:szCs w:val="32"/>
          <w:lang w:val="en-US"/>
        </w:rPr>
        <w:t xml:space="preserve"> after </w:t>
      </w:r>
      <w:proofErr w:type="spellStart"/>
      <w:r>
        <w:rPr>
          <w:rFonts w:ascii="Arial" w:eastAsia="Calibri" w:hAnsi="Arial" w:cs="Arial"/>
          <w:b/>
          <w:szCs w:val="32"/>
          <w:lang w:val="en-US"/>
        </w:rPr>
        <w:t>Hopetoun</w:t>
      </w:r>
      <w:proofErr w:type="spellEnd"/>
      <w:r>
        <w:rPr>
          <w:rFonts w:ascii="Arial" w:eastAsia="Calibri" w:hAnsi="Arial" w:cs="Arial"/>
          <w:b/>
          <w:szCs w:val="32"/>
          <w:lang w:val="en-US"/>
        </w:rPr>
        <w:t xml:space="preserve"> Terrace.</w:t>
      </w:r>
    </w:p>
    <w:p w14:paraId="7DD62CF0" w14:textId="77777777" w:rsidR="00177397" w:rsidRDefault="00177397" w:rsidP="00177397">
      <w:pPr>
        <w:tabs>
          <w:tab w:val="left" w:pos="1701"/>
          <w:tab w:val="left" w:pos="2410"/>
          <w:tab w:val="left" w:pos="2977"/>
          <w:tab w:val="right" w:pos="8505"/>
        </w:tabs>
        <w:ind w:left="1701" w:hanging="1701"/>
        <w:jc w:val="both"/>
        <w:rPr>
          <w:rFonts w:ascii="Arial" w:hAnsi="Arial" w:cs="Arial"/>
          <w:szCs w:val="24"/>
        </w:rPr>
      </w:pPr>
    </w:p>
    <w:p w14:paraId="1C86DFC3" w14:textId="77777777" w:rsidR="00177397" w:rsidRDefault="00177397" w:rsidP="00177397">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D42F6F4" w14:textId="77777777" w:rsidR="00177397" w:rsidRDefault="00177397" w:rsidP="00177397">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3" w14:textId="66A1D261" w:rsidR="00765E9D" w:rsidRPr="00465A04" w:rsidRDefault="00765E9D" w:rsidP="00177397">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5" w14:textId="66841EED"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3" w:name="_Toc3905555"/>
      <w:r w:rsidR="00465A04" w:rsidRPr="00465A04">
        <w:rPr>
          <w:rFonts w:ascii="Arial" w:hAnsi="Arial" w:cs="Arial"/>
          <w:sz w:val="24"/>
          <w:szCs w:val="24"/>
          <w:u w:val="none"/>
        </w:rPr>
        <w:lastRenderedPageBreak/>
        <w:t xml:space="preserve">Community &amp; </w:t>
      </w:r>
      <w:r w:rsidR="00B00C1D">
        <w:rPr>
          <w:rFonts w:ascii="Arial" w:hAnsi="Arial" w:cs="Arial"/>
          <w:sz w:val="24"/>
          <w:szCs w:val="24"/>
          <w:u w:val="none"/>
        </w:rPr>
        <w:t>Organisational 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R</w:t>
      </w:r>
      <w:r w:rsidR="00A53BD3" w:rsidRPr="00465A04">
        <w:rPr>
          <w:rFonts w:ascii="Arial" w:hAnsi="Arial" w:cs="Arial"/>
          <w:sz w:val="24"/>
          <w:szCs w:val="24"/>
          <w:u w:val="none"/>
        </w:rPr>
        <w:t xml:space="preserve">eport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ED0636">
        <w:rPr>
          <w:rFonts w:ascii="Arial" w:hAnsi="Arial" w:cs="Arial"/>
          <w:sz w:val="24"/>
          <w:szCs w:val="24"/>
          <w:u w:val="none"/>
        </w:rPr>
        <w:t>01.19</w:t>
      </w:r>
      <w:r w:rsidR="008313F0" w:rsidRPr="00465A04">
        <w:rPr>
          <w:rFonts w:ascii="Arial" w:hAnsi="Arial" w:cs="Arial"/>
          <w:sz w:val="24"/>
          <w:szCs w:val="24"/>
          <w:u w:val="none"/>
        </w:rPr>
        <w:t xml:space="preserve"> </w:t>
      </w:r>
      <w:r w:rsidR="00012C59">
        <w:rPr>
          <w:rFonts w:ascii="Arial" w:hAnsi="Arial" w:cs="Arial"/>
          <w:sz w:val="24"/>
          <w:szCs w:val="24"/>
          <w:u w:val="none"/>
        </w:rPr>
        <w:t>(copy attached)</w:t>
      </w:r>
      <w:bookmarkEnd w:id="33"/>
    </w:p>
    <w:p w14:paraId="200BC086"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200BC087"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8" w14:textId="77777777" w:rsidR="00765E9D" w:rsidRDefault="00765E9D" w:rsidP="009E5692">
      <w:pPr>
        <w:tabs>
          <w:tab w:val="left" w:pos="1440"/>
          <w:tab w:val="left" w:pos="2410"/>
          <w:tab w:val="left" w:pos="2977"/>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CA6FD3" w14:paraId="384F339D" w14:textId="77777777" w:rsidTr="00562857">
        <w:tc>
          <w:tcPr>
            <w:tcW w:w="8308" w:type="dxa"/>
            <w:tcBorders>
              <w:top w:val="single" w:sz="4" w:space="0" w:color="auto"/>
              <w:left w:val="single" w:sz="4" w:space="0" w:color="auto"/>
              <w:bottom w:val="single" w:sz="4" w:space="0" w:color="auto"/>
              <w:right w:val="single" w:sz="4" w:space="0" w:color="auto"/>
            </w:tcBorders>
            <w:hideMark/>
          </w:tcPr>
          <w:p w14:paraId="21A7AAC6" w14:textId="77777777" w:rsidR="00CA6FD3" w:rsidRDefault="00CA6FD3">
            <w:pPr>
              <w:keepNext/>
              <w:keepLines/>
              <w:ind w:left="2157" w:hanging="2157"/>
              <w:outlineLvl w:val="0"/>
              <w:rPr>
                <w:rFonts w:ascii="Arial" w:eastAsia="Calibri" w:hAnsi="Arial" w:cs="Arial"/>
                <w:b/>
                <w:bCs/>
                <w:sz w:val="28"/>
                <w:szCs w:val="28"/>
              </w:rPr>
            </w:pPr>
            <w:bookmarkStart w:id="34" w:name="_Toc1480694"/>
            <w:bookmarkStart w:id="35" w:name="_Toc3369344"/>
            <w:bookmarkStart w:id="36" w:name="_Toc3905556"/>
            <w:r>
              <w:rPr>
                <w:rFonts w:ascii="Arial" w:eastAsia="Calibri" w:hAnsi="Arial" w:cs="Arial"/>
                <w:b/>
                <w:bCs/>
                <w:sz w:val="28"/>
                <w:szCs w:val="28"/>
              </w:rPr>
              <w:t>CM01.19</w:t>
            </w:r>
            <w:r>
              <w:rPr>
                <w:rFonts w:ascii="Arial" w:eastAsia="Calibri" w:hAnsi="Arial" w:cs="Arial"/>
                <w:b/>
                <w:bCs/>
                <w:sz w:val="28"/>
                <w:szCs w:val="28"/>
              </w:rPr>
              <w:tab/>
            </w:r>
            <w:r>
              <w:rPr>
                <w:rFonts w:ascii="Arial" w:eastAsia="Calibri" w:hAnsi="Arial" w:cs="Arial"/>
                <w:b/>
                <w:bCs/>
                <w:sz w:val="28"/>
                <w:szCs w:val="32"/>
              </w:rPr>
              <w:t>Community Sport and Recreation Facilities Fund Application – Suburban Lions Hockey Club</w:t>
            </w:r>
            <w:bookmarkEnd w:id="34"/>
            <w:bookmarkEnd w:id="35"/>
            <w:bookmarkEnd w:id="36"/>
            <w:r>
              <w:rPr>
                <w:rFonts w:ascii="Arial" w:eastAsia="Calibri" w:hAnsi="Arial" w:cs="Arial"/>
                <w:b/>
                <w:bCs/>
                <w:sz w:val="28"/>
                <w:szCs w:val="32"/>
              </w:rPr>
              <w:t xml:space="preserve"> </w:t>
            </w:r>
          </w:p>
        </w:tc>
      </w:tr>
    </w:tbl>
    <w:p w14:paraId="517BE507" w14:textId="77777777" w:rsidR="00CA6FD3" w:rsidRDefault="00CA6FD3" w:rsidP="00CA6FD3">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6023"/>
      </w:tblGrid>
      <w:tr w:rsidR="00CA6FD3" w14:paraId="5B0BDB45" w14:textId="77777777" w:rsidTr="00562857">
        <w:tc>
          <w:tcPr>
            <w:tcW w:w="2285" w:type="dxa"/>
            <w:tcBorders>
              <w:top w:val="single" w:sz="4" w:space="0" w:color="auto"/>
              <w:left w:val="single" w:sz="4" w:space="0" w:color="auto"/>
              <w:bottom w:val="single" w:sz="4" w:space="0" w:color="auto"/>
              <w:right w:val="single" w:sz="4" w:space="0" w:color="auto"/>
            </w:tcBorders>
            <w:hideMark/>
          </w:tcPr>
          <w:p w14:paraId="190E12F7" w14:textId="77777777" w:rsidR="00CA6FD3" w:rsidRPr="00CA6FD3" w:rsidRDefault="00CA6FD3">
            <w:pPr>
              <w:rPr>
                <w:rFonts w:ascii="Arial" w:eastAsia="Calibri" w:hAnsi="Arial" w:cs="Arial"/>
                <w:b/>
                <w:szCs w:val="24"/>
              </w:rPr>
            </w:pPr>
            <w:r w:rsidRPr="00CA6FD3">
              <w:rPr>
                <w:rFonts w:ascii="Arial" w:eastAsia="Calibri" w:hAnsi="Arial" w:cs="Arial"/>
                <w:b/>
                <w:szCs w:val="24"/>
              </w:rPr>
              <w:t>Committee</w:t>
            </w:r>
          </w:p>
        </w:tc>
        <w:tc>
          <w:tcPr>
            <w:tcW w:w="6023" w:type="dxa"/>
            <w:tcBorders>
              <w:top w:val="single" w:sz="4" w:space="0" w:color="auto"/>
              <w:left w:val="single" w:sz="4" w:space="0" w:color="auto"/>
              <w:bottom w:val="single" w:sz="4" w:space="0" w:color="auto"/>
              <w:right w:val="single" w:sz="4" w:space="0" w:color="auto"/>
            </w:tcBorders>
            <w:hideMark/>
          </w:tcPr>
          <w:p w14:paraId="4BFA43E7" w14:textId="77777777" w:rsidR="00CA6FD3" w:rsidRPr="00CA6FD3" w:rsidRDefault="00CA6FD3">
            <w:pPr>
              <w:rPr>
                <w:rFonts w:ascii="Arial" w:eastAsia="Calibri" w:hAnsi="Arial" w:cs="Arial"/>
                <w:szCs w:val="24"/>
              </w:rPr>
            </w:pPr>
            <w:r w:rsidRPr="00CA6FD3">
              <w:rPr>
                <w:rFonts w:ascii="Arial" w:eastAsia="Calibri" w:hAnsi="Arial" w:cs="Arial"/>
                <w:szCs w:val="24"/>
              </w:rPr>
              <w:t>15 March 2019</w:t>
            </w:r>
          </w:p>
        </w:tc>
      </w:tr>
      <w:tr w:rsidR="00CA6FD3" w14:paraId="7F9E273F" w14:textId="77777777" w:rsidTr="00562857">
        <w:tc>
          <w:tcPr>
            <w:tcW w:w="2285" w:type="dxa"/>
            <w:tcBorders>
              <w:top w:val="single" w:sz="4" w:space="0" w:color="auto"/>
              <w:left w:val="single" w:sz="4" w:space="0" w:color="auto"/>
              <w:bottom w:val="single" w:sz="4" w:space="0" w:color="auto"/>
              <w:right w:val="single" w:sz="4" w:space="0" w:color="auto"/>
            </w:tcBorders>
            <w:hideMark/>
          </w:tcPr>
          <w:p w14:paraId="70E7C48C" w14:textId="77777777" w:rsidR="00CA6FD3" w:rsidRPr="00CA6FD3" w:rsidRDefault="00CA6FD3">
            <w:pPr>
              <w:rPr>
                <w:rFonts w:ascii="Arial" w:eastAsia="Calibri" w:hAnsi="Arial" w:cs="Arial"/>
                <w:b/>
                <w:szCs w:val="24"/>
              </w:rPr>
            </w:pPr>
            <w:r w:rsidRPr="00CA6FD3">
              <w:rPr>
                <w:rFonts w:ascii="Arial" w:eastAsia="Calibri" w:hAnsi="Arial" w:cs="Arial"/>
                <w:b/>
                <w:szCs w:val="24"/>
              </w:rPr>
              <w:t>Council</w:t>
            </w:r>
          </w:p>
        </w:tc>
        <w:tc>
          <w:tcPr>
            <w:tcW w:w="6023" w:type="dxa"/>
            <w:tcBorders>
              <w:top w:val="single" w:sz="4" w:space="0" w:color="auto"/>
              <w:left w:val="single" w:sz="4" w:space="0" w:color="auto"/>
              <w:bottom w:val="single" w:sz="4" w:space="0" w:color="auto"/>
              <w:right w:val="single" w:sz="4" w:space="0" w:color="auto"/>
            </w:tcBorders>
            <w:hideMark/>
          </w:tcPr>
          <w:p w14:paraId="066C30F0" w14:textId="77777777" w:rsidR="00CA6FD3" w:rsidRPr="00CA6FD3" w:rsidRDefault="00CA6FD3">
            <w:pPr>
              <w:rPr>
                <w:rFonts w:ascii="Arial" w:eastAsia="Calibri" w:hAnsi="Arial" w:cs="Arial"/>
                <w:szCs w:val="24"/>
              </w:rPr>
            </w:pPr>
            <w:r w:rsidRPr="00CA6FD3">
              <w:rPr>
                <w:rFonts w:ascii="Arial" w:eastAsia="Calibri" w:hAnsi="Arial" w:cs="Arial"/>
                <w:szCs w:val="24"/>
              </w:rPr>
              <w:t xml:space="preserve">26 March 2019 </w:t>
            </w:r>
          </w:p>
        </w:tc>
      </w:tr>
      <w:tr w:rsidR="00CA6FD3" w14:paraId="7550F2CC" w14:textId="77777777" w:rsidTr="00562857">
        <w:tc>
          <w:tcPr>
            <w:tcW w:w="2285" w:type="dxa"/>
            <w:tcBorders>
              <w:top w:val="single" w:sz="4" w:space="0" w:color="auto"/>
              <w:left w:val="single" w:sz="4" w:space="0" w:color="auto"/>
              <w:bottom w:val="single" w:sz="4" w:space="0" w:color="auto"/>
              <w:right w:val="single" w:sz="4" w:space="0" w:color="auto"/>
            </w:tcBorders>
            <w:hideMark/>
          </w:tcPr>
          <w:p w14:paraId="7154A7B3" w14:textId="77777777" w:rsidR="00CA6FD3" w:rsidRPr="00CA6FD3" w:rsidRDefault="00CA6FD3">
            <w:pPr>
              <w:rPr>
                <w:rFonts w:ascii="Arial" w:eastAsia="Calibri" w:hAnsi="Arial" w:cs="Arial"/>
                <w:b/>
                <w:szCs w:val="24"/>
              </w:rPr>
            </w:pPr>
            <w:r w:rsidRPr="00CA6FD3">
              <w:rPr>
                <w:rFonts w:ascii="Arial" w:eastAsia="Calibri" w:hAnsi="Arial" w:cs="Arial"/>
                <w:b/>
                <w:szCs w:val="24"/>
              </w:rPr>
              <w:t>Applicant</w:t>
            </w:r>
          </w:p>
        </w:tc>
        <w:tc>
          <w:tcPr>
            <w:tcW w:w="6023" w:type="dxa"/>
            <w:tcBorders>
              <w:top w:val="single" w:sz="4" w:space="0" w:color="auto"/>
              <w:left w:val="single" w:sz="4" w:space="0" w:color="auto"/>
              <w:bottom w:val="single" w:sz="4" w:space="0" w:color="auto"/>
              <w:right w:val="single" w:sz="4" w:space="0" w:color="auto"/>
            </w:tcBorders>
            <w:hideMark/>
          </w:tcPr>
          <w:p w14:paraId="57B27C21" w14:textId="77777777" w:rsidR="00CA6FD3" w:rsidRPr="00CA6FD3" w:rsidRDefault="00CA6FD3">
            <w:pPr>
              <w:rPr>
                <w:rFonts w:ascii="Arial" w:eastAsia="Calibri" w:hAnsi="Arial" w:cs="Arial"/>
                <w:szCs w:val="24"/>
              </w:rPr>
            </w:pPr>
            <w:r w:rsidRPr="00CA6FD3">
              <w:rPr>
                <w:rFonts w:ascii="Arial" w:eastAsia="Calibri" w:hAnsi="Arial" w:cs="Arial"/>
                <w:szCs w:val="24"/>
              </w:rPr>
              <w:t>Suburban Lions Hockey Club</w:t>
            </w:r>
          </w:p>
        </w:tc>
      </w:tr>
      <w:tr w:rsidR="00CA6FD3" w14:paraId="61667F65" w14:textId="77777777" w:rsidTr="00562857">
        <w:tc>
          <w:tcPr>
            <w:tcW w:w="2285" w:type="dxa"/>
            <w:tcBorders>
              <w:top w:val="single" w:sz="4" w:space="0" w:color="auto"/>
              <w:left w:val="single" w:sz="4" w:space="0" w:color="auto"/>
              <w:bottom w:val="single" w:sz="4" w:space="0" w:color="auto"/>
              <w:right w:val="single" w:sz="4" w:space="0" w:color="auto"/>
            </w:tcBorders>
            <w:hideMark/>
          </w:tcPr>
          <w:p w14:paraId="3D7F8321" w14:textId="77777777" w:rsidR="00CA6FD3" w:rsidRPr="00CA6FD3" w:rsidRDefault="00CA6FD3">
            <w:pPr>
              <w:rPr>
                <w:rFonts w:ascii="Arial" w:eastAsia="Calibri" w:hAnsi="Arial" w:cs="Arial"/>
                <w:b/>
                <w:szCs w:val="24"/>
              </w:rPr>
            </w:pPr>
            <w:r w:rsidRPr="00CA6FD3">
              <w:rPr>
                <w:rFonts w:ascii="Arial" w:eastAsia="Calibri" w:hAnsi="Arial" w:cs="Arial"/>
                <w:b/>
                <w:szCs w:val="24"/>
              </w:rPr>
              <w:t>Officer</w:t>
            </w:r>
          </w:p>
        </w:tc>
        <w:tc>
          <w:tcPr>
            <w:tcW w:w="6023" w:type="dxa"/>
            <w:tcBorders>
              <w:top w:val="single" w:sz="4" w:space="0" w:color="auto"/>
              <w:left w:val="single" w:sz="4" w:space="0" w:color="auto"/>
              <w:bottom w:val="single" w:sz="4" w:space="0" w:color="auto"/>
              <w:right w:val="single" w:sz="4" w:space="0" w:color="auto"/>
            </w:tcBorders>
            <w:hideMark/>
          </w:tcPr>
          <w:p w14:paraId="5FD66F1D" w14:textId="77777777" w:rsidR="00CA6FD3" w:rsidRPr="00CA6FD3" w:rsidRDefault="00CA6FD3">
            <w:pPr>
              <w:rPr>
                <w:rFonts w:ascii="Arial" w:eastAsia="Calibri" w:hAnsi="Arial" w:cs="Arial"/>
                <w:szCs w:val="24"/>
              </w:rPr>
            </w:pPr>
            <w:r w:rsidRPr="00CA6FD3">
              <w:rPr>
                <w:rFonts w:ascii="Arial" w:eastAsia="Calibri" w:hAnsi="Arial" w:cs="Arial"/>
                <w:szCs w:val="24"/>
              </w:rPr>
              <w:t>Amanda Cronin – Coordinator Community Development</w:t>
            </w:r>
          </w:p>
          <w:p w14:paraId="40719B7A" w14:textId="77777777" w:rsidR="00CA6FD3" w:rsidRPr="00CA6FD3" w:rsidRDefault="00CA6FD3">
            <w:pPr>
              <w:rPr>
                <w:rFonts w:ascii="Arial" w:eastAsia="Calibri" w:hAnsi="Arial" w:cs="Arial"/>
                <w:szCs w:val="24"/>
              </w:rPr>
            </w:pPr>
            <w:r w:rsidRPr="00CA6FD3">
              <w:rPr>
                <w:rFonts w:ascii="Arial" w:eastAsia="Calibri" w:hAnsi="Arial" w:cs="Arial"/>
                <w:szCs w:val="24"/>
              </w:rPr>
              <w:t>Marion Granich - Manager Community Development</w:t>
            </w:r>
          </w:p>
        </w:tc>
      </w:tr>
      <w:tr w:rsidR="00CA6FD3" w14:paraId="6903FFED" w14:textId="77777777" w:rsidTr="00562857">
        <w:tc>
          <w:tcPr>
            <w:tcW w:w="2285" w:type="dxa"/>
            <w:tcBorders>
              <w:top w:val="single" w:sz="4" w:space="0" w:color="auto"/>
              <w:left w:val="single" w:sz="4" w:space="0" w:color="auto"/>
              <w:bottom w:val="single" w:sz="4" w:space="0" w:color="auto"/>
              <w:right w:val="single" w:sz="4" w:space="0" w:color="auto"/>
            </w:tcBorders>
            <w:hideMark/>
          </w:tcPr>
          <w:p w14:paraId="34322AFF" w14:textId="77777777" w:rsidR="00CA6FD3" w:rsidRPr="00CA6FD3" w:rsidRDefault="00CA6FD3">
            <w:pPr>
              <w:rPr>
                <w:rFonts w:ascii="Arial" w:eastAsia="Calibri" w:hAnsi="Arial" w:cs="Arial"/>
                <w:b/>
                <w:szCs w:val="24"/>
              </w:rPr>
            </w:pPr>
            <w:r w:rsidRPr="00CA6FD3">
              <w:rPr>
                <w:rFonts w:ascii="Arial" w:eastAsia="Calibri" w:hAnsi="Arial" w:cs="Arial"/>
                <w:b/>
                <w:szCs w:val="24"/>
              </w:rPr>
              <w:t>Director</w:t>
            </w:r>
          </w:p>
        </w:tc>
        <w:tc>
          <w:tcPr>
            <w:tcW w:w="6023" w:type="dxa"/>
            <w:tcBorders>
              <w:top w:val="single" w:sz="4" w:space="0" w:color="auto"/>
              <w:left w:val="single" w:sz="4" w:space="0" w:color="auto"/>
              <w:bottom w:val="single" w:sz="4" w:space="0" w:color="auto"/>
              <w:right w:val="single" w:sz="4" w:space="0" w:color="auto"/>
            </w:tcBorders>
            <w:hideMark/>
          </w:tcPr>
          <w:p w14:paraId="03A8424C" w14:textId="77777777" w:rsidR="00CA6FD3" w:rsidRPr="00CA6FD3" w:rsidRDefault="00CA6FD3">
            <w:pPr>
              <w:rPr>
                <w:rFonts w:ascii="Arial" w:eastAsia="Calibri" w:hAnsi="Arial" w:cs="Arial"/>
                <w:szCs w:val="24"/>
              </w:rPr>
            </w:pPr>
            <w:r w:rsidRPr="00CA6FD3">
              <w:rPr>
                <w:rFonts w:ascii="Arial" w:eastAsia="Calibri" w:hAnsi="Arial" w:cs="Arial"/>
                <w:szCs w:val="24"/>
              </w:rPr>
              <w:t>Lorraine Driscoll – Director Corporate and Strategy</w:t>
            </w:r>
          </w:p>
        </w:tc>
      </w:tr>
      <w:tr w:rsidR="00CA6FD3" w14:paraId="3A790299" w14:textId="77777777" w:rsidTr="00562857">
        <w:tc>
          <w:tcPr>
            <w:tcW w:w="2285" w:type="dxa"/>
            <w:tcBorders>
              <w:top w:val="single" w:sz="4" w:space="0" w:color="auto"/>
              <w:left w:val="single" w:sz="4" w:space="0" w:color="auto"/>
              <w:bottom w:val="single" w:sz="4" w:space="0" w:color="auto"/>
              <w:right w:val="single" w:sz="4" w:space="0" w:color="auto"/>
            </w:tcBorders>
            <w:hideMark/>
          </w:tcPr>
          <w:p w14:paraId="597E0847" w14:textId="77777777" w:rsidR="00CA6FD3" w:rsidRPr="00CA6FD3" w:rsidRDefault="00CA6FD3">
            <w:pPr>
              <w:rPr>
                <w:rFonts w:ascii="Arial" w:eastAsia="Calibri" w:hAnsi="Arial" w:cs="Arial"/>
                <w:b/>
                <w:szCs w:val="24"/>
              </w:rPr>
            </w:pPr>
            <w:r w:rsidRPr="00CA6FD3">
              <w:rPr>
                <w:rFonts w:ascii="Arial" w:eastAsia="Calibri" w:hAnsi="Arial" w:cs="Arial"/>
                <w:b/>
                <w:szCs w:val="24"/>
              </w:rPr>
              <w:t>Attachments</w:t>
            </w:r>
          </w:p>
        </w:tc>
        <w:tc>
          <w:tcPr>
            <w:tcW w:w="6023" w:type="dxa"/>
            <w:tcBorders>
              <w:top w:val="single" w:sz="4" w:space="0" w:color="auto"/>
              <w:left w:val="single" w:sz="4" w:space="0" w:color="auto"/>
              <w:bottom w:val="single" w:sz="4" w:space="0" w:color="auto"/>
              <w:right w:val="single" w:sz="4" w:space="0" w:color="auto"/>
            </w:tcBorders>
            <w:hideMark/>
          </w:tcPr>
          <w:p w14:paraId="53107C2F" w14:textId="77777777" w:rsidR="00CA6FD3" w:rsidRPr="00CA6FD3" w:rsidRDefault="00CA6FD3">
            <w:pPr>
              <w:rPr>
                <w:rFonts w:ascii="Arial" w:eastAsia="Calibri" w:hAnsi="Arial" w:cs="Arial"/>
                <w:szCs w:val="24"/>
              </w:rPr>
            </w:pPr>
            <w:r w:rsidRPr="00CA6FD3">
              <w:rPr>
                <w:rFonts w:ascii="Arial" w:eastAsia="Calibri" w:hAnsi="Arial" w:cs="Arial"/>
                <w:szCs w:val="24"/>
              </w:rPr>
              <w:t>Nil.</w:t>
            </w:r>
          </w:p>
        </w:tc>
      </w:tr>
    </w:tbl>
    <w:p w14:paraId="4F657428" w14:textId="77777777" w:rsidR="00CA6FD3" w:rsidRDefault="00CA6FD3" w:rsidP="00CA6FD3">
      <w:pPr>
        <w:jc w:val="both"/>
        <w:rPr>
          <w:rFonts w:ascii="Arial" w:eastAsia="Calibri" w:hAnsi="Arial" w:cs="Arial"/>
          <w:szCs w:val="32"/>
          <w:lang w:val="en-US"/>
        </w:rPr>
      </w:pPr>
    </w:p>
    <w:p w14:paraId="7791760D" w14:textId="77777777" w:rsidR="00CA6FD3" w:rsidRDefault="00CA6FD3" w:rsidP="00CA6FD3">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226AC46A" w14:textId="77777777" w:rsidR="00CA6FD3" w:rsidRDefault="00CA6FD3" w:rsidP="00CA6FD3">
      <w:pPr>
        <w:jc w:val="both"/>
        <w:rPr>
          <w:rFonts w:ascii="Arial" w:eastAsia="Calibri" w:hAnsi="Arial" w:cs="Arial"/>
          <w:b/>
          <w:szCs w:val="32"/>
          <w:lang w:val="en-US"/>
        </w:rPr>
      </w:pPr>
    </w:p>
    <w:p w14:paraId="74FDDB5D" w14:textId="77777777" w:rsidR="00CA6FD3" w:rsidRDefault="00CA6FD3" w:rsidP="00CA6FD3">
      <w:pPr>
        <w:jc w:val="both"/>
        <w:rPr>
          <w:rFonts w:ascii="Arial" w:eastAsia="Calibri" w:hAnsi="Arial" w:cs="Arial"/>
          <w:b/>
          <w:szCs w:val="32"/>
          <w:lang w:val="en-US"/>
        </w:rPr>
      </w:pPr>
      <w:r>
        <w:rPr>
          <w:rFonts w:ascii="Arial" w:eastAsia="Calibri" w:hAnsi="Arial" w:cs="Arial"/>
          <w:b/>
          <w:szCs w:val="32"/>
          <w:lang w:val="en-US"/>
        </w:rPr>
        <w:t>Council:</w:t>
      </w:r>
    </w:p>
    <w:p w14:paraId="49D57C37" w14:textId="77777777" w:rsidR="00CA6FD3" w:rsidRDefault="00CA6FD3" w:rsidP="00CA6FD3">
      <w:pPr>
        <w:jc w:val="both"/>
        <w:rPr>
          <w:rFonts w:ascii="Arial" w:eastAsia="Calibri" w:hAnsi="Arial" w:cs="Arial"/>
          <w:b/>
          <w:szCs w:val="32"/>
          <w:lang w:val="en-US"/>
        </w:rPr>
      </w:pPr>
    </w:p>
    <w:p w14:paraId="1E0B2685" w14:textId="77777777" w:rsidR="00CA6FD3" w:rsidRDefault="00CA6FD3" w:rsidP="00CA6FD3">
      <w:pPr>
        <w:numPr>
          <w:ilvl w:val="0"/>
          <w:numId w:val="13"/>
        </w:numPr>
        <w:spacing w:after="200" w:line="276" w:lineRule="auto"/>
        <w:ind w:left="567" w:hanging="567"/>
        <w:contextualSpacing/>
        <w:jc w:val="both"/>
        <w:rPr>
          <w:rFonts w:ascii="Arial" w:eastAsia="Calibri" w:hAnsi="Arial" w:cs="Arial"/>
          <w:b/>
          <w:szCs w:val="32"/>
          <w:lang w:val="en-US"/>
        </w:rPr>
      </w:pPr>
      <w:r>
        <w:rPr>
          <w:rFonts w:ascii="Arial" w:eastAsia="Calibri" w:hAnsi="Arial" w:cs="Arial"/>
          <w:b/>
          <w:szCs w:val="32"/>
          <w:lang w:val="en-US"/>
        </w:rPr>
        <w:t xml:space="preserve">advises Department of Local Government, Sport and Cultural Industries (DLGSCI) that it has ranked and rated the application to the Community Sport and Recreation Facilities Fund Small Grant round as follows: </w:t>
      </w:r>
    </w:p>
    <w:p w14:paraId="2CD17C4F" w14:textId="77777777" w:rsidR="00CA6FD3" w:rsidRDefault="00CA6FD3" w:rsidP="00CA6FD3">
      <w:pPr>
        <w:ind w:left="360"/>
        <w:contextualSpacing/>
        <w:jc w:val="both"/>
        <w:rPr>
          <w:rFonts w:ascii="Arial" w:eastAsia="Calibri" w:hAnsi="Arial" w:cs="Arial"/>
          <w:b/>
          <w:szCs w:val="32"/>
          <w:lang w:val="en-US"/>
        </w:rPr>
      </w:pPr>
    </w:p>
    <w:p w14:paraId="7B9A9AD1" w14:textId="77777777" w:rsidR="00CA6FD3" w:rsidRDefault="00CA6FD3" w:rsidP="00CA6FD3">
      <w:pPr>
        <w:numPr>
          <w:ilvl w:val="0"/>
          <w:numId w:val="14"/>
        </w:numPr>
        <w:spacing w:after="200" w:line="276" w:lineRule="auto"/>
        <w:ind w:left="1134" w:hanging="567"/>
        <w:contextualSpacing/>
        <w:jc w:val="both"/>
        <w:rPr>
          <w:rFonts w:ascii="Arial" w:eastAsia="Calibri" w:hAnsi="Arial" w:cs="Arial"/>
          <w:b/>
          <w:szCs w:val="32"/>
          <w:lang w:val="en-US"/>
        </w:rPr>
      </w:pPr>
      <w:r>
        <w:rPr>
          <w:rFonts w:ascii="Arial" w:eastAsia="Calibri" w:hAnsi="Arial" w:cs="Arial"/>
          <w:b/>
          <w:szCs w:val="32"/>
          <w:lang w:val="en-US"/>
        </w:rPr>
        <w:t>Suburban Lions Hockey Club – Storage Shed: Well planned and needed by the municipality (A Rating);</w:t>
      </w:r>
    </w:p>
    <w:p w14:paraId="75324600" w14:textId="77777777" w:rsidR="00CA6FD3" w:rsidRDefault="00CA6FD3" w:rsidP="00CA6FD3">
      <w:pPr>
        <w:ind w:left="720"/>
        <w:contextualSpacing/>
        <w:jc w:val="both"/>
        <w:rPr>
          <w:rFonts w:ascii="Arial" w:eastAsia="Calibri" w:hAnsi="Arial" w:cs="Arial"/>
          <w:b/>
          <w:szCs w:val="32"/>
          <w:lang w:val="en-US"/>
        </w:rPr>
      </w:pPr>
    </w:p>
    <w:p w14:paraId="24B4546E" w14:textId="77777777" w:rsidR="00CA6FD3" w:rsidRDefault="00CA6FD3" w:rsidP="00CA6FD3">
      <w:pPr>
        <w:numPr>
          <w:ilvl w:val="0"/>
          <w:numId w:val="13"/>
        </w:numPr>
        <w:spacing w:after="200" w:line="276" w:lineRule="auto"/>
        <w:ind w:left="567" w:hanging="567"/>
        <w:contextualSpacing/>
        <w:jc w:val="both"/>
        <w:rPr>
          <w:rFonts w:ascii="Arial" w:eastAsia="Calibri" w:hAnsi="Arial" w:cs="Arial"/>
          <w:b/>
          <w:szCs w:val="32"/>
          <w:lang w:val="en-US"/>
        </w:rPr>
      </w:pPr>
      <w:r>
        <w:rPr>
          <w:rFonts w:ascii="Arial" w:eastAsia="Calibri" w:hAnsi="Arial" w:cs="Arial"/>
          <w:b/>
          <w:szCs w:val="32"/>
          <w:lang w:val="en-US"/>
        </w:rPr>
        <w:t xml:space="preserve">endorses the application to DLGSCI on the condition that all necessary statutory approvals are obtained by the applicant; and </w:t>
      </w:r>
    </w:p>
    <w:p w14:paraId="3517BF20" w14:textId="77777777" w:rsidR="00CA6FD3" w:rsidRDefault="00CA6FD3" w:rsidP="00CA6FD3">
      <w:pPr>
        <w:ind w:left="360"/>
        <w:contextualSpacing/>
        <w:jc w:val="both"/>
        <w:rPr>
          <w:rFonts w:ascii="Arial" w:eastAsia="Calibri" w:hAnsi="Arial" w:cs="Arial"/>
          <w:b/>
          <w:szCs w:val="32"/>
          <w:lang w:val="en-US"/>
        </w:rPr>
      </w:pPr>
      <w:r>
        <w:rPr>
          <w:rFonts w:ascii="Arial" w:eastAsia="Calibri" w:hAnsi="Arial" w:cs="Arial"/>
          <w:b/>
          <w:szCs w:val="32"/>
          <w:lang w:val="en-US"/>
        </w:rPr>
        <w:t xml:space="preserve"> </w:t>
      </w:r>
    </w:p>
    <w:p w14:paraId="6B0C0D2F" w14:textId="77777777" w:rsidR="00CA6FD3" w:rsidRDefault="00CA6FD3" w:rsidP="00CA6FD3">
      <w:pPr>
        <w:numPr>
          <w:ilvl w:val="0"/>
          <w:numId w:val="13"/>
        </w:numPr>
        <w:spacing w:after="200" w:line="276" w:lineRule="auto"/>
        <w:ind w:left="567" w:hanging="567"/>
        <w:contextualSpacing/>
        <w:jc w:val="both"/>
        <w:rPr>
          <w:rFonts w:ascii="Arial" w:hAnsi="Arial" w:cs="Arial"/>
          <w:szCs w:val="24"/>
        </w:rPr>
      </w:pPr>
      <w:r>
        <w:rPr>
          <w:rFonts w:ascii="Arial" w:eastAsia="Calibri" w:hAnsi="Arial" w:cs="Arial"/>
          <w:b/>
          <w:szCs w:val="32"/>
          <w:lang w:val="en-US"/>
        </w:rPr>
        <w:t>approves an amount of $3,950 for the Suburban Lions Hockey Club shed project for consideration in the 2019/20 draft budget, conditional on the project receiving DLGSCI funding.</w:t>
      </w:r>
    </w:p>
    <w:p w14:paraId="4862A6C1" w14:textId="77777777" w:rsidR="00CA6FD3" w:rsidRDefault="00CA6FD3" w:rsidP="00CA6FD3">
      <w:pPr>
        <w:tabs>
          <w:tab w:val="left" w:pos="720"/>
          <w:tab w:val="left" w:pos="1440"/>
          <w:tab w:val="left" w:pos="2410"/>
          <w:tab w:val="left" w:pos="2977"/>
          <w:tab w:val="right" w:pos="8335"/>
          <w:tab w:val="right" w:pos="8505"/>
        </w:tabs>
        <w:ind w:left="720"/>
        <w:jc w:val="both"/>
        <w:rPr>
          <w:rFonts w:ascii="Arial" w:hAnsi="Arial" w:cs="Arial"/>
          <w:szCs w:val="24"/>
        </w:rPr>
      </w:pPr>
    </w:p>
    <w:p w14:paraId="200BC089" w14:textId="1A0FF67C" w:rsidR="00012C59" w:rsidRDefault="00012C59" w:rsidP="00CA6FD3">
      <w:pPr>
        <w:numPr>
          <w:ilvl w:val="12"/>
          <w:numId w:val="0"/>
        </w:numPr>
        <w:tabs>
          <w:tab w:val="left" w:pos="1701"/>
          <w:tab w:val="left" w:pos="2410"/>
          <w:tab w:val="left" w:pos="2977"/>
          <w:tab w:val="right" w:pos="8335"/>
          <w:tab w:val="right" w:pos="8505"/>
        </w:tabs>
        <w:jc w:val="both"/>
        <w:rPr>
          <w:rFonts w:ascii="Arial" w:hAnsi="Arial" w:cs="Arial"/>
          <w:szCs w:val="24"/>
        </w:rPr>
      </w:pPr>
    </w:p>
    <w:p w14:paraId="200BC08A" w14:textId="77777777" w:rsidR="00012C59" w:rsidRPr="00465A04" w:rsidRDefault="00012C59" w:rsidP="00765E9D">
      <w:pPr>
        <w:tabs>
          <w:tab w:val="left" w:pos="720"/>
          <w:tab w:val="left" w:pos="1440"/>
          <w:tab w:val="left" w:pos="2410"/>
          <w:tab w:val="left" w:pos="2977"/>
          <w:tab w:val="right" w:pos="8505"/>
        </w:tabs>
        <w:ind w:left="720"/>
        <w:jc w:val="both"/>
        <w:rPr>
          <w:rFonts w:ascii="Arial" w:hAnsi="Arial" w:cs="Arial"/>
          <w:szCs w:val="24"/>
        </w:rPr>
      </w:pPr>
    </w:p>
    <w:p w14:paraId="200BC08B"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7F9D109E"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7" w:name="_Toc3905557"/>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BA0EAF">
        <w:rPr>
          <w:rFonts w:ascii="Arial" w:hAnsi="Arial" w:cs="Arial"/>
          <w:sz w:val="24"/>
          <w:szCs w:val="24"/>
          <w:u w:val="none"/>
        </w:rPr>
        <w:t>04.19</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BA0EAF">
        <w:rPr>
          <w:rFonts w:ascii="Arial" w:hAnsi="Arial" w:cs="Arial"/>
          <w:sz w:val="24"/>
          <w:szCs w:val="24"/>
          <w:u w:val="none"/>
        </w:rPr>
        <w:t>06.19</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37"/>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BA0EAF" w14:paraId="7AB5F920" w14:textId="77777777" w:rsidTr="00562857">
        <w:tc>
          <w:tcPr>
            <w:tcW w:w="8308" w:type="dxa"/>
            <w:tcBorders>
              <w:top w:val="single" w:sz="4" w:space="0" w:color="auto"/>
              <w:left w:val="single" w:sz="4" w:space="0" w:color="auto"/>
              <w:bottom w:val="single" w:sz="4" w:space="0" w:color="auto"/>
              <w:right w:val="single" w:sz="4" w:space="0" w:color="auto"/>
            </w:tcBorders>
            <w:hideMark/>
          </w:tcPr>
          <w:p w14:paraId="634F77DB" w14:textId="77777777" w:rsidR="00BA0EAF" w:rsidRDefault="00BA0EAF">
            <w:pPr>
              <w:pStyle w:val="Heading1"/>
              <w:numPr>
                <w:ilvl w:val="0"/>
                <w:numId w:val="0"/>
              </w:numPr>
              <w:spacing w:before="0"/>
              <w:ind w:left="2277" w:hanging="2277"/>
              <w:rPr>
                <w:rFonts w:ascii="Arial" w:eastAsia="Calibri" w:hAnsi="Arial" w:cs="Arial"/>
                <w:szCs w:val="22"/>
                <w:u w:val="none"/>
              </w:rPr>
            </w:pPr>
            <w:bookmarkStart w:id="38" w:name="_Toc2858409"/>
            <w:bookmarkStart w:id="39" w:name="_Toc3369346"/>
            <w:bookmarkStart w:id="40" w:name="_Toc3905558"/>
            <w:bookmarkStart w:id="41" w:name="_Hlk2762095"/>
            <w:r>
              <w:rPr>
                <w:rFonts w:ascii="Arial" w:eastAsia="Calibri" w:hAnsi="Arial" w:cs="Arial"/>
                <w:szCs w:val="22"/>
                <w:u w:val="none"/>
              </w:rPr>
              <w:t>CPS04.19</w:t>
            </w:r>
            <w:r>
              <w:rPr>
                <w:rFonts w:ascii="Arial" w:eastAsia="Calibri" w:hAnsi="Arial" w:cs="Arial"/>
                <w:szCs w:val="22"/>
                <w:u w:val="none"/>
              </w:rPr>
              <w:tab/>
            </w:r>
            <w:r>
              <w:rPr>
                <w:rFonts w:ascii="Arial" w:eastAsia="Calibri" w:hAnsi="Arial" w:cs="Arial"/>
                <w:caps w:val="0"/>
                <w:szCs w:val="22"/>
                <w:u w:val="none"/>
              </w:rPr>
              <w:t>List of Accounts Paid – January 2019</w:t>
            </w:r>
            <w:bookmarkEnd w:id="38"/>
            <w:bookmarkEnd w:id="39"/>
            <w:bookmarkEnd w:id="40"/>
          </w:p>
        </w:tc>
      </w:tr>
    </w:tbl>
    <w:p w14:paraId="32234865" w14:textId="77777777" w:rsidR="00BA0EAF" w:rsidRDefault="00BA0EAF" w:rsidP="00BA0EAF">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036"/>
      </w:tblGrid>
      <w:tr w:rsidR="00BA0EAF" w14:paraId="075AC439"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0E9D29A1" w14:textId="77777777" w:rsidR="00BA0EAF" w:rsidRDefault="00BA0EAF">
            <w:pPr>
              <w:jc w:val="both"/>
              <w:rPr>
                <w:rFonts w:ascii="Arial" w:eastAsia="Calibri" w:hAnsi="Arial" w:cs="Arial"/>
                <w:b/>
                <w:szCs w:val="24"/>
              </w:rPr>
            </w:pPr>
            <w:r>
              <w:rPr>
                <w:rFonts w:ascii="Arial" w:eastAsia="Calibri" w:hAnsi="Arial" w:cs="Arial"/>
                <w:b/>
                <w:szCs w:val="24"/>
              </w:rPr>
              <w:t>Committee</w:t>
            </w:r>
          </w:p>
        </w:tc>
        <w:tc>
          <w:tcPr>
            <w:tcW w:w="6036" w:type="dxa"/>
            <w:tcBorders>
              <w:top w:val="single" w:sz="4" w:space="0" w:color="auto"/>
              <w:left w:val="single" w:sz="4" w:space="0" w:color="auto"/>
              <w:bottom w:val="single" w:sz="4" w:space="0" w:color="auto"/>
              <w:right w:val="single" w:sz="4" w:space="0" w:color="auto"/>
            </w:tcBorders>
            <w:hideMark/>
          </w:tcPr>
          <w:p w14:paraId="3E52BE49" w14:textId="77777777" w:rsidR="00BA0EAF" w:rsidRDefault="00BA0EAF">
            <w:pPr>
              <w:jc w:val="both"/>
              <w:rPr>
                <w:rFonts w:ascii="Arial" w:eastAsia="Calibri" w:hAnsi="Arial" w:cs="Arial"/>
                <w:szCs w:val="24"/>
              </w:rPr>
            </w:pPr>
            <w:r>
              <w:rPr>
                <w:rFonts w:ascii="Arial" w:eastAsia="Calibri" w:hAnsi="Arial" w:cs="Arial"/>
                <w:szCs w:val="24"/>
              </w:rPr>
              <w:t>12 March 2019</w:t>
            </w:r>
          </w:p>
        </w:tc>
      </w:tr>
      <w:tr w:rsidR="00BA0EAF" w14:paraId="63446C8C"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4026800B" w14:textId="77777777" w:rsidR="00BA0EAF" w:rsidRDefault="00BA0EAF">
            <w:pPr>
              <w:jc w:val="both"/>
              <w:rPr>
                <w:rFonts w:ascii="Arial" w:eastAsia="Calibri" w:hAnsi="Arial" w:cs="Arial"/>
                <w:b/>
                <w:szCs w:val="24"/>
              </w:rPr>
            </w:pPr>
            <w:r>
              <w:rPr>
                <w:rFonts w:ascii="Arial" w:eastAsia="Calibri" w:hAnsi="Arial" w:cs="Arial"/>
                <w:b/>
                <w:szCs w:val="24"/>
              </w:rPr>
              <w:t>Council</w:t>
            </w:r>
          </w:p>
        </w:tc>
        <w:tc>
          <w:tcPr>
            <w:tcW w:w="6036" w:type="dxa"/>
            <w:tcBorders>
              <w:top w:val="single" w:sz="4" w:space="0" w:color="auto"/>
              <w:left w:val="single" w:sz="4" w:space="0" w:color="auto"/>
              <w:bottom w:val="single" w:sz="4" w:space="0" w:color="auto"/>
              <w:right w:val="single" w:sz="4" w:space="0" w:color="auto"/>
            </w:tcBorders>
            <w:hideMark/>
          </w:tcPr>
          <w:p w14:paraId="200B0ED3" w14:textId="77777777" w:rsidR="00BA0EAF" w:rsidRDefault="00BA0EAF">
            <w:pPr>
              <w:jc w:val="both"/>
              <w:rPr>
                <w:rFonts w:ascii="Arial" w:eastAsia="Calibri" w:hAnsi="Arial" w:cs="Arial"/>
                <w:szCs w:val="24"/>
              </w:rPr>
            </w:pPr>
            <w:r>
              <w:rPr>
                <w:rFonts w:ascii="Arial" w:eastAsia="Calibri" w:hAnsi="Arial" w:cs="Arial"/>
                <w:szCs w:val="24"/>
              </w:rPr>
              <w:t>26 March 2019</w:t>
            </w:r>
          </w:p>
        </w:tc>
      </w:tr>
      <w:tr w:rsidR="00BA0EAF" w14:paraId="59A68835"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53052407" w14:textId="77777777" w:rsidR="00BA0EAF" w:rsidRDefault="00BA0EAF">
            <w:pPr>
              <w:jc w:val="both"/>
              <w:rPr>
                <w:rFonts w:ascii="Arial" w:eastAsia="Calibri" w:hAnsi="Arial" w:cs="Arial"/>
                <w:b/>
                <w:szCs w:val="24"/>
              </w:rPr>
            </w:pPr>
            <w:r>
              <w:rPr>
                <w:rFonts w:ascii="Arial" w:eastAsia="Calibri" w:hAnsi="Arial" w:cs="Arial"/>
                <w:b/>
                <w:szCs w:val="24"/>
              </w:rPr>
              <w:t>Applicant</w:t>
            </w:r>
          </w:p>
        </w:tc>
        <w:tc>
          <w:tcPr>
            <w:tcW w:w="6036" w:type="dxa"/>
            <w:tcBorders>
              <w:top w:val="single" w:sz="4" w:space="0" w:color="auto"/>
              <w:left w:val="single" w:sz="4" w:space="0" w:color="auto"/>
              <w:bottom w:val="single" w:sz="4" w:space="0" w:color="auto"/>
              <w:right w:val="single" w:sz="4" w:space="0" w:color="auto"/>
            </w:tcBorders>
            <w:hideMark/>
          </w:tcPr>
          <w:p w14:paraId="07441356" w14:textId="77777777" w:rsidR="00BA0EAF" w:rsidRDefault="00BA0EAF">
            <w:pPr>
              <w:jc w:val="both"/>
              <w:rPr>
                <w:rFonts w:ascii="Arial" w:eastAsia="Calibri" w:hAnsi="Arial" w:cs="Arial"/>
                <w:szCs w:val="24"/>
              </w:rPr>
            </w:pPr>
            <w:r>
              <w:rPr>
                <w:rFonts w:ascii="Arial" w:eastAsia="Calibri" w:hAnsi="Arial" w:cs="Arial"/>
                <w:szCs w:val="24"/>
              </w:rPr>
              <w:t xml:space="preserve">City of Nedlands </w:t>
            </w:r>
          </w:p>
        </w:tc>
      </w:tr>
      <w:tr w:rsidR="00BA0EAF" w14:paraId="35094C95"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64C43B68" w14:textId="77777777" w:rsidR="00BA0EAF" w:rsidRDefault="00BA0EAF">
            <w:pPr>
              <w:jc w:val="both"/>
              <w:rPr>
                <w:rFonts w:ascii="Arial" w:eastAsia="Calibri" w:hAnsi="Arial" w:cs="Arial"/>
                <w:b/>
                <w:szCs w:val="24"/>
              </w:rPr>
            </w:pPr>
            <w:r>
              <w:rPr>
                <w:rFonts w:ascii="Arial" w:eastAsia="Calibri" w:hAnsi="Arial" w:cs="Arial"/>
                <w:b/>
                <w:szCs w:val="24"/>
              </w:rPr>
              <w:t>Officer</w:t>
            </w:r>
          </w:p>
        </w:tc>
        <w:tc>
          <w:tcPr>
            <w:tcW w:w="6036" w:type="dxa"/>
            <w:tcBorders>
              <w:top w:val="single" w:sz="4" w:space="0" w:color="auto"/>
              <w:left w:val="single" w:sz="4" w:space="0" w:color="auto"/>
              <w:bottom w:val="single" w:sz="4" w:space="0" w:color="auto"/>
              <w:right w:val="single" w:sz="4" w:space="0" w:color="auto"/>
            </w:tcBorders>
            <w:hideMark/>
          </w:tcPr>
          <w:p w14:paraId="57280309" w14:textId="77777777" w:rsidR="00BA0EAF" w:rsidRDefault="00BA0EAF">
            <w:pPr>
              <w:jc w:val="both"/>
              <w:rPr>
                <w:rFonts w:ascii="Arial" w:eastAsia="Calibri" w:hAnsi="Arial" w:cs="Arial"/>
                <w:szCs w:val="24"/>
              </w:rPr>
            </w:pPr>
            <w:r>
              <w:rPr>
                <w:rFonts w:ascii="Arial" w:eastAsia="Calibri" w:hAnsi="Arial" w:cs="Arial"/>
                <w:szCs w:val="24"/>
              </w:rPr>
              <w:t>Vanaja Jayaraman – Manager Finance</w:t>
            </w:r>
          </w:p>
        </w:tc>
      </w:tr>
      <w:tr w:rsidR="00BA0EAF" w14:paraId="732BE4D6"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40CBC194" w14:textId="77777777" w:rsidR="00BA0EAF" w:rsidRDefault="00BA0EAF">
            <w:pPr>
              <w:jc w:val="both"/>
              <w:rPr>
                <w:rFonts w:ascii="Arial" w:eastAsia="Calibri" w:hAnsi="Arial" w:cs="Arial"/>
                <w:b/>
                <w:szCs w:val="24"/>
              </w:rPr>
            </w:pPr>
            <w:r>
              <w:rPr>
                <w:rFonts w:ascii="Arial" w:eastAsia="Calibri" w:hAnsi="Arial" w:cs="Arial"/>
                <w:b/>
                <w:szCs w:val="24"/>
              </w:rPr>
              <w:t>Director</w:t>
            </w:r>
          </w:p>
        </w:tc>
        <w:tc>
          <w:tcPr>
            <w:tcW w:w="6036" w:type="dxa"/>
            <w:tcBorders>
              <w:top w:val="single" w:sz="4" w:space="0" w:color="auto"/>
              <w:left w:val="single" w:sz="4" w:space="0" w:color="auto"/>
              <w:bottom w:val="single" w:sz="4" w:space="0" w:color="auto"/>
              <w:right w:val="single" w:sz="4" w:space="0" w:color="auto"/>
            </w:tcBorders>
            <w:hideMark/>
          </w:tcPr>
          <w:p w14:paraId="63CE0F40" w14:textId="77777777" w:rsidR="00BA0EAF" w:rsidRDefault="00BA0EAF">
            <w:pPr>
              <w:jc w:val="both"/>
              <w:rPr>
                <w:rFonts w:ascii="Arial" w:eastAsia="Calibri" w:hAnsi="Arial" w:cs="Arial"/>
                <w:szCs w:val="24"/>
              </w:rPr>
            </w:pPr>
            <w:r>
              <w:rPr>
                <w:rFonts w:ascii="Arial" w:eastAsia="Calibri" w:hAnsi="Arial" w:cs="Arial"/>
                <w:szCs w:val="24"/>
              </w:rPr>
              <w:t>Lorraine Driscoll – Director Corporate &amp; Strategy</w:t>
            </w:r>
          </w:p>
        </w:tc>
      </w:tr>
      <w:tr w:rsidR="00BA0EAF" w14:paraId="489A1009"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75F6D6BB" w14:textId="77777777" w:rsidR="00BA0EAF" w:rsidRDefault="00BA0EAF">
            <w:pPr>
              <w:jc w:val="both"/>
              <w:rPr>
                <w:rFonts w:ascii="Arial" w:eastAsia="Calibri" w:hAnsi="Arial" w:cs="Arial"/>
                <w:b/>
                <w:szCs w:val="24"/>
              </w:rPr>
            </w:pPr>
            <w:r>
              <w:rPr>
                <w:rFonts w:ascii="Arial" w:eastAsia="Calibri" w:hAnsi="Arial" w:cs="Arial"/>
                <w:b/>
                <w:szCs w:val="24"/>
              </w:rPr>
              <w:t>Attachments</w:t>
            </w:r>
          </w:p>
        </w:tc>
        <w:tc>
          <w:tcPr>
            <w:tcW w:w="6036" w:type="dxa"/>
            <w:tcBorders>
              <w:top w:val="single" w:sz="4" w:space="0" w:color="auto"/>
              <w:left w:val="single" w:sz="4" w:space="0" w:color="auto"/>
              <w:bottom w:val="single" w:sz="4" w:space="0" w:color="auto"/>
              <w:right w:val="single" w:sz="4" w:space="0" w:color="auto"/>
            </w:tcBorders>
            <w:hideMark/>
          </w:tcPr>
          <w:p w14:paraId="1998C0D7" w14:textId="77777777" w:rsidR="00BA0EAF" w:rsidRDefault="00BA0EAF" w:rsidP="00BA0EAF">
            <w:pPr>
              <w:numPr>
                <w:ilvl w:val="0"/>
                <w:numId w:val="15"/>
              </w:numPr>
              <w:ind w:left="410" w:hanging="435"/>
              <w:jc w:val="both"/>
              <w:rPr>
                <w:rFonts w:ascii="Arial" w:eastAsia="Calibri" w:hAnsi="Arial" w:cs="Arial"/>
                <w:szCs w:val="32"/>
                <w:lang w:val="en-US"/>
              </w:rPr>
            </w:pPr>
            <w:r>
              <w:rPr>
                <w:rFonts w:ascii="Arial" w:eastAsia="Calibri" w:hAnsi="Arial" w:cs="Arial"/>
                <w:szCs w:val="32"/>
                <w:lang w:val="en-US"/>
              </w:rPr>
              <w:t>Creditor Payment Listing January 2019</w:t>
            </w:r>
          </w:p>
          <w:p w14:paraId="142ACA28" w14:textId="77777777" w:rsidR="00BA0EAF" w:rsidRDefault="00BA0EAF" w:rsidP="00BA0EAF">
            <w:pPr>
              <w:numPr>
                <w:ilvl w:val="0"/>
                <w:numId w:val="15"/>
              </w:numPr>
              <w:ind w:left="426" w:hanging="426"/>
              <w:jc w:val="both"/>
              <w:rPr>
                <w:rFonts w:ascii="Arial" w:eastAsia="Calibri" w:hAnsi="Arial" w:cs="Arial"/>
                <w:szCs w:val="32"/>
                <w:lang w:val="en-US"/>
              </w:rPr>
            </w:pPr>
            <w:r>
              <w:rPr>
                <w:rFonts w:ascii="Arial" w:eastAsia="Calibri" w:hAnsi="Arial" w:cs="Arial"/>
                <w:szCs w:val="32"/>
                <w:lang w:val="en-US"/>
              </w:rPr>
              <w:t>Purchasing Card Payments January 2019 (29</w:t>
            </w:r>
            <w:r>
              <w:rPr>
                <w:rFonts w:ascii="Arial" w:eastAsia="Calibri" w:hAnsi="Arial" w:cs="Arial"/>
                <w:szCs w:val="32"/>
                <w:vertAlign w:val="superscript"/>
                <w:lang w:val="en-US"/>
              </w:rPr>
              <w:t>th</w:t>
            </w:r>
            <w:r>
              <w:rPr>
                <w:rFonts w:ascii="Arial" w:eastAsia="Calibri" w:hAnsi="Arial" w:cs="Arial"/>
                <w:szCs w:val="32"/>
                <w:lang w:val="en-US"/>
              </w:rPr>
              <w:t xml:space="preserve"> December 2018 – 28</w:t>
            </w:r>
            <w:r>
              <w:rPr>
                <w:rFonts w:ascii="Arial" w:eastAsia="Calibri" w:hAnsi="Arial" w:cs="Arial"/>
                <w:szCs w:val="32"/>
                <w:vertAlign w:val="superscript"/>
                <w:lang w:val="en-US"/>
              </w:rPr>
              <w:t>th</w:t>
            </w:r>
            <w:r>
              <w:rPr>
                <w:rFonts w:ascii="Arial" w:eastAsia="Calibri" w:hAnsi="Arial" w:cs="Arial"/>
                <w:szCs w:val="32"/>
                <w:lang w:val="en-US"/>
              </w:rPr>
              <w:t xml:space="preserve"> January 2019)</w:t>
            </w:r>
          </w:p>
        </w:tc>
      </w:tr>
    </w:tbl>
    <w:p w14:paraId="59660940" w14:textId="77777777" w:rsidR="00BA0EAF" w:rsidRDefault="00BA0EAF" w:rsidP="00BA0EAF">
      <w:pPr>
        <w:jc w:val="both"/>
        <w:rPr>
          <w:rFonts w:ascii="Arial" w:hAnsi="Arial" w:cs="Arial"/>
          <w:b/>
          <w:szCs w:val="32"/>
          <w:lang w:val="en-US"/>
        </w:rPr>
      </w:pPr>
    </w:p>
    <w:p w14:paraId="34540C28" w14:textId="6BC9103D" w:rsidR="00BA0EAF" w:rsidRDefault="00BA0EAF" w:rsidP="00BA0EAF">
      <w:pPr>
        <w:jc w:val="both"/>
        <w:rPr>
          <w:rFonts w:ascii="Arial" w:hAnsi="Arial" w:cs="Arial"/>
          <w:b/>
          <w:sz w:val="28"/>
          <w:szCs w:val="32"/>
          <w:lang w:val="en-US"/>
        </w:rPr>
      </w:pPr>
      <w:r>
        <w:rPr>
          <w:rFonts w:ascii="Arial" w:hAnsi="Arial" w:cs="Arial"/>
          <w:b/>
          <w:sz w:val="28"/>
          <w:szCs w:val="32"/>
          <w:lang w:val="en-US"/>
        </w:rPr>
        <w:t>Committee Recommendation / Recommendation to Committee</w:t>
      </w:r>
    </w:p>
    <w:p w14:paraId="1763258A" w14:textId="77777777" w:rsidR="00BA0EAF" w:rsidRDefault="00BA0EAF" w:rsidP="00BA0EAF">
      <w:pPr>
        <w:jc w:val="both"/>
        <w:rPr>
          <w:rFonts w:ascii="Arial" w:hAnsi="Arial" w:cs="Arial"/>
          <w:b/>
          <w:szCs w:val="32"/>
          <w:lang w:val="en-US"/>
        </w:rPr>
      </w:pPr>
    </w:p>
    <w:p w14:paraId="51A3CBCA" w14:textId="77777777" w:rsidR="00BA0EAF" w:rsidRDefault="00BA0EAF" w:rsidP="00BA0EAF">
      <w:pPr>
        <w:jc w:val="both"/>
        <w:rPr>
          <w:rFonts w:ascii="Arial" w:hAnsi="Arial" w:cs="Arial"/>
          <w:b/>
          <w:szCs w:val="32"/>
          <w:lang w:val="en-US"/>
        </w:rPr>
      </w:pPr>
      <w:r>
        <w:rPr>
          <w:rFonts w:ascii="Arial" w:hAnsi="Arial" w:cs="Arial"/>
          <w:b/>
          <w:szCs w:val="32"/>
          <w:lang w:val="en-US"/>
        </w:rPr>
        <w:t>Council receives the List of Accounts Paid for the month of January</w:t>
      </w:r>
      <w:r>
        <w:rPr>
          <w:rFonts w:ascii="Arial" w:hAnsi="Arial" w:cs="Arial"/>
          <w:b/>
          <w:szCs w:val="24"/>
        </w:rPr>
        <w:t xml:space="preserve"> 2019</w:t>
      </w:r>
      <w:r>
        <w:rPr>
          <w:rFonts w:ascii="Arial" w:hAnsi="Arial" w:cs="Arial"/>
          <w:szCs w:val="24"/>
        </w:rPr>
        <w:t xml:space="preserve"> </w:t>
      </w:r>
      <w:r>
        <w:rPr>
          <w:rFonts w:ascii="Arial" w:hAnsi="Arial" w:cs="Arial"/>
          <w:b/>
          <w:szCs w:val="24"/>
        </w:rPr>
        <w:t>(refer to attachments).</w:t>
      </w:r>
    </w:p>
    <w:p w14:paraId="13CDE81E" w14:textId="77777777" w:rsidR="00BA0EAF" w:rsidRDefault="00BA0EAF" w:rsidP="00BA0EAF">
      <w:pPr>
        <w:tabs>
          <w:tab w:val="left" w:pos="1701"/>
          <w:tab w:val="left" w:pos="2410"/>
          <w:tab w:val="left" w:pos="2977"/>
          <w:tab w:val="right" w:pos="8505"/>
        </w:tabs>
        <w:jc w:val="both"/>
        <w:rPr>
          <w:rFonts w:ascii="Arial" w:hAnsi="Arial" w:cs="Arial"/>
          <w:szCs w:val="24"/>
        </w:rPr>
      </w:pPr>
    </w:p>
    <w:p w14:paraId="5D4E714E" w14:textId="77777777" w:rsidR="00BA0EAF" w:rsidRDefault="00BA0EAF" w:rsidP="00BA0EAF">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BA0EAF" w14:paraId="1723757B" w14:textId="77777777" w:rsidTr="00562857">
        <w:tc>
          <w:tcPr>
            <w:tcW w:w="8308" w:type="dxa"/>
            <w:tcBorders>
              <w:top w:val="single" w:sz="4" w:space="0" w:color="auto"/>
              <w:left w:val="single" w:sz="4" w:space="0" w:color="auto"/>
              <w:bottom w:val="single" w:sz="4" w:space="0" w:color="auto"/>
              <w:right w:val="single" w:sz="4" w:space="0" w:color="auto"/>
            </w:tcBorders>
            <w:hideMark/>
          </w:tcPr>
          <w:p w14:paraId="255DB632" w14:textId="77777777" w:rsidR="00BA0EAF" w:rsidRDefault="00BA0EAF">
            <w:pPr>
              <w:pStyle w:val="Heading1"/>
              <w:numPr>
                <w:ilvl w:val="0"/>
                <w:numId w:val="0"/>
              </w:numPr>
              <w:tabs>
                <w:tab w:val="clear" w:pos="2410"/>
                <w:tab w:val="left" w:pos="2277"/>
              </w:tabs>
              <w:spacing w:before="0"/>
              <w:ind w:left="360" w:hanging="360"/>
              <w:rPr>
                <w:rFonts w:ascii="Arial" w:eastAsia="Calibri" w:hAnsi="Arial" w:cs="Arial"/>
                <w:szCs w:val="22"/>
                <w:u w:val="none"/>
              </w:rPr>
            </w:pPr>
            <w:bookmarkStart w:id="42" w:name="_Toc2858410"/>
            <w:bookmarkStart w:id="43" w:name="_Toc3369347"/>
            <w:bookmarkStart w:id="44" w:name="_Toc3905559"/>
            <w:r>
              <w:rPr>
                <w:rFonts w:ascii="Arial" w:eastAsia="Calibri" w:hAnsi="Arial" w:cs="Arial"/>
                <w:szCs w:val="22"/>
                <w:u w:val="none"/>
              </w:rPr>
              <w:lastRenderedPageBreak/>
              <w:t>CPS05.19</w:t>
            </w:r>
            <w:r>
              <w:rPr>
                <w:rFonts w:ascii="Arial" w:eastAsia="Calibri" w:hAnsi="Arial" w:cs="Arial"/>
                <w:szCs w:val="22"/>
                <w:u w:val="none"/>
              </w:rPr>
              <w:tab/>
              <w:t xml:space="preserve">2018 </w:t>
            </w:r>
            <w:r>
              <w:rPr>
                <w:rFonts w:ascii="Arial" w:eastAsia="Calibri" w:hAnsi="Arial" w:cs="Arial"/>
                <w:caps w:val="0"/>
                <w:szCs w:val="22"/>
                <w:u w:val="none"/>
              </w:rPr>
              <w:t>Compliance Audit Return</w:t>
            </w:r>
            <w:bookmarkEnd w:id="42"/>
            <w:bookmarkEnd w:id="43"/>
            <w:bookmarkEnd w:id="44"/>
          </w:p>
        </w:tc>
      </w:tr>
    </w:tbl>
    <w:p w14:paraId="465EB6F1" w14:textId="77777777" w:rsidR="00BA0EAF" w:rsidRDefault="00BA0EAF" w:rsidP="00BA0EAF">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036"/>
      </w:tblGrid>
      <w:tr w:rsidR="00BA0EAF" w14:paraId="72FC28EE"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3A9D0B6D" w14:textId="77777777" w:rsidR="00BA0EAF" w:rsidRDefault="00BA0EAF">
            <w:pPr>
              <w:jc w:val="both"/>
              <w:rPr>
                <w:rFonts w:ascii="Arial" w:eastAsia="Calibri" w:hAnsi="Arial" w:cs="Arial"/>
                <w:b/>
                <w:szCs w:val="24"/>
              </w:rPr>
            </w:pPr>
            <w:r>
              <w:rPr>
                <w:rFonts w:ascii="Arial" w:eastAsia="Calibri" w:hAnsi="Arial" w:cs="Arial"/>
                <w:b/>
                <w:szCs w:val="24"/>
              </w:rPr>
              <w:t>Committee</w:t>
            </w:r>
          </w:p>
        </w:tc>
        <w:tc>
          <w:tcPr>
            <w:tcW w:w="6036" w:type="dxa"/>
            <w:tcBorders>
              <w:top w:val="single" w:sz="4" w:space="0" w:color="auto"/>
              <w:left w:val="single" w:sz="4" w:space="0" w:color="auto"/>
              <w:bottom w:val="single" w:sz="4" w:space="0" w:color="auto"/>
              <w:right w:val="single" w:sz="4" w:space="0" w:color="auto"/>
            </w:tcBorders>
            <w:hideMark/>
          </w:tcPr>
          <w:p w14:paraId="35CC2034" w14:textId="77777777" w:rsidR="00BA0EAF" w:rsidRDefault="00BA0EAF">
            <w:pPr>
              <w:jc w:val="both"/>
              <w:rPr>
                <w:rFonts w:ascii="Arial" w:eastAsia="Calibri" w:hAnsi="Arial" w:cs="Arial"/>
                <w:szCs w:val="24"/>
              </w:rPr>
            </w:pPr>
            <w:r>
              <w:rPr>
                <w:rFonts w:ascii="Arial" w:eastAsia="Calibri" w:hAnsi="Arial" w:cs="Arial"/>
                <w:szCs w:val="24"/>
              </w:rPr>
              <w:t>12 March 2019</w:t>
            </w:r>
          </w:p>
        </w:tc>
      </w:tr>
      <w:tr w:rsidR="00BA0EAF" w14:paraId="4D584FE5"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4EBB1B96" w14:textId="77777777" w:rsidR="00BA0EAF" w:rsidRDefault="00BA0EAF">
            <w:pPr>
              <w:jc w:val="both"/>
              <w:rPr>
                <w:rFonts w:ascii="Arial" w:eastAsia="Calibri" w:hAnsi="Arial" w:cs="Arial"/>
                <w:b/>
                <w:szCs w:val="24"/>
              </w:rPr>
            </w:pPr>
            <w:r>
              <w:rPr>
                <w:rFonts w:ascii="Arial" w:eastAsia="Calibri" w:hAnsi="Arial" w:cs="Arial"/>
                <w:b/>
                <w:szCs w:val="24"/>
              </w:rPr>
              <w:t>Council</w:t>
            </w:r>
          </w:p>
        </w:tc>
        <w:tc>
          <w:tcPr>
            <w:tcW w:w="6036" w:type="dxa"/>
            <w:tcBorders>
              <w:top w:val="single" w:sz="4" w:space="0" w:color="auto"/>
              <w:left w:val="single" w:sz="4" w:space="0" w:color="auto"/>
              <w:bottom w:val="single" w:sz="4" w:space="0" w:color="auto"/>
              <w:right w:val="single" w:sz="4" w:space="0" w:color="auto"/>
            </w:tcBorders>
            <w:hideMark/>
          </w:tcPr>
          <w:p w14:paraId="7B1E1D55" w14:textId="77777777" w:rsidR="00BA0EAF" w:rsidRDefault="00BA0EAF">
            <w:pPr>
              <w:jc w:val="both"/>
              <w:rPr>
                <w:rFonts w:ascii="Arial" w:eastAsia="Calibri" w:hAnsi="Arial" w:cs="Arial"/>
                <w:szCs w:val="24"/>
              </w:rPr>
            </w:pPr>
            <w:r>
              <w:rPr>
                <w:rFonts w:ascii="Arial" w:eastAsia="Calibri" w:hAnsi="Arial" w:cs="Arial"/>
                <w:szCs w:val="24"/>
              </w:rPr>
              <w:t>26 March 2019</w:t>
            </w:r>
          </w:p>
        </w:tc>
      </w:tr>
      <w:tr w:rsidR="00BA0EAF" w14:paraId="1B8FE05B"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4FFDF482" w14:textId="77777777" w:rsidR="00BA0EAF" w:rsidRDefault="00BA0EAF">
            <w:pPr>
              <w:jc w:val="both"/>
              <w:rPr>
                <w:rFonts w:ascii="Arial" w:eastAsia="Calibri" w:hAnsi="Arial" w:cs="Arial"/>
                <w:b/>
                <w:szCs w:val="24"/>
              </w:rPr>
            </w:pPr>
            <w:r>
              <w:rPr>
                <w:rFonts w:ascii="Arial" w:eastAsia="Calibri" w:hAnsi="Arial" w:cs="Arial"/>
                <w:b/>
                <w:szCs w:val="24"/>
              </w:rPr>
              <w:t>Applicant</w:t>
            </w:r>
          </w:p>
        </w:tc>
        <w:tc>
          <w:tcPr>
            <w:tcW w:w="6036" w:type="dxa"/>
            <w:tcBorders>
              <w:top w:val="single" w:sz="4" w:space="0" w:color="auto"/>
              <w:left w:val="single" w:sz="4" w:space="0" w:color="auto"/>
              <w:bottom w:val="single" w:sz="4" w:space="0" w:color="auto"/>
              <w:right w:val="single" w:sz="4" w:space="0" w:color="auto"/>
            </w:tcBorders>
            <w:hideMark/>
          </w:tcPr>
          <w:p w14:paraId="5C9A03C7" w14:textId="77777777" w:rsidR="00BA0EAF" w:rsidRDefault="00BA0EAF">
            <w:pPr>
              <w:jc w:val="both"/>
              <w:rPr>
                <w:rFonts w:ascii="Arial" w:eastAsia="Calibri" w:hAnsi="Arial" w:cs="Arial"/>
                <w:szCs w:val="24"/>
              </w:rPr>
            </w:pPr>
            <w:r>
              <w:rPr>
                <w:rFonts w:ascii="Arial" w:eastAsia="Calibri" w:hAnsi="Arial" w:cs="Arial"/>
                <w:szCs w:val="24"/>
              </w:rPr>
              <w:t xml:space="preserve">City of Nedlands </w:t>
            </w:r>
          </w:p>
        </w:tc>
      </w:tr>
      <w:tr w:rsidR="00BA0EAF" w14:paraId="23B6CA6C"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799ECE95" w14:textId="77777777" w:rsidR="00BA0EAF" w:rsidRDefault="00BA0EAF">
            <w:pPr>
              <w:jc w:val="both"/>
              <w:rPr>
                <w:rFonts w:ascii="Arial" w:eastAsia="Calibri" w:hAnsi="Arial" w:cs="Arial"/>
                <w:b/>
                <w:szCs w:val="24"/>
              </w:rPr>
            </w:pPr>
            <w:r>
              <w:rPr>
                <w:rFonts w:ascii="Arial" w:eastAsia="Calibri" w:hAnsi="Arial" w:cs="Arial"/>
                <w:b/>
                <w:szCs w:val="24"/>
              </w:rPr>
              <w:t>Officer</w:t>
            </w:r>
          </w:p>
        </w:tc>
        <w:tc>
          <w:tcPr>
            <w:tcW w:w="6036" w:type="dxa"/>
            <w:tcBorders>
              <w:top w:val="single" w:sz="4" w:space="0" w:color="auto"/>
              <w:left w:val="single" w:sz="4" w:space="0" w:color="auto"/>
              <w:bottom w:val="single" w:sz="4" w:space="0" w:color="auto"/>
              <w:right w:val="single" w:sz="4" w:space="0" w:color="auto"/>
            </w:tcBorders>
            <w:hideMark/>
          </w:tcPr>
          <w:p w14:paraId="5C682DED" w14:textId="77777777" w:rsidR="00BA0EAF" w:rsidRDefault="00BA0EAF">
            <w:pPr>
              <w:jc w:val="both"/>
              <w:rPr>
                <w:rFonts w:ascii="Arial" w:eastAsia="Calibri" w:hAnsi="Arial" w:cs="Arial"/>
                <w:szCs w:val="24"/>
              </w:rPr>
            </w:pPr>
            <w:r>
              <w:rPr>
                <w:rFonts w:ascii="Arial" w:eastAsia="Calibri" w:hAnsi="Arial" w:cs="Arial"/>
                <w:szCs w:val="24"/>
              </w:rPr>
              <w:t>Stacey Gibson – PA to Director Corporate &amp; Strategy</w:t>
            </w:r>
          </w:p>
        </w:tc>
      </w:tr>
      <w:tr w:rsidR="00BA0EAF" w14:paraId="28FBC302"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3680453C" w14:textId="77777777" w:rsidR="00BA0EAF" w:rsidRDefault="00BA0EAF">
            <w:pPr>
              <w:jc w:val="both"/>
              <w:rPr>
                <w:rFonts w:ascii="Arial" w:eastAsia="Calibri" w:hAnsi="Arial" w:cs="Arial"/>
                <w:b/>
                <w:szCs w:val="24"/>
              </w:rPr>
            </w:pPr>
            <w:r>
              <w:rPr>
                <w:rFonts w:ascii="Arial" w:eastAsia="Calibri" w:hAnsi="Arial" w:cs="Arial"/>
                <w:b/>
                <w:szCs w:val="24"/>
              </w:rPr>
              <w:t>Director</w:t>
            </w:r>
          </w:p>
        </w:tc>
        <w:tc>
          <w:tcPr>
            <w:tcW w:w="6036" w:type="dxa"/>
            <w:tcBorders>
              <w:top w:val="single" w:sz="4" w:space="0" w:color="auto"/>
              <w:left w:val="single" w:sz="4" w:space="0" w:color="auto"/>
              <w:bottom w:val="single" w:sz="4" w:space="0" w:color="auto"/>
              <w:right w:val="single" w:sz="4" w:space="0" w:color="auto"/>
            </w:tcBorders>
            <w:hideMark/>
          </w:tcPr>
          <w:p w14:paraId="71ECEAE2" w14:textId="77777777" w:rsidR="00BA0EAF" w:rsidRDefault="00BA0EAF">
            <w:pPr>
              <w:jc w:val="both"/>
              <w:rPr>
                <w:rFonts w:ascii="Arial" w:eastAsia="Calibri" w:hAnsi="Arial" w:cs="Arial"/>
                <w:szCs w:val="24"/>
              </w:rPr>
            </w:pPr>
            <w:r>
              <w:rPr>
                <w:rFonts w:ascii="Arial" w:eastAsia="Calibri" w:hAnsi="Arial" w:cs="Arial"/>
                <w:szCs w:val="24"/>
              </w:rPr>
              <w:t>Lorraine Driscoll – Director Corporate &amp; Strategy</w:t>
            </w:r>
          </w:p>
        </w:tc>
      </w:tr>
      <w:tr w:rsidR="00BA0EAF" w14:paraId="69110DD7"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5D74F493" w14:textId="77777777" w:rsidR="00BA0EAF" w:rsidRDefault="00BA0EAF">
            <w:pPr>
              <w:jc w:val="both"/>
              <w:rPr>
                <w:rFonts w:ascii="Arial" w:eastAsia="Calibri" w:hAnsi="Arial" w:cs="Arial"/>
                <w:b/>
                <w:szCs w:val="24"/>
              </w:rPr>
            </w:pPr>
            <w:r>
              <w:rPr>
                <w:rFonts w:ascii="Arial" w:eastAsia="Calibri" w:hAnsi="Arial" w:cs="Arial"/>
                <w:b/>
                <w:szCs w:val="24"/>
              </w:rPr>
              <w:t>Attachments</w:t>
            </w:r>
          </w:p>
        </w:tc>
        <w:tc>
          <w:tcPr>
            <w:tcW w:w="6036" w:type="dxa"/>
            <w:tcBorders>
              <w:top w:val="single" w:sz="4" w:space="0" w:color="auto"/>
              <w:left w:val="single" w:sz="4" w:space="0" w:color="auto"/>
              <w:bottom w:val="single" w:sz="4" w:space="0" w:color="auto"/>
              <w:right w:val="single" w:sz="4" w:space="0" w:color="auto"/>
            </w:tcBorders>
            <w:hideMark/>
          </w:tcPr>
          <w:p w14:paraId="6AD784DD" w14:textId="77777777" w:rsidR="00BA0EAF" w:rsidRDefault="00BA0EAF" w:rsidP="00BA0EAF">
            <w:pPr>
              <w:numPr>
                <w:ilvl w:val="0"/>
                <w:numId w:val="16"/>
              </w:numPr>
              <w:ind w:left="376" w:hanging="376"/>
              <w:jc w:val="both"/>
              <w:rPr>
                <w:rFonts w:ascii="Arial" w:eastAsia="Calibri" w:hAnsi="Arial" w:cs="Arial"/>
                <w:szCs w:val="32"/>
                <w:lang w:val="en-US"/>
              </w:rPr>
            </w:pPr>
            <w:r>
              <w:rPr>
                <w:rFonts w:ascii="Arial" w:eastAsia="Calibri" w:hAnsi="Arial" w:cs="Arial"/>
                <w:szCs w:val="32"/>
                <w:lang w:val="en-US"/>
              </w:rPr>
              <w:t>Compliance Audit Return 2018</w:t>
            </w:r>
          </w:p>
        </w:tc>
      </w:tr>
    </w:tbl>
    <w:p w14:paraId="4E4CDF2D" w14:textId="77777777" w:rsidR="00BA0EAF" w:rsidRDefault="00BA0EAF" w:rsidP="00BA0EAF">
      <w:pPr>
        <w:jc w:val="both"/>
        <w:rPr>
          <w:rFonts w:ascii="Arial" w:hAnsi="Arial" w:cs="Arial"/>
          <w:b/>
          <w:szCs w:val="32"/>
          <w:lang w:val="en-US"/>
        </w:rPr>
      </w:pPr>
    </w:p>
    <w:p w14:paraId="5E70AF24" w14:textId="4F1240E1" w:rsidR="00BA0EAF" w:rsidRDefault="00BA0EAF" w:rsidP="00BA0EAF">
      <w:pPr>
        <w:jc w:val="both"/>
        <w:rPr>
          <w:rFonts w:ascii="Arial" w:hAnsi="Arial" w:cs="Arial"/>
          <w:b/>
          <w:sz w:val="28"/>
          <w:szCs w:val="24"/>
        </w:rPr>
      </w:pPr>
      <w:r>
        <w:rPr>
          <w:rFonts w:ascii="Arial" w:hAnsi="Arial" w:cs="Arial"/>
          <w:b/>
          <w:sz w:val="28"/>
          <w:szCs w:val="24"/>
        </w:rPr>
        <w:t>Committee Recommendation / Recommendation to Committee</w:t>
      </w:r>
    </w:p>
    <w:p w14:paraId="23FBD0F2" w14:textId="77777777" w:rsidR="00BA0EAF" w:rsidRDefault="00BA0EAF" w:rsidP="00BA0EAF">
      <w:pPr>
        <w:jc w:val="both"/>
        <w:rPr>
          <w:rFonts w:ascii="Arial" w:hAnsi="Arial" w:cs="Arial"/>
          <w:b/>
          <w:szCs w:val="24"/>
        </w:rPr>
      </w:pPr>
    </w:p>
    <w:p w14:paraId="0E8B97BA" w14:textId="77777777" w:rsidR="00BA0EAF" w:rsidRDefault="00BA0EAF" w:rsidP="00BA0EAF">
      <w:pPr>
        <w:jc w:val="both"/>
        <w:rPr>
          <w:rFonts w:ascii="Arial" w:hAnsi="Arial" w:cs="Arial"/>
          <w:b/>
          <w:szCs w:val="24"/>
        </w:rPr>
      </w:pPr>
      <w:r>
        <w:rPr>
          <w:rFonts w:ascii="Arial" w:hAnsi="Arial" w:cs="Arial"/>
          <w:b/>
          <w:szCs w:val="24"/>
        </w:rPr>
        <w:t>Council adopts the 2018 Compliance Audit Return as per recommendation by the Audit and Risk Committee.</w:t>
      </w:r>
    </w:p>
    <w:p w14:paraId="1C487CCF" w14:textId="77777777" w:rsidR="00BA0EAF" w:rsidRDefault="00BA0EAF" w:rsidP="00BA0EAF">
      <w:pPr>
        <w:tabs>
          <w:tab w:val="left" w:pos="1701"/>
          <w:tab w:val="left" w:pos="2410"/>
          <w:tab w:val="left" w:pos="2977"/>
          <w:tab w:val="right" w:pos="8505"/>
        </w:tabs>
        <w:jc w:val="both"/>
        <w:rPr>
          <w:rFonts w:ascii="Arial" w:hAnsi="Arial" w:cs="Arial"/>
          <w:szCs w:val="24"/>
        </w:rPr>
      </w:pPr>
    </w:p>
    <w:p w14:paraId="23E8DA8E" w14:textId="77777777" w:rsidR="00BA0EAF" w:rsidRDefault="00BA0EAF" w:rsidP="00BA0EAF">
      <w:pPr>
        <w:tabs>
          <w:tab w:val="left" w:pos="1701"/>
          <w:tab w:val="left" w:pos="2410"/>
          <w:tab w:val="left" w:pos="2977"/>
          <w:tab w:val="right" w:pos="8505"/>
        </w:tabs>
        <w:jc w:val="both"/>
        <w:rPr>
          <w:rFonts w:ascii="Arial" w:hAnsi="Arial" w:cs="Arial"/>
          <w:szCs w:val="24"/>
        </w:rPr>
      </w:pPr>
    </w:p>
    <w:p w14:paraId="37154CC2" w14:textId="77777777" w:rsidR="00BA0EAF" w:rsidRDefault="00BA0EAF" w:rsidP="00BA0EAF">
      <w:pPr>
        <w:tabs>
          <w:tab w:val="left" w:pos="1701"/>
          <w:tab w:val="left" w:pos="2410"/>
          <w:tab w:val="left" w:pos="2977"/>
          <w:tab w:val="right" w:pos="8505"/>
        </w:tabs>
        <w:jc w:val="both"/>
        <w:rPr>
          <w:rFonts w:ascii="Arial" w:eastAsia="Calibri" w:hAnsi="Arial" w:cs="Arial"/>
          <w:b/>
          <w:szCs w:val="32"/>
          <w:lang w:val="en-US"/>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BA0EAF" w14:paraId="5D02B62F" w14:textId="77777777" w:rsidTr="00562857">
        <w:tc>
          <w:tcPr>
            <w:tcW w:w="8308" w:type="dxa"/>
            <w:tcBorders>
              <w:top w:val="single" w:sz="4" w:space="0" w:color="auto"/>
              <w:left w:val="single" w:sz="4" w:space="0" w:color="auto"/>
              <w:bottom w:val="single" w:sz="4" w:space="0" w:color="auto"/>
              <w:right w:val="single" w:sz="4" w:space="0" w:color="auto"/>
            </w:tcBorders>
            <w:hideMark/>
          </w:tcPr>
          <w:p w14:paraId="472E79C8" w14:textId="77777777" w:rsidR="00BA0EAF" w:rsidRDefault="00BA0EAF">
            <w:pPr>
              <w:pStyle w:val="Heading1"/>
              <w:numPr>
                <w:ilvl w:val="0"/>
                <w:numId w:val="0"/>
              </w:numPr>
              <w:tabs>
                <w:tab w:val="clear" w:pos="2410"/>
                <w:tab w:val="left" w:pos="2157"/>
              </w:tabs>
              <w:spacing w:before="0"/>
              <w:ind w:left="360" w:hanging="360"/>
              <w:rPr>
                <w:rFonts w:ascii="Arial" w:eastAsia="Calibri" w:hAnsi="Arial" w:cs="Arial"/>
                <w:szCs w:val="22"/>
                <w:u w:val="none"/>
              </w:rPr>
            </w:pPr>
            <w:bookmarkStart w:id="45" w:name="_Toc3369348"/>
            <w:bookmarkStart w:id="46" w:name="_Toc3905560"/>
            <w:r>
              <w:rPr>
                <w:rFonts w:ascii="Arial" w:eastAsia="Calibri" w:hAnsi="Arial" w:cs="Arial"/>
                <w:caps w:val="0"/>
                <w:szCs w:val="22"/>
                <w:u w:val="none"/>
              </w:rPr>
              <w:lastRenderedPageBreak/>
              <w:t>CPS06.19</w:t>
            </w:r>
            <w:r>
              <w:rPr>
                <w:rFonts w:ascii="Arial" w:eastAsia="Calibri" w:hAnsi="Arial" w:cs="Arial"/>
                <w:caps w:val="0"/>
                <w:szCs w:val="22"/>
                <w:u w:val="none"/>
              </w:rPr>
              <w:tab/>
              <w:t>Mid-Year Budget Review – 2018/19</w:t>
            </w:r>
            <w:bookmarkEnd w:id="45"/>
            <w:bookmarkEnd w:id="46"/>
          </w:p>
        </w:tc>
      </w:tr>
    </w:tbl>
    <w:p w14:paraId="4C1422AF" w14:textId="77777777" w:rsidR="00BA0EAF" w:rsidRDefault="00BA0EAF" w:rsidP="00BA0EAF">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6035"/>
      </w:tblGrid>
      <w:tr w:rsidR="00BA0EAF" w14:paraId="4A1AF025" w14:textId="77777777" w:rsidTr="00562857">
        <w:tc>
          <w:tcPr>
            <w:tcW w:w="2273" w:type="dxa"/>
            <w:tcBorders>
              <w:top w:val="single" w:sz="4" w:space="0" w:color="auto"/>
              <w:left w:val="single" w:sz="4" w:space="0" w:color="auto"/>
              <w:bottom w:val="single" w:sz="4" w:space="0" w:color="auto"/>
              <w:right w:val="single" w:sz="4" w:space="0" w:color="auto"/>
            </w:tcBorders>
            <w:hideMark/>
          </w:tcPr>
          <w:p w14:paraId="3B8365D9" w14:textId="77777777" w:rsidR="00BA0EAF" w:rsidRDefault="00BA0EAF">
            <w:pPr>
              <w:jc w:val="both"/>
              <w:rPr>
                <w:rFonts w:ascii="Arial" w:eastAsia="Calibri" w:hAnsi="Arial" w:cs="Arial"/>
                <w:b/>
                <w:szCs w:val="24"/>
              </w:rPr>
            </w:pPr>
            <w:r>
              <w:rPr>
                <w:rFonts w:ascii="Arial" w:eastAsia="Calibri" w:hAnsi="Arial" w:cs="Arial"/>
                <w:b/>
                <w:szCs w:val="24"/>
              </w:rPr>
              <w:t>Committee</w:t>
            </w:r>
          </w:p>
        </w:tc>
        <w:tc>
          <w:tcPr>
            <w:tcW w:w="6035" w:type="dxa"/>
            <w:tcBorders>
              <w:top w:val="single" w:sz="4" w:space="0" w:color="auto"/>
              <w:left w:val="single" w:sz="4" w:space="0" w:color="auto"/>
              <w:bottom w:val="single" w:sz="4" w:space="0" w:color="auto"/>
              <w:right w:val="single" w:sz="4" w:space="0" w:color="auto"/>
            </w:tcBorders>
            <w:hideMark/>
          </w:tcPr>
          <w:p w14:paraId="3AE6FA3E" w14:textId="77777777" w:rsidR="00BA0EAF" w:rsidRDefault="00BA0EAF">
            <w:pPr>
              <w:jc w:val="both"/>
              <w:rPr>
                <w:rFonts w:ascii="Arial" w:eastAsia="Calibri" w:hAnsi="Arial" w:cs="Arial"/>
                <w:szCs w:val="24"/>
              </w:rPr>
            </w:pPr>
            <w:r>
              <w:rPr>
                <w:rFonts w:ascii="Arial" w:eastAsia="Calibri" w:hAnsi="Arial" w:cs="Arial"/>
                <w:szCs w:val="24"/>
              </w:rPr>
              <w:t>12 March 2019</w:t>
            </w:r>
          </w:p>
        </w:tc>
      </w:tr>
      <w:tr w:rsidR="00BA0EAF" w14:paraId="3215B297" w14:textId="77777777" w:rsidTr="00562857">
        <w:tc>
          <w:tcPr>
            <w:tcW w:w="2273" w:type="dxa"/>
            <w:tcBorders>
              <w:top w:val="single" w:sz="4" w:space="0" w:color="auto"/>
              <w:left w:val="single" w:sz="4" w:space="0" w:color="auto"/>
              <w:bottom w:val="single" w:sz="4" w:space="0" w:color="auto"/>
              <w:right w:val="single" w:sz="4" w:space="0" w:color="auto"/>
            </w:tcBorders>
            <w:hideMark/>
          </w:tcPr>
          <w:p w14:paraId="067B8A32" w14:textId="77777777" w:rsidR="00BA0EAF" w:rsidRDefault="00BA0EAF">
            <w:pPr>
              <w:jc w:val="both"/>
              <w:rPr>
                <w:rFonts w:ascii="Arial" w:eastAsia="Calibri" w:hAnsi="Arial" w:cs="Arial"/>
                <w:b/>
                <w:szCs w:val="24"/>
              </w:rPr>
            </w:pPr>
            <w:r>
              <w:rPr>
                <w:rFonts w:ascii="Arial" w:eastAsia="Calibri" w:hAnsi="Arial" w:cs="Arial"/>
                <w:b/>
                <w:szCs w:val="24"/>
              </w:rPr>
              <w:t>Council</w:t>
            </w:r>
          </w:p>
        </w:tc>
        <w:tc>
          <w:tcPr>
            <w:tcW w:w="6035" w:type="dxa"/>
            <w:tcBorders>
              <w:top w:val="single" w:sz="4" w:space="0" w:color="auto"/>
              <w:left w:val="single" w:sz="4" w:space="0" w:color="auto"/>
              <w:bottom w:val="single" w:sz="4" w:space="0" w:color="auto"/>
              <w:right w:val="single" w:sz="4" w:space="0" w:color="auto"/>
            </w:tcBorders>
            <w:hideMark/>
          </w:tcPr>
          <w:p w14:paraId="4C714FF8" w14:textId="77777777" w:rsidR="00BA0EAF" w:rsidRDefault="00BA0EAF">
            <w:pPr>
              <w:jc w:val="both"/>
              <w:rPr>
                <w:rFonts w:ascii="Arial" w:eastAsia="Calibri" w:hAnsi="Arial" w:cs="Arial"/>
                <w:szCs w:val="24"/>
              </w:rPr>
            </w:pPr>
            <w:r>
              <w:rPr>
                <w:rFonts w:ascii="Arial" w:eastAsia="Calibri" w:hAnsi="Arial" w:cs="Arial"/>
                <w:szCs w:val="24"/>
              </w:rPr>
              <w:t>26 March 2019</w:t>
            </w:r>
          </w:p>
        </w:tc>
      </w:tr>
      <w:tr w:rsidR="00BA0EAF" w14:paraId="03375A83" w14:textId="77777777" w:rsidTr="00562857">
        <w:tc>
          <w:tcPr>
            <w:tcW w:w="2273" w:type="dxa"/>
            <w:tcBorders>
              <w:top w:val="single" w:sz="4" w:space="0" w:color="auto"/>
              <w:left w:val="single" w:sz="4" w:space="0" w:color="auto"/>
              <w:bottom w:val="single" w:sz="4" w:space="0" w:color="auto"/>
              <w:right w:val="single" w:sz="4" w:space="0" w:color="auto"/>
            </w:tcBorders>
            <w:hideMark/>
          </w:tcPr>
          <w:p w14:paraId="05710800" w14:textId="77777777" w:rsidR="00BA0EAF" w:rsidRDefault="00BA0EAF">
            <w:pPr>
              <w:jc w:val="both"/>
              <w:rPr>
                <w:rFonts w:ascii="Arial" w:eastAsia="Calibri" w:hAnsi="Arial" w:cs="Arial"/>
                <w:b/>
                <w:szCs w:val="24"/>
              </w:rPr>
            </w:pPr>
            <w:r>
              <w:rPr>
                <w:rFonts w:ascii="Arial" w:eastAsia="Calibri" w:hAnsi="Arial" w:cs="Arial"/>
                <w:b/>
                <w:szCs w:val="24"/>
              </w:rPr>
              <w:t>Applicant</w:t>
            </w:r>
          </w:p>
        </w:tc>
        <w:tc>
          <w:tcPr>
            <w:tcW w:w="6035" w:type="dxa"/>
            <w:tcBorders>
              <w:top w:val="single" w:sz="4" w:space="0" w:color="auto"/>
              <w:left w:val="single" w:sz="4" w:space="0" w:color="auto"/>
              <w:bottom w:val="single" w:sz="4" w:space="0" w:color="auto"/>
              <w:right w:val="single" w:sz="4" w:space="0" w:color="auto"/>
            </w:tcBorders>
            <w:hideMark/>
          </w:tcPr>
          <w:p w14:paraId="5C4CA3DE" w14:textId="77777777" w:rsidR="00BA0EAF" w:rsidRDefault="00BA0EAF">
            <w:pPr>
              <w:jc w:val="both"/>
              <w:rPr>
                <w:rFonts w:ascii="Arial" w:eastAsia="Calibri" w:hAnsi="Arial" w:cs="Arial"/>
                <w:szCs w:val="24"/>
              </w:rPr>
            </w:pPr>
            <w:r>
              <w:rPr>
                <w:rFonts w:ascii="Arial" w:eastAsia="Calibri" w:hAnsi="Arial" w:cs="Arial"/>
                <w:szCs w:val="24"/>
              </w:rPr>
              <w:t xml:space="preserve">City of Nedlands </w:t>
            </w:r>
          </w:p>
        </w:tc>
      </w:tr>
      <w:tr w:rsidR="00BA0EAF" w14:paraId="500BA3B4" w14:textId="77777777" w:rsidTr="00562857">
        <w:tc>
          <w:tcPr>
            <w:tcW w:w="2273" w:type="dxa"/>
            <w:tcBorders>
              <w:top w:val="single" w:sz="4" w:space="0" w:color="auto"/>
              <w:left w:val="single" w:sz="4" w:space="0" w:color="auto"/>
              <w:bottom w:val="single" w:sz="4" w:space="0" w:color="auto"/>
              <w:right w:val="single" w:sz="4" w:space="0" w:color="auto"/>
            </w:tcBorders>
            <w:hideMark/>
          </w:tcPr>
          <w:p w14:paraId="7D98056A" w14:textId="77777777" w:rsidR="00BA0EAF" w:rsidRDefault="00BA0EAF">
            <w:pPr>
              <w:jc w:val="both"/>
              <w:rPr>
                <w:rFonts w:ascii="Arial" w:eastAsia="Calibri" w:hAnsi="Arial" w:cs="Arial"/>
                <w:b/>
                <w:szCs w:val="24"/>
              </w:rPr>
            </w:pPr>
            <w:r>
              <w:rPr>
                <w:rFonts w:ascii="Arial" w:eastAsia="Calibri" w:hAnsi="Arial" w:cs="Arial"/>
                <w:b/>
                <w:szCs w:val="24"/>
              </w:rPr>
              <w:t>Director</w:t>
            </w:r>
          </w:p>
        </w:tc>
        <w:tc>
          <w:tcPr>
            <w:tcW w:w="6035" w:type="dxa"/>
            <w:tcBorders>
              <w:top w:val="single" w:sz="4" w:space="0" w:color="auto"/>
              <w:left w:val="single" w:sz="4" w:space="0" w:color="auto"/>
              <w:bottom w:val="single" w:sz="4" w:space="0" w:color="auto"/>
              <w:right w:val="single" w:sz="4" w:space="0" w:color="auto"/>
            </w:tcBorders>
            <w:hideMark/>
          </w:tcPr>
          <w:p w14:paraId="4C14ABB2" w14:textId="77777777" w:rsidR="00BA0EAF" w:rsidRDefault="00BA0EAF">
            <w:pPr>
              <w:jc w:val="both"/>
              <w:rPr>
                <w:rFonts w:ascii="Arial" w:eastAsia="Calibri" w:hAnsi="Arial" w:cs="Arial"/>
                <w:szCs w:val="24"/>
              </w:rPr>
            </w:pPr>
            <w:r>
              <w:rPr>
                <w:rFonts w:ascii="Arial" w:eastAsia="Calibri" w:hAnsi="Arial" w:cs="Arial"/>
                <w:szCs w:val="24"/>
              </w:rPr>
              <w:t>Vanaja Jayaraman - Acting Director Corporate &amp; Strategy</w:t>
            </w:r>
          </w:p>
        </w:tc>
      </w:tr>
      <w:tr w:rsidR="00BA0EAF" w14:paraId="7AC6A3AC" w14:textId="77777777" w:rsidTr="00562857">
        <w:tc>
          <w:tcPr>
            <w:tcW w:w="2273" w:type="dxa"/>
            <w:tcBorders>
              <w:top w:val="single" w:sz="4" w:space="0" w:color="auto"/>
              <w:left w:val="single" w:sz="4" w:space="0" w:color="auto"/>
              <w:bottom w:val="single" w:sz="4" w:space="0" w:color="auto"/>
              <w:right w:val="single" w:sz="4" w:space="0" w:color="auto"/>
            </w:tcBorders>
            <w:hideMark/>
          </w:tcPr>
          <w:p w14:paraId="69941AA3" w14:textId="77777777" w:rsidR="00BA0EAF" w:rsidRDefault="00BA0EAF">
            <w:pPr>
              <w:jc w:val="both"/>
              <w:rPr>
                <w:rFonts w:ascii="Arial" w:eastAsia="Calibri" w:hAnsi="Arial" w:cs="Arial"/>
                <w:b/>
                <w:szCs w:val="24"/>
              </w:rPr>
            </w:pPr>
            <w:r>
              <w:rPr>
                <w:rFonts w:ascii="Arial" w:eastAsia="Calibri" w:hAnsi="Arial" w:cs="Arial"/>
                <w:b/>
                <w:szCs w:val="24"/>
              </w:rPr>
              <w:t>Attachments</w:t>
            </w:r>
          </w:p>
        </w:tc>
        <w:tc>
          <w:tcPr>
            <w:tcW w:w="6035" w:type="dxa"/>
            <w:tcBorders>
              <w:top w:val="single" w:sz="4" w:space="0" w:color="auto"/>
              <w:left w:val="single" w:sz="4" w:space="0" w:color="auto"/>
              <w:bottom w:val="single" w:sz="4" w:space="0" w:color="auto"/>
              <w:right w:val="single" w:sz="4" w:space="0" w:color="auto"/>
            </w:tcBorders>
            <w:hideMark/>
          </w:tcPr>
          <w:p w14:paraId="71CECEC8" w14:textId="77777777" w:rsidR="00BA0EAF" w:rsidRDefault="00BA0EAF" w:rsidP="00BA0EAF">
            <w:pPr>
              <w:numPr>
                <w:ilvl w:val="0"/>
                <w:numId w:val="17"/>
              </w:numPr>
              <w:ind w:left="401" w:hanging="401"/>
              <w:jc w:val="both"/>
              <w:rPr>
                <w:rFonts w:ascii="Arial" w:eastAsia="Calibri" w:hAnsi="Arial" w:cs="Arial"/>
                <w:szCs w:val="32"/>
                <w:lang w:val="en-US"/>
              </w:rPr>
            </w:pPr>
            <w:r>
              <w:rPr>
                <w:rFonts w:ascii="Arial" w:eastAsia="Calibri" w:hAnsi="Arial" w:cs="Arial"/>
                <w:szCs w:val="32"/>
                <w:lang w:val="en-US"/>
              </w:rPr>
              <w:t>Revised Rate Setting Statement for the year ending 30 June 2019;</w:t>
            </w:r>
          </w:p>
          <w:p w14:paraId="25DFBA41" w14:textId="77777777" w:rsidR="00BA0EAF" w:rsidRDefault="00BA0EAF" w:rsidP="00BA0EAF">
            <w:pPr>
              <w:numPr>
                <w:ilvl w:val="0"/>
                <w:numId w:val="17"/>
              </w:numPr>
              <w:ind w:left="401" w:hanging="401"/>
              <w:jc w:val="both"/>
              <w:rPr>
                <w:rFonts w:ascii="Arial" w:eastAsia="Calibri" w:hAnsi="Arial" w:cs="Arial"/>
                <w:szCs w:val="32"/>
                <w:lang w:val="en-US"/>
              </w:rPr>
            </w:pPr>
            <w:r>
              <w:rPr>
                <w:rFonts w:ascii="Arial" w:eastAsia="Calibri" w:hAnsi="Arial" w:cs="Arial"/>
                <w:szCs w:val="32"/>
                <w:lang w:val="en-US"/>
              </w:rPr>
              <w:t xml:space="preserve">List of Changes Required to the Revised Operating Budget 2018/19; and </w:t>
            </w:r>
          </w:p>
          <w:p w14:paraId="12F92329" w14:textId="77777777" w:rsidR="00BA0EAF" w:rsidRDefault="00BA0EAF" w:rsidP="00BA0EAF">
            <w:pPr>
              <w:numPr>
                <w:ilvl w:val="0"/>
                <w:numId w:val="17"/>
              </w:numPr>
              <w:ind w:left="401" w:hanging="401"/>
              <w:jc w:val="both"/>
              <w:rPr>
                <w:rFonts w:ascii="Arial" w:eastAsia="Calibri" w:hAnsi="Arial" w:cs="Arial"/>
                <w:szCs w:val="32"/>
                <w:lang w:val="en-US"/>
              </w:rPr>
            </w:pPr>
            <w:r>
              <w:rPr>
                <w:rFonts w:ascii="Arial" w:eastAsia="Calibri" w:hAnsi="Arial" w:cs="Arial"/>
                <w:szCs w:val="32"/>
                <w:lang w:val="en-US"/>
              </w:rPr>
              <w:t>List of Changes Required to the Revised Capital Works &amp; Acquisition Program Budget 2018/19</w:t>
            </w:r>
          </w:p>
        </w:tc>
      </w:tr>
    </w:tbl>
    <w:p w14:paraId="3181FE23" w14:textId="77777777" w:rsidR="00BA0EAF" w:rsidRDefault="00BA0EAF" w:rsidP="00BA0EAF">
      <w:pPr>
        <w:tabs>
          <w:tab w:val="left" w:pos="1701"/>
          <w:tab w:val="left" w:pos="2410"/>
          <w:tab w:val="left" w:pos="2977"/>
          <w:tab w:val="right" w:pos="8505"/>
        </w:tabs>
        <w:jc w:val="both"/>
        <w:rPr>
          <w:rFonts w:ascii="Arial" w:eastAsia="Calibri" w:hAnsi="Arial" w:cs="Arial"/>
          <w:b/>
          <w:szCs w:val="32"/>
          <w:lang w:val="en-US"/>
        </w:rPr>
      </w:pPr>
    </w:p>
    <w:p w14:paraId="02551EE9" w14:textId="0DB64D38" w:rsidR="00BA0EAF" w:rsidRDefault="00BA0EAF" w:rsidP="00BA0EAF">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168F92CF" w14:textId="77777777" w:rsidR="00BA0EAF" w:rsidRDefault="00BA0EAF" w:rsidP="00BA0EAF">
      <w:pPr>
        <w:jc w:val="both"/>
        <w:rPr>
          <w:rFonts w:ascii="Arial" w:eastAsia="Calibri" w:hAnsi="Arial" w:cs="Arial"/>
          <w:sz w:val="22"/>
          <w:szCs w:val="22"/>
          <w:lang w:val="en-US"/>
        </w:rPr>
      </w:pPr>
    </w:p>
    <w:p w14:paraId="1CFFD197" w14:textId="77777777" w:rsidR="00BA0EAF" w:rsidRDefault="00BA0EAF" w:rsidP="00BA0EAF">
      <w:pPr>
        <w:jc w:val="both"/>
        <w:rPr>
          <w:rFonts w:ascii="Arial" w:hAnsi="Arial" w:cs="Arial"/>
          <w:b/>
          <w:szCs w:val="24"/>
          <w:lang w:val="en-GB"/>
        </w:rPr>
      </w:pPr>
      <w:r>
        <w:rPr>
          <w:rFonts w:ascii="Arial" w:hAnsi="Arial" w:cs="Arial"/>
          <w:b/>
          <w:szCs w:val="24"/>
          <w:lang w:val="en-GB"/>
        </w:rPr>
        <w:t>Council:</w:t>
      </w:r>
    </w:p>
    <w:p w14:paraId="1D1855CA" w14:textId="77777777" w:rsidR="00BA0EAF" w:rsidRDefault="00BA0EAF" w:rsidP="00BA0EAF">
      <w:pPr>
        <w:jc w:val="both"/>
        <w:rPr>
          <w:rFonts w:ascii="Arial" w:hAnsi="Arial" w:cs="Arial"/>
          <w:b/>
          <w:szCs w:val="24"/>
          <w:lang w:val="en-GB"/>
        </w:rPr>
      </w:pPr>
    </w:p>
    <w:p w14:paraId="499FE83F" w14:textId="77777777" w:rsidR="00BA0EAF" w:rsidRDefault="00BA0EAF" w:rsidP="00BA0EAF">
      <w:pPr>
        <w:numPr>
          <w:ilvl w:val="0"/>
          <w:numId w:val="18"/>
        </w:numPr>
        <w:ind w:left="567" w:hanging="567"/>
        <w:jc w:val="both"/>
        <w:rPr>
          <w:rFonts w:ascii="Arial" w:hAnsi="Arial" w:cs="Arial"/>
          <w:b/>
          <w:szCs w:val="24"/>
          <w:lang w:val="en-GB"/>
        </w:rPr>
      </w:pPr>
      <w:r>
        <w:rPr>
          <w:rFonts w:ascii="Arial" w:hAnsi="Arial" w:cs="Arial"/>
          <w:b/>
          <w:szCs w:val="24"/>
          <w:lang w:val="en-GB"/>
        </w:rPr>
        <w:t xml:space="preserve">receives and adopts, in accordance with </w:t>
      </w:r>
      <w:r>
        <w:rPr>
          <w:rFonts w:ascii="Arial" w:hAnsi="Arial" w:cs="Arial"/>
          <w:b/>
          <w:i/>
          <w:szCs w:val="24"/>
          <w:lang w:val="en-GB"/>
        </w:rPr>
        <w:t>Regulation 33A of the Local Government (Financial Management) Regulations 1996</w:t>
      </w:r>
      <w:r>
        <w:rPr>
          <w:rFonts w:ascii="Arial" w:hAnsi="Arial" w:cs="Arial"/>
          <w:b/>
          <w:szCs w:val="24"/>
          <w:lang w:val="en-GB"/>
        </w:rPr>
        <w:t>, the mid-year budget review and the revised Rate Setting Statement for the year ending 30 June 2019;</w:t>
      </w:r>
    </w:p>
    <w:p w14:paraId="169D85C4" w14:textId="77777777" w:rsidR="00BA0EAF" w:rsidRDefault="00BA0EAF" w:rsidP="00BA0EAF">
      <w:pPr>
        <w:ind w:left="567"/>
        <w:jc w:val="both"/>
        <w:rPr>
          <w:rFonts w:ascii="Arial" w:hAnsi="Arial" w:cs="Arial"/>
          <w:b/>
          <w:szCs w:val="24"/>
          <w:lang w:val="en-GB"/>
        </w:rPr>
      </w:pPr>
    </w:p>
    <w:p w14:paraId="3421719E" w14:textId="77777777" w:rsidR="00BA0EAF" w:rsidRDefault="00BA0EAF" w:rsidP="00BA0EAF">
      <w:pPr>
        <w:numPr>
          <w:ilvl w:val="0"/>
          <w:numId w:val="18"/>
        </w:numPr>
        <w:ind w:left="567" w:hanging="567"/>
        <w:jc w:val="both"/>
        <w:rPr>
          <w:rFonts w:ascii="Arial" w:hAnsi="Arial" w:cs="Arial"/>
          <w:b/>
          <w:szCs w:val="24"/>
        </w:rPr>
      </w:pPr>
      <w:r>
        <w:rPr>
          <w:rFonts w:ascii="Arial" w:hAnsi="Arial" w:cs="Arial"/>
          <w:b/>
          <w:szCs w:val="24"/>
          <w:lang w:val="en-GB"/>
        </w:rPr>
        <w:t>notes the brought forward surplus from 2017/2018 Financial Year of $2,201,756;</w:t>
      </w:r>
    </w:p>
    <w:p w14:paraId="021083D5" w14:textId="77777777" w:rsidR="00BA0EAF" w:rsidRDefault="00BA0EAF" w:rsidP="00BA0EAF">
      <w:pPr>
        <w:ind w:left="567"/>
        <w:jc w:val="both"/>
        <w:rPr>
          <w:rFonts w:ascii="Calibri" w:eastAsia="Calibri" w:hAnsi="Calibri"/>
          <w:sz w:val="22"/>
          <w:szCs w:val="22"/>
        </w:rPr>
      </w:pPr>
    </w:p>
    <w:p w14:paraId="4E9E3627" w14:textId="77777777" w:rsidR="00BA0EAF" w:rsidRDefault="00BA0EAF" w:rsidP="00BA0EAF">
      <w:pPr>
        <w:numPr>
          <w:ilvl w:val="0"/>
          <w:numId w:val="18"/>
        </w:numPr>
        <w:ind w:left="567" w:hanging="567"/>
        <w:jc w:val="both"/>
        <w:rPr>
          <w:rFonts w:ascii="Arial" w:hAnsi="Arial" w:cs="Arial"/>
          <w:b/>
          <w:szCs w:val="24"/>
          <w:lang w:val="en-GB"/>
        </w:rPr>
      </w:pPr>
      <w:r>
        <w:rPr>
          <w:rFonts w:ascii="Arial" w:hAnsi="Arial" w:cs="Arial"/>
          <w:b/>
          <w:szCs w:val="24"/>
          <w:lang w:val="en-GB"/>
        </w:rPr>
        <w:t xml:space="preserve">notes the requested changes to the current 2018/19 Annual Budget listed in Attachments 2 and 3, and summarised in this report; </w:t>
      </w:r>
    </w:p>
    <w:p w14:paraId="269063B8" w14:textId="77777777" w:rsidR="00BA0EAF" w:rsidRDefault="00BA0EAF" w:rsidP="00BA0EAF">
      <w:pPr>
        <w:ind w:left="567"/>
        <w:jc w:val="both"/>
        <w:rPr>
          <w:rFonts w:ascii="Arial" w:hAnsi="Arial" w:cs="Arial"/>
          <w:b/>
          <w:szCs w:val="24"/>
          <w:lang w:val="en-GB"/>
        </w:rPr>
      </w:pPr>
    </w:p>
    <w:p w14:paraId="0C4E4364" w14:textId="77777777" w:rsidR="00BA0EAF" w:rsidRDefault="00BA0EAF" w:rsidP="00BA0EAF">
      <w:pPr>
        <w:numPr>
          <w:ilvl w:val="0"/>
          <w:numId w:val="18"/>
        </w:numPr>
        <w:ind w:left="567" w:hanging="567"/>
        <w:jc w:val="both"/>
        <w:rPr>
          <w:rFonts w:ascii="Arial" w:hAnsi="Arial" w:cs="Arial"/>
          <w:b/>
          <w:szCs w:val="24"/>
          <w:lang w:val="en-GB"/>
        </w:rPr>
      </w:pPr>
      <w:r>
        <w:rPr>
          <w:rFonts w:ascii="Arial" w:hAnsi="Arial" w:cs="Arial"/>
          <w:b/>
          <w:szCs w:val="24"/>
          <w:lang w:val="en-GB"/>
        </w:rPr>
        <w:t>approves the reduced borrowings by a total of $2,011,275 comprising $1,661,275 for the underground power project and $350,000 for capital works programs. The revised total borrowings are $2,407,286 compared to $4,418,561 as per the adopted budget;</w:t>
      </w:r>
    </w:p>
    <w:p w14:paraId="317C19FD" w14:textId="77777777" w:rsidR="00BA0EAF" w:rsidRDefault="00BA0EAF" w:rsidP="00BA0EAF">
      <w:pPr>
        <w:ind w:left="720"/>
        <w:contextualSpacing/>
        <w:rPr>
          <w:rFonts w:ascii="Arial" w:hAnsi="Arial" w:cs="Arial"/>
          <w:b/>
          <w:szCs w:val="24"/>
          <w:lang w:val="en-GB"/>
        </w:rPr>
      </w:pPr>
    </w:p>
    <w:p w14:paraId="2157DEA1" w14:textId="25BD0D73" w:rsidR="00BA0EAF" w:rsidRDefault="00BA0EAF" w:rsidP="00BA0EAF">
      <w:pPr>
        <w:numPr>
          <w:ilvl w:val="0"/>
          <w:numId w:val="18"/>
        </w:numPr>
        <w:ind w:left="567" w:hanging="567"/>
        <w:jc w:val="both"/>
        <w:rPr>
          <w:rFonts w:ascii="Arial" w:hAnsi="Arial" w:cs="Arial"/>
          <w:b/>
          <w:szCs w:val="24"/>
          <w:lang w:val="en-GB"/>
        </w:rPr>
      </w:pPr>
      <w:r>
        <w:rPr>
          <w:rFonts w:ascii="Arial" w:hAnsi="Arial" w:cs="Arial"/>
          <w:b/>
          <w:szCs w:val="24"/>
          <w:lang w:val="en-GB"/>
        </w:rPr>
        <w:t>approves the decrease in transfers to reserves of $2,758,000 and transfers from reserves of $587,500. The revised total transfer to reserves is $1,708,816 compared to $4,466,816 as per the adopted budget. The revised total transfer from reserves is $2,658,005 compared to $3,245,505 as per the adopted budget; and</w:t>
      </w:r>
    </w:p>
    <w:p w14:paraId="43048188" w14:textId="77777777" w:rsidR="00BA0EAF" w:rsidRDefault="00BA0EAF" w:rsidP="00BA0EAF">
      <w:pPr>
        <w:ind w:left="567"/>
        <w:jc w:val="both"/>
        <w:rPr>
          <w:rFonts w:ascii="Calibri" w:eastAsia="Calibri" w:hAnsi="Calibri"/>
          <w:sz w:val="22"/>
          <w:szCs w:val="22"/>
          <w:lang w:val="en-GB"/>
        </w:rPr>
      </w:pPr>
    </w:p>
    <w:p w14:paraId="1EEA28D8" w14:textId="77777777" w:rsidR="00BA0EAF" w:rsidRDefault="00BA0EAF" w:rsidP="00BA0EAF">
      <w:pPr>
        <w:numPr>
          <w:ilvl w:val="0"/>
          <w:numId w:val="18"/>
        </w:numPr>
        <w:ind w:left="567" w:hanging="567"/>
        <w:jc w:val="both"/>
        <w:rPr>
          <w:rFonts w:ascii="Arial" w:eastAsia="Calibri" w:hAnsi="Arial" w:cs="Arial"/>
          <w:b/>
          <w:szCs w:val="32"/>
          <w:lang w:val="en-US"/>
        </w:rPr>
      </w:pPr>
      <w:r>
        <w:rPr>
          <w:rFonts w:ascii="Arial" w:hAnsi="Arial" w:cs="Arial"/>
          <w:b/>
          <w:szCs w:val="24"/>
          <w:lang w:val="en-GB"/>
        </w:rPr>
        <w:t>approves the Revised Budget incorporating all the changes listed in Attachments 2 and 3 of this report, providing an estimated net deficit of $255,322 (Attachment 1).</w:t>
      </w:r>
    </w:p>
    <w:p w14:paraId="182DADF4" w14:textId="77777777" w:rsidR="00BA0EAF" w:rsidRDefault="00BA0EAF" w:rsidP="00BA0EAF">
      <w:pPr>
        <w:jc w:val="both"/>
        <w:rPr>
          <w:rFonts w:ascii="Arial" w:eastAsia="Calibri" w:hAnsi="Arial" w:cs="Arial"/>
          <w:b/>
          <w:szCs w:val="32"/>
          <w:lang w:val="en-US"/>
        </w:rPr>
      </w:pPr>
    </w:p>
    <w:p w14:paraId="2B77280F" w14:textId="77777777" w:rsidR="00BA0EAF" w:rsidRDefault="00BA0EAF" w:rsidP="00BA0EAF">
      <w:pPr>
        <w:jc w:val="right"/>
        <w:rPr>
          <w:rFonts w:ascii="Arial" w:eastAsia="Calibri" w:hAnsi="Arial" w:cs="Arial"/>
          <w:b/>
          <w:szCs w:val="24"/>
          <w:lang w:val="en-US"/>
        </w:rPr>
      </w:pPr>
      <w:r>
        <w:rPr>
          <w:rFonts w:ascii="Arial" w:eastAsia="Calibri" w:hAnsi="Arial" w:cs="Arial"/>
          <w:b/>
          <w:szCs w:val="24"/>
          <w:lang w:val="en-US"/>
        </w:rPr>
        <w:t>ABSOLUTE MAJORITY REQUIRED</w:t>
      </w:r>
    </w:p>
    <w:bookmarkEnd w:id="41"/>
    <w:p w14:paraId="077FFACB" w14:textId="77777777" w:rsidR="00BA0EAF" w:rsidRDefault="00BA0EAF" w:rsidP="00BA0EAF">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200BC091" w14:textId="00F29B1E" w:rsidR="00012C59" w:rsidRDefault="00012C59" w:rsidP="00BA0EAF">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47" w:name="_Toc3905561"/>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47"/>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28AC5F74"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8" w:name="_Toc3905562"/>
      <w:r w:rsidRPr="00012C59">
        <w:rPr>
          <w:rFonts w:ascii="Arial" w:hAnsi="Arial" w:cs="Arial"/>
          <w:sz w:val="24"/>
          <w:szCs w:val="24"/>
          <w:u w:val="none"/>
        </w:rPr>
        <w:t xml:space="preserve">Common Seal Register Report </w:t>
      </w:r>
      <w:r w:rsidR="006F6CAF">
        <w:rPr>
          <w:rFonts w:ascii="Arial" w:hAnsi="Arial" w:cs="Arial"/>
          <w:sz w:val="24"/>
          <w:szCs w:val="24"/>
          <w:u w:val="none"/>
        </w:rPr>
        <w:t>–</w:t>
      </w:r>
      <w:r w:rsidRPr="00012C59">
        <w:rPr>
          <w:rFonts w:ascii="Arial" w:hAnsi="Arial" w:cs="Arial"/>
          <w:sz w:val="24"/>
          <w:szCs w:val="24"/>
          <w:u w:val="none"/>
        </w:rPr>
        <w:t xml:space="preserve"> </w:t>
      </w:r>
      <w:r w:rsidR="006F6CAF">
        <w:rPr>
          <w:rFonts w:ascii="Arial" w:hAnsi="Arial" w:cs="Arial"/>
          <w:sz w:val="24"/>
          <w:szCs w:val="24"/>
          <w:u w:val="none"/>
        </w:rPr>
        <w:t>February 2019</w:t>
      </w:r>
      <w:bookmarkEnd w:id="48"/>
    </w:p>
    <w:p w14:paraId="200BC096" w14:textId="77777777" w:rsidR="00012C59" w:rsidRDefault="00012C59" w:rsidP="00012C59">
      <w:pPr>
        <w:ind w:left="709"/>
        <w:jc w:val="both"/>
        <w:rPr>
          <w:rFonts w:ascii="Arial" w:hAnsi="Arial" w:cs="Arial"/>
          <w:b/>
        </w:rPr>
      </w:pPr>
    </w:p>
    <w:p w14:paraId="200BC097" w14:textId="74E969BF"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6F6CAF">
        <w:rPr>
          <w:rFonts w:ascii="Arial" w:hAnsi="Arial" w:cs="Arial"/>
          <w:szCs w:val="24"/>
        </w:rPr>
        <w:t>February 2019</w:t>
      </w:r>
      <w:r w:rsidRPr="00012C59">
        <w:rPr>
          <w:rFonts w:ascii="Arial" w:hAnsi="Arial" w:cs="Arial"/>
        </w:rPr>
        <w:t xml:space="preserve"> is to be received.</w:t>
      </w: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3F5DDA" w:rsidRPr="007E5C7D" w14:paraId="1FA3A1DF" w14:textId="77777777" w:rsidTr="00514B53">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15DF36F8" w14:textId="77777777" w:rsidR="003F5DDA" w:rsidRPr="007E5C7D" w:rsidRDefault="003F5DDA" w:rsidP="00514B53">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2F4C7F04" w14:textId="77777777" w:rsidR="003F5DDA" w:rsidRPr="007E5C7D" w:rsidRDefault="003F5DDA" w:rsidP="00514B53">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4B19BC4" w14:textId="77777777" w:rsidR="003F5DDA" w:rsidRPr="007E5C7D" w:rsidRDefault="003F5DDA" w:rsidP="00514B53">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4CB1637A" w14:textId="77777777" w:rsidR="003F5DDA" w:rsidRPr="007E5C7D" w:rsidRDefault="003F5DDA" w:rsidP="00514B53">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4C421EC7" w14:textId="77777777" w:rsidR="003F5DDA" w:rsidRPr="007E5C7D" w:rsidRDefault="003F5DDA" w:rsidP="00514B53">
            <w:pPr>
              <w:ind w:right="68"/>
              <w:rPr>
                <w:rFonts w:ascii="Arial" w:hAnsi="Arial" w:cs="Arial"/>
                <w:b/>
                <w:bCs/>
              </w:rPr>
            </w:pPr>
            <w:r w:rsidRPr="007E5C7D">
              <w:rPr>
                <w:rFonts w:ascii="Arial" w:hAnsi="Arial" w:cs="Arial"/>
                <w:b/>
                <w:bCs/>
              </w:rPr>
              <w:t>REASON FOR USE</w:t>
            </w:r>
          </w:p>
        </w:tc>
      </w:tr>
      <w:tr w:rsidR="00C73389" w:rsidRPr="00E7323D" w14:paraId="42892D8E" w14:textId="77777777" w:rsidTr="00514B53">
        <w:trPr>
          <w:trHeight w:val="870"/>
          <w:tblHeader/>
        </w:trPr>
        <w:tc>
          <w:tcPr>
            <w:tcW w:w="1418" w:type="dxa"/>
            <w:tcBorders>
              <w:top w:val="single" w:sz="4" w:space="0" w:color="auto"/>
              <w:left w:val="single" w:sz="4" w:space="0" w:color="auto"/>
              <w:bottom w:val="single" w:sz="4" w:space="0" w:color="auto"/>
              <w:right w:val="single" w:sz="4" w:space="0" w:color="auto"/>
            </w:tcBorders>
          </w:tcPr>
          <w:p w14:paraId="638598DD" w14:textId="701B21C4" w:rsidR="00C73389" w:rsidRPr="00854CB3" w:rsidRDefault="00C73389" w:rsidP="00C73389">
            <w:pPr>
              <w:ind w:right="68"/>
              <w:rPr>
                <w:rFonts w:ascii="Arial" w:hAnsi="Arial" w:cs="Arial"/>
                <w:bCs/>
              </w:rPr>
            </w:pPr>
            <w:r>
              <w:rPr>
                <w:rFonts w:ascii="Arial" w:hAnsi="Arial" w:cs="Arial"/>
                <w:bCs/>
              </w:rPr>
              <w:t>91</w:t>
            </w:r>
            <w:r w:rsidR="0073304C">
              <w:rPr>
                <w:rFonts w:ascii="Arial" w:hAnsi="Arial" w:cs="Arial"/>
                <w:bCs/>
              </w:rPr>
              <w:t>7</w:t>
            </w:r>
          </w:p>
        </w:tc>
        <w:tc>
          <w:tcPr>
            <w:tcW w:w="2410" w:type="dxa"/>
            <w:tcBorders>
              <w:top w:val="single" w:sz="4" w:space="0" w:color="auto"/>
              <w:left w:val="single" w:sz="4" w:space="0" w:color="auto"/>
              <w:bottom w:val="single" w:sz="4" w:space="0" w:color="auto"/>
              <w:right w:val="single" w:sz="4" w:space="0" w:color="auto"/>
            </w:tcBorders>
          </w:tcPr>
          <w:p w14:paraId="1746409C" w14:textId="427FC4BE" w:rsidR="00C73389" w:rsidRPr="00854CB3" w:rsidRDefault="0073304C" w:rsidP="00C73389">
            <w:pPr>
              <w:ind w:right="68"/>
              <w:rPr>
                <w:rFonts w:ascii="Arial" w:hAnsi="Arial" w:cs="Arial"/>
                <w:bCs/>
              </w:rPr>
            </w:pPr>
            <w:r>
              <w:rPr>
                <w:rFonts w:ascii="Arial" w:hAnsi="Arial" w:cs="Arial"/>
                <w:bCs/>
              </w:rPr>
              <w:t>6</w:t>
            </w:r>
            <w:r w:rsidR="00C73389">
              <w:rPr>
                <w:rFonts w:ascii="Arial" w:hAnsi="Arial" w:cs="Arial"/>
                <w:bCs/>
              </w:rPr>
              <w:t xml:space="preserve"> February 2019</w:t>
            </w:r>
          </w:p>
        </w:tc>
        <w:tc>
          <w:tcPr>
            <w:tcW w:w="1984" w:type="dxa"/>
            <w:tcBorders>
              <w:top w:val="single" w:sz="4" w:space="0" w:color="auto"/>
              <w:left w:val="single" w:sz="4" w:space="0" w:color="auto"/>
              <w:bottom w:val="single" w:sz="4" w:space="0" w:color="auto"/>
              <w:right w:val="single" w:sz="4" w:space="0" w:color="auto"/>
            </w:tcBorders>
          </w:tcPr>
          <w:p w14:paraId="7D2970D7" w14:textId="24429015" w:rsidR="00C73389" w:rsidRPr="00854CB3" w:rsidRDefault="0073304C" w:rsidP="00C73389">
            <w:pPr>
              <w:ind w:right="68"/>
              <w:rPr>
                <w:rFonts w:ascii="Arial" w:hAnsi="Arial" w:cs="Arial"/>
                <w:bCs/>
              </w:rPr>
            </w:pPr>
            <w:r w:rsidRPr="0073304C">
              <w:rPr>
                <w:rFonts w:ascii="Arial" w:hAnsi="Arial" w:cs="Arial"/>
                <w:bCs/>
              </w:rPr>
              <w:t>Technical Services</w:t>
            </w:r>
          </w:p>
        </w:tc>
        <w:tc>
          <w:tcPr>
            <w:tcW w:w="3402" w:type="dxa"/>
            <w:tcBorders>
              <w:top w:val="single" w:sz="4" w:space="0" w:color="auto"/>
              <w:left w:val="single" w:sz="4" w:space="0" w:color="auto"/>
              <w:bottom w:val="single" w:sz="4" w:space="0" w:color="auto"/>
              <w:right w:val="single" w:sz="4" w:space="0" w:color="auto"/>
            </w:tcBorders>
          </w:tcPr>
          <w:p w14:paraId="243A6DE0" w14:textId="52BFD457" w:rsidR="00C73389" w:rsidRPr="00854CB3" w:rsidRDefault="00C73389" w:rsidP="00C73389">
            <w:pPr>
              <w:ind w:right="68"/>
              <w:rPr>
                <w:rFonts w:ascii="Arial" w:hAnsi="Arial" w:cs="Arial"/>
                <w:bCs/>
              </w:rPr>
            </w:pPr>
            <w:r w:rsidRPr="00C73389">
              <w:rPr>
                <w:rFonts w:ascii="Arial" w:hAnsi="Arial" w:cs="Arial"/>
                <w:bCs/>
              </w:rPr>
              <w:t>Delegated Authority</w:t>
            </w:r>
          </w:p>
        </w:tc>
        <w:tc>
          <w:tcPr>
            <w:tcW w:w="4565" w:type="dxa"/>
            <w:tcBorders>
              <w:top w:val="single" w:sz="4" w:space="0" w:color="auto"/>
              <w:left w:val="single" w:sz="4" w:space="0" w:color="auto"/>
              <w:bottom w:val="single" w:sz="4" w:space="0" w:color="auto"/>
              <w:right w:val="single" w:sz="4" w:space="0" w:color="auto"/>
            </w:tcBorders>
          </w:tcPr>
          <w:p w14:paraId="7095EBEF" w14:textId="3AD995DA" w:rsidR="00C73389" w:rsidRPr="00E7323D" w:rsidRDefault="003F135F" w:rsidP="00C73389">
            <w:pPr>
              <w:ind w:right="68"/>
              <w:jc w:val="both"/>
              <w:rPr>
                <w:rFonts w:ascii="Arial" w:hAnsi="Arial" w:cs="Arial"/>
                <w:bCs/>
              </w:rPr>
            </w:pPr>
            <w:r w:rsidRPr="003F135F">
              <w:rPr>
                <w:rFonts w:ascii="Arial" w:hAnsi="Arial" w:cs="Arial"/>
                <w:color w:val="444444"/>
              </w:rPr>
              <w:t>Seal Certification - Seal No. 917 - Easement over Lot 100 Carrington Street Nedlands (3 copies)</w:t>
            </w:r>
          </w:p>
        </w:tc>
      </w:tr>
      <w:tr w:rsidR="0073304C" w:rsidRPr="00E7323D" w14:paraId="72B3053B" w14:textId="77777777" w:rsidTr="00514B53">
        <w:trPr>
          <w:trHeight w:val="870"/>
          <w:tblHeader/>
        </w:trPr>
        <w:tc>
          <w:tcPr>
            <w:tcW w:w="1418" w:type="dxa"/>
            <w:tcBorders>
              <w:top w:val="single" w:sz="4" w:space="0" w:color="auto"/>
              <w:left w:val="single" w:sz="4" w:space="0" w:color="auto"/>
              <w:bottom w:val="single" w:sz="4" w:space="0" w:color="auto"/>
              <w:right w:val="single" w:sz="4" w:space="0" w:color="auto"/>
            </w:tcBorders>
          </w:tcPr>
          <w:p w14:paraId="23A572A2" w14:textId="3D422449" w:rsidR="0073304C" w:rsidRPr="00854CB3" w:rsidRDefault="0073304C" w:rsidP="0073304C">
            <w:pPr>
              <w:ind w:right="68"/>
              <w:rPr>
                <w:rFonts w:ascii="Arial" w:hAnsi="Arial" w:cs="Arial"/>
                <w:bCs/>
              </w:rPr>
            </w:pPr>
            <w:r>
              <w:rPr>
                <w:rFonts w:ascii="Arial" w:hAnsi="Arial" w:cs="Arial"/>
                <w:bCs/>
              </w:rPr>
              <w:t>918</w:t>
            </w:r>
          </w:p>
        </w:tc>
        <w:tc>
          <w:tcPr>
            <w:tcW w:w="2410" w:type="dxa"/>
            <w:tcBorders>
              <w:top w:val="single" w:sz="4" w:space="0" w:color="auto"/>
              <w:left w:val="single" w:sz="4" w:space="0" w:color="auto"/>
              <w:bottom w:val="single" w:sz="4" w:space="0" w:color="auto"/>
              <w:right w:val="single" w:sz="4" w:space="0" w:color="auto"/>
            </w:tcBorders>
          </w:tcPr>
          <w:p w14:paraId="1D2B86B9" w14:textId="454B74F0" w:rsidR="0073304C" w:rsidRPr="00854CB3" w:rsidRDefault="0073304C" w:rsidP="0073304C">
            <w:pPr>
              <w:ind w:right="68"/>
              <w:rPr>
                <w:rFonts w:ascii="Arial" w:hAnsi="Arial" w:cs="Arial"/>
                <w:bCs/>
              </w:rPr>
            </w:pPr>
            <w:r>
              <w:rPr>
                <w:rFonts w:ascii="Arial" w:hAnsi="Arial" w:cs="Arial"/>
                <w:bCs/>
              </w:rPr>
              <w:t>12 February 2019</w:t>
            </w:r>
          </w:p>
        </w:tc>
        <w:tc>
          <w:tcPr>
            <w:tcW w:w="1984" w:type="dxa"/>
            <w:tcBorders>
              <w:top w:val="single" w:sz="4" w:space="0" w:color="auto"/>
              <w:left w:val="single" w:sz="4" w:space="0" w:color="auto"/>
              <w:bottom w:val="single" w:sz="4" w:space="0" w:color="auto"/>
              <w:right w:val="single" w:sz="4" w:space="0" w:color="auto"/>
            </w:tcBorders>
          </w:tcPr>
          <w:p w14:paraId="29DC20D4" w14:textId="6310E675" w:rsidR="0073304C" w:rsidRPr="00854CB3" w:rsidRDefault="0073304C" w:rsidP="0073304C">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5D0129B8" w14:textId="53CDB11F" w:rsidR="0073304C" w:rsidRPr="00854CB3" w:rsidRDefault="0073304C" w:rsidP="0073304C">
            <w:pPr>
              <w:ind w:right="68"/>
              <w:rPr>
                <w:rFonts w:ascii="Arial" w:hAnsi="Arial" w:cs="Arial"/>
                <w:bCs/>
              </w:rPr>
            </w:pPr>
            <w:r w:rsidRPr="00C73389">
              <w:rPr>
                <w:rFonts w:ascii="Arial" w:hAnsi="Arial" w:cs="Arial"/>
                <w:bCs/>
              </w:rPr>
              <w:t>Delegated Authority</w:t>
            </w:r>
          </w:p>
        </w:tc>
        <w:tc>
          <w:tcPr>
            <w:tcW w:w="4565" w:type="dxa"/>
            <w:tcBorders>
              <w:top w:val="single" w:sz="4" w:space="0" w:color="auto"/>
              <w:left w:val="single" w:sz="4" w:space="0" w:color="auto"/>
              <w:bottom w:val="single" w:sz="4" w:space="0" w:color="auto"/>
              <w:right w:val="single" w:sz="4" w:space="0" w:color="auto"/>
            </w:tcBorders>
          </w:tcPr>
          <w:p w14:paraId="10AA5CB3" w14:textId="43A8EE21" w:rsidR="0073304C" w:rsidRPr="00E7323D" w:rsidRDefault="0073304C" w:rsidP="0073304C">
            <w:pPr>
              <w:ind w:right="68"/>
              <w:jc w:val="both"/>
              <w:rPr>
                <w:rFonts w:ascii="Arial" w:hAnsi="Arial" w:cs="Arial"/>
                <w:bCs/>
              </w:rPr>
            </w:pPr>
            <w:r w:rsidRPr="00C679FF">
              <w:rPr>
                <w:rFonts w:ascii="Arial" w:hAnsi="Arial" w:cs="Arial"/>
                <w:color w:val="444444"/>
              </w:rPr>
              <w:t>Seal Certification - Seal No. 518 - Notification Under Section 70A be placed on the property's title restricting ancillary Dwelling is only to be occupied by persons related to the residents of the main dwelling and is not to be rented out for separate accommodation to non-family members.</w:t>
            </w:r>
          </w:p>
        </w:tc>
      </w:tr>
    </w:tbl>
    <w:p w14:paraId="200BC099" w14:textId="77777777" w:rsidR="00066879" w:rsidRDefault="00066879" w:rsidP="003F5DDA">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69A39F04"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49" w:name="_Toc3905563"/>
      <w:r w:rsidR="00012C59" w:rsidRPr="00012C59">
        <w:rPr>
          <w:rFonts w:ascii="Arial" w:hAnsi="Arial" w:cs="Arial"/>
          <w:sz w:val="24"/>
          <w:szCs w:val="24"/>
          <w:u w:val="none"/>
        </w:rPr>
        <w:lastRenderedPageBreak/>
        <w:t xml:space="preserve">List of Delegated Authorities </w:t>
      </w:r>
      <w:r w:rsidR="00B577EC">
        <w:rPr>
          <w:rFonts w:ascii="Arial" w:hAnsi="Arial" w:cs="Arial"/>
          <w:sz w:val="24"/>
          <w:szCs w:val="24"/>
          <w:u w:val="none"/>
        </w:rPr>
        <w:t>–</w:t>
      </w:r>
      <w:r w:rsidR="00012C59" w:rsidRPr="00012C59">
        <w:rPr>
          <w:rFonts w:ascii="Arial" w:hAnsi="Arial" w:cs="Arial"/>
          <w:sz w:val="24"/>
          <w:szCs w:val="24"/>
          <w:u w:val="none"/>
        </w:rPr>
        <w:t xml:space="preserve"> </w:t>
      </w:r>
      <w:r w:rsidR="00B577EC">
        <w:rPr>
          <w:rFonts w:ascii="Arial" w:hAnsi="Arial" w:cs="Arial"/>
          <w:sz w:val="24"/>
          <w:szCs w:val="24"/>
          <w:u w:val="none"/>
        </w:rPr>
        <w:t>February 2019</w:t>
      </w:r>
      <w:bookmarkEnd w:id="49"/>
    </w:p>
    <w:p w14:paraId="200BC09C" w14:textId="77777777" w:rsidR="00012C59" w:rsidRDefault="00012C59" w:rsidP="00012C59">
      <w:pPr>
        <w:ind w:left="709"/>
        <w:jc w:val="both"/>
        <w:rPr>
          <w:rFonts w:ascii="Arial" w:hAnsi="Arial" w:cs="Arial"/>
        </w:rPr>
      </w:pPr>
    </w:p>
    <w:p w14:paraId="200BC09D" w14:textId="1644E247"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B577EC">
        <w:rPr>
          <w:rFonts w:ascii="Arial" w:hAnsi="Arial" w:cs="Arial"/>
          <w:szCs w:val="24"/>
        </w:rPr>
        <w:t>February 2019</w:t>
      </w:r>
      <w:r>
        <w:rPr>
          <w:rFonts w:ascii="Arial" w:hAnsi="Arial" w:cs="Arial"/>
          <w:szCs w:val="24"/>
        </w:rPr>
        <w:t xml:space="preserve"> </w:t>
      </w:r>
      <w:r w:rsidRPr="00012C59">
        <w:rPr>
          <w:rFonts w:ascii="Arial" w:hAnsi="Arial" w:cs="Arial"/>
        </w:rPr>
        <w:t>is to be received.</w:t>
      </w:r>
    </w:p>
    <w:p w14:paraId="16686E8E" w14:textId="77777777" w:rsidR="00B577EC" w:rsidRDefault="00B577EC" w:rsidP="009E5692">
      <w:pPr>
        <w:jc w:val="both"/>
        <w:rPr>
          <w:rFonts w:ascii="Arial" w:hAnsi="Arial" w:cs="Arial"/>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3428"/>
        <w:gridCol w:w="2198"/>
        <w:gridCol w:w="1698"/>
        <w:gridCol w:w="2485"/>
        <w:gridCol w:w="2301"/>
      </w:tblGrid>
      <w:tr w:rsidR="00A8059E" w:rsidRPr="00F27379" w14:paraId="29777A08" w14:textId="77777777" w:rsidTr="00514B53">
        <w:tc>
          <w:tcPr>
            <w:tcW w:w="1782" w:type="dxa"/>
            <w:shd w:val="clear" w:color="auto" w:fill="1F497D"/>
          </w:tcPr>
          <w:p w14:paraId="3F65F8EE" w14:textId="77777777" w:rsidR="00A8059E" w:rsidRPr="00F27379" w:rsidRDefault="00A8059E" w:rsidP="00514B53">
            <w:pPr>
              <w:pStyle w:val="Header"/>
              <w:rPr>
                <w:rFonts w:ascii="Arial" w:hAnsi="Arial" w:cs="Arial"/>
                <w:b/>
                <w:color w:val="FFFFFF"/>
                <w:szCs w:val="24"/>
              </w:rPr>
            </w:pPr>
            <w:r w:rsidRPr="00F27379">
              <w:rPr>
                <w:rFonts w:ascii="Arial" w:hAnsi="Arial" w:cs="Arial"/>
                <w:b/>
                <w:color w:val="FFFFFF"/>
                <w:szCs w:val="24"/>
              </w:rPr>
              <w:t>Date of use of delegation of authority</w:t>
            </w:r>
          </w:p>
        </w:tc>
        <w:tc>
          <w:tcPr>
            <w:tcW w:w="3428" w:type="dxa"/>
            <w:shd w:val="clear" w:color="auto" w:fill="1F497D"/>
          </w:tcPr>
          <w:p w14:paraId="460B96E8" w14:textId="77777777" w:rsidR="00A8059E" w:rsidRPr="00F27379" w:rsidRDefault="00A8059E" w:rsidP="00514B53">
            <w:pPr>
              <w:pStyle w:val="Header"/>
              <w:rPr>
                <w:rFonts w:ascii="Arial" w:hAnsi="Arial" w:cs="Arial"/>
                <w:b/>
                <w:color w:val="FFFFFF"/>
                <w:szCs w:val="24"/>
              </w:rPr>
            </w:pPr>
            <w:r w:rsidRPr="00F27379">
              <w:rPr>
                <w:rFonts w:ascii="Arial" w:hAnsi="Arial" w:cs="Arial"/>
                <w:b/>
                <w:color w:val="FFFFFF"/>
                <w:szCs w:val="24"/>
              </w:rPr>
              <w:t>Title</w:t>
            </w:r>
          </w:p>
        </w:tc>
        <w:tc>
          <w:tcPr>
            <w:tcW w:w="2198" w:type="dxa"/>
            <w:shd w:val="clear" w:color="auto" w:fill="1F497D"/>
          </w:tcPr>
          <w:p w14:paraId="45A910F5" w14:textId="77777777" w:rsidR="00A8059E" w:rsidRPr="00F27379" w:rsidRDefault="00A8059E" w:rsidP="00514B53">
            <w:pPr>
              <w:pStyle w:val="Header"/>
              <w:rPr>
                <w:rFonts w:ascii="Arial" w:hAnsi="Arial" w:cs="Arial"/>
                <w:b/>
                <w:color w:val="FFFFFF"/>
                <w:szCs w:val="24"/>
              </w:rPr>
            </w:pPr>
            <w:r w:rsidRPr="00F27379">
              <w:rPr>
                <w:rFonts w:ascii="Arial" w:hAnsi="Arial" w:cs="Arial"/>
                <w:b/>
                <w:color w:val="FFFFFF"/>
                <w:szCs w:val="24"/>
              </w:rPr>
              <w:t>Position exercising delegated authority</w:t>
            </w:r>
          </w:p>
        </w:tc>
        <w:tc>
          <w:tcPr>
            <w:tcW w:w="1698" w:type="dxa"/>
            <w:shd w:val="clear" w:color="auto" w:fill="1F497D"/>
          </w:tcPr>
          <w:p w14:paraId="01FC5635" w14:textId="77777777" w:rsidR="00A8059E" w:rsidRPr="00F27379" w:rsidRDefault="00A8059E" w:rsidP="00514B53">
            <w:pPr>
              <w:pStyle w:val="Header"/>
              <w:rPr>
                <w:rFonts w:ascii="Arial" w:hAnsi="Arial" w:cs="Arial"/>
                <w:b/>
                <w:color w:val="FFFFFF"/>
                <w:szCs w:val="24"/>
              </w:rPr>
            </w:pPr>
            <w:r w:rsidRPr="00F27379">
              <w:rPr>
                <w:rFonts w:ascii="Arial" w:hAnsi="Arial" w:cs="Arial"/>
                <w:b/>
                <w:color w:val="FFFFFF"/>
                <w:szCs w:val="24"/>
              </w:rPr>
              <w:t>Act</w:t>
            </w:r>
          </w:p>
        </w:tc>
        <w:tc>
          <w:tcPr>
            <w:tcW w:w="2485" w:type="dxa"/>
            <w:shd w:val="clear" w:color="auto" w:fill="1F497D"/>
          </w:tcPr>
          <w:p w14:paraId="4883E281" w14:textId="77777777" w:rsidR="00A8059E" w:rsidRPr="00F27379" w:rsidRDefault="00A8059E" w:rsidP="00514B53">
            <w:pPr>
              <w:pStyle w:val="Header"/>
              <w:rPr>
                <w:rFonts w:ascii="Arial" w:hAnsi="Arial" w:cs="Arial"/>
                <w:b/>
                <w:color w:val="FFFFFF"/>
                <w:szCs w:val="24"/>
              </w:rPr>
            </w:pPr>
            <w:r w:rsidRPr="00F27379">
              <w:rPr>
                <w:rFonts w:ascii="Arial" w:hAnsi="Arial" w:cs="Arial"/>
                <w:b/>
                <w:color w:val="FFFFFF"/>
                <w:szCs w:val="24"/>
              </w:rPr>
              <w:t>Section of Act</w:t>
            </w:r>
          </w:p>
        </w:tc>
        <w:tc>
          <w:tcPr>
            <w:tcW w:w="2301" w:type="dxa"/>
            <w:shd w:val="clear" w:color="auto" w:fill="1F497D"/>
          </w:tcPr>
          <w:p w14:paraId="06955200" w14:textId="77777777" w:rsidR="00A8059E" w:rsidRPr="00F27379" w:rsidRDefault="00A8059E" w:rsidP="00514B53">
            <w:pPr>
              <w:pStyle w:val="Header"/>
              <w:rPr>
                <w:rFonts w:ascii="Arial" w:hAnsi="Arial" w:cs="Arial"/>
                <w:b/>
                <w:color w:val="FFFFFF"/>
                <w:szCs w:val="24"/>
              </w:rPr>
            </w:pPr>
            <w:r w:rsidRPr="00F27379">
              <w:rPr>
                <w:rFonts w:ascii="Arial" w:hAnsi="Arial" w:cs="Arial"/>
                <w:b/>
                <w:color w:val="FFFFFF"/>
                <w:szCs w:val="24"/>
              </w:rPr>
              <w:t xml:space="preserve">Applicant / </w:t>
            </w:r>
            <w:proofErr w:type="spellStart"/>
            <w:r w:rsidRPr="00F27379">
              <w:rPr>
                <w:rFonts w:ascii="Arial" w:hAnsi="Arial" w:cs="Arial"/>
                <w:b/>
                <w:color w:val="FFFFFF"/>
                <w:szCs w:val="24"/>
              </w:rPr>
              <w:t>CoN</w:t>
            </w:r>
            <w:proofErr w:type="spellEnd"/>
            <w:r w:rsidRPr="00F27379">
              <w:rPr>
                <w:rFonts w:ascii="Arial" w:hAnsi="Arial" w:cs="Arial"/>
                <w:b/>
                <w:color w:val="FFFFFF"/>
                <w:szCs w:val="24"/>
              </w:rPr>
              <w:t xml:space="preserve"> / Property Owner / Other</w:t>
            </w:r>
          </w:p>
        </w:tc>
      </w:tr>
      <w:tr w:rsidR="00A8059E" w:rsidRPr="00F27379" w14:paraId="4BA81CB1" w14:textId="77777777" w:rsidTr="00514B53">
        <w:trPr>
          <w:trHeight w:val="359"/>
        </w:trPr>
        <w:tc>
          <w:tcPr>
            <w:tcW w:w="13892" w:type="dxa"/>
            <w:gridSpan w:val="6"/>
            <w:shd w:val="clear" w:color="auto" w:fill="548DD4"/>
          </w:tcPr>
          <w:p w14:paraId="679148F0" w14:textId="62088A10" w:rsidR="00A8059E" w:rsidRPr="00F27379" w:rsidRDefault="00A8059E" w:rsidP="00514B53">
            <w:pPr>
              <w:pStyle w:val="Header"/>
              <w:jc w:val="center"/>
              <w:rPr>
                <w:rFonts w:ascii="Arial" w:hAnsi="Arial" w:cs="Arial"/>
                <w:b/>
                <w:color w:val="FFFFFF"/>
                <w:szCs w:val="24"/>
              </w:rPr>
            </w:pPr>
            <w:r>
              <w:rPr>
                <w:rFonts w:ascii="Arial" w:hAnsi="Arial" w:cs="Arial"/>
                <w:b/>
                <w:color w:val="FFFFFF"/>
                <w:sz w:val="40"/>
                <w:szCs w:val="44"/>
              </w:rPr>
              <w:t>February 2019</w:t>
            </w:r>
          </w:p>
        </w:tc>
      </w:tr>
      <w:tr w:rsidR="003E1F2C" w:rsidRPr="00F27379" w14:paraId="18364B61" w14:textId="77777777" w:rsidTr="00514B53">
        <w:tc>
          <w:tcPr>
            <w:tcW w:w="1782" w:type="dxa"/>
            <w:shd w:val="clear" w:color="auto" w:fill="auto"/>
          </w:tcPr>
          <w:p w14:paraId="0B6195A9" w14:textId="51C0667C" w:rsidR="003E1F2C" w:rsidRPr="00F27379" w:rsidRDefault="003E1F2C" w:rsidP="003E1F2C">
            <w:pPr>
              <w:pStyle w:val="Header"/>
              <w:rPr>
                <w:rFonts w:ascii="Arial" w:hAnsi="Arial" w:cs="Arial"/>
                <w:b/>
                <w:color w:val="FFFFFF"/>
                <w:szCs w:val="24"/>
              </w:rPr>
            </w:pPr>
            <w:r>
              <w:rPr>
                <w:rFonts w:ascii="Arial" w:hAnsi="Arial" w:cs="Arial"/>
                <w:b/>
                <w:szCs w:val="24"/>
              </w:rPr>
              <w:t>01/02/2019</w:t>
            </w:r>
          </w:p>
        </w:tc>
        <w:tc>
          <w:tcPr>
            <w:tcW w:w="3428" w:type="dxa"/>
            <w:shd w:val="clear" w:color="auto" w:fill="auto"/>
          </w:tcPr>
          <w:p w14:paraId="39B72254" w14:textId="778AC845" w:rsidR="003E1F2C" w:rsidRPr="00F27379" w:rsidRDefault="003E1F2C" w:rsidP="003E1F2C">
            <w:pPr>
              <w:pStyle w:val="Header"/>
              <w:rPr>
                <w:rFonts w:ascii="Arial" w:hAnsi="Arial" w:cs="Arial"/>
                <w:b/>
                <w:color w:val="FFFFFF"/>
                <w:szCs w:val="24"/>
              </w:rPr>
            </w:pPr>
            <w:r>
              <w:rPr>
                <w:rFonts w:ascii="Arial" w:hAnsi="Arial" w:cs="Arial"/>
                <w:szCs w:val="24"/>
              </w:rPr>
              <w:t>(APP) – DA19/34222 – 37 Weld St, Nedlands – Home Business Renewal</w:t>
            </w:r>
          </w:p>
        </w:tc>
        <w:tc>
          <w:tcPr>
            <w:tcW w:w="2198" w:type="dxa"/>
            <w:shd w:val="clear" w:color="auto" w:fill="auto"/>
          </w:tcPr>
          <w:p w14:paraId="41ACB141" w14:textId="7040ACA9" w:rsidR="003E1F2C" w:rsidRPr="00F27379" w:rsidRDefault="003E1F2C" w:rsidP="003E1F2C">
            <w:pPr>
              <w:pStyle w:val="Header"/>
              <w:rPr>
                <w:rFonts w:ascii="Arial" w:hAnsi="Arial" w:cs="Arial"/>
                <w:b/>
                <w:color w:val="FFFFFF"/>
                <w:szCs w:val="24"/>
              </w:rPr>
            </w:pPr>
            <w:r>
              <w:rPr>
                <w:rFonts w:ascii="Arial" w:hAnsi="Arial" w:cs="Arial"/>
                <w:szCs w:val="24"/>
              </w:rPr>
              <w:t>Manager Planning – Ross Jutras-Minett</w:t>
            </w:r>
          </w:p>
        </w:tc>
        <w:tc>
          <w:tcPr>
            <w:tcW w:w="1698" w:type="dxa"/>
            <w:shd w:val="clear" w:color="auto" w:fill="auto"/>
          </w:tcPr>
          <w:p w14:paraId="1918E20F" w14:textId="5B02F656" w:rsidR="003E1F2C" w:rsidRPr="00F27379" w:rsidRDefault="003E1F2C" w:rsidP="003E1F2C">
            <w:pPr>
              <w:pStyle w:val="Header"/>
              <w:rPr>
                <w:rFonts w:ascii="Arial" w:hAnsi="Arial" w:cs="Arial"/>
                <w:b/>
                <w:color w:val="FFFFFF"/>
                <w:szCs w:val="24"/>
              </w:rPr>
            </w:pPr>
            <w:r>
              <w:rPr>
                <w:rFonts w:ascii="Arial" w:hAnsi="Arial" w:cs="Arial"/>
                <w:szCs w:val="24"/>
              </w:rPr>
              <w:t>City of Nedlands TPS2</w:t>
            </w:r>
          </w:p>
        </w:tc>
        <w:tc>
          <w:tcPr>
            <w:tcW w:w="2485" w:type="dxa"/>
            <w:shd w:val="clear" w:color="auto" w:fill="auto"/>
          </w:tcPr>
          <w:p w14:paraId="6AA50BF3" w14:textId="742F48E2" w:rsidR="003E1F2C" w:rsidRPr="00F27379" w:rsidRDefault="003E1F2C" w:rsidP="003E1F2C">
            <w:pPr>
              <w:pStyle w:val="Header"/>
              <w:rPr>
                <w:rFonts w:ascii="Arial" w:hAnsi="Arial" w:cs="Arial"/>
                <w:b/>
                <w:color w:val="FFFFFF"/>
                <w:szCs w:val="24"/>
              </w:rPr>
            </w:pPr>
            <w:r>
              <w:rPr>
                <w:rFonts w:ascii="Arial" w:hAnsi="Arial" w:cs="Arial"/>
                <w:szCs w:val="24"/>
              </w:rPr>
              <w:t>Section 6.7.1</w:t>
            </w:r>
          </w:p>
        </w:tc>
        <w:tc>
          <w:tcPr>
            <w:tcW w:w="2301" w:type="dxa"/>
            <w:shd w:val="clear" w:color="auto" w:fill="auto"/>
          </w:tcPr>
          <w:p w14:paraId="4A23E708" w14:textId="77777777" w:rsidR="003E1F2C" w:rsidRDefault="003E1F2C" w:rsidP="003E1F2C">
            <w:pPr>
              <w:rPr>
                <w:rFonts w:ascii="Arial" w:hAnsi="Arial" w:cs="Arial"/>
                <w:szCs w:val="24"/>
              </w:rPr>
            </w:pPr>
            <w:r>
              <w:rPr>
                <w:rFonts w:ascii="Arial" w:hAnsi="Arial" w:cs="Arial"/>
                <w:szCs w:val="24"/>
              </w:rPr>
              <w:t xml:space="preserve">P Farrer-Smith and J </w:t>
            </w:r>
            <w:proofErr w:type="spellStart"/>
            <w:r>
              <w:rPr>
                <w:rFonts w:ascii="Arial" w:hAnsi="Arial" w:cs="Arial"/>
                <w:szCs w:val="24"/>
              </w:rPr>
              <w:t>Colegate</w:t>
            </w:r>
            <w:proofErr w:type="spellEnd"/>
          </w:p>
          <w:p w14:paraId="58C85373" w14:textId="550C0B8C" w:rsidR="003E1F2C" w:rsidRPr="00F27379" w:rsidRDefault="003E1F2C" w:rsidP="003E1F2C">
            <w:pPr>
              <w:pStyle w:val="Header"/>
              <w:rPr>
                <w:rFonts w:ascii="Arial" w:hAnsi="Arial" w:cs="Arial"/>
                <w:b/>
                <w:color w:val="FFFFFF"/>
                <w:szCs w:val="24"/>
              </w:rPr>
            </w:pPr>
          </w:p>
        </w:tc>
      </w:tr>
      <w:tr w:rsidR="003E1F2C" w:rsidRPr="00F27379" w14:paraId="70839B3D" w14:textId="77777777" w:rsidTr="00514B53">
        <w:tc>
          <w:tcPr>
            <w:tcW w:w="1782" w:type="dxa"/>
            <w:shd w:val="clear" w:color="auto" w:fill="auto"/>
          </w:tcPr>
          <w:p w14:paraId="75F69197" w14:textId="13C4A336" w:rsidR="003E1F2C" w:rsidRPr="00F27379" w:rsidRDefault="003E1F2C" w:rsidP="003E1F2C">
            <w:pPr>
              <w:pStyle w:val="Header"/>
              <w:rPr>
                <w:rFonts w:ascii="Arial" w:hAnsi="Arial" w:cs="Arial"/>
                <w:b/>
                <w:color w:val="FFFFFF"/>
                <w:szCs w:val="24"/>
              </w:rPr>
            </w:pPr>
            <w:r>
              <w:rPr>
                <w:rFonts w:ascii="Arial" w:hAnsi="Arial" w:cs="Arial"/>
                <w:b/>
                <w:szCs w:val="24"/>
              </w:rPr>
              <w:t>01/02/2019</w:t>
            </w:r>
          </w:p>
        </w:tc>
        <w:tc>
          <w:tcPr>
            <w:tcW w:w="3428" w:type="dxa"/>
            <w:shd w:val="clear" w:color="auto" w:fill="auto"/>
          </w:tcPr>
          <w:p w14:paraId="0F3C4764" w14:textId="57BA3609" w:rsidR="003E1F2C" w:rsidRPr="00F27379" w:rsidRDefault="003E1F2C" w:rsidP="003E1F2C">
            <w:pPr>
              <w:pStyle w:val="Header"/>
              <w:rPr>
                <w:rFonts w:ascii="Arial" w:hAnsi="Arial" w:cs="Arial"/>
                <w:b/>
                <w:color w:val="FFFFFF"/>
                <w:szCs w:val="24"/>
              </w:rPr>
            </w:pPr>
            <w:r>
              <w:rPr>
                <w:rFonts w:ascii="Arial" w:hAnsi="Arial" w:cs="Arial"/>
                <w:szCs w:val="24"/>
              </w:rPr>
              <w:t>Approval to write off minor rates debt December 2018 - $1.22</w:t>
            </w:r>
          </w:p>
        </w:tc>
        <w:tc>
          <w:tcPr>
            <w:tcW w:w="2198" w:type="dxa"/>
            <w:shd w:val="clear" w:color="auto" w:fill="auto"/>
          </w:tcPr>
          <w:p w14:paraId="168B92C9" w14:textId="303FAC73" w:rsidR="003E1F2C" w:rsidRPr="00F27379" w:rsidRDefault="003E1F2C" w:rsidP="003E1F2C">
            <w:pPr>
              <w:pStyle w:val="Header"/>
              <w:rPr>
                <w:rFonts w:ascii="Arial" w:hAnsi="Arial" w:cs="Arial"/>
                <w:b/>
                <w:color w:val="FFFFFF"/>
                <w:szCs w:val="24"/>
              </w:rPr>
            </w:pPr>
            <w:r>
              <w:rPr>
                <w:rFonts w:ascii="Arial" w:hAnsi="Arial" w:cs="Arial"/>
                <w:szCs w:val="24"/>
              </w:rPr>
              <w:t xml:space="preserve">A/Chief Executive Officer – Lorraine Driscoll </w:t>
            </w:r>
          </w:p>
        </w:tc>
        <w:tc>
          <w:tcPr>
            <w:tcW w:w="1698" w:type="dxa"/>
            <w:shd w:val="clear" w:color="auto" w:fill="auto"/>
          </w:tcPr>
          <w:p w14:paraId="038AD921" w14:textId="2058D80B" w:rsidR="003E1F2C" w:rsidRPr="00D20E2F" w:rsidRDefault="003E1F2C" w:rsidP="003E1F2C">
            <w:pPr>
              <w:pStyle w:val="Header"/>
              <w:rPr>
                <w:rFonts w:ascii="Arial" w:hAnsi="Arial" w:cs="Arial"/>
                <w:b/>
                <w:i/>
                <w:color w:val="FFFFFF"/>
                <w:szCs w:val="24"/>
              </w:rPr>
            </w:pPr>
            <w:r>
              <w:rPr>
                <w:rFonts w:ascii="Arial" w:hAnsi="Arial" w:cs="Arial"/>
                <w:szCs w:val="24"/>
              </w:rPr>
              <w:t>Local Government Act</w:t>
            </w:r>
          </w:p>
        </w:tc>
        <w:tc>
          <w:tcPr>
            <w:tcW w:w="2485" w:type="dxa"/>
            <w:shd w:val="clear" w:color="auto" w:fill="auto"/>
          </w:tcPr>
          <w:p w14:paraId="00B86BA2" w14:textId="38B5FEBF" w:rsidR="003E1F2C" w:rsidRPr="00F27379" w:rsidRDefault="003E1F2C" w:rsidP="003E1F2C">
            <w:pPr>
              <w:pStyle w:val="Header"/>
              <w:rPr>
                <w:rFonts w:ascii="Arial" w:hAnsi="Arial" w:cs="Arial"/>
                <w:b/>
                <w:color w:val="FFFFFF"/>
                <w:szCs w:val="24"/>
              </w:rPr>
            </w:pPr>
            <w:r>
              <w:rPr>
                <w:rFonts w:ascii="Arial" w:hAnsi="Arial" w:cs="Arial"/>
                <w:szCs w:val="24"/>
              </w:rPr>
              <w:t>Section 6.12</w:t>
            </w:r>
          </w:p>
        </w:tc>
        <w:tc>
          <w:tcPr>
            <w:tcW w:w="2301" w:type="dxa"/>
            <w:shd w:val="clear" w:color="auto" w:fill="auto"/>
          </w:tcPr>
          <w:p w14:paraId="0069A8F6" w14:textId="38FAB93B" w:rsidR="003E1F2C" w:rsidRPr="00F27379" w:rsidRDefault="003E1F2C" w:rsidP="003E1F2C">
            <w:pPr>
              <w:pStyle w:val="Header"/>
              <w:rPr>
                <w:rFonts w:ascii="Arial" w:hAnsi="Arial" w:cs="Arial"/>
                <w:b/>
                <w:color w:val="FFFFFF"/>
                <w:szCs w:val="24"/>
              </w:rPr>
            </w:pPr>
            <w:r>
              <w:rPr>
                <w:rFonts w:ascii="Arial" w:hAnsi="Arial" w:cs="Arial"/>
                <w:szCs w:val="24"/>
              </w:rPr>
              <w:t>City of Nedlands</w:t>
            </w:r>
          </w:p>
        </w:tc>
      </w:tr>
      <w:tr w:rsidR="003E1F2C" w:rsidRPr="00F27379" w14:paraId="600BDB66" w14:textId="77777777" w:rsidTr="00514B53">
        <w:tc>
          <w:tcPr>
            <w:tcW w:w="1782" w:type="dxa"/>
            <w:shd w:val="clear" w:color="auto" w:fill="auto"/>
          </w:tcPr>
          <w:p w14:paraId="03E76402" w14:textId="0A276C2A" w:rsidR="003E1F2C" w:rsidRPr="00F27379" w:rsidRDefault="003E1F2C" w:rsidP="003E1F2C">
            <w:pPr>
              <w:pStyle w:val="Header"/>
              <w:rPr>
                <w:rFonts w:ascii="Arial" w:hAnsi="Arial" w:cs="Arial"/>
                <w:b/>
                <w:color w:val="FFFFFF"/>
                <w:szCs w:val="24"/>
              </w:rPr>
            </w:pPr>
            <w:r>
              <w:rPr>
                <w:rFonts w:ascii="Arial" w:hAnsi="Arial" w:cs="Arial"/>
                <w:b/>
                <w:szCs w:val="24"/>
              </w:rPr>
              <w:t>05/02/2019</w:t>
            </w:r>
          </w:p>
        </w:tc>
        <w:tc>
          <w:tcPr>
            <w:tcW w:w="3428" w:type="dxa"/>
            <w:shd w:val="clear" w:color="auto" w:fill="auto"/>
          </w:tcPr>
          <w:p w14:paraId="5EF4515A" w14:textId="69F77587" w:rsidR="003E1F2C" w:rsidRPr="00F27379" w:rsidRDefault="003E1F2C" w:rsidP="003E1F2C">
            <w:pPr>
              <w:pStyle w:val="Header"/>
              <w:rPr>
                <w:rFonts w:ascii="Arial" w:hAnsi="Arial" w:cs="Arial"/>
                <w:b/>
                <w:color w:val="FFFFFF"/>
                <w:szCs w:val="24"/>
              </w:rPr>
            </w:pPr>
            <w:r>
              <w:rPr>
                <w:rFonts w:ascii="Arial" w:hAnsi="Arial" w:cs="Arial"/>
                <w:szCs w:val="24"/>
              </w:rPr>
              <w:t xml:space="preserve">(APP) – DA18/33506 – 12 Boronia Ave, Nedlands – Ancillary Accommodation </w:t>
            </w:r>
          </w:p>
        </w:tc>
        <w:tc>
          <w:tcPr>
            <w:tcW w:w="2198" w:type="dxa"/>
            <w:shd w:val="clear" w:color="auto" w:fill="auto"/>
          </w:tcPr>
          <w:p w14:paraId="5DE1E57A" w14:textId="1254C88E" w:rsidR="003E1F2C" w:rsidRPr="00F27379" w:rsidRDefault="003E1F2C" w:rsidP="003E1F2C">
            <w:pPr>
              <w:pStyle w:val="Header"/>
              <w:rPr>
                <w:rFonts w:ascii="Arial" w:hAnsi="Arial" w:cs="Arial"/>
                <w:b/>
                <w:color w:val="FFFFFF"/>
                <w:szCs w:val="24"/>
              </w:rPr>
            </w:pPr>
            <w:r>
              <w:rPr>
                <w:rFonts w:ascii="Arial" w:hAnsi="Arial" w:cs="Arial"/>
                <w:szCs w:val="24"/>
              </w:rPr>
              <w:t>Manager Planning – Ross Jutras-Minett</w:t>
            </w:r>
          </w:p>
        </w:tc>
        <w:tc>
          <w:tcPr>
            <w:tcW w:w="1698" w:type="dxa"/>
            <w:shd w:val="clear" w:color="auto" w:fill="auto"/>
          </w:tcPr>
          <w:p w14:paraId="3E2D55DB" w14:textId="39382813" w:rsidR="003E1F2C" w:rsidRPr="00F27379" w:rsidRDefault="003E1F2C" w:rsidP="003E1F2C">
            <w:pPr>
              <w:pStyle w:val="Header"/>
              <w:rPr>
                <w:rFonts w:ascii="Arial" w:hAnsi="Arial" w:cs="Arial"/>
                <w:b/>
                <w:color w:val="FFFFFF"/>
                <w:szCs w:val="24"/>
              </w:rPr>
            </w:pPr>
            <w:r>
              <w:rPr>
                <w:rFonts w:ascii="Arial" w:hAnsi="Arial" w:cs="Arial"/>
                <w:szCs w:val="24"/>
              </w:rPr>
              <w:t>City of Nedlands TPS2</w:t>
            </w:r>
          </w:p>
        </w:tc>
        <w:tc>
          <w:tcPr>
            <w:tcW w:w="2485" w:type="dxa"/>
            <w:shd w:val="clear" w:color="auto" w:fill="auto"/>
          </w:tcPr>
          <w:p w14:paraId="6C4398E9" w14:textId="7F63F721" w:rsidR="003E1F2C" w:rsidRPr="00F27379" w:rsidRDefault="003E1F2C" w:rsidP="003E1F2C">
            <w:pPr>
              <w:pStyle w:val="Header"/>
              <w:rPr>
                <w:rFonts w:ascii="Arial" w:hAnsi="Arial" w:cs="Arial"/>
                <w:b/>
                <w:color w:val="FFFFFF"/>
                <w:szCs w:val="24"/>
              </w:rPr>
            </w:pPr>
            <w:r>
              <w:rPr>
                <w:rFonts w:ascii="Arial" w:hAnsi="Arial" w:cs="Arial"/>
                <w:szCs w:val="24"/>
              </w:rPr>
              <w:t>Section 6.7.1</w:t>
            </w:r>
          </w:p>
        </w:tc>
        <w:tc>
          <w:tcPr>
            <w:tcW w:w="2301" w:type="dxa"/>
            <w:shd w:val="clear" w:color="auto" w:fill="auto"/>
          </w:tcPr>
          <w:p w14:paraId="390CBB5A" w14:textId="77777777" w:rsidR="003E1F2C" w:rsidRDefault="003E1F2C" w:rsidP="003E1F2C">
            <w:pPr>
              <w:rPr>
                <w:rFonts w:ascii="Arial" w:hAnsi="Arial" w:cs="Arial"/>
                <w:szCs w:val="24"/>
              </w:rPr>
            </w:pPr>
            <w:proofErr w:type="spellStart"/>
            <w:r>
              <w:rPr>
                <w:rFonts w:ascii="Arial" w:hAnsi="Arial" w:cs="Arial"/>
                <w:szCs w:val="24"/>
              </w:rPr>
              <w:t>Davley</w:t>
            </w:r>
            <w:proofErr w:type="spellEnd"/>
            <w:r>
              <w:rPr>
                <w:rFonts w:ascii="Arial" w:hAnsi="Arial" w:cs="Arial"/>
                <w:szCs w:val="24"/>
              </w:rPr>
              <w:t xml:space="preserve"> Building Pty Ltd</w:t>
            </w:r>
          </w:p>
          <w:p w14:paraId="638E2AC6" w14:textId="77777777" w:rsidR="003E1F2C" w:rsidRPr="00F27379" w:rsidRDefault="003E1F2C" w:rsidP="003E1F2C">
            <w:pPr>
              <w:pStyle w:val="Header"/>
              <w:rPr>
                <w:rFonts w:ascii="Arial" w:hAnsi="Arial" w:cs="Arial"/>
                <w:b/>
                <w:color w:val="FFFFFF"/>
                <w:szCs w:val="24"/>
              </w:rPr>
            </w:pPr>
          </w:p>
        </w:tc>
      </w:tr>
      <w:tr w:rsidR="003E1F2C" w:rsidRPr="00F27379" w14:paraId="0BA61C6E" w14:textId="77777777" w:rsidTr="00514B53">
        <w:tc>
          <w:tcPr>
            <w:tcW w:w="1782" w:type="dxa"/>
            <w:shd w:val="clear" w:color="auto" w:fill="auto"/>
          </w:tcPr>
          <w:p w14:paraId="41ECC05B" w14:textId="1330E2AF" w:rsidR="003E1F2C" w:rsidRPr="00F27379" w:rsidRDefault="003E1F2C" w:rsidP="003E1F2C">
            <w:pPr>
              <w:pStyle w:val="Header"/>
              <w:rPr>
                <w:rFonts w:ascii="Arial" w:hAnsi="Arial" w:cs="Arial"/>
                <w:b/>
                <w:color w:val="FFFFFF"/>
                <w:szCs w:val="24"/>
              </w:rPr>
            </w:pPr>
            <w:r>
              <w:rPr>
                <w:rFonts w:ascii="Arial" w:hAnsi="Arial" w:cs="Arial"/>
                <w:b/>
                <w:szCs w:val="24"/>
              </w:rPr>
              <w:t>06/02/2019</w:t>
            </w:r>
          </w:p>
        </w:tc>
        <w:tc>
          <w:tcPr>
            <w:tcW w:w="3428" w:type="dxa"/>
            <w:shd w:val="clear" w:color="auto" w:fill="auto"/>
          </w:tcPr>
          <w:p w14:paraId="2DF31F93" w14:textId="55751BE1" w:rsidR="003E1F2C" w:rsidRPr="00F27379" w:rsidRDefault="003E1F2C" w:rsidP="003E1F2C">
            <w:pPr>
              <w:pStyle w:val="Header"/>
              <w:rPr>
                <w:rFonts w:ascii="Arial" w:hAnsi="Arial" w:cs="Arial"/>
                <w:b/>
                <w:color w:val="FFFFFF"/>
                <w:szCs w:val="24"/>
              </w:rPr>
            </w:pPr>
            <w:r>
              <w:rPr>
                <w:rFonts w:ascii="Arial" w:hAnsi="Arial" w:cs="Arial"/>
                <w:szCs w:val="24"/>
              </w:rPr>
              <w:t>3032673 - Parking Infringement Withdrawal – compassionate grounds</w:t>
            </w:r>
          </w:p>
        </w:tc>
        <w:tc>
          <w:tcPr>
            <w:tcW w:w="2198" w:type="dxa"/>
            <w:shd w:val="clear" w:color="auto" w:fill="auto"/>
          </w:tcPr>
          <w:p w14:paraId="630F1434" w14:textId="1915ACB0" w:rsidR="003E1F2C" w:rsidRPr="00F27379" w:rsidRDefault="003E1F2C" w:rsidP="003E1F2C">
            <w:pPr>
              <w:pStyle w:val="Header"/>
              <w:rPr>
                <w:rFonts w:ascii="Arial" w:hAnsi="Arial" w:cs="Arial"/>
                <w:b/>
                <w:color w:val="FFFFFF"/>
                <w:szCs w:val="24"/>
              </w:rPr>
            </w:pPr>
            <w:r>
              <w:rPr>
                <w:rFonts w:ascii="Arial" w:hAnsi="Arial" w:cs="Arial"/>
                <w:szCs w:val="24"/>
              </w:rPr>
              <w:t>Manager Health &amp; Compliance – Andrew Melville</w:t>
            </w:r>
          </w:p>
        </w:tc>
        <w:tc>
          <w:tcPr>
            <w:tcW w:w="1698" w:type="dxa"/>
            <w:shd w:val="clear" w:color="auto" w:fill="auto"/>
          </w:tcPr>
          <w:p w14:paraId="54870BDF" w14:textId="4D7F2BE4" w:rsidR="003E1F2C" w:rsidRPr="00C20392" w:rsidRDefault="003E1F2C" w:rsidP="003E1F2C">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5BDF42F3" w14:textId="4847D353" w:rsidR="003E1F2C" w:rsidRPr="00F27379" w:rsidRDefault="003E1F2C" w:rsidP="003E1F2C">
            <w:pPr>
              <w:pStyle w:val="Header"/>
              <w:rPr>
                <w:rFonts w:ascii="Arial" w:hAnsi="Arial" w:cs="Arial"/>
                <w:b/>
                <w:color w:val="FFFFFF"/>
                <w:szCs w:val="24"/>
              </w:rPr>
            </w:pPr>
            <w:r>
              <w:rPr>
                <w:rFonts w:ascii="Arial" w:hAnsi="Arial" w:cs="Arial"/>
                <w:szCs w:val="24"/>
              </w:rPr>
              <w:t>Section 9.20/6.12(1)</w:t>
            </w:r>
          </w:p>
        </w:tc>
        <w:tc>
          <w:tcPr>
            <w:tcW w:w="2301" w:type="dxa"/>
            <w:shd w:val="clear" w:color="auto" w:fill="auto"/>
          </w:tcPr>
          <w:p w14:paraId="0391CE5B" w14:textId="0682F6FD" w:rsidR="003E1F2C" w:rsidRPr="00F27379" w:rsidRDefault="003E1F2C" w:rsidP="003E1F2C">
            <w:pPr>
              <w:pStyle w:val="Header"/>
              <w:rPr>
                <w:rFonts w:ascii="Arial" w:hAnsi="Arial" w:cs="Arial"/>
                <w:b/>
                <w:color w:val="FFFFFF"/>
                <w:szCs w:val="24"/>
              </w:rPr>
            </w:pPr>
            <w:r>
              <w:rPr>
                <w:rFonts w:ascii="Arial" w:hAnsi="Arial" w:cs="Arial"/>
                <w:szCs w:val="24"/>
              </w:rPr>
              <w:t xml:space="preserve">Nicole </w:t>
            </w:r>
            <w:proofErr w:type="spellStart"/>
            <w:r>
              <w:rPr>
                <w:rFonts w:ascii="Arial" w:hAnsi="Arial" w:cs="Arial"/>
                <w:szCs w:val="24"/>
              </w:rPr>
              <w:t>Fasana</w:t>
            </w:r>
            <w:proofErr w:type="spellEnd"/>
          </w:p>
        </w:tc>
      </w:tr>
      <w:tr w:rsidR="00217188" w:rsidRPr="00F27379" w14:paraId="54E00AB9" w14:textId="77777777" w:rsidTr="00514B53">
        <w:tc>
          <w:tcPr>
            <w:tcW w:w="1782" w:type="dxa"/>
            <w:shd w:val="clear" w:color="auto" w:fill="auto"/>
          </w:tcPr>
          <w:p w14:paraId="4484A612" w14:textId="669677A2" w:rsidR="00217188" w:rsidRDefault="00217188" w:rsidP="00217188">
            <w:pPr>
              <w:pStyle w:val="Header"/>
              <w:rPr>
                <w:rFonts w:ascii="Arial" w:hAnsi="Arial" w:cs="Arial"/>
                <w:b/>
                <w:szCs w:val="24"/>
              </w:rPr>
            </w:pPr>
            <w:r>
              <w:rPr>
                <w:rFonts w:ascii="Arial" w:hAnsi="Arial" w:cs="Arial"/>
                <w:b/>
                <w:szCs w:val="24"/>
              </w:rPr>
              <w:t>06/02/2019</w:t>
            </w:r>
          </w:p>
        </w:tc>
        <w:tc>
          <w:tcPr>
            <w:tcW w:w="3428" w:type="dxa"/>
            <w:shd w:val="clear" w:color="auto" w:fill="auto"/>
          </w:tcPr>
          <w:p w14:paraId="2FE3EC10" w14:textId="35786D73" w:rsidR="00217188" w:rsidRDefault="00217188" w:rsidP="00217188">
            <w:pPr>
              <w:pStyle w:val="Header"/>
              <w:rPr>
                <w:rFonts w:ascii="Arial" w:hAnsi="Arial" w:cs="Arial"/>
                <w:szCs w:val="24"/>
              </w:rPr>
            </w:pPr>
            <w:r>
              <w:rPr>
                <w:rFonts w:ascii="Arial" w:hAnsi="Arial" w:cs="Arial"/>
                <w:szCs w:val="24"/>
              </w:rPr>
              <w:t>(APP) – DA18/33586 – 126 Princess Road, Nedlands – Addition (Street Boundary Fencing)</w:t>
            </w:r>
          </w:p>
        </w:tc>
        <w:tc>
          <w:tcPr>
            <w:tcW w:w="2198" w:type="dxa"/>
            <w:shd w:val="clear" w:color="auto" w:fill="auto"/>
          </w:tcPr>
          <w:p w14:paraId="55E3EE63" w14:textId="680BA852" w:rsidR="00217188" w:rsidRDefault="00217188" w:rsidP="00217188">
            <w:pPr>
              <w:pStyle w:val="Header"/>
              <w:rPr>
                <w:rFonts w:ascii="Arial" w:hAnsi="Arial" w:cs="Arial"/>
                <w:szCs w:val="24"/>
              </w:rPr>
            </w:pPr>
            <w:r>
              <w:rPr>
                <w:rFonts w:ascii="Arial" w:hAnsi="Arial" w:cs="Arial"/>
                <w:szCs w:val="24"/>
              </w:rPr>
              <w:t>Senior Statutory Planning Officer – Kate Bainbridge</w:t>
            </w:r>
          </w:p>
        </w:tc>
        <w:tc>
          <w:tcPr>
            <w:tcW w:w="1698" w:type="dxa"/>
            <w:shd w:val="clear" w:color="auto" w:fill="auto"/>
          </w:tcPr>
          <w:p w14:paraId="243D3E3C" w14:textId="22453FF0" w:rsidR="00217188" w:rsidRDefault="00217188" w:rsidP="0021718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5C893759" w14:textId="55B28E1D" w:rsidR="00217188" w:rsidRDefault="00217188" w:rsidP="00217188">
            <w:pPr>
              <w:pStyle w:val="Header"/>
              <w:rPr>
                <w:rFonts w:ascii="Arial" w:hAnsi="Arial" w:cs="Arial"/>
                <w:szCs w:val="24"/>
              </w:rPr>
            </w:pPr>
            <w:r>
              <w:rPr>
                <w:rFonts w:ascii="Arial" w:hAnsi="Arial" w:cs="Arial"/>
                <w:szCs w:val="24"/>
              </w:rPr>
              <w:t>Section 6.7.1</w:t>
            </w:r>
          </w:p>
        </w:tc>
        <w:tc>
          <w:tcPr>
            <w:tcW w:w="2301" w:type="dxa"/>
            <w:shd w:val="clear" w:color="auto" w:fill="auto"/>
          </w:tcPr>
          <w:p w14:paraId="3E02C3A7" w14:textId="77777777" w:rsidR="00217188" w:rsidRDefault="00217188" w:rsidP="00217188">
            <w:pPr>
              <w:rPr>
                <w:rFonts w:ascii="Arial" w:hAnsi="Arial" w:cs="Arial"/>
                <w:szCs w:val="24"/>
              </w:rPr>
            </w:pPr>
            <w:r>
              <w:rPr>
                <w:rFonts w:ascii="Arial" w:hAnsi="Arial" w:cs="Arial"/>
                <w:szCs w:val="24"/>
              </w:rPr>
              <w:t>D S van der Walt</w:t>
            </w:r>
          </w:p>
          <w:p w14:paraId="171D29FA" w14:textId="77777777" w:rsidR="00217188" w:rsidRDefault="00217188" w:rsidP="00217188">
            <w:pPr>
              <w:pStyle w:val="Header"/>
              <w:rPr>
                <w:rFonts w:ascii="Arial" w:hAnsi="Arial" w:cs="Arial"/>
                <w:szCs w:val="24"/>
              </w:rPr>
            </w:pPr>
          </w:p>
        </w:tc>
      </w:tr>
      <w:tr w:rsidR="00217188" w:rsidRPr="00F27379" w14:paraId="3A1FF632" w14:textId="77777777" w:rsidTr="00514B53">
        <w:tc>
          <w:tcPr>
            <w:tcW w:w="1782" w:type="dxa"/>
            <w:shd w:val="clear" w:color="auto" w:fill="auto"/>
          </w:tcPr>
          <w:p w14:paraId="40DA8243" w14:textId="0B18C4B3" w:rsidR="00217188" w:rsidRDefault="00217188" w:rsidP="00217188">
            <w:pPr>
              <w:pStyle w:val="Header"/>
              <w:rPr>
                <w:rFonts w:ascii="Arial" w:hAnsi="Arial" w:cs="Arial"/>
                <w:b/>
                <w:szCs w:val="24"/>
              </w:rPr>
            </w:pPr>
            <w:r>
              <w:rPr>
                <w:rFonts w:ascii="Arial" w:hAnsi="Arial" w:cs="Arial"/>
                <w:b/>
                <w:szCs w:val="24"/>
              </w:rPr>
              <w:t>06/02/2019</w:t>
            </w:r>
          </w:p>
        </w:tc>
        <w:tc>
          <w:tcPr>
            <w:tcW w:w="3428" w:type="dxa"/>
            <w:shd w:val="clear" w:color="auto" w:fill="auto"/>
          </w:tcPr>
          <w:p w14:paraId="19C421B4" w14:textId="503EB123" w:rsidR="00217188" w:rsidRDefault="00217188" w:rsidP="00217188">
            <w:pPr>
              <w:pStyle w:val="Header"/>
              <w:rPr>
                <w:rFonts w:ascii="Arial" w:hAnsi="Arial" w:cs="Arial"/>
                <w:szCs w:val="24"/>
              </w:rPr>
            </w:pPr>
            <w:r>
              <w:rPr>
                <w:rFonts w:ascii="Arial" w:hAnsi="Arial" w:cs="Arial"/>
                <w:szCs w:val="24"/>
              </w:rPr>
              <w:t>(APP) – DA19/34144 – 8 Mayfair St, Mt Claremont – Addition (Alfresco and Cabana) to Single House</w:t>
            </w:r>
          </w:p>
        </w:tc>
        <w:tc>
          <w:tcPr>
            <w:tcW w:w="2198" w:type="dxa"/>
            <w:shd w:val="clear" w:color="auto" w:fill="auto"/>
          </w:tcPr>
          <w:p w14:paraId="144DB64F" w14:textId="101E68B4" w:rsidR="00217188" w:rsidRDefault="00217188" w:rsidP="00217188">
            <w:pPr>
              <w:pStyle w:val="Header"/>
              <w:rPr>
                <w:rFonts w:ascii="Arial" w:hAnsi="Arial" w:cs="Arial"/>
                <w:szCs w:val="24"/>
              </w:rPr>
            </w:pPr>
            <w:r>
              <w:rPr>
                <w:rFonts w:ascii="Arial" w:hAnsi="Arial" w:cs="Arial"/>
                <w:szCs w:val="24"/>
              </w:rPr>
              <w:t>Senior Statutory Planning Officer – Kate Bainbridge</w:t>
            </w:r>
          </w:p>
        </w:tc>
        <w:tc>
          <w:tcPr>
            <w:tcW w:w="1698" w:type="dxa"/>
            <w:shd w:val="clear" w:color="auto" w:fill="auto"/>
          </w:tcPr>
          <w:p w14:paraId="0457A5DB" w14:textId="79A384D3" w:rsidR="00217188" w:rsidRDefault="00217188" w:rsidP="0021718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31827C08" w14:textId="112B7EC7" w:rsidR="00217188" w:rsidRDefault="00217188" w:rsidP="00217188">
            <w:pPr>
              <w:pStyle w:val="Header"/>
              <w:rPr>
                <w:rFonts w:ascii="Arial" w:hAnsi="Arial" w:cs="Arial"/>
                <w:szCs w:val="24"/>
              </w:rPr>
            </w:pPr>
            <w:r>
              <w:rPr>
                <w:rFonts w:ascii="Arial" w:hAnsi="Arial" w:cs="Arial"/>
                <w:szCs w:val="24"/>
              </w:rPr>
              <w:t>Section 6.7.1</w:t>
            </w:r>
          </w:p>
        </w:tc>
        <w:tc>
          <w:tcPr>
            <w:tcW w:w="2301" w:type="dxa"/>
            <w:shd w:val="clear" w:color="auto" w:fill="auto"/>
          </w:tcPr>
          <w:p w14:paraId="4CAB4FF7" w14:textId="77777777" w:rsidR="00217188" w:rsidRDefault="00217188" w:rsidP="00217188">
            <w:pPr>
              <w:rPr>
                <w:rFonts w:ascii="Arial" w:hAnsi="Arial" w:cs="Arial"/>
                <w:szCs w:val="24"/>
              </w:rPr>
            </w:pPr>
            <w:r>
              <w:rPr>
                <w:rFonts w:ascii="Arial" w:hAnsi="Arial" w:cs="Arial"/>
                <w:szCs w:val="24"/>
              </w:rPr>
              <w:t>J Pope</w:t>
            </w:r>
          </w:p>
          <w:p w14:paraId="75DCFE98" w14:textId="77777777" w:rsidR="00217188" w:rsidRDefault="00217188" w:rsidP="00217188">
            <w:pPr>
              <w:pStyle w:val="Header"/>
              <w:rPr>
                <w:rFonts w:ascii="Arial" w:hAnsi="Arial" w:cs="Arial"/>
                <w:szCs w:val="24"/>
              </w:rPr>
            </w:pPr>
          </w:p>
        </w:tc>
      </w:tr>
      <w:tr w:rsidR="00217188" w:rsidRPr="00F27379" w14:paraId="761826EB" w14:textId="77777777" w:rsidTr="00514B53">
        <w:tc>
          <w:tcPr>
            <w:tcW w:w="1782" w:type="dxa"/>
            <w:shd w:val="clear" w:color="auto" w:fill="auto"/>
          </w:tcPr>
          <w:p w14:paraId="1AD1D522" w14:textId="63278EFF" w:rsidR="00217188" w:rsidRDefault="00217188" w:rsidP="00217188">
            <w:pPr>
              <w:pStyle w:val="Header"/>
              <w:rPr>
                <w:rFonts w:ascii="Arial" w:hAnsi="Arial" w:cs="Arial"/>
                <w:b/>
                <w:szCs w:val="24"/>
              </w:rPr>
            </w:pPr>
            <w:r>
              <w:rPr>
                <w:rFonts w:ascii="Arial" w:hAnsi="Arial" w:cs="Arial"/>
                <w:b/>
                <w:szCs w:val="24"/>
              </w:rPr>
              <w:lastRenderedPageBreak/>
              <w:t>07/02/2019</w:t>
            </w:r>
          </w:p>
        </w:tc>
        <w:tc>
          <w:tcPr>
            <w:tcW w:w="3428" w:type="dxa"/>
            <w:shd w:val="clear" w:color="auto" w:fill="auto"/>
          </w:tcPr>
          <w:p w14:paraId="7C33AFDD" w14:textId="77777777" w:rsidR="00217188" w:rsidRDefault="00217188" w:rsidP="00217188">
            <w:pPr>
              <w:pStyle w:val="Header"/>
              <w:rPr>
                <w:rFonts w:ascii="Arial" w:hAnsi="Arial" w:cs="Arial"/>
                <w:szCs w:val="24"/>
              </w:rPr>
            </w:pPr>
            <w:r>
              <w:rPr>
                <w:rFonts w:ascii="Arial" w:hAnsi="Arial" w:cs="Arial"/>
                <w:szCs w:val="24"/>
              </w:rPr>
              <w:t xml:space="preserve">(APP) – DA19/34238 – 65 </w:t>
            </w:r>
            <w:proofErr w:type="spellStart"/>
            <w:r>
              <w:rPr>
                <w:rFonts w:ascii="Arial" w:hAnsi="Arial" w:cs="Arial"/>
                <w:szCs w:val="24"/>
              </w:rPr>
              <w:t>Melvista</w:t>
            </w:r>
            <w:proofErr w:type="spellEnd"/>
            <w:r>
              <w:rPr>
                <w:rFonts w:ascii="Arial" w:hAnsi="Arial" w:cs="Arial"/>
                <w:szCs w:val="24"/>
              </w:rPr>
              <w:t xml:space="preserve"> Ave, Nedlands – Additions (Privacy Screen) to Single House</w:t>
            </w:r>
          </w:p>
          <w:p w14:paraId="7EEA26D4" w14:textId="586A2C55" w:rsidR="00BF6C28" w:rsidRDefault="00BF6C28" w:rsidP="00217188">
            <w:pPr>
              <w:pStyle w:val="Header"/>
              <w:rPr>
                <w:rFonts w:ascii="Arial" w:hAnsi="Arial" w:cs="Arial"/>
                <w:szCs w:val="24"/>
              </w:rPr>
            </w:pPr>
          </w:p>
        </w:tc>
        <w:tc>
          <w:tcPr>
            <w:tcW w:w="2198" w:type="dxa"/>
            <w:shd w:val="clear" w:color="auto" w:fill="auto"/>
          </w:tcPr>
          <w:p w14:paraId="77E09D08" w14:textId="10C829CE" w:rsidR="00217188" w:rsidRDefault="00217188" w:rsidP="00217188">
            <w:pPr>
              <w:pStyle w:val="Header"/>
              <w:rPr>
                <w:rFonts w:ascii="Arial" w:hAnsi="Arial" w:cs="Arial"/>
                <w:szCs w:val="24"/>
              </w:rPr>
            </w:pPr>
            <w:r>
              <w:rPr>
                <w:rFonts w:ascii="Arial" w:hAnsi="Arial" w:cs="Arial"/>
                <w:szCs w:val="24"/>
              </w:rPr>
              <w:t>Senior Statutory Planning Officer – Kate Bainbridge</w:t>
            </w:r>
          </w:p>
        </w:tc>
        <w:tc>
          <w:tcPr>
            <w:tcW w:w="1698" w:type="dxa"/>
            <w:shd w:val="clear" w:color="auto" w:fill="auto"/>
          </w:tcPr>
          <w:p w14:paraId="7EF52C38" w14:textId="69F88A31" w:rsidR="00217188" w:rsidRDefault="00217188" w:rsidP="0021718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1EAE6B57" w14:textId="7EDA6924" w:rsidR="00217188" w:rsidRDefault="00217188" w:rsidP="00217188">
            <w:pPr>
              <w:pStyle w:val="Header"/>
              <w:rPr>
                <w:rFonts w:ascii="Arial" w:hAnsi="Arial" w:cs="Arial"/>
                <w:szCs w:val="24"/>
              </w:rPr>
            </w:pPr>
            <w:r>
              <w:rPr>
                <w:rFonts w:ascii="Arial" w:hAnsi="Arial" w:cs="Arial"/>
                <w:szCs w:val="24"/>
              </w:rPr>
              <w:t>Section 6.7.1</w:t>
            </w:r>
          </w:p>
        </w:tc>
        <w:tc>
          <w:tcPr>
            <w:tcW w:w="2301" w:type="dxa"/>
            <w:shd w:val="clear" w:color="auto" w:fill="auto"/>
          </w:tcPr>
          <w:p w14:paraId="1C008723" w14:textId="77777777" w:rsidR="00217188" w:rsidRDefault="00217188" w:rsidP="00217188">
            <w:pPr>
              <w:rPr>
                <w:rFonts w:ascii="Arial" w:hAnsi="Arial" w:cs="Arial"/>
                <w:szCs w:val="24"/>
              </w:rPr>
            </w:pPr>
            <w:r>
              <w:rPr>
                <w:rFonts w:ascii="Arial" w:hAnsi="Arial" w:cs="Arial"/>
                <w:szCs w:val="24"/>
              </w:rPr>
              <w:t>M J Cahill &amp; S J Stevens</w:t>
            </w:r>
          </w:p>
          <w:p w14:paraId="245899FC" w14:textId="77777777" w:rsidR="00217188" w:rsidRDefault="00217188" w:rsidP="00217188">
            <w:pPr>
              <w:pStyle w:val="Header"/>
              <w:rPr>
                <w:rFonts w:ascii="Arial" w:hAnsi="Arial" w:cs="Arial"/>
                <w:szCs w:val="24"/>
              </w:rPr>
            </w:pPr>
          </w:p>
        </w:tc>
      </w:tr>
      <w:tr w:rsidR="00217188" w:rsidRPr="00F27379" w14:paraId="4A7327A1" w14:textId="77777777" w:rsidTr="00514B53">
        <w:tc>
          <w:tcPr>
            <w:tcW w:w="1782" w:type="dxa"/>
            <w:shd w:val="clear" w:color="auto" w:fill="auto"/>
          </w:tcPr>
          <w:p w14:paraId="7A00C632" w14:textId="5B4D0355" w:rsidR="00217188" w:rsidRDefault="00217188" w:rsidP="00217188">
            <w:pPr>
              <w:pStyle w:val="Header"/>
              <w:rPr>
                <w:rFonts w:ascii="Arial" w:hAnsi="Arial" w:cs="Arial"/>
                <w:b/>
                <w:szCs w:val="24"/>
              </w:rPr>
            </w:pPr>
            <w:r>
              <w:rPr>
                <w:rFonts w:ascii="Arial" w:hAnsi="Arial" w:cs="Arial"/>
                <w:b/>
                <w:szCs w:val="24"/>
              </w:rPr>
              <w:t>07/02/2019</w:t>
            </w:r>
          </w:p>
        </w:tc>
        <w:tc>
          <w:tcPr>
            <w:tcW w:w="3428" w:type="dxa"/>
            <w:shd w:val="clear" w:color="auto" w:fill="auto"/>
          </w:tcPr>
          <w:p w14:paraId="0AC065C7" w14:textId="3485C7DE" w:rsidR="00217188" w:rsidRDefault="00217188" w:rsidP="00217188">
            <w:pPr>
              <w:pStyle w:val="Header"/>
              <w:rPr>
                <w:rFonts w:ascii="Arial" w:hAnsi="Arial" w:cs="Arial"/>
                <w:szCs w:val="24"/>
              </w:rPr>
            </w:pPr>
            <w:r>
              <w:rPr>
                <w:rFonts w:ascii="Arial" w:hAnsi="Arial" w:cs="Arial"/>
                <w:szCs w:val="24"/>
              </w:rPr>
              <w:t xml:space="preserve">(APP) – DA18/33003 – 81 </w:t>
            </w:r>
            <w:proofErr w:type="spellStart"/>
            <w:r>
              <w:rPr>
                <w:rFonts w:ascii="Arial" w:hAnsi="Arial" w:cs="Arial"/>
                <w:szCs w:val="24"/>
              </w:rPr>
              <w:t>Melvista</w:t>
            </w:r>
            <w:proofErr w:type="spellEnd"/>
            <w:r>
              <w:rPr>
                <w:rFonts w:ascii="Arial" w:hAnsi="Arial" w:cs="Arial"/>
                <w:szCs w:val="24"/>
              </w:rPr>
              <w:t xml:space="preserve"> Ave, Nedlands – Additions (Upper floor extension) to Aged and Dependant Persons’ Dwelling</w:t>
            </w:r>
          </w:p>
        </w:tc>
        <w:tc>
          <w:tcPr>
            <w:tcW w:w="2198" w:type="dxa"/>
            <w:shd w:val="clear" w:color="auto" w:fill="auto"/>
          </w:tcPr>
          <w:p w14:paraId="120D2F47" w14:textId="0B517062" w:rsidR="00217188" w:rsidRDefault="00217188" w:rsidP="00217188">
            <w:pPr>
              <w:pStyle w:val="Header"/>
              <w:rPr>
                <w:rFonts w:ascii="Arial" w:hAnsi="Arial" w:cs="Arial"/>
                <w:szCs w:val="24"/>
              </w:rPr>
            </w:pPr>
            <w:r>
              <w:rPr>
                <w:rFonts w:ascii="Arial" w:hAnsi="Arial" w:cs="Arial"/>
                <w:szCs w:val="24"/>
              </w:rPr>
              <w:t>Senior Statutory Planning Officer – Kate Bainbridge</w:t>
            </w:r>
          </w:p>
        </w:tc>
        <w:tc>
          <w:tcPr>
            <w:tcW w:w="1698" w:type="dxa"/>
            <w:shd w:val="clear" w:color="auto" w:fill="auto"/>
          </w:tcPr>
          <w:p w14:paraId="1EDB822C" w14:textId="4E51262F" w:rsidR="00217188" w:rsidRDefault="00217188" w:rsidP="0021718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661DA17B" w14:textId="1A32B6F6" w:rsidR="00217188" w:rsidRDefault="00217188" w:rsidP="00217188">
            <w:pPr>
              <w:pStyle w:val="Header"/>
              <w:rPr>
                <w:rFonts w:ascii="Arial" w:hAnsi="Arial" w:cs="Arial"/>
                <w:szCs w:val="24"/>
              </w:rPr>
            </w:pPr>
            <w:r>
              <w:rPr>
                <w:rFonts w:ascii="Arial" w:hAnsi="Arial" w:cs="Arial"/>
                <w:szCs w:val="24"/>
              </w:rPr>
              <w:t>Section 6.7.1</w:t>
            </w:r>
          </w:p>
        </w:tc>
        <w:tc>
          <w:tcPr>
            <w:tcW w:w="2301" w:type="dxa"/>
            <w:shd w:val="clear" w:color="auto" w:fill="auto"/>
          </w:tcPr>
          <w:p w14:paraId="26A1C5B3" w14:textId="77777777" w:rsidR="00217188" w:rsidRDefault="00217188" w:rsidP="00217188">
            <w:pPr>
              <w:rPr>
                <w:rFonts w:ascii="Arial" w:hAnsi="Arial" w:cs="Arial"/>
                <w:szCs w:val="24"/>
              </w:rPr>
            </w:pPr>
            <w:proofErr w:type="spellStart"/>
            <w:r>
              <w:rPr>
                <w:rFonts w:ascii="Arial" w:hAnsi="Arial" w:cs="Arial"/>
                <w:szCs w:val="24"/>
              </w:rPr>
              <w:t>Arcologic</w:t>
            </w:r>
            <w:proofErr w:type="spellEnd"/>
          </w:p>
          <w:p w14:paraId="19C8E12C" w14:textId="77777777" w:rsidR="00217188" w:rsidRDefault="00217188" w:rsidP="00217188">
            <w:pPr>
              <w:pStyle w:val="Header"/>
              <w:rPr>
                <w:rFonts w:ascii="Arial" w:hAnsi="Arial" w:cs="Arial"/>
                <w:szCs w:val="24"/>
              </w:rPr>
            </w:pPr>
          </w:p>
        </w:tc>
      </w:tr>
      <w:tr w:rsidR="00BF6C28" w:rsidRPr="00F27379" w14:paraId="72038F1A" w14:textId="77777777" w:rsidTr="00514B53">
        <w:tc>
          <w:tcPr>
            <w:tcW w:w="1782" w:type="dxa"/>
            <w:shd w:val="clear" w:color="auto" w:fill="auto"/>
          </w:tcPr>
          <w:p w14:paraId="5DF21589" w14:textId="4F7201E9" w:rsidR="00BF6C28" w:rsidRDefault="00BF6C28" w:rsidP="00BF6C28">
            <w:pPr>
              <w:pStyle w:val="Header"/>
              <w:rPr>
                <w:rFonts w:ascii="Arial" w:hAnsi="Arial" w:cs="Arial"/>
                <w:b/>
                <w:szCs w:val="24"/>
              </w:rPr>
            </w:pPr>
            <w:r>
              <w:rPr>
                <w:rFonts w:ascii="Arial" w:hAnsi="Arial" w:cs="Arial"/>
                <w:b/>
                <w:szCs w:val="24"/>
              </w:rPr>
              <w:t>08/02/2019</w:t>
            </w:r>
          </w:p>
        </w:tc>
        <w:tc>
          <w:tcPr>
            <w:tcW w:w="3428" w:type="dxa"/>
            <w:shd w:val="clear" w:color="auto" w:fill="auto"/>
          </w:tcPr>
          <w:p w14:paraId="1C4F1008" w14:textId="77777777" w:rsidR="00BF6C28" w:rsidRDefault="00BF6C28" w:rsidP="00BF6C28">
            <w:pPr>
              <w:pStyle w:val="Header"/>
              <w:rPr>
                <w:rFonts w:ascii="Arial" w:hAnsi="Arial" w:cs="Arial"/>
                <w:szCs w:val="24"/>
              </w:rPr>
            </w:pPr>
            <w:r>
              <w:rPr>
                <w:rFonts w:ascii="Arial" w:hAnsi="Arial" w:cs="Arial"/>
                <w:szCs w:val="24"/>
              </w:rPr>
              <w:t>3032473 - Parking Infringement Withdrawal – officer error</w:t>
            </w:r>
          </w:p>
          <w:p w14:paraId="2B310BAD" w14:textId="2A586608" w:rsidR="00BF6C28" w:rsidRDefault="00BF6C28" w:rsidP="00BF6C28">
            <w:pPr>
              <w:pStyle w:val="Header"/>
              <w:rPr>
                <w:rFonts w:ascii="Arial" w:hAnsi="Arial" w:cs="Arial"/>
                <w:szCs w:val="24"/>
              </w:rPr>
            </w:pPr>
          </w:p>
        </w:tc>
        <w:tc>
          <w:tcPr>
            <w:tcW w:w="2198" w:type="dxa"/>
            <w:shd w:val="clear" w:color="auto" w:fill="auto"/>
          </w:tcPr>
          <w:p w14:paraId="1399BCB3" w14:textId="5FEAC006" w:rsidR="00BF6C28" w:rsidRDefault="00BF6C28" w:rsidP="00BF6C28">
            <w:pPr>
              <w:pStyle w:val="Header"/>
              <w:rPr>
                <w:rFonts w:ascii="Arial" w:hAnsi="Arial" w:cs="Arial"/>
                <w:szCs w:val="24"/>
              </w:rPr>
            </w:pPr>
            <w:r>
              <w:rPr>
                <w:rFonts w:ascii="Arial" w:hAnsi="Arial" w:cs="Arial"/>
                <w:szCs w:val="24"/>
              </w:rPr>
              <w:t>Manager Health &amp; Compliance – Andrew Melville</w:t>
            </w:r>
          </w:p>
        </w:tc>
        <w:tc>
          <w:tcPr>
            <w:tcW w:w="1698" w:type="dxa"/>
            <w:shd w:val="clear" w:color="auto" w:fill="auto"/>
          </w:tcPr>
          <w:p w14:paraId="0BE8D222" w14:textId="4BD58D0E" w:rsidR="00BF6C28" w:rsidRDefault="00BF6C28" w:rsidP="00BF6C28">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7DD2112E" w14:textId="5A913AFC" w:rsidR="00BF6C28" w:rsidRDefault="00BF6C28" w:rsidP="00BF6C28">
            <w:pPr>
              <w:pStyle w:val="Header"/>
              <w:rPr>
                <w:rFonts w:ascii="Arial" w:hAnsi="Arial" w:cs="Arial"/>
                <w:szCs w:val="24"/>
              </w:rPr>
            </w:pPr>
            <w:r>
              <w:rPr>
                <w:rFonts w:ascii="Arial" w:hAnsi="Arial" w:cs="Arial"/>
                <w:szCs w:val="24"/>
              </w:rPr>
              <w:t>Section 9.20/6.12(1)</w:t>
            </w:r>
          </w:p>
        </w:tc>
        <w:tc>
          <w:tcPr>
            <w:tcW w:w="2301" w:type="dxa"/>
            <w:shd w:val="clear" w:color="auto" w:fill="auto"/>
          </w:tcPr>
          <w:p w14:paraId="7EE9FFB4" w14:textId="1090BAC7" w:rsidR="00BF6C28" w:rsidRDefault="00BF6C28" w:rsidP="00BF6C28">
            <w:pPr>
              <w:rPr>
                <w:rFonts w:ascii="Arial" w:hAnsi="Arial" w:cs="Arial"/>
                <w:szCs w:val="24"/>
              </w:rPr>
            </w:pPr>
            <w:r>
              <w:rPr>
                <w:rFonts w:ascii="Arial" w:hAnsi="Arial" w:cs="Arial"/>
                <w:szCs w:val="24"/>
              </w:rPr>
              <w:t>Louise Sparrow</w:t>
            </w:r>
          </w:p>
        </w:tc>
      </w:tr>
      <w:tr w:rsidR="00BF6C28" w:rsidRPr="00F27379" w14:paraId="77983B76" w14:textId="77777777" w:rsidTr="00514B53">
        <w:tc>
          <w:tcPr>
            <w:tcW w:w="1782" w:type="dxa"/>
            <w:shd w:val="clear" w:color="auto" w:fill="auto"/>
          </w:tcPr>
          <w:p w14:paraId="72045AC6" w14:textId="1B5A26FB" w:rsidR="00BF6C28" w:rsidRDefault="00BF6C28" w:rsidP="00BF6C28">
            <w:pPr>
              <w:pStyle w:val="Header"/>
              <w:rPr>
                <w:rFonts w:ascii="Arial" w:hAnsi="Arial" w:cs="Arial"/>
                <w:b/>
                <w:szCs w:val="24"/>
              </w:rPr>
            </w:pPr>
            <w:r w:rsidRPr="001F0B05">
              <w:rPr>
                <w:rFonts w:ascii="Arial" w:hAnsi="Arial" w:cs="Arial"/>
                <w:b/>
                <w:szCs w:val="24"/>
              </w:rPr>
              <w:t>11/02/2019</w:t>
            </w:r>
          </w:p>
        </w:tc>
        <w:tc>
          <w:tcPr>
            <w:tcW w:w="3428" w:type="dxa"/>
            <w:shd w:val="clear" w:color="auto" w:fill="auto"/>
          </w:tcPr>
          <w:p w14:paraId="0CDB697A" w14:textId="77777777" w:rsidR="00BF6C28" w:rsidRDefault="00BF6C28" w:rsidP="00BF6C28">
            <w:pPr>
              <w:pStyle w:val="Header"/>
              <w:rPr>
                <w:rFonts w:ascii="Arial" w:hAnsi="Arial" w:cs="Arial"/>
                <w:szCs w:val="24"/>
              </w:rPr>
            </w:pPr>
            <w:r>
              <w:rPr>
                <w:rFonts w:ascii="Arial" w:hAnsi="Arial" w:cs="Arial"/>
                <w:szCs w:val="24"/>
              </w:rPr>
              <w:t>(APP) – DA19/34160 – 6 Baird Ave , Nedlands – Amendment to DA18/23</w:t>
            </w:r>
          </w:p>
          <w:p w14:paraId="2C1B59A3" w14:textId="2026D58E" w:rsidR="00BF6C28" w:rsidRDefault="00BF6C28" w:rsidP="00BF6C28">
            <w:pPr>
              <w:pStyle w:val="Header"/>
              <w:rPr>
                <w:rFonts w:ascii="Arial" w:hAnsi="Arial" w:cs="Arial"/>
                <w:szCs w:val="24"/>
              </w:rPr>
            </w:pPr>
          </w:p>
        </w:tc>
        <w:tc>
          <w:tcPr>
            <w:tcW w:w="2198" w:type="dxa"/>
            <w:shd w:val="clear" w:color="auto" w:fill="auto"/>
          </w:tcPr>
          <w:p w14:paraId="304A97DC" w14:textId="59EE9F5A" w:rsidR="00BF6C28" w:rsidRDefault="00BF6C28" w:rsidP="00BF6C28">
            <w:pPr>
              <w:pStyle w:val="Header"/>
              <w:rPr>
                <w:rFonts w:ascii="Arial" w:hAnsi="Arial" w:cs="Arial"/>
                <w:szCs w:val="24"/>
              </w:rPr>
            </w:pPr>
            <w:r>
              <w:rPr>
                <w:rFonts w:ascii="Arial" w:hAnsi="Arial" w:cs="Arial"/>
                <w:szCs w:val="24"/>
              </w:rPr>
              <w:t>Manager Planning – Ross Jutras-Minett</w:t>
            </w:r>
          </w:p>
        </w:tc>
        <w:tc>
          <w:tcPr>
            <w:tcW w:w="1698" w:type="dxa"/>
            <w:shd w:val="clear" w:color="auto" w:fill="auto"/>
          </w:tcPr>
          <w:p w14:paraId="38B09E00" w14:textId="3264339C" w:rsidR="00BF6C28" w:rsidRDefault="00BF6C28" w:rsidP="00BF6C2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6AAA3FFD" w14:textId="491CC170" w:rsidR="00BF6C28" w:rsidRDefault="00BF6C28" w:rsidP="00BF6C28">
            <w:pPr>
              <w:pStyle w:val="Header"/>
              <w:rPr>
                <w:rFonts w:ascii="Arial" w:hAnsi="Arial" w:cs="Arial"/>
                <w:szCs w:val="24"/>
              </w:rPr>
            </w:pPr>
            <w:r>
              <w:rPr>
                <w:rFonts w:ascii="Arial" w:hAnsi="Arial" w:cs="Arial"/>
                <w:szCs w:val="24"/>
              </w:rPr>
              <w:t>Section 6.7.1</w:t>
            </w:r>
          </w:p>
        </w:tc>
        <w:tc>
          <w:tcPr>
            <w:tcW w:w="2301" w:type="dxa"/>
            <w:shd w:val="clear" w:color="auto" w:fill="auto"/>
          </w:tcPr>
          <w:p w14:paraId="6F35B063" w14:textId="77777777" w:rsidR="00BF6C28" w:rsidRDefault="00BF6C28" w:rsidP="00BF6C28">
            <w:pPr>
              <w:rPr>
                <w:rFonts w:ascii="Arial" w:hAnsi="Arial" w:cs="Arial"/>
                <w:szCs w:val="24"/>
              </w:rPr>
            </w:pPr>
            <w:proofErr w:type="spellStart"/>
            <w:r>
              <w:rPr>
                <w:rFonts w:ascii="Arial" w:hAnsi="Arial" w:cs="Arial"/>
                <w:szCs w:val="24"/>
              </w:rPr>
              <w:t>Westyle</w:t>
            </w:r>
            <w:proofErr w:type="spellEnd"/>
          </w:p>
          <w:p w14:paraId="2065AC85" w14:textId="77777777" w:rsidR="00BF6C28" w:rsidRDefault="00BF6C28" w:rsidP="00BF6C28">
            <w:pPr>
              <w:rPr>
                <w:rFonts w:ascii="Arial" w:hAnsi="Arial" w:cs="Arial"/>
                <w:szCs w:val="24"/>
              </w:rPr>
            </w:pPr>
          </w:p>
        </w:tc>
      </w:tr>
      <w:tr w:rsidR="00BF6C28" w:rsidRPr="00F27379" w14:paraId="6498A7B9" w14:textId="77777777" w:rsidTr="00514B53">
        <w:tc>
          <w:tcPr>
            <w:tcW w:w="1782" w:type="dxa"/>
            <w:shd w:val="clear" w:color="auto" w:fill="auto"/>
          </w:tcPr>
          <w:p w14:paraId="3028476C" w14:textId="79BCC9D6" w:rsidR="00BF6C28" w:rsidRDefault="00BF6C28" w:rsidP="00BF6C28">
            <w:pPr>
              <w:pStyle w:val="Header"/>
              <w:rPr>
                <w:rFonts w:ascii="Arial" w:hAnsi="Arial" w:cs="Arial"/>
                <w:b/>
                <w:szCs w:val="24"/>
              </w:rPr>
            </w:pPr>
            <w:r w:rsidRPr="001F0B05">
              <w:rPr>
                <w:rFonts w:ascii="Arial" w:hAnsi="Arial" w:cs="Arial"/>
                <w:b/>
                <w:szCs w:val="24"/>
              </w:rPr>
              <w:t>12/02/2019</w:t>
            </w:r>
          </w:p>
        </w:tc>
        <w:tc>
          <w:tcPr>
            <w:tcW w:w="3428" w:type="dxa"/>
            <w:shd w:val="clear" w:color="auto" w:fill="auto"/>
          </w:tcPr>
          <w:p w14:paraId="1448C158" w14:textId="49D27828" w:rsidR="00BF6C28" w:rsidRDefault="00BF6C28" w:rsidP="00BF6C28">
            <w:pPr>
              <w:pStyle w:val="Header"/>
              <w:rPr>
                <w:rFonts w:ascii="Arial" w:hAnsi="Arial" w:cs="Arial"/>
                <w:szCs w:val="24"/>
              </w:rPr>
            </w:pPr>
            <w:r w:rsidRPr="00271EFC">
              <w:rPr>
                <w:rFonts w:ascii="Arial" w:hAnsi="Arial" w:cs="Arial"/>
                <w:szCs w:val="24"/>
              </w:rPr>
              <w:t>Seal Certification - Seal No. 518 - Notification Under Section 70A be placed on the property's title restricting ancillary Dwelling is only to be occupied by persons related to the residents of the main dwelling and is not to be rented out for separate accommodation to non</w:t>
            </w:r>
            <w:r>
              <w:rPr>
                <w:rFonts w:ascii="Arial" w:hAnsi="Arial" w:cs="Arial"/>
                <w:szCs w:val="24"/>
              </w:rPr>
              <w:t>-</w:t>
            </w:r>
            <w:r w:rsidRPr="00271EFC">
              <w:rPr>
                <w:rFonts w:ascii="Arial" w:hAnsi="Arial" w:cs="Arial"/>
                <w:szCs w:val="24"/>
              </w:rPr>
              <w:t>family members.</w:t>
            </w:r>
          </w:p>
        </w:tc>
        <w:tc>
          <w:tcPr>
            <w:tcW w:w="2198" w:type="dxa"/>
            <w:shd w:val="clear" w:color="auto" w:fill="auto"/>
          </w:tcPr>
          <w:p w14:paraId="462E0EE8" w14:textId="15E9285B" w:rsidR="00BF6C28" w:rsidRDefault="00BF6C28" w:rsidP="00BF6C28">
            <w:pPr>
              <w:pStyle w:val="Header"/>
              <w:rPr>
                <w:rFonts w:ascii="Arial" w:hAnsi="Arial" w:cs="Arial"/>
                <w:szCs w:val="24"/>
              </w:rPr>
            </w:pPr>
            <w:r>
              <w:rPr>
                <w:rFonts w:ascii="Arial" w:hAnsi="Arial" w:cs="Arial"/>
                <w:szCs w:val="24"/>
              </w:rPr>
              <w:t>Acting CEO – Martyn Glover</w:t>
            </w:r>
          </w:p>
        </w:tc>
        <w:tc>
          <w:tcPr>
            <w:tcW w:w="1698" w:type="dxa"/>
            <w:shd w:val="clear" w:color="auto" w:fill="auto"/>
          </w:tcPr>
          <w:p w14:paraId="6FFEAE20" w14:textId="2CBDEC3F" w:rsidR="00BF6C28" w:rsidRDefault="00BF6C28" w:rsidP="00BF6C28">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186AE548" w14:textId="77777777" w:rsidR="00BF6C28" w:rsidRDefault="00BF6C28" w:rsidP="00BF6C28">
            <w:pPr>
              <w:pStyle w:val="Header"/>
              <w:rPr>
                <w:rFonts w:ascii="Arial" w:hAnsi="Arial" w:cs="Arial"/>
                <w:szCs w:val="24"/>
              </w:rPr>
            </w:pPr>
          </w:p>
        </w:tc>
        <w:tc>
          <w:tcPr>
            <w:tcW w:w="2301" w:type="dxa"/>
            <w:shd w:val="clear" w:color="auto" w:fill="auto"/>
          </w:tcPr>
          <w:p w14:paraId="57EAC51C" w14:textId="77777777" w:rsidR="00BF6C28" w:rsidRDefault="00BF6C28" w:rsidP="00BF6C28">
            <w:pPr>
              <w:rPr>
                <w:rFonts w:ascii="Arial" w:hAnsi="Arial" w:cs="Arial"/>
                <w:szCs w:val="24"/>
              </w:rPr>
            </w:pPr>
          </w:p>
        </w:tc>
      </w:tr>
      <w:tr w:rsidR="00BF6C28" w:rsidRPr="00F27379" w14:paraId="15C256EE" w14:textId="77777777" w:rsidTr="00514B53">
        <w:tc>
          <w:tcPr>
            <w:tcW w:w="1782" w:type="dxa"/>
            <w:shd w:val="clear" w:color="auto" w:fill="auto"/>
          </w:tcPr>
          <w:p w14:paraId="79B76795" w14:textId="0D1D07C7" w:rsidR="00BF6C28" w:rsidRDefault="00BF6C28" w:rsidP="00BF6C28">
            <w:pPr>
              <w:pStyle w:val="Header"/>
              <w:rPr>
                <w:rFonts w:ascii="Arial" w:hAnsi="Arial" w:cs="Arial"/>
                <w:b/>
                <w:szCs w:val="24"/>
              </w:rPr>
            </w:pPr>
            <w:r w:rsidRPr="001F0B05">
              <w:rPr>
                <w:rFonts w:ascii="Arial" w:hAnsi="Arial" w:cs="Arial"/>
                <w:b/>
                <w:szCs w:val="24"/>
              </w:rPr>
              <w:lastRenderedPageBreak/>
              <w:t>13/02/2019</w:t>
            </w:r>
          </w:p>
        </w:tc>
        <w:tc>
          <w:tcPr>
            <w:tcW w:w="3428" w:type="dxa"/>
            <w:shd w:val="clear" w:color="auto" w:fill="auto"/>
          </w:tcPr>
          <w:p w14:paraId="0C0DC88D" w14:textId="2DC01D6F" w:rsidR="00BF6C28" w:rsidRDefault="00BF6C28" w:rsidP="00BF6C28">
            <w:pPr>
              <w:pStyle w:val="Header"/>
              <w:rPr>
                <w:rFonts w:ascii="Arial" w:hAnsi="Arial" w:cs="Arial"/>
                <w:szCs w:val="24"/>
              </w:rPr>
            </w:pPr>
            <w:r>
              <w:rPr>
                <w:rFonts w:ascii="Arial" w:hAnsi="Arial" w:cs="Arial"/>
                <w:szCs w:val="24"/>
              </w:rPr>
              <w:t xml:space="preserve">(APP) – DA19/33988 – 1 </w:t>
            </w:r>
            <w:proofErr w:type="spellStart"/>
            <w:r>
              <w:rPr>
                <w:rFonts w:ascii="Arial" w:hAnsi="Arial" w:cs="Arial"/>
                <w:szCs w:val="24"/>
              </w:rPr>
              <w:t>Milyarm</w:t>
            </w:r>
            <w:proofErr w:type="spellEnd"/>
            <w:r>
              <w:rPr>
                <w:rFonts w:ascii="Arial" w:hAnsi="Arial" w:cs="Arial"/>
                <w:szCs w:val="24"/>
              </w:rPr>
              <w:t xml:space="preserve"> Rise, Swanbourne – Additions (Patio) to Single House</w:t>
            </w:r>
          </w:p>
        </w:tc>
        <w:tc>
          <w:tcPr>
            <w:tcW w:w="2198" w:type="dxa"/>
            <w:shd w:val="clear" w:color="auto" w:fill="auto"/>
          </w:tcPr>
          <w:p w14:paraId="07D381CC" w14:textId="3E35F162" w:rsidR="00BF6C28" w:rsidRDefault="00BF6C28" w:rsidP="00BF6C28">
            <w:pPr>
              <w:pStyle w:val="Header"/>
              <w:rPr>
                <w:rFonts w:ascii="Arial" w:hAnsi="Arial" w:cs="Arial"/>
                <w:szCs w:val="24"/>
              </w:rPr>
            </w:pPr>
            <w:r>
              <w:rPr>
                <w:rFonts w:ascii="Arial" w:hAnsi="Arial" w:cs="Arial"/>
                <w:szCs w:val="24"/>
              </w:rPr>
              <w:t>Senior Statutory Planning Officer – Kate Bainbridge</w:t>
            </w:r>
          </w:p>
        </w:tc>
        <w:tc>
          <w:tcPr>
            <w:tcW w:w="1698" w:type="dxa"/>
            <w:shd w:val="clear" w:color="auto" w:fill="auto"/>
          </w:tcPr>
          <w:p w14:paraId="582727E7" w14:textId="367A1013" w:rsidR="00BF6C28" w:rsidRDefault="00BF6C28" w:rsidP="00BF6C2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7132BCFB" w14:textId="03C769B8" w:rsidR="00BF6C28" w:rsidRDefault="00BF6C28" w:rsidP="00BF6C28">
            <w:pPr>
              <w:pStyle w:val="Header"/>
              <w:rPr>
                <w:rFonts w:ascii="Arial" w:hAnsi="Arial" w:cs="Arial"/>
                <w:szCs w:val="24"/>
              </w:rPr>
            </w:pPr>
            <w:r>
              <w:rPr>
                <w:rFonts w:ascii="Arial" w:hAnsi="Arial" w:cs="Arial"/>
                <w:szCs w:val="24"/>
              </w:rPr>
              <w:t>Section 6.7.1</w:t>
            </w:r>
          </w:p>
        </w:tc>
        <w:tc>
          <w:tcPr>
            <w:tcW w:w="2301" w:type="dxa"/>
            <w:shd w:val="clear" w:color="auto" w:fill="auto"/>
          </w:tcPr>
          <w:p w14:paraId="142F6FE5" w14:textId="77777777" w:rsidR="00BF6C28" w:rsidRDefault="00BF6C28" w:rsidP="00BF6C28">
            <w:pPr>
              <w:rPr>
                <w:rFonts w:ascii="Arial" w:hAnsi="Arial" w:cs="Arial"/>
                <w:szCs w:val="24"/>
              </w:rPr>
            </w:pPr>
            <w:r>
              <w:rPr>
                <w:rFonts w:ascii="Arial" w:hAnsi="Arial" w:cs="Arial"/>
                <w:szCs w:val="24"/>
              </w:rPr>
              <w:t>Complete Approvals</w:t>
            </w:r>
          </w:p>
          <w:p w14:paraId="4288D0E2" w14:textId="77777777" w:rsidR="00BF6C28" w:rsidRDefault="00BF6C28" w:rsidP="00BF6C28">
            <w:pPr>
              <w:rPr>
                <w:rFonts w:ascii="Arial" w:hAnsi="Arial" w:cs="Arial"/>
                <w:szCs w:val="24"/>
              </w:rPr>
            </w:pPr>
          </w:p>
        </w:tc>
      </w:tr>
      <w:tr w:rsidR="00BF6C28" w:rsidRPr="00F27379" w14:paraId="15C1A673" w14:textId="77777777" w:rsidTr="00514B53">
        <w:tc>
          <w:tcPr>
            <w:tcW w:w="1782" w:type="dxa"/>
            <w:shd w:val="clear" w:color="auto" w:fill="auto"/>
          </w:tcPr>
          <w:p w14:paraId="4CD28BCC" w14:textId="7AE45292" w:rsidR="00BF6C28" w:rsidRDefault="00BF6C28" w:rsidP="00BF6C28">
            <w:pPr>
              <w:pStyle w:val="Header"/>
              <w:rPr>
                <w:rFonts w:ascii="Arial" w:hAnsi="Arial" w:cs="Arial"/>
                <w:b/>
                <w:szCs w:val="24"/>
              </w:rPr>
            </w:pPr>
            <w:r w:rsidRPr="001F0B05">
              <w:rPr>
                <w:rFonts w:ascii="Arial" w:hAnsi="Arial" w:cs="Arial"/>
                <w:b/>
                <w:szCs w:val="24"/>
              </w:rPr>
              <w:t>14/02/2019</w:t>
            </w:r>
          </w:p>
        </w:tc>
        <w:tc>
          <w:tcPr>
            <w:tcW w:w="3428" w:type="dxa"/>
            <w:shd w:val="clear" w:color="auto" w:fill="auto"/>
          </w:tcPr>
          <w:p w14:paraId="4449E28E" w14:textId="24409597" w:rsidR="00BF6C28" w:rsidRDefault="00BF6C28" w:rsidP="00BF6C28">
            <w:pPr>
              <w:pStyle w:val="Header"/>
              <w:rPr>
                <w:rFonts w:ascii="Arial" w:hAnsi="Arial" w:cs="Arial"/>
                <w:szCs w:val="24"/>
              </w:rPr>
            </w:pPr>
            <w:r>
              <w:rPr>
                <w:rFonts w:ascii="Arial" w:hAnsi="Arial" w:cs="Arial"/>
                <w:szCs w:val="24"/>
              </w:rPr>
              <w:t>(APP) – DA19/34285 – 40 Waratah Ave, Dalkeith – Two Storey Single House</w:t>
            </w:r>
          </w:p>
        </w:tc>
        <w:tc>
          <w:tcPr>
            <w:tcW w:w="2198" w:type="dxa"/>
            <w:shd w:val="clear" w:color="auto" w:fill="auto"/>
          </w:tcPr>
          <w:p w14:paraId="61854C6F" w14:textId="5CB780B8" w:rsidR="00BF6C28" w:rsidRDefault="00BF6C28" w:rsidP="00BF6C28">
            <w:pPr>
              <w:pStyle w:val="Header"/>
              <w:rPr>
                <w:rFonts w:ascii="Arial" w:hAnsi="Arial" w:cs="Arial"/>
                <w:szCs w:val="24"/>
              </w:rPr>
            </w:pPr>
            <w:r>
              <w:rPr>
                <w:rFonts w:ascii="Arial" w:hAnsi="Arial" w:cs="Arial"/>
                <w:szCs w:val="24"/>
              </w:rPr>
              <w:t>Manager Planning – Ross Jutras-Minett</w:t>
            </w:r>
          </w:p>
        </w:tc>
        <w:tc>
          <w:tcPr>
            <w:tcW w:w="1698" w:type="dxa"/>
            <w:shd w:val="clear" w:color="auto" w:fill="auto"/>
          </w:tcPr>
          <w:p w14:paraId="51D218E9" w14:textId="06D1FBE6" w:rsidR="00BF6C28" w:rsidRDefault="00BF6C28" w:rsidP="00BF6C2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041293A4" w14:textId="40B94CFE" w:rsidR="00BF6C28" w:rsidRDefault="00BF6C28" w:rsidP="00BF6C28">
            <w:pPr>
              <w:pStyle w:val="Header"/>
              <w:rPr>
                <w:rFonts w:ascii="Arial" w:hAnsi="Arial" w:cs="Arial"/>
                <w:szCs w:val="24"/>
              </w:rPr>
            </w:pPr>
            <w:r>
              <w:rPr>
                <w:rFonts w:ascii="Arial" w:hAnsi="Arial" w:cs="Arial"/>
                <w:szCs w:val="24"/>
              </w:rPr>
              <w:t>Section 6.7.1</w:t>
            </w:r>
          </w:p>
        </w:tc>
        <w:tc>
          <w:tcPr>
            <w:tcW w:w="2301" w:type="dxa"/>
            <w:shd w:val="clear" w:color="auto" w:fill="auto"/>
          </w:tcPr>
          <w:p w14:paraId="1FCB8D15" w14:textId="77777777" w:rsidR="00BF6C28" w:rsidRDefault="00BF6C28" w:rsidP="00BF6C28">
            <w:pPr>
              <w:rPr>
                <w:rFonts w:ascii="Arial" w:hAnsi="Arial" w:cs="Arial"/>
                <w:szCs w:val="24"/>
              </w:rPr>
            </w:pPr>
            <w:proofErr w:type="spellStart"/>
            <w:r>
              <w:rPr>
                <w:rFonts w:ascii="Arial" w:hAnsi="Arial" w:cs="Arial"/>
                <w:szCs w:val="24"/>
              </w:rPr>
              <w:t>Beaumonde</w:t>
            </w:r>
            <w:proofErr w:type="spellEnd"/>
            <w:r>
              <w:rPr>
                <w:rFonts w:ascii="Arial" w:hAnsi="Arial" w:cs="Arial"/>
                <w:szCs w:val="24"/>
              </w:rPr>
              <w:t xml:space="preserve"> Homes</w:t>
            </w:r>
          </w:p>
          <w:p w14:paraId="57B6AAC2" w14:textId="77777777" w:rsidR="00BF6C28" w:rsidRDefault="00BF6C28" w:rsidP="00BF6C28">
            <w:pPr>
              <w:rPr>
                <w:rFonts w:ascii="Arial" w:hAnsi="Arial" w:cs="Arial"/>
                <w:szCs w:val="24"/>
              </w:rPr>
            </w:pPr>
          </w:p>
        </w:tc>
      </w:tr>
      <w:tr w:rsidR="00F75D70" w:rsidRPr="00F27379" w14:paraId="176A8776" w14:textId="77777777" w:rsidTr="00514B53">
        <w:tc>
          <w:tcPr>
            <w:tcW w:w="1782" w:type="dxa"/>
            <w:shd w:val="clear" w:color="auto" w:fill="auto"/>
          </w:tcPr>
          <w:p w14:paraId="3FB08C20" w14:textId="4F0239AF" w:rsidR="00F75D70" w:rsidRDefault="00F75D70" w:rsidP="00F75D70">
            <w:pPr>
              <w:pStyle w:val="Header"/>
              <w:rPr>
                <w:rFonts w:ascii="Arial" w:hAnsi="Arial" w:cs="Arial"/>
                <w:b/>
                <w:szCs w:val="24"/>
              </w:rPr>
            </w:pPr>
            <w:r w:rsidRPr="001F0B05">
              <w:rPr>
                <w:rFonts w:ascii="Arial" w:hAnsi="Arial" w:cs="Arial"/>
                <w:b/>
                <w:szCs w:val="24"/>
              </w:rPr>
              <w:t>1</w:t>
            </w:r>
            <w:r>
              <w:rPr>
                <w:rFonts w:ascii="Arial" w:hAnsi="Arial" w:cs="Arial"/>
                <w:b/>
                <w:szCs w:val="24"/>
              </w:rPr>
              <w:t>5</w:t>
            </w:r>
            <w:r w:rsidRPr="001F0B05">
              <w:rPr>
                <w:rFonts w:ascii="Arial" w:hAnsi="Arial" w:cs="Arial"/>
                <w:b/>
                <w:szCs w:val="24"/>
              </w:rPr>
              <w:t>/02/2019</w:t>
            </w:r>
          </w:p>
        </w:tc>
        <w:tc>
          <w:tcPr>
            <w:tcW w:w="3428" w:type="dxa"/>
            <w:shd w:val="clear" w:color="auto" w:fill="auto"/>
          </w:tcPr>
          <w:p w14:paraId="72FC7C97" w14:textId="236BD8F9" w:rsidR="00F75D70" w:rsidRDefault="00F75D70" w:rsidP="00F75D70">
            <w:pPr>
              <w:pStyle w:val="Header"/>
              <w:rPr>
                <w:rFonts w:ascii="Arial" w:hAnsi="Arial" w:cs="Arial"/>
                <w:szCs w:val="24"/>
              </w:rPr>
            </w:pPr>
            <w:r>
              <w:rPr>
                <w:rFonts w:ascii="Arial" w:hAnsi="Arial" w:cs="Arial"/>
                <w:szCs w:val="24"/>
              </w:rPr>
              <w:t>(APP) – DA18/32827 – 27 Hobbs Ave, Dalkeith – Two Storey Single House</w:t>
            </w:r>
          </w:p>
        </w:tc>
        <w:tc>
          <w:tcPr>
            <w:tcW w:w="2198" w:type="dxa"/>
            <w:shd w:val="clear" w:color="auto" w:fill="auto"/>
          </w:tcPr>
          <w:p w14:paraId="5B44AC4F" w14:textId="7B6F9F98" w:rsidR="00F75D70" w:rsidRDefault="00F75D70" w:rsidP="00F75D70">
            <w:pPr>
              <w:pStyle w:val="Header"/>
              <w:rPr>
                <w:rFonts w:ascii="Arial" w:hAnsi="Arial" w:cs="Arial"/>
                <w:szCs w:val="24"/>
              </w:rPr>
            </w:pPr>
            <w:r>
              <w:rPr>
                <w:rFonts w:ascii="Arial" w:hAnsi="Arial" w:cs="Arial"/>
                <w:szCs w:val="24"/>
              </w:rPr>
              <w:t>Manager Planning – Ross Jutras-Minett</w:t>
            </w:r>
          </w:p>
        </w:tc>
        <w:tc>
          <w:tcPr>
            <w:tcW w:w="1698" w:type="dxa"/>
            <w:shd w:val="clear" w:color="auto" w:fill="auto"/>
          </w:tcPr>
          <w:p w14:paraId="74932B7D" w14:textId="044A93F1" w:rsidR="00F75D70" w:rsidRDefault="00F75D70" w:rsidP="00F75D70">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4CF83D9D" w14:textId="3C1A32A2" w:rsidR="00F75D70" w:rsidRDefault="00F75D70" w:rsidP="00F75D70">
            <w:pPr>
              <w:pStyle w:val="Header"/>
              <w:rPr>
                <w:rFonts w:ascii="Arial" w:hAnsi="Arial" w:cs="Arial"/>
                <w:szCs w:val="24"/>
              </w:rPr>
            </w:pPr>
            <w:r>
              <w:rPr>
                <w:rFonts w:ascii="Arial" w:hAnsi="Arial" w:cs="Arial"/>
                <w:szCs w:val="24"/>
              </w:rPr>
              <w:t>Section 6.7.1</w:t>
            </w:r>
          </w:p>
        </w:tc>
        <w:tc>
          <w:tcPr>
            <w:tcW w:w="2301" w:type="dxa"/>
            <w:shd w:val="clear" w:color="auto" w:fill="auto"/>
          </w:tcPr>
          <w:p w14:paraId="54153F86" w14:textId="77777777" w:rsidR="00F75D70" w:rsidRDefault="00F75D70" w:rsidP="00F75D70">
            <w:pPr>
              <w:rPr>
                <w:rFonts w:ascii="Arial" w:hAnsi="Arial" w:cs="Arial"/>
                <w:szCs w:val="24"/>
              </w:rPr>
            </w:pPr>
            <w:r>
              <w:rPr>
                <w:rFonts w:ascii="Arial" w:hAnsi="Arial" w:cs="Arial"/>
                <w:szCs w:val="24"/>
              </w:rPr>
              <w:t>Averna Homes</w:t>
            </w:r>
          </w:p>
          <w:p w14:paraId="6A609CC1" w14:textId="77777777" w:rsidR="00F75D70" w:rsidRDefault="00F75D70" w:rsidP="00F75D70">
            <w:pPr>
              <w:rPr>
                <w:rFonts w:ascii="Arial" w:hAnsi="Arial" w:cs="Arial"/>
                <w:szCs w:val="24"/>
              </w:rPr>
            </w:pPr>
          </w:p>
        </w:tc>
      </w:tr>
      <w:tr w:rsidR="00F75D70" w:rsidRPr="00F27379" w14:paraId="1D007255" w14:textId="77777777" w:rsidTr="00514B53">
        <w:tc>
          <w:tcPr>
            <w:tcW w:w="1782" w:type="dxa"/>
            <w:shd w:val="clear" w:color="auto" w:fill="auto"/>
          </w:tcPr>
          <w:p w14:paraId="56DB27A6" w14:textId="4E32ED3E" w:rsidR="00F75D70" w:rsidRDefault="00F75D70" w:rsidP="00F75D70">
            <w:pPr>
              <w:pStyle w:val="Header"/>
              <w:rPr>
                <w:rFonts w:ascii="Arial" w:hAnsi="Arial" w:cs="Arial"/>
                <w:b/>
                <w:szCs w:val="24"/>
              </w:rPr>
            </w:pPr>
            <w:r>
              <w:rPr>
                <w:rFonts w:ascii="Arial" w:hAnsi="Arial" w:cs="Arial"/>
                <w:b/>
                <w:szCs w:val="24"/>
              </w:rPr>
              <w:t>19/02/2019</w:t>
            </w:r>
          </w:p>
        </w:tc>
        <w:tc>
          <w:tcPr>
            <w:tcW w:w="3428" w:type="dxa"/>
            <w:shd w:val="clear" w:color="auto" w:fill="auto"/>
          </w:tcPr>
          <w:p w14:paraId="308CEB4A" w14:textId="12C43D24" w:rsidR="00F75D70" w:rsidRDefault="00F75D70" w:rsidP="00F75D70">
            <w:pPr>
              <w:pStyle w:val="Header"/>
              <w:rPr>
                <w:rFonts w:ascii="Arial" w:hAnsi="Arial" w:cs="Arial"/>
                <w:szCs w:val="24"/>
              </w:rPr>
            </w:pPr>
            <w:r>
              <w:rPr>
                <w:rFonts w:ascii="Arial" w:hAnsi="Arial" w:cs="Arial"/>
                <w:szCs w:val="24"/>
              </w:rPr>
              <w:t>3032810 - Parking Infringement Withdrawal – compassionate grounds</w:t>
            </w:r>
          </w:p>
        </w:tc>
        <w:tc>
          <w:tcPr>
            <w:tcW w:w="2198" w:type="dxa"/>
            <w:shd w:val="clear" w:color="auto" w:fill="auto"/>
          </w:tcPr>
          <w:p w14:paraId="292B4383" w14:textId="0D6A4AD9" w:rsidR="00F75D70" w:rsidRDefault="00F75D70" w:rsidP="00F75D70">
            <w:pPr>
              <w:pStyle w:val="Header"/>
              <w:rPr>
                <w:rFonts w:ascii="Arial" w:hAnsi="Arial" w:cs="Arial"/>
                <w:szCs w:val="24"/>
              </w:rPr>
            </w:pPr>
            <w:r>
              <w:rPr>
                <w:rFonts w:ascii="Arial" w:hAnsi="Arial" w:cs="Arial"/>
                <w:szCs w:val="24"/>
              </w:rPr>
              <w:t>Manager Health &amp; Compliance – Andrew Melville</w:t>
            </w:r>
          </w:p>
        </w:tc>
        <w:tc>
          <w:tcPr>
            <w:tcW w:w="1698" w:type="dxa"/>
            <w:shd w:val="clear" w:color="auto" w:fill="auto"/>
          </w:tcPr>
          <w:p w14:paraId="7BC9B2F5" w14:textId="41C62639" w:rsidR="00F75D70" w:rsidRDefault="00F75D70" w:rsidP="00F75D70">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03E34DF4" w14:textId="69B525CE" w:rsidR="00F75D70" w:rsidRDefault="00F75D70" w:rsidP="00F75D70">
            <w:pPr>
              <w:pStyle w:val="Header"/>
              <w:rPr>
                <w:rFonts w:ascii="Arial" w:hAnsi="Arial" w:cs="Arial"/>
                <w:szCs w:val="24"/>
              </w:rPr>
            </w:pPr>
            <w:r>
              <w:rPr>
                <w:rFonts w:ascii="Arial" w:hAnsi="Arial" w:cs="Arial"/>
                <w:szCs w:val="24"/>
              </w:rPr>
              <w:t>Section 9.20/6.12(1)</w:t>
            </w:r>
          </w:p>
        </w:tc>
        <w:tc>
          <w:tcPr>
            <w:tcW w:w="2301" w:type="dxa"/>
            <w:shd w:val="clear" w:color="auto" w:fill="auto"/>
          </w:tcPr>
          <w:p w14:paraId="42324150" w14:textId="65784C84" w:rsidR="00F75D70" w:rsidRDefault="00F75D70" w:rsidP="00F75D70">
            <w:pPr>
              <w:rPr>
                <w:rFonts w:ascii="Arial" w:hAnsi="Arial" w:cs="Arial"/>
                <w:szCs w:val="24"/>
              </w:rPr>
            </w:pPr>
            <w:r>
              <w:rPr>
                <w:rFonts w:ascii="Arial" w:hAnsi="Arial" w:cs="Arial"/>
                <w:szCs w:val="24"/>
              </w:rPr>
              <w:t xml:space="preserve">Sylvia </w:t>
            </w:r>
            <w:proofErr w:type="spellStart"/>
            <w:r>
              <w:rPr>
                <w:rFonts w:ascii="Arial" w:hAnsi="Arial" w:cs="Arial"/>
                <w:szCs w:val="24"/>
              </w:rPr>
              <w:t>Kidziak</w:t>
            </w:r>
            <w:proofErr w:type="spellEnd"/>
          </w:p>
        </w:tc>
      </w:tr>
      <w:tr w:rsidR="00F75D70" w:rsidRPr="00F27379" w14:paraId="019188D0" w14:textId="77777777" w:rsidTr="00514B53">
        <w:tc>
          <w:tcPr>
            <w:tcW w:w="1782" w:type="dxa"/>
            <w:shd w:val="clear" w:color="auto" w:fill="auto"/>
          </w:tcPr>
          <w:p w14:paraId="28F4C8F9" w14:textId="531C4762" w:rsidR="00F75D70" w:rsidRDefault="00F75D70" w:rsidP="00F75D70">
            <w:pPr>
              <w:pStyle w:val="Header"/>
              <w:rPr>
                <w:rFonts w:ascii="Arial" w:hAnsi="Arial" w:cs="Arial"/>
                <w:b/>
                <w:szCs w:val="24"/>
              </w:rPr>
            </w:pPr>
            <w:r w:rsidRPr="001F0B05">
              <w:rPr>
                <w:rFonts w:ascii="Arial" w:hAnsi="Arial" w:cs="Arial"/>
                <w:b/>
                <w:szCs w:val="24"/>
              </w:rPr>
              <w:t>1</w:t>
            </w:r>
            <w:r>
              <w:rPr>
                <w:rFonts w:ascii="Arial" w:hAnsi="Arial" w:cs="Arial"/>
                <w:b/>
                <w:szCs w:val="24"/>
              </w:rPr>
              <w:t>9</w:t>
            </w:r>
            <w:r w:rsidRPr="001F0B05">
              <w:rPr>
                <w:rFonts w:ascii="Arial" w:hAnsi="Arial" w:cs="Arial"/>
                <w:b/>
                <w:szCs w:val="24"/>
              </w:rPr>
              <w:t>/02/2019</w:t>
            </w:r>
          </w:p>
        </w:tc>
        <w:tc>
          <w:tcPr>
            <w:tcW w:w="3428" w:type="dxa"/>
            <w:shd w:val="clear" w:color="auto" w:fill="auto"/>
          </w:tcPr>
          <w:p w14:paraId="51CEB6F2" w14:textId="7EEB55DC" w:rsidR="00F75D70" w:rsidRDefault="00F75D70" w:rsidP="00F75D70">
            <w:pPr>
              <w:pStyle w:val="Header"/>
              <w:rPr>
                <w:rFonts w:ascii="Arial" w:hAnsi="Arial" w:cs="Arial"/>
                <w:szCs w:val="24"/>
              </w:rPr>
            </w:pPr>
            <w:r>
              <w:rPr>
                <w:rFonts w:ascii="Arial" w:hAnsi="Arial" w:cs="Arial"/>
                <w:szCs w:val="24"/>
              </w:rPr>
              <w:t xml:space="preserve">(APP) – DA19/34163 – 60 Jutland </w:t>
            </w:r>
            <w:proofErr w:type="spellStart"/>
            <w:r>
              <w:rPr>
                <w:rFonts w:ascii="Arial" w:hAnsi="Arial" w:cs="Arial"/>
                <w:szCs w:val="24"/>
              </w:rPr>
              <w:t>Pde</w:t>
            </w:r>
            <w:proofErr w:type="spellEnd"/>
            <w:r>
              <w:rPr>
                <w:rFonts w:ascii="Arial" w:hAnsi="Arial" w:cs="Arial"/>
                <w:szCs w:val="24"/>
              </w:rPr>
              <w:t>, Dalkeith – Addition (Reorientation of garage entry) to Single House</w:t>
            </w:r>
          </w:p>
        </w:tc>
        <w:tc>
          <w:tcPr>
            <w:tcW w:w="2198" w:type="dxa"/>
            <w:shd w:val="clear" w:color="auto" w:fill="auto"/>
          </w:tcPr>
          <w:p w14:paraId="024D4E7D" w14:textId="2549E244" w:rsidR="00F75D70" w:rsidRDefault="00F75D70" w:rsidP="00F75D70">
            <w:pPr>
              <w:pStyle w:val="Header"/>
              <w:rPr>
                <w:rFonts w:ascii="Arial" w:hAnsi="Arial" w:cs="Arial"/>
                <w:szCs w:val="24"/>
              </w:rPr>
            </w:pPr>
            <w:r>
              <w:rPr>
                <w:rFonts w:ascii="Arial" w:hAnsi="Arial" w:cs="Arial"/>
                <w:szCs w:val="24"/>
              </w:rPr>
              <w:t>Coordinator Statutory Planning – Andrew Bratley</w:t>
            </w:r>
          </w:p>
        </w:tc>
        <w:tc>
          <w:tcPr>
            <w:tcW w:w="1698" w:type="dxa"/>
            <w:shd w:val="clear" w:color="auto" w:fill="auto"/>
          </w:tcPr>
          <w:p w14:paraId="6AC8CC74" w14:textId="1E7A2299" w:rsidR="00F75D70" w:rsidRDefault="00F75D70" w:rsidP="00F75D70">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34585D14" w14:textId="4E8DFD88" w:rsidR="00F75D70" w:rsidRDefault="00F75D70" w:rsidP="00F75D70">
            <w:pPr>
              <w:pStyle w:val="Header"/>
              <w:rPr>
                <w:rFonts w:ascii="Arial" w:hAnsi="Arial" w:cs="Arial"/>
                <w:szCs w:val="24"/>
              </w:rPr>
            </w:pPr>
            <w:r>
              <w:rPr>
                <w:rFonts w:ascii="Arial" w:hAnsi="Arial" w:cs="Arial"/>
                <w:szCs w:val="24"/>
              </w:rPr>
              <w:t>Section 6.7.1</w:t>
            </w:r>
          </w:p>
        </w:tc>
        <w:tc>
          <w:tcPr>
            <w:tcW w:w="2301" w:type="dxa"/>
            <w:shd w:val="clear" w:color="auto" w:fill="auto"/>
          </w:tcPr>
          <w:p w14:paraId="38441BDB" w14:textId="77777777" w:rsidR="00F75D70" w:rsidRDefault="00F75D70" w:rsidP="00F75D70">
            <w:pPr>
              <w:rPr>
                <w:rFonts w:ascii="Arial" w:hAnsi="Arial" w:cs="Arial"/>
                <w:szCs w:val="24"/>
              </w:rPr>
            </w:pPr>
            <w:r>
              <w:rPr>
                <w:rFonts w:ascii="Arial" w:hAnsi="Arial" w:cs="Arial"/>
                <w:szCs w:val="24"/>
              </w:rPr>
              <w:t>ACN18555221 Pty Ltd</w:t>
            </w:r>
          </w:p>
          <w:p w14:paraId="3CF79811" w14:textId="77777777" w:rsidR="00F75D70" w:rsidRDefault="00F75D70" w:rsidP="00F75D70">
            <w:pPr>
              <w:rPr>
                <w:rFonts w:ascii="Arial" w:hAnsi="Arial" w:cs="Arial"/>
                <w:szCs w:val="24"/>
              </w:rPr>
            </w:pPr>
          </w:p>
        </w:tc>
      </w:tr>
      <w:tr w:rsidR="00025F5B" w:rsidRPr="00F27379" w14:paraId="2EE4A4E7" w14:textId="77777777" w:rsidTr="00514B53">
        <w:tc>
          <w:tcPr>
            <w:tcW w:w="1782" w:type="dxa"/>
            <w:shd w:val="clear" w:color="auto" w:fill="auto"/>
          </w:tcPr>
          <w:p w14:paraId="0C71EDF5" w14:textId="28613B54" w:rsidR="00025F5B" w:rsidRDefault="00025F5B" w:rsidP="00025F5B">
            <w:pPr>
              <w:pStyle w:val="Header"/>
              <w:rPr>
                <w:rFonts w:ascii="Arial" w:hAnsi="Arial" w:cs="Arial"/>
                <w:b/>
                <w:szCs w:val="24"/>
              </w:rPr>
            </w:pPr>
            <w:r w:rsidRPr="001F0B05">
              <w:rPr>
                <w:rFonts w:ascii="Arial" w:hAnsi="Arial" w:cs="Arial"/>
                <w:b/>
                <w:szCs w:val="24"/>
              </w:rPr>
              <w:t>1</w:t>
            </w:r>
            <w:r>
              <w:rPr>
                <w:rFonts w:ascii="Arial" w:hAnsi="Arial" w:cs="Arial"/>
                <w:b/>
                <w:szCs w:val="24"/>
              </w:rPr>
              <w:t>9</w:t>
            </w:r>
            <w:r w:rsidRPr="001F0B05">
              <w:rPr>
                <w:rFonts w:ascii="Arial" w:hAnsi="Arial" w:cs="Arial"/>
                <w:b/>
                <w:szCs w:val="24"/>
              </w:rPr>
              <w:t>/02/2019</w:t>
            </w:r>
          </w:p>
        </w:tc>
        <w:tc>
          <w:tcPr>
            <w:tcW w:w="3428" w:type="dxa"/>
            <w:shd w:val="clear" w:color="auto" w:fill="auto"/>
          </w:tcPr>
          <w:p w14:paraId="09C278D8" w14:textId="352DBF36" w:rsidR="00025F5B" w:rsidRDefault="00025F5B" w:rsidP="00025F5B">
            <w:pPr>
              <w:pStyle w:val="Header"/>
              <w:rPr>
                <w:rFonts w:ascii="Arial" w:hAnsi="Arial" w:cs="Arial"/>
                <w:szCs w:val="24"/>
              </w:rPr>
            </w:pPr>
            <w:r>
              <w:rPr>
                <w:rFonts w:ascii="Arial" w:hAnsi="Arial" w:cs="Arial"/>
                <w:szCs w:val="24"/>
              </w:rPr>
              <w:t>(APP) – DA18/33593 – 12 Circe Circle North, Dalkeith – Store Room and Ancillary Accommodation</w:t>
            </w:r>
          </w:p>
        </w:tc>
        <w:tc>
          <w:tcPr>
            <w:tcW w:w="2198" w:type="dxa"/>
            <w:shd w:val="clear" w:color="auto" w:fill="auto"/>
          </w:tcPr>
          <w:p w14:paraId="04A2A9B9" w14:textId="370D4F36" w:rsidR="00025F5B" w:rsidRDefault="00025F5B" w:rsidP="00025F5B">
            <w:pPr>
              <w:pStyle w:val="Header"/>
              <w:rPr>
                <w:rFonts w:ascii="Arial" w:hAnsi="Arial" w:cs="Arial"/>
                <w:szCs w:val="24"/>
              </w:rPr>
            </w:pPr>
            <w:r>
              <w:rPr>
                <w:rFonts w:ascii="Arial" w:hAnsi="Arial" w:cs="Arial"/>
                <w:szCs w:val="24"/>
              </w:rPr>
              <w:t>Coordinator Statutory Planning – Andrew Bratley</w:t>
            </w:r>
          </w:p>
        </w:tc>
        <w:tc>
          <w:tcPr>
            <w:tcW w:w="1698" w:type="dxa"/>
            <w:shd w:val="clear" w:color="auto" w:fill="auto"/>
          </w:tcPr>
          <w:p w14:paraId="6F55DAF9" w14:textId="14A4A73B" w:rsidR="00025F5B" w:rsidRDefault="00025F5B" w:rsidP="00025F5B">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4BBE6836" w14:textId="0BB04965" w:rsidR="00025F5B" w:rsidRDefault="00025F5B" w:rsidP="00025F5B">
            <w:pPr>
              <w:pStyle w:val="Header"/>
              <w:rPr>
                <w:rFonts w:ascii="Arial" w:hAnsi="Arial" w:cs="Arial"/>
                <w:szCs w:val="24"/>
              </w:rPr>
            </w:pPr>
            <w:r>
              <w:rPr>
                <w:rFonts w:ascii="Arial" w:hAnsi="Arial" w:cs="Arial"/>
                <w:szCs w:val="24"/>
              </w:rPr>
              <w:t>Section 6.7.1</w:t>
            </w:r>
          </w:p>
        </w:tc>
        <w:tc>
          <w:tcPr>
            <w:tcW w:w="2301" w:type="dxa"/>
            <w:shd w:val="clear" w:color="auto" w:fill="auto"/>
          </w:tcPr>
          <w:p w14:paraId="04FC5BB2" w14:textId="77777777" w:rsidR="00025F5B" w:rsidRDefault="00025F5B" w:rsidP="00025F5B">
            <w:pPr>
              <w:rPr>
                <w:rFonts w:ascii="Arial" w:hAnsi="Arial" w:cs="Arial"/>
                <w:szCs w:val="24"/>
              </w:rPr>
            </w:pPr>
            <w:r>
              <w:rPr>
                <w:rFonts w:ascii="Arial" w:hAnsi="Arial" w:cs="Arial"/>
                <w:szCs w:val="24"/>
              </w:rPr>
              <w:t>Domestic Drafting Service</w:t>
            </w:r>
          </w:p>
          <w:p w14:paraId="62B0ACDE" w14:textId="77777777" w:rsidR="00025F5B" w:rsidRDefault="00025F5B" w:rsidP="00025F5B">
            <w:pPr>
              <w:rPr>
                <w:rFonts w:ascii="Arial" w:hAnsi="Arial" w:cs="Arial"/>
                <w:szCs w:val="24"/>
              </w:rPr>
            </w:pPr>
          </w:p>
        </w:tc>
      </w:tr>
      <w:tr w:rsidR="00025F5B" w:rsidRPr="00F27379" w14:paraId="04F4EBBB" w14:textId="77777777" w:rsidTr="00514B53">
        <w:tc>
          <w:tcPr>
            <w:tcW w:w="1782" w:type="dxa"/>
            <w:shd w:val="clear" w:color="auto" w:fill="auto"/>
          </w:tcPr>
          <w:p w14:paraId="01D14D69" w14:textId="60567163" w:rsidR="00025F5B" w:rsidRDefault="00025F5B" w:rsidP="00025F5B">
            <w:pPr>
              <w:pStyle w:val="Header"/>
              <w:rPr>
                <w:rFonts w:ascii="Arial" w:hAnsi="Arial" w:cs="Arial"/>
                <w:b/>
                <w:szCs w:val="24"/>
              </w:rPr>
            </w:pPr>
            <w:r>
              <w:rPr>
                <w:rFonts w:ascii="Arial" w:hAnsi="Arial" w:cs="Arial"/>
                <w:b/>
                <w:szCs w:val="24"/>
              </w:rPr>
              <w:t>25</w:t>
            </w:r>
            <w:r w:rsidRPr="001F0B05">
              <w:rPr>
                <w:rFonts w:ascii="Arial" w:hAnsi="Arial" w:cs="Arial"/>
                <w:b/>
                <w:szCs w:val="24"/>
              </w:rPr>
              <w:t>/02/2019</w:t>
            </w:r>
          </w:p>
        </w:tc>
        <w:tc>
          <w:tcPr>
            <w:tcW w:w="3428" w:type="dxa"/>
            <w:shd w:val="clear" w:color="auto" w:fill="auto"/>
          </w:tcPr>
          <w:p w14:paraId="5593592F" w14:textId="6F48C5DE" w:rsidR="00025F5B" w:rsidRDefault="00025F5B" w:rsidP="00025F5B">
            <w:pPr>
              <w:pStyle w:val="Header"/>
              <w:rPr>
                <w:rFonts w:ascii="Arial" w:hAnsi="Arial" w:cs="Arial"/>
                <w:szCs w:val="24"/>
              </w:rPr>
            </w:pPr>
            <w:r>
              <w:rPr>
                <w:rFonts w:ascii="Arial" w:hAnsi="Arial" w:cs="Arial"/>
                <w:szCs w:val="24"/>
              </w:rPr>
              <w:t xml:space="preserve">(APP) – DA19/33724 – 18 </w:t>
            </w:r>
            <w:proofErr w:type="spellStart"/>
            <w:r>
              <w:rPr>
                <w:rFonts w:ascii="Arial" w:hAnsi="Arial" w:cs="Arial"/>
                <w:szCs w:val="24"/>
              </w:rPr>
              <w:t>Viewway</w:t>
            </w:r>
            <w:proofErr w:type="spellEnd"/>
            <w:r>
              <w:rPr>
                <w:rFonts w:ascii="Arial" w:hAnsi="Arial" w:cs="Arial"/>
                <w:szCs w:val="24"/>
              </w:rPr>
              <w:t>, Nedlands – Additions (Patio/Cabana) to Single House</w:t>
            </w:r>
          </w:p>
        </w:tc>
        <w:tc>
          <w:tcPr>
            <w:tcW w:w="2198" w:type="dxa"/>
            <w:shd w:val="clear" w:color="auto" w:fill="auto"/>
          </w:tcPr>
          <w:p w14:paraId="10D14815" w14:textId="55DBCCDC" w:rsidR="00025F5B" w:rsidRDefault="00025F5B" w:rsidP="00025F5B">
            <w:pPr>
              <w:pStyle w:val="Header"/>
              <w:rPr>
                <w:rFonts w:ascii="Arial" w:hAnsi="Arial" w:cs="Arial"/>
                <w:szCs w:val="24"/>
              </w:rPr>
            </w:pPr>
            <w:r>
              <w:rPr>
                <w:rFonts w:ascii="Arial" w:hAnsi="Arial" w:cs="Arial"/>
                <w:szCs w:val="24"/>
              </w:rPr>
              <w:t>Coordinator Statutory Planning – Andrew Bratley</w:t>
            </w:r>
          </w:p>
        </w:tc>
        <w:tc>
          <w:tcPr>
            <w:tcW w:w="1698" w:type="dxa"/>
            <w:shd w:val="clear" w:color="auto" w:fill="auto"/>
          </w:tcPr>
          <w:p w14:paraId="47C6F63D" w14:textId="6C4EED75" w:rsidR="00025F5B" w:rsidRDefault="00025F5B" w:rsidP="00025F5B">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36E16D3C" w14:textId="2AF8A408" w:rsidR="00025F5B" w:rsidRDefault="00025F5B" w:rsidP="00025F5B">
            <w:pPr>
              <w:pStyle w:val="Header"/>
              <w:rPr>
                <w:rFonts w:ascii="Arial" w:hAnsi="Arial" w:cs="Arial"/>
                <w:szCs w:val="24"/>
              </w:rPr>
            </w:pPr>
            <w:r>
              <w:rPr>
                <w:rFonts w:ascii="Arial" w:hAnsi="Arial" w:cs="Arial"/>
                <w:szCs w:val="24"/>
              </w:rPr>
              <w:t>Section 6.7.1</w:t>
            </w:r>
          </w:p>
        </w:tc>
        <w:tc>
          <w:tcPr>
            <w:tcW w:w="2301" w:type="dxa"/>
            <w:shd w:val="clear" w:color="auto" w:fill="auto"/>
          </w:tcPr>
          <w:p w14:paraId="1FB98A92" w14:textId="77777777" w:rsidR="00025F5B" w:rsidRDefault="00025F5B" w:rsidP="00025F5B">
            <w:pPr>
              <w:rPr>
                <w:rFonts w:ascii="Arial" w:hAnsi="Arial" w:cs="Arial"/>
                <w:szCs w:val="24"/>
              </w:rPr>
            </w:pPr>
            <w:proofErr w:type="spellStart"/>
            <w:r>
              <w:rPr>
                <w:rFonts w:ascii="Arial" w:hAnsi="Arial" w:cs="Arial"/>
                <w:szCs w:val="24"/>
              </w:rPr>
              <w:t>Chindarsi</w:t>
            </w:r>
            <w:proofErr w:type="spellEnd"/>
            <w:r>
              <w:rPr>
                <w:rFonts w:ascii="Arial" w:hAnsi="Arial" w:cs="Arial"/>
                <w:szCs w:val="24"/>
              </w:rPr>
              <w:t xml:space="preserve"> Architects</w:t>
            </w:r>
          </w:p>
          <w:p w14:paraId="01285FEE" w14:textId="77777777" w:rsidR="00025F5B" w:rsidRDefault="00025F5B" w:rsidP="00025F5B">
            <w:pPr>
              <w:rPr>
                <w:rFonts w:ascii="Arial" w:hAnsi="Arial" w:cs="Arial"/>
                <w:szCs w:val="24"/>
              </w:rPr>
            </w:pPr>
          </w:p>
        </w:tc>
      </w:tr>
      <w:tr w:rsidR="00025F5B" w:rsidRPr="00F27379" w14:paraId="28AC97CF" w14:textId="77777777" w:rsidTr="00514B53">
        <w:tc>
          <w:tcPr>
            <w:tcW w:w="1782" w:type="dxa"/>
            <w:shd w:val="clear" w:color="auto" w:fill="auto"/>
          </w:tcPr>
          <w:p w14:paraId="7B1EF347" w14:textId="2C05B757" w:rsidR="00025F5B" w:rsidRDefault="00025F5B" w:rsidP="00025F5B">
            <w:pPr>
              <w:pStyle w:val="Header"/>
              <w:rPr>
                <w:rFonts w:ascii="Arial" w:hAnsi="Arial" w:cs="Arial"/>
                <w:b/>
                <w:szCs w:val="24"/>
              </w:rPr>
            </w:pPr>
            <w:r>
              <w:rPr>
                <w:rFonts w:ascii="Arial" w:hAnsi="Arial" w:cs="Arial"/>
                <w:b/>
                <w:szCs w:val="24"/>
              </w:rPr>
              <w:t>25</w:t>
            </w:r>
            <w:r w:rsidRPr="001F0B05">
              <w:rPr>
                <w:rFonts w:ascii="Arial" w:hAnsi="Arial" w:cs="Arial"/>
                <w:b/>
                <w:szCs w:val="24"/>
              </w:rPr>
              <w:t>/02/2019</w:t>
            </w:r>
          </w:p>
        </w:tc>
        <w:tc>
          <w:tcPr>
            <w:tcW w:w="3428" w:type="dxa"/>
            <w:shd w:val="clear" w:color="auto" w:fill="auto"/>
          </w:tcPr>
          <w:p w14:paraId="6FD41DDD" w14:textId="77777777" w:rsidR="00025F5B" w:rsidRDefault="00025F5B" w:rsidP="00025F5B">
            <w:pPr>
              <w:pStyle w:val="Header"/>
              <w:rPr>
                <w:rFonts w:ascii="Arial" w:hAnsi="Arial" w:cs="Arial"/>
                <w:szCs w:val="24"/>
              </w:rPr>
            </w:pPr>
            <w:r>
              <w:rPr>
                <w:rFonts w:ascii="Arial" w:hAnsi="Arial" w:cs="Arial"/>
                <w:szCs w:val="24"/>
              </w:rPr>
              <w:t>(APP) – DA19/33726 – 53 Ord St, Nedlands – Home Business</w:t>
            </w:r>
          </w:p>
          <w:p w14:paraId="6D67DEDB" w14:textId="34B07062" w:rsidR="00025F5B" w:rsidRDefault="00025F5B" w:rsidP="00025F5B">
            <w:pPr>
              <w:pStyle w:val="Header"/>
              <w:rPr>
                <w:rFonts w:ascii="Arial" w:hAnsi="Arial" w:cs="Arial"/>
                <w:szCs w:val="24"/>
              </w:rPr>
            </w:pPr>
          </w:p>
        </w:tc>
        <w:tc>
          <w:tcPr>
            <w:tcW w:w="2198" w:type="dxa"/>
            <w:shd w:val="clear" w:color="auto" w:fill="auto"/>
          </w:tcPr>
          <w:p w14:paraId="44DD5F56" w14:textId="1B92DB50" w:rsidR="00025F5B" w:rsidRDefault="00025F5B" w:rsidP="00025F5B">
            <w:pPr>
              <w:pStyle w:val="Header"/>
              <w:rPr>
                <w:rFonts w:ascii="Arial" w:hAnsi="Arial" w:cs="Arial"/>
                <w:szCs w:val="24"/>
              </w:rPr>
            </w:pPr>
            <w:r>
              <w:rPr>
                <w:rFonts w:ascii="Arial" w:hAnsi="Arial" w:cs="Arial"/>
                <w:szCs w:val="24"/>
              </w:rPr>
              <w:t xml:space="preserve">Manager Planning - Ross Jutras-Minett </w:t>
            </w:r>
          </w:p>
        </w:tc>
        <w:tc>
          <w:tcPr>
            <w:tcW w:w="1698" w:type="dxa"/>
            <w:shd w:val="clear" w:color="auto" w:fill="auto"/>
          </w:tcPr>
          <w:p w14:paraId="7B9F2FBE" w14:textId="6BF45E68" w:rsidR="00025F5B" w:rsidRDefault="00025F5B" w:rsidP="00025F5B">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24F7937F" w14:textId="18D6AD86" w:rsidR="00025F5B" w:rsidRDefault="00025F5B" w:rsidP="00025F5B">
            <w:pPr>
              <w:pStyle w:val="Header"/>
              <w:rPr>
                <w:rFonts w:ascii="Arial" w:hAnsi="Arial" w:cs="Arial"/>
                <w:szCs w:val="24"/>
              </w:rPr>
            </w:pPr>
            <w:r>
              <w:rPr>
                <w:rFonts w:ascii="Arial" w:hAnsi="Arial" w:cs="Arial"/>
                <w:szCs w:val="24"/>
              </w:rPr>
              <w:t>Section 6.7.1</w:t>
            </w:r>
          </w:p>
        </w:tc>
        <w:tc>
          <w:tcPr>
            <w:tcW w:w="2301" w:type="dxa"/>
            <w:shd w:val="clear" w:color="auto" w:fill="auto"/>
          </w:tcPr>
          <w:p w14:paraId="7ECBBD53" w14:textId="77777777" w:rsidR="00025F5B" w:rsidRDefault="00025F5B" w:rsidP="00025F5B">
            <w:pPr>
              <w:rPr>
                <w:rFonts w:ascii="Arial" w:hAnsi="Arial" w:cs="Arial"/>
                <w:szCs w:val="24"/>
              </w:rPr>
            </w:pPr>
            <w:r>
              <w:rPr>
                <w:rFonts w:ascii="Arial" w:hAnsi="Arial" w:cs="Arial"/>
                <w:szCs w:val="24"/>
              </w:rPr>
              <w:t>Mr E J Rohr</w:t>
            </w:r>
          </w:p>
          <w:p w14:paraId="48E23233" w14:textId="77777777" w:rsidR="00025F5B" w:rsidRDefault="00025F5B" w:rsidP="00025F5B">
            <w:pPr>
              <w:rPr>
                <w:rFonts w:ascii="Arial" w:hAnsi="Arial" w:cs="Arial"/>
                <w:szCs w:val="24"/>
              </w:rPr>
            </w:pPr>
          </w:p>
        </w:tc>
      </w:tr>
      <w:tr w:rsidR="00025F5B" w:rsidRPr="00F27379" w14:paraId="0CA45C8C" w14:textId="77777777" w:rsidTr="00514B53">
        <w:tc>
          <w:tcPr>
            <w:tcW w:w="1782" w:type="dxa"/>
            <w:shd w:val="clear" w:color="auto" w:fill="auto"/>
          </w:tcPr>
          <w:p w14:paraId="650F2E3E" w14:textId="692B1C93" w:rsidR="00025F5B" w:rsidRDefault="00025F5B" w:rsidP="00025F5B">
            <w:pPr>
              <w:pStyle w:val="Header"/>
              <w:rPr>
                <w:rFonts w:ascii="Arial" w:hAnsi="Arial" w:cs="Arial"/>
                <w:b/>
                <w:szCs w:val="24"/>
              </w:rPr>
            </w:pPr>
            <w:r>
              <w:rPr>
                <w:rFonts w:ascii="Arial" w:hAnsi="Arial" w:cs="Arial"/>
                <w:b/>
                <w:szCs w:val="24"/>
              </w:rPr>
              <w:lastRenderedPageBreak/>
              <w:t>27</w:t>
            </w:r>
            <w:r w:rsidRPr="001F0B05">
              <w:rPr>
                <w:rFonts w:ascii="Arial" w:hAnsi="Arial" w:cs="Arial"/>
                <w:b/>
                <w:szCs w:val="24"/>
              </w:rPr>
              <w:t>/02/2019</w:t>
            </w:r>
          </w:p>
        </w:tc>
        <w:tc>
          <w:tcPr>
            <w:tcW w:w="3428" w:type="dxa"/>
            <w:shd w:val="clear" w:color="auto" w:fill="auto"/>
          </w:tcPr>
          <w:p w14:paraId="126DF471" w14:textId="35F42452" w:rsidR="00025F5B" w:rsidRDefault="00025F5B" w:rsidP="00025F5B">
            <w:pPr>
              <w:pStyle w:val="Header"/>
              <w:rPr>
                <w:rFonts w:ascii="Arial" w:hAnsi="Arial" w:cs="Arial"/>
                <w:szCs w:val="24"/>
              </w:rPr>
            </w:pPr>
            <w:r>
              <w:rPr>
                <w:rFonts w:ascii="Arial" w:hAnsi="Arial" w:cs="Arial"/>
                <w:szCs w:val="24"/>
              </w:rPr>
              <w:t>(APP) – DA19/34541 – 65 Hardy Road, Nedlands – Addition to Ancillary Accommodation (Storeroom)</w:t>
            </w:r>
          </w:p>
        </w:tc>
        <w:tc>
          <w:tcPr>
            <w:tcW w:w="2198" w:type="dxa"/>
            <w:shd w:val="clear" w:color="auto" w:fill="auto"/>
          </w:tcPr>
          <w:p w14:paraId="1F474674" w14:textId="72222D5C" w:rsidR="00025F5B" w:rsidRDefault="00025F5B" w:rsidP="00025F5B">
            <w:pPr>
              <w:pStyle w:val="Header"/>
              <w:rPr>
                <w:rFonts w:ascii="Arial" w:hAnsi="Arial" w:cs="Arial"/>
                <w:szCs w:val="24"/>
              </w:rPr>
            </w:pPr>
            <w:r>
              <w:rPr>
                <w:rFonts w:ascii="Arial" w:hAnsi="Arial" w:cs="Arial"/>
                <w:szCs w:val="24"/>
              </w:rPr>
              <w:t>Manager Planning – Ross Jutras-Minett</w:t>
            </w:r>
          </w:p>
        </w:tc>
        <w:tc>
          <w:tcPr>
            <w:tcW w:w="1698" w:type="dxa"/>
            <w:shd w:val="clear" w:color="auto" w:fill="auto"/>
          </w:tcPr>
          <w:p w14:paraId="0C669AD9" w14:textId="24331EE1" w:rsidR="00025F5B" w:rsidRDefault="00025F5B" w:rsidP="00025F5B">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574F2DFA" w14:textId="58346C56" w:rsidR="00025F5B" w:rsidRDefault="00025F5B" w:rsidP="00025F5B">
            <w:pPr>
              <w:pStyle w:val="Header"/>
              <w:rPr>
                <w:rFonts w:ascii="Arial" w:hAnsi="Arial" w:cs="Arial"/>
                <w:szCs w:val="24"/>
              </w:rPr>
            </w:pPr>
            <w:r>
              <w:rPr>
                <w:rFonts w:ascii="Arial" w:hAnsi="Arial" w:cs="Arial"/>
                <w:szCs w:val="24"/>
              </w:rPr>
              <w:t>Section 6.7.1</w:t>
            </w:r>
          </w:p>
        </w:tc>
        <w:tc>
          <w:tcPr>
            <w:tcW w:w="2301" w:type="dxa"/>
            <w:shd w:val="clear" w:color="auto" w:fill="auto"/>
          </w:tcPr>
          <w:p w14:paraId="6E2D0DD5" w14:textId="77777777" w:rsidR="00025F5B" w:rsidRDefault="00025F5B" w:rsidP="00025F5B">
            <w:pPr>
              <w:rPr>
                <w:rFonts w:ascii="Arial" w:hAnsi="Arial" w:cs="Arial"/>
                <w:szCs w:val="24"/>
              </w:rPr>
            </w:pPr>
            <w:r>
              <w:rPr>
                <w:rFonts w:ascii="Arial" w:hAnsi="Arial" w:cs="Arial"/>
                <w:szCs w:val="24"/>
              </w:rPr>
              <w:t>R Allan</w:t>
            </w:r>
          </w:p>
          <w:p w14:paraId="13A3C40A" w14:textId="77777777" w:rsidR="00025F5B" w:rsidRDefault="00025F5B" w:rsidP="00025F5B">
            <w:pPr>
              <w:rPr>
                <w:rFonts w:ascii="Arial" w:hAnsi="Arial" w:cs="Arial"/>
                <w:szCs w:val="24"/>
              </w:rPr>
            </w:pPr>
          </w:p>
        </w:tc>
      </w:tr>
      <w:tr w:rsidR="00025F5B" w:rsidRPr="00F27379" w14:paraId="093D6702" w14:textId="77777777" w:rsidTr="00514B53">
        <w:tc>
          <w:tcPr>
            <w:tcW w:w="1782" w:type="dxa"/>
            <w:shd w:val="clear" w:color="auto" w:fill="auto"/>
          </w:tcPr>
          <w:p w14:paraId="27B6B38D" w14:textId="5178A87A" w:rsidR="00025F5B" w:rsidRDefault="00025F5B" w:rsidP="00025F5B">
            <w:pPr>
              <w:pStyle w:val="Header"/>
              <w:rPr>
                <w:rFonts w:ascii="Arial" w:hAnsi="Arial" w:cs="Arial"/>
                <w:b/>
                <w:szCs w:val="24"/>
              </w:rPr>
            </w:pPr>
            <w:r>
              <w:rPr>
                <w:rFonts w:ascii="Arial" w:hAnsi="Arial" w:cs="Arial"/>
                <w:b/>
                <w:szCs w:val="24"/>
              </w:rPr>
              <w:t>27/02/2019</w:t>
            </w:r>
          </w:p>
        </w:tc>
        <w:tc>
          <w:tcPr>
            <w:tcW w:w="3428" w:type="dxa"/>
            <w:shd w:val="clear" w:color="auto" w:fill="auto"/>
          </w:tcPr>
          <w:p w14:paraId="2712F51A" w14:textId="1CE43327" w:rsidR="00025F5B" w:rsidRDefault="00025F5B" w:rsidP="00025F5B">
            <w:pPr>
              <w:pStyle w:val="Header"/>
              <w:rPr>
                <w:rFonts w:ascii="Arial" w:hAnsi="Arial" w:cs="Arial"/>
                <w:szCs w:val="24"/>
              </w:rPr>
            </w:pPr>
            <w:r>
              <w:rPr>
                <w:rFonts w:ascii="Arial" w:hAnsi="Arial" w:cs="Arial"/>
                <w:szCs w:val="24"/>
              </w:rPr>
              <w:t>3038086 - Parking Infringement Withdrawal – compassionate grounds</w:t>
            </w:r>
          </w:p>
        </w:tc>
        <w:tc>
          <w:tcPr>
            <w:tcW w:w="2198" w:type="dxa"/>
            <w:shd w:val="clear" w:color="auto" w:fill="auto"/>
          </w:tcPr>
          <w:p w14:paraId="1D51A7DC" w14:textId="798B290B" w:rsidR="00025F5B" w:rsidRDefault="00025F5B" w:rsidP="00025F5B">
            <w:pPr>
              <w:pStyle w:val="Header"/>
              <w:rPr>
                <w:rFonts w:ascii="Arial" w:hAnsi="Arial" w:cs="Arial"/>
                <w:szCs w:val="24"/>
              </w:rPr>
            </w:pPr>
            <w:r>
              <w:rPr>
                <w:rFonts w:ascii="Arial" w:hAnsi="Arial" w:cs="Arial"/>
                <w:szCs w:val="24"/>
              </w:rPr>
              <w:t>Acting Manager Health &amp; Compliance – Neil McGuinness</w:t>
            </w:r>
          </w:p>
        </w:tc>
        <w:tc>
          <w:tcPr>
            <w:tcW w:w="1698" w:type="dxa"/>
            <w:shd w:val="clear" w:color="auto" w:fill="auto"/>
          </w:tcPr>
          <w:p w14:paraId="60A16C5A" w14:textId="6AB28EF1" w:rsidR="00025F5B" w:rsidRDefault="00025F5B" w:rsidP="00025F5B">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2BC692D6" w14:textId="5F22AECE" w:rsidR="00025F5B" w:rsidRDefault="00025F5B" w:rsidP="00025F5B">
            <w:pPr>
              <w:pStyle w:val="Header"/>
              <w:rPr>
                <w:rFonts w:ascii="Arial" w:hAnsi="Arial" w:cs="Arial"/>
                <w:szCs w:val="24"/>
              </w:rPr>
            </w:pPr>
            <w:r>
              <w:rPr>
                <w:rFonts w:ascii="Arial" w:hAnsi="Arial" w:cs="Arial"/>
                <w:szCs w:val="24"/>
              </w:rPr>
              <w:t>Section 9.20/6.12(1)</w:t>
            </w:r>
          </w:p>
        </w:tc>
        <w:tc>
          <w:tcPr>
            <w:tcW w:w="2301" w:type="dxa"/>
            <w:shd w:val="clear" w:color="auto" w:fill="auto"/>
          </w:tcPr>
          <w:p w14:paraId="7BFBE2EC" w14:textId="50990D52" w:rsidR="00025F5B" w:rsidRDefault="00025F5B" w:rsidP="00025F5B">
            <w:pPr>
              <w:rPr>
                <w:rFonts w:ascii="Arial" w:hAnsi="Arial" w:cs="Arial"/>
                <w:szCs w:val="24"/>
              </w:rPr>
            </w:pPr>
            <w:r>
              <w:rPr>
                <w:rFonts w:ascii="Arial" w:hAnsi="Arial" w:cs="Arial"/>
                <w:szCs w:val="24"/>
              </w:rPr>
              <w:t xml:space="preserve">Amy </w:t>
            </w:r>
            <w:proofErr w:type="spellStart"/>
            <w:r>
              <w:rPr>
                <w:rFonts w:ascii="Arial" w:hAnsi="Arial" w:cs="Arial"/>
                <w:szCs w:val="24"/>
              </w:rPr>
              <w:t>Grech</w:t>
            </w:r>
            <w:proofErr w:type="spellEnd"/>
          </w:p>
        </w:tc>
      </w:tr>
      <w:tr w:rsidR="00025F5B" w:rsidRPr="00F27379" w14:paraId="7082A72D" w14:textId="77777777" w:rsidTr="00514B53">
        <w:tc>
          <w:tcPr>
            <w:tcW w:w="1782" w:type="dxa"/>
            <w:shd w:val="clear" w:color="auto" w:fill="auto"/>
          </w:tcPr>
          <w:p w14:paraId="333C2BA1" w14:textId="1AA0DFA1" w:rsidR="00025F5B" w:rsidRDefault="00025F5B" w:rsidP="00025F5B">
            <w:pPr>
              <w:pStyle w:val="Header"/>
              <w:rPr>
                <w:rFonts w:ascii="Arial" w:hAnsi="Arial" w:cs="Arial"/>
                <w:b/>
                <w:szCs w:val="24"/>
              </w:rPr>
            </w:pPr>
            <w:r>
              <w:rPr>
                <w:rFonts w:ascii="Arial" w:hAnsi="Arial" w:cs="Arial"/>
                <w:b/>
                <w:szCs w:val="24"/>
              </w:rPr>
              <w:t>27/02/2019</w:t>
            </w:r>
          </w:p>
        </w:tc>
        <w:tc>
          <w:tcPr>
            <w:tcW w:w="3428" w:type="dxa"/>
            <w:shd w:val="clear" w:color="auto" w:fill="auto"/>
          </w:tcPr>
          <w:p w14:paraId="266280FA" w14:textId="28AFD8FD" w:rsidR="00025F5B" w:rsidRDefault="00025F5B" w:rsidP="00025F5B">
            <w:pPr>
              <w:pStyle w:val="Header"/>
              <w:rPr>
                <w:rFonts w:ascii="Arial" w:hAnsi="Arial" w:cs="Arial"/>
                <w:szCs w:val="24"/>
              </w:rPr>
            </w:pPr>
            <w:r>
              <w:rPr>
                <w:rFonts w:ascii="Arial" w:hAnsi="Arial" w:cs="Arial"/>
                <w:szCs w:val="24"/>
              </w:rPr>
              <w:t>3032705- Parking Infringement Withdrawal – compassionate grounds</w:t>
            </w:r>
          </w:p>
        </w:tc>
        <w:tc>
          <w:tcPr>
            <w:tcW w:w="2198" w:type="dxa"/>
            <w:shd w:val="clear" w:color="auto" w:fill="auto"/>
          </w:tcPr>
          <w:p w14:paraId="2BFAC738" w14:textId="7D242FE8" w:rsidR="00025F5B" w:rsidRDefault="00025F5B" w:rsidP="00025F5B">
            <w:pPr>
              <w:pStyle w:val="Header"/>
              <w:rPr>
                <w:rFonts w:ascii="Arial" w:hAnsi="Arial" w:cs="Arial"/>
                <w:szCs w:val="24"/>
              </w:rPr>
            </w:pPr>
            <w:r>
              <w:rPr>
                <w:rFonts w:ascii="Arial" w:hAnsi="Arial" w:cs="Arial"/>
                <w:szCs w:val="24"/>
              </w:rPr>
              <w:t>Acting Manager Health &amp; Compliance – Neil McGuinness</w:t>
            </w:r>
          </w:p>
        </w:tc>
        <w:tc>
          <w:tcPr>
            <w:tcW w:w="1698" w:type="dxa"/>
            <w:shd w:val="clear" w:color="auto" w:fill="auto"/>
          </w:tcPr>
          <w:p w14:paraId="4EB9855C" w14:textId="704EDADA" w:rsidR="00025F5B" w:rsidRDefault="00025F5B" w:rsidP="00025F5B">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3E3E0858" w14:textId="1C2EDBE7" w:rsidR="00025F5B" w:rsidRDefault="00025F5B" w:rsidP="00025F5B">
            <w:pPr>
              <w:pStyle w:val="Header"/>
              <w:rPr>
                <w:rFonts w:ascii="Arial" w:hAnsi="Arial" w:cs="Arial"/>
                <w:szCs w:val="24"/>
              </w:rPr>
            </w:pPr>
            <w:r>
              <w:rPr>
                <w:rFonts w:ascii="Arial" w:hAnsi="Arial" w:cs="Arial"/>
                <w:szCs w:val="24"/>
              </w:rPr>
              <w:t>Section 9.20/6.12(1)</w:t>
            </w:r>
          </w:p>
        </w:tc>
        <w:tc>
          <w:tcPr>
            <w:tcW w:w="2301" w:type="dxa"/>
            <w:shd w:val="clear" w:color="auto" w:fill="auto"/>
          </w:tcPr>
          <w:p w14:paraId="6CD2DD5A" w14:textId="4CB6E663" w:rsidR="00025F5B" w:rsidRDefault="00025F5B" w:rsidP="00025F5B">
            <w:pPr>
              <w:rPr>
                <w:rFonts w:ascii="Arial" w:hAnsi="Arial" w:cs="Arial"/>
                <w:szCs w:val="24"/>
              </w:rPr>
            </w:pPr>
            <w:r>
              <w:rPr>
                <w:rFonts w:ascii="Arial" w:hAnsi="Arial" w:cs="Arial"/>
                <w:szCs w:val="24"/>
              </w:rPr>
              <w:t xml:space="preserve">Liza </w:t>
            </w:r>
            <w:proofErr w:type="spellStart"/>
            <w:r>
              <w:rPr>
                <w:rFonts w:ascii="Arial" w:hAnsi="Arial" w:cs="Arial"/>
                <w:szCs w:val="24"/>
              </w:rPr>
              <w:t>Rickarby</w:t>
            </w:r>
            <w:proofErr w:type="spellEnd"/>
          </w:p>
        </w:tc>
      </w:tr>
      <w:tr w:rsidR="00025F5B" w:rsidRPr="00F27379" w14:paraId="369E865F" w14:textId="77777777" w:rsidTr="00514B53">
        <w:tc>
          <w:tcPr>
            <w:tcW w:w="1782" w:type="dxa"/>
            <w:shd w:val="clear" w:color="auto" w:fill="auto"/>
          </w:tcPr>
          <w:p w14:paraId="451C73DD" w14:textId="1FB14A05" w:rsidR="00025F5B" w:rsidRDefault="00025F5B" w:rsidP="00025F5B">
            <w:pPr>
              <w:pStyle w:val="Header"/>
              <w:rPr>
                <w:rFonts w:ascii="Arial" w:hAnsi="Arial" w:cs="Arial"/>
                <w:b/>
                <w:szCs w:val="24"/>
              </w:rPr>
            </w:pPr>
            <w:r>
              <w:rPr>
                <w:rFonts w:ascii="Arial" w:hAnsi="Arial" w:cs="Arial"/>
                <w:b/>
                <w:szCs w:val="24"/>
              </w:rPr>
              <w:t>27/02/2019</w:t>
            </w:r>
          </w:p>
        </w:tc>
        <w:tc>
          <w:tcPr>
            <w:tcW w:w="3428" w:type="dxa"/>
            <w:shd w:val="clear" w:color="auto" w:fill="auto"/>
          </w:tcPr>
          <w:p w14:paraId="6F95AE0A" w14:textId="6F71646D" w:rsidR="00025F5B" w:rsidRDefault="00025F5B" w:rsidP="00025F5B">
            <w:pPr>
              <w:pStyle w:val="Header"/>
              <w:rPr>
                <w:rFonts w:ascii="Arial" w:hAnsi="Arial" w:cs="Arial"/>
                <w:szCs w:val="24"/>
              </w:rPr>
            </w:pPr>
            <w:r>
              <w:rPr>
                <w:rFonts w:ascii="Arial" w:hAnsi="Arial" w:cs="Arial"/>
                <w:szCs w:val="24"/>
              </w:rPr>
              <w:t>3032703- Parking Infringement Withdrawal – compassionate grounds</w:t>
            </w:r>
          </w:p>
        </w:tc>
        <w:tc>
          <w:tcPr>
            <w:tcW w:w="2198" w:type="dxa"/>
            <w:shd w:val="clear" w:color="auto" w:fill="auto"/>
          </w:tcPr>
          <w:p w14:paraId="5C429DC8" w14:textId="6C2695CB" w:rsidR="00025F5B" w:rsidRDefault="00025F5B" w:rsidP="00025F5B">
            <w:pPr>
              <w:pStyle w:val="Header"/>
              <w:rPr>
                <w:rFonts w:ascii="Arial" w:hAnsi="Arial" w:cs="Arial"/>
                <w:szCs w:val="24"/>
              </w:rPr>
            </w:pPr>
            <w:r>
              <w:rPr>
                <w:rFonts w:ascii="Arial" w:hAnsi="Arial" w:cs="Arial"/>
                <w:szCs w:val="24"/>
              </w:rPr>
              <w:t>Acting Manager Health &amp; Compliance – Neil McGuinness</w:t>
            </w:r>
          </w:p>
        </w:tc>
        <w:tc>
          <w:tcPr>
            <w:tcW w:w="1698" w:type="dxa"/>
            <w:shd w:val="clear" w:color="auto" w:fill="auto"/>
          </w:tcPr>
          <w:p w14:paraId="02ABEE15" w14:textId="1F4D71AD" w:rsidR="00025F5B" w:rsidRDefault="00025F5B" w:rsidP="00025F5B">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18D948BD" w14:textId="790EC718" w:rsidR="00025F5B" w:rsidRDefault="00025F5B" w:rsidP="00025F5B">
            <w:pPr>
              <w:pStyle w:val="Header"/>
              <w:rPr>
                <w:rFonts w:ascii="Arial" w:hAnsi="Arial" w:cs="Arial"/>
                <w:szCs w:val="24"/>
              </w:rPr>
            </w:pPr>
            <w:r>
              <w:rPr>
                <w:rFonts w:ascii="Arial" w:hAnsi="Arial" w:cs="Arial"/>
                <w:szCs w:val="24"/>
              </w:rPr>
              <w:t>Section 9.20/6.12(1)</w:t>
            </w:r>
          </w:p>
        </w:tc>
        <w:tc>
          <w:tcPr>
            <w:tcW w:w="2301" w:type="dxa"/>
            <w:shd w:val="clear" w:color="auto" w:fill="auto"/>
          </w:tcPr>
          <w:p w14:paraId="12C2951B" w14:textId="77777777" w:rsidR="00025F5B" w:rsidRDefault="00025F5B" w:rsidP="00025F5B">
            <w:pPr>
              <w:rPr>
                <w:rFonts w:ascii="Arial" w:hAnsi="Arial" w:cs="Arial"/>
                <w:szCs w:val="24"/>
              </w:rPr>
            </w:pPr>
            <w:r>
              <w:rPr>
                <w:rFonts w:ascii="Arial" w:hAnsi="Arial" w:cs="Arial"/>
                <w:szCs w:val="24"/>
              </w:rPr>
              <w:t xml:space="preserve">Justyna </w:t>
            </w:r>
            <w:proofErr w:type="spellStart"/>
            <w:r>
              <w:rPr>
                <w:rFonts w:ascii="Arial" w:hAnsi="Arial" w:cs="Arial"/>
                <w:szCs w:val="24"/>
              </w:rPr>
              <w:t>Makarewicz</w:t>
            </w:r>
            <w:proofErr w:type="spellEnd"/>
          </w:p>
          <w:p w14:paraId="62C83B79" w14:textId="66FCFEA9" w:rsidR="00797E16" w:rsidRDefault="00797E16" w:rsidP="00025F5B">
            <w:pPr>
              <w:rPr>
                <w:rFonts w:ascii="Arial" w:hAnsi="Arial" w:cs="Arial"/>
                <w:szCs w:val="24"/>
              </w:rPr>
            </w:pPr>
          </w:p>
        </w:tc>
      </w:tr>
      <w:tr w:rsidR="00797E16" w:rsidRPr="00F27379" w14:paraId="4BFFDF3E" w14:textId="77777777" w:rsidTr="00514B53">
        <w:tc>
          <w:tcPr>
            <w:tcW w:w="1782" w:type="dxa"/>
            <w:shd w:val="clear" w:color="auto" w:fill="auto"/>
          </w:tcPr>
          <w:p w14:paraId="272076A6" w14:textId="3169A885" w:rsidR="00797E16" w:rsidRDefault="00797E16" w:rsidP="00797E16">
            <w:pPr>
              <w:pStyle w:val="Header"/>
              <w:rPr>
                <w:rFonts w:ascii="Arial" w:hAnsi="Arial" w:cs="Arial"/>
                <w:b/>
                <w:szCs w:val="24"/>
              </w:rPr>
            </w:pPr>
            <w:r>
              <w:rPr>
                <w:rFonts w:ascii="Arial" w:hAnsi="Arial" w:cs="Arial"/>
                <w:b/>
                <w:szCs w:val="24"/>
              </w:rPr>
              <w:t>27/02/2019</w:t>
            </w:r>
          </w:p>
        </w:tc>
        <w:tc>
          <w:tcPr>
            <w:tcW w:w="3428" w:type="dxa"/>
            <w:shd w:val="clear" w:color="auto" w:fill="auto"/>
          </w:tcPr>
          <w:p w14:paraId="237479BA" w14:textId="3D72C8E3" w:rsidR="00797E16" w:rsidRDefault="00797E16" w:rsidP="00797E16">
            <w:pPr>
              <w:pStyle w:val="Header"/>
              <w:rPr>
                <w:rFonts w:ascii="Arial" w:hAnsi="Arial" w:cs="Arial"/>
                <w:szCs w:val="24"/>
              </w:rPr>
            </w:pPr>
            <w:r>
              <w:rPr>
                <w:rFonts w:ascii="Arial" w:hAnsi="Arial" w:cs="Arial"/>
                <w:szCs w:val="24"/>
              </w:rPr>
              <w:t>3032847- Parking Infringement Withdrawal – compassionate grounds</w:t>
            </w:r>
          </w:p>
        </w:tc>
        <w:tc>
          <w:tcPr>
            <w:tcW w:w="2198" w:type="dxa"/>
            <w:shd w:val="clear" w:color="auto" w:fill="auto"/>
          </w:tcPr>
          <w:p w14:paraId="466E899F" w14:textId="77918CBF" w:rsidR="00797E16" w:rsidRDefault="00797E16" w:rsidP="00797E16">
            <w:pPr>
              <w:pStyle w:val="Header"/>
              <w:rPr>
                <w:rFonts w:ascii="Arial" w:hAnsi="Arial" w:cs="Arial"/>
                <w:szCs w:val="24"/>
              </w:rPr>
            </w:pPr>
            <w:r>
              <w:rPr>
                <w:rFonts w:ascii="Arial" w:hAnsi="Arial" w:cs="Arial"/>
                <w:szCs w:val="24"/>
              </w:rPr>
              <w:t>Acting Manager Health &amp; Compliance – Neil McGuinness</w:t>
            </w:r>
          </w:p>
        </w:tc>
        <w:tc>
          <w:tcPr>
            <w:tcW w:w="1698" w:type="dxa"/>
            <w:shd w:val="clear" w:color="auto" w:fill="auto"/>
          </w:tcPr>
          <w:p w14:paraId="19A26351" w14:textId="25D164E3" w:rsidR="00797E16" w:rsidRDefault="00797E16" w:rsidP="00797E16">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05C8EA01" w14:textId="6D1828B6" w:rsidR="00797E16" w:rsidRDefault="00797E16" w:rsidP="00797E16">
            <w:pPr>
              <w:pStyle w:val="Header"/>
              <w:rPr>
                <w:rFonts w:ascii="Arial" w:hAnsi="Arial" w:cs="Arial"/>
                <w:szCs w:val="24"/>
              </w:rPr>
            </w:pPr>
            <w:r>
              <w:rPr>
                <w:rFonts w:ascii="Arial" w:hAnsi="Arial" w:cs="Arial"/>
                <w:szCs w:val="24"/>
              </w:rPr>
              <w:t>Section 9.20/6.12(1)</w:t>
            </w:r>
          </w:p>
        </w:tc>
        <w:tc>
          <w:tcPr>
            <w:tcW w:w="2301" w:type="dxa"/>
            <w:shd w:val="clear" w:color="auto" w:fill="auto"/>
          </w:tcPr>
          <w:p w14:paraId="07C5D819" w14:textId="52DEBC90" w:rsidR="00797E16" w:rsidRDefault="00797E16" w:rsidP="00797E16">
            <w:pPr>
              <w:rPr>
                <w:rFonts w:ascii="Arial" w:hAnsi="Arial" w:cs="Arial"/>
                <w:szCs w:val="24"/>
              </w:rPr>
            </w:pPr>
            <w:r>
              <w:rPr>
                <w:rFonts w:ascii="Arial" w:hAnsi="Arial" w:cs="Arial"/>
                <w:szCs w:val="24"/>
              </w:rPr>
              <w:t>Frances Kawasaki</w:t>
            </w:r>
          </w:p>
        </w:tc>
      </w:tr>
    </w:tbl>
    <w:p w14:paraId="4CA7158B" w14:textId="390BD7F4" w:rsidR="00A8059E" w:rsidRDefault="00A8059E" w:rsidP="009E5692">
      <w:pPr>
        <w:jc w:val="both"/>
        <w:rPr>
          <w:rFonts w:ascii="Arial" w:hAnsi="Arial" w:cs="Arial"/>
        </w:rPr>
        <w:sectPr w:rsidR="00A8059E" w:rsidSect="00162798">
          <w:headerReference w:type="first" r:id="rId23"/>
          <w:pgSz w:w="16840" w:h="11907" w:orient="landscape" w:code="9"/>
          <w:pgMar w:top="1797" w:right="1440" w:bottom="1797" w:left="1440" w:header="720" w:footer="720" w:gutter="0"/>
          <w:paperSrc w:first="260" w:other="260"/>
          <w:cols w:space="720"/>
          <w:docGrid w:linePitch="326"/>
        </w:sectPr>
      </w:pPr>
    </w:p>
    <w:p w14:paraId="200BC09F" w14:textId="1409F101" w:rsidR="00012C59" w:rsidRPr="00012C59" w:rsidRDefault="002F1818"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0" w:name="_Toc3905564"/>
      <w:r>
        <w:rPr>
          <w:rFonts w:ascii="Arial" w:hAnsi="Arial" w:cs="Arial"/>
          <w:sz w:val="24"/>
          <w:szCs w:val="24"/>
          <w:u w:val="none"/>
        </w:rPr>
        <w:lastRenderedPageBreak/>
        <w:t>Hockey</w:t>
      </w:r>
      <w:r w:rsidR="00CF3C19">
        <w:rPr>
          <w:rFonts w:ascii="Arial" w:hAnsi="Arial" w:cs="Arial"/>
          <w:sz w:val="24"/>
          <w:szCs w:val="24"/>
          <w:u w:val="none"/>
        </w:rPr>
        <w:t xml:space="preserve"> Proposal at Mt Claremont Reserve – Community Engagement Feedback – Strategic Analysis</w:t>
      </w:r>
      <w:bookmarkEnd w:id="50"/>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028"/>
      </w:tblGrid>
      <w:tr w:rsidR="003B60F7" w14:paraId="017492B7" w14:textId="77777777" w:rsidTr="00562857">
        <w:tc>
          <w:tcPr>
            <w:tcW w:w="2280" w:type="dxa"/>
            <w:tcBorders>
              <w:top w:val="single" w:sz="4" w:space="0" w:color="auto"/>
              <w:left w:val="single" w:sz="4" w:space="0" w:color="auto"/>
              <w:bottom w:val="single" w:sz="4" w:space="0" w:color="auto"/>
              <w:right w:val="single" w:sz="4" w:space="0" w:color="auto"/>
            </w:tcBorders>
            <w:hideMark/>
          </w:tcPr>
          <w:p w14:paraId="6E5C8236" w14:textId="77777777" w:rsidR="003B60F7" w:rsidRDefault="003B60F7">
            <w:pPr>
              <w:jc w:val="both"/>
              <w:rPr>
                <w:rFonts w:ascii="Arial" w:eastAsia="Calibri" w:hAnsi="Arial" w:cs="Arial"/>
                <w:b/>
                <w:szCs w:val="24"/>
              </w:rPr>
            </w:pPr>
            <w:r>
              <w:rPr>
                <w:rFonts w:ascii="Arial" w:eastAsia="Calibri" w:hAnsi="Arial" w:cs="Arial"/>
                <w:b/>
                <w:szCs w:val="24"/>
              </w:rPr>
              <w:t>Committee</w:t>
            </w:r>
          </w:p>
        </w:tc>
        <w:tc>
          <w:tcPr>
            <w:tcW w:w="6028" w:type="dxa"/>
            <w:tcBorders>
              <w:top w:val="single" w:sz="4" w:space="0" w:color="auto"/>
              <w:left w:val="single" w:sz="4" w:space="0" w:color="auto"/>
              <w:bottom w:val="single" w:sz="4" w:space="0" w:color="auto"/>
              <w:right w:val="single" w:sz="4" w:space="0" w:color="auto"/>
            </w:tcBorders>
            <w:hideMark/>
          </w:tcPr>
          <w:p w14:paraId="6DFC41C8" w14:textId="77777777" w:rsidR="003B60F7" w:rsidRDefault="003B60F7">
            <w:pPr>
              <w:jc w:val="both"/>
              <w:rPr>
                <w:rFonts w:ascii="Arial" w:eastAsia="Calibri" w:hAnsi="Arial" w:cs="Arial"/>
                <w:szCs w:val="24"/>
              </w:rPr>
            </w:pPr>
            <w:r>
              <w:rPr>
                <w:rFonts w:ascii="Arial" w:eastAsia="Calibri" w:hAnsi="Arial" w:cs="Arial"/>
                <w:szCs w:val="24"/>
              </w:rPr>
              <w:t>12 March 2019</w:t>
            </w:r>
          </w:p>
        </w:tc>
      </w:tr>
      <w:tr w:rsidR="003B60F7" w14:paraId="2A9D55D0" w14:textId="77777777" w:rsidTr="00562857">
        <w:tc>
          <w:tcPr>
            <w:tcW w:w="2280" w:type="dxa"/>
            <w:tcBorders>
              <w:top w:val="single" w:sz="4" w:space="0" w:color="auto"/>
              <w:left w:val="single" w:sz="4" w:space="0" w:color="auto"/>
              <w:bottom w:val="single" w:sz="4" w:space="0" w:color="auto"/>
              <w:right w:val="single" w:sz="4" w:space="0" w:color="auto"/>
            </w:tcBorders>
            <w:hideMark/>
          </w:tcPr>
          <w:p w14:paraId="702D3019" w14:textId="77777777" w:rsidR="003B60F7" w:rsidRDefault="003B60F7">
            <w:pPr>
              <w:jc w:val="both"/>
              <w:rPr>
                <w:rFonts w:ascii="Arial" w:eastAsia="Calibri" w:hAnsi="Arial" w:cs="Arial"/>
                <w:b/>
                <w:szCs w:val="24"/>
              </w:rPr>
            </w:pPr>
            <w:r>
              <w:rPr>
                <w:rFonts w:ascii="Arial" w:eastAsia="Calibri" w:hAnsi="Arial" w:cs="Arial"/>
                <w:b/>
                <w:szCs w:val="24"/>
              </w:rPr>
              <w:t>Council</w:t>
            </w:r>
          </w:p>
        </w:tc>
        <w:tc>
          <w:tcPr>
            <w:tcW w:w="6028" w:type="dxa"/>
            <w:tcBorders>
              <w:top w:val="single" w:sz="4" w:space="0" w:color="auto"/>
              <w:left w:val="single" w:sz="4" w:space="0" w:color="auto"/>
              <w:bottom w:val="single" w:sz="4" w:space="0" w:color="auto"/>
              <w:right w:val="single" w:sz="4" w:space="0" w:color="auto"/>
            </w:tcBorders>
            <w:hideMark/>
          </w:tcPr>
          <w:p w14:paraId="109B2313" w14:textId="77777777" w:rsidR="003B60F7" w:rsidRDefault="003B60F7">
            <w:pPr>
              <w:jc w:val="both"/>
              <w:rPr>
                <w:rFonts w:ascii="Arial" w:eastAsia="Calibri" w:hAnsi="Arial" w:cs="Arial"/>
                <w:szCs w:val="24"/>
              </w:rPr>
            </w:pPr>
            <w:r>
              <w:rPr>
                <w:rFonts w:ascii="Arial" w:eastAsia="Calibri" w:hAnsi="Arial" w:cs="Arial"/>
                <w:szCs w:val="24"/>
              </w:rPr>
              <w:t>26 March 2019</w:t>
            </w:r>
          </w:p>
        </w:tc>
      </w:tr>
      <w:tr w:rsidR="003B60F7" w14:paraId="482B6673" w14:textId="77777777" w:rsidTr="00562857">
        <w:tc>
          <w:tcPr>
            <w:tcW w:w="2280" w:type="dxa"/>
            <w:tcBorders>
              <w:top w:val="single" w:sz="4" w:space="0" w:color="auto"/>
              <w:left w:val="single" w:sz="4" w:space="0" w:color="auto"/>
              <w:bottom w:val="single" w:sz="4" w:space="0" w:color="auto"/>
              <w:right w:val="single" w:sz="4" w:space="0" w:color="auto"/>
            </w:tcBorders>
            <w:hideMark/>
          </w:tcPr>
          <w:p w14:paraId="70F1D218" w14:textId="77777777" w:rsidR="003B60F7" w:rsidRDefault="003B60F7">
            <w:pPr>
              <w:jc w:val="both"/>
              <w:rPr>
                <w:rFonts w:ascii="Arial" w:eastAsia="Calibri" w:hAnsi="Arial" w:cs="Arial"/>
                <w:b/>
                <w:szCs w:val="24"/>
              </w:rPr>
            </w:pPr>
            <w:r>
              <w:rPr>
                <w:rFonts w:ascii="Arial" w:eastAsia="Calibri" w:hAnsi="Arial" w:cs="Arial"/>
                <w:b/>
                <w:szCs w:val="24"/>
              </w:rPr>
              <w:t>Applicant</w:t>
            </w:r>
          </w:p>
        </w:tc>
        <w:tc>
          <w:tcPr>
            <w:tcW w:w="6028" w:type="dxa"/>
            <w:tcBorders>
              <w:top w:val="single" w:sz="4" w:space="0" w:color="auto"/>
              <w:left w:val="single" w:sz="4" w:space="0" w:color="auto"/>
              <w:bottom w:val="single" w:sz="4" w:space="0" w:color="auto"/>
              <w:right w:val="single" w:sz="4" w:space="0" w:color="auto"/>
            </w:tcBorders>
            <w:hideMark/>
          </w:tcPr>
          <w:p w14:paraId="0815D224" w14:textId="77777777" w:rsidR="003B60F7" w:rsidRDefault="003B60F7">
            <w:pPr>
              <w:jc w:val="both"/>
              <w:rPr>
                <w:rFonts w:ascii="Arial" w:eastAsia="Calibri" w:hAnsi="Arial" w:cs="Arial"/>
                <w:szCs w:val="24"/>
              </w:rPr>
            </w:pPr>
            <w:r>
              <w:rPr>
                <w:rFonts w:ascii="Arial" w:eastAsia="Calibri" w:hAnsi="Arial" w:cs="Arial"/>
                <w:szCs w:val="24"/>
              </w:rPr>
              <w:t>City of Nedlands</w:t>
            </w:r>
          </w:p>
        </w:tc>
      </w:tr>
      <w:tr w:rsidR="003B60F7" w14:paraId="328F62EB" w14:textId="77777777" w:rsidTr="00562857">
        <w:tc>
          <w:tcPr>
            <w:tcW w:w="2280" w:type="dxa"/>
            <w:tcBorders>
              <w:top w:val="single" w:sz="4" w:space="0" w:color="auto"/>
              <w:left w:val="single" w:sz="4" w:space="0" w:color="auto"/>
              <w:bottom w:val="single" w:sz="4" w:space="0" w:color="auto"/>
              <w:right w:val="single" w:sz="4" w:space="0" w:color="auto"/>
            </w:tcBorders>
            <w:hideMark/>
          </w:tcPr>
          <w:p w14:paraId="44062C88" w14:textId="77777777" w:rsidR="003B60F7" w:rsidRDefault="003B60F7">
            <w:pPr>
              <w:jc w:val="both"/>
              <w:rPr>
                <w:rFonts w:ascii="Arial" w:eastAsia="Calibri" w:hAnsi="Arial" w:cs="Arial"/>
                <w:b/>
                <w:szCs w:val="24"/>
              </w:rPr>
            </w:pPr>
            <w:r>
              <w:rPr>
                <w:rFonts w:ascii="Arial" w:eastAsia="Calibri" w:hAnsi="Arial" w:cs="Arial"/>
                <w:b/>
                <w:szCs w:val="24"/>
              </w:rPr>
              <w:t>Officer</w:t>
            </w:r>
          </w:p>
        </w:tc>
        <w:tc>
          <w:tcPr>
            <w:tcW w:w="6028" w:type="dxa"/>
            <w:tcBorders>
              <w:top w:val="single" w:sz="4" w:space="0" w:color="auto"/>
              <w:left w:val="single" w:sz="4" w:space="0" w:color="auto"/>
              <w:bottom w:val="single" w:sz="4" w:space="0" w:color="auto"/>
              <w:right w:val="single" w:sz="4" w:space="0" w:color="auto"/>
            </w:tcBorders>
            <w:hideMark/>
          </w:tcPr>
          <w:p w14:paraId="3BE746AE" w14:textId="77777777" w:rsidR="003B60F7" w:rsidRDefault="003B60F7">
            <w:pPr>
              <w:jc w:val="both"/>
              <w:rPr>
                <w:rFonts w:ascii="Arial" w:eastAsia="Calibri" w:hAnsi="Arial" w:cs="Arial"/>
                <w:szCs w:val="24"/>
              </w:rPr>
            </w:pPr>
            <w:r>
              <w:rPr>
                <w:rFonts w:ascii="Arial" w:eastAsia="Calibri" w:hAnsi="Arial" w:cs="Arial"/>
                <w:szCs w:val="24"/>
              </w:rPr>
              <w:t>Caroline Walker, Community Engagement Coordinator</w:t>
            </w:r>
          </w:p>
        </w:tc>
      </w:tr>
      <w:tr w:rsidR="003B60F7" w14:paraId="54201025" w14:textId="77777777" w:rsidTr="00562857">
        <w:tc>
          <w:tcPr>
            <w:tcW w:w="2280" w:type="dxa"/>
            <w:tcBorders>
              <w:top w:val="single" w:sz="4" w:space="0" w:color="auto"/>
              <w:left w:val="single" w:sz="4" w:space="0" w:color="auto"/>
              <w:bottom w:val="single" w:sz="4" w:space="0" w:color="auto"/>
              <w:right w:val="single" w:sz="4" w:space="0" w:color="auto"/>
            </w:tcBorders>
            <w:hideMark/>
          </w:tcPr>
          <w:p w14:paraId="41D2A5D1" w14:textId="77777777" w:rsidR="003B60F7" w:rsidRDefault="003B60F7">
            <w:pPr>
              <w:jc w:val="both"/>
              <w:rPr>
                <w:rFonts w:ascii="Arial" w:eastAsia="Calibri" w:hAnsi="Arial" w:cs="Arial"/>
                <w:b/>
                <w:szCs w:val="24"/>
              </w:rPr>
            </w:pPr>
            <w:r>
              <w:rPr>
                <w:rFonts w:ascii="Arial" w:eastAsia="Calibri" w:hAnsi="Arial" w:cs="Arial"/>
                <w:b/>
                <w:szCs w:val="24"/>
              </w:rPr>
              <w:t>Director</w:t>
            </w:r>
          </w:p>
        </w:tc>
        <w:tc>
          <w:tcPr>
            <w:tcW w:w="6028" w:type="dxa"/>
            <w:tcBorders>
              <w:top w:val="single" w:sz="4" w:space="0" w:color="auto"/>
              <w:left w:val="single" w:sz="4" w:space="0" w:color="auto"/>
              <w:bottom w:val="single" w:sz="4" w:space="0" w:color="auto"/>
              <w:right w:val="single" w:sz="4" w:space="0" w:color="auto"/>
            </w:tcBorders>
            <w:hideMark/>
          </w:tcPr>
          <w:p w14:paraId="4930119A" w14:textId="77777777" w:rsidR="003B60F7" w:rsidRDefault="003B60F7">
            <w:pPr>
              <w:jc w:val="both"/>
              <w:rPr>
                <w:rFonts w:ascii="Arial" w:eastAsia="Calibri" w:hAnsi="Arial" w:cs="Arial"/>
                <w:szCs w:val="24"/>
              </w:rPr>
            </w:pPr>
            <w:r>
              <w:rPr>
                <w:rFonts w:ascii="Arial" w:eastAsia="Calibri" w:hAnsi="Arial" w:cs="Arial"/>
                <w:szCs w:val="24"/>
              </w:rPr>
              <w:t>Martyn Glover, Director Technical Services</w:t>
            </w:r>
          </w:p>
        </w:tc>
      </w:tr>
      <w:tr w:rsidR="003B60F7" w14:paraId="2245532F" w14:textId="77777777" w:rsidTr="00562857">
        <w:trPr>
          <w:trHeight w:val="1982"/>
        </w:trPr>
        <w:tc>
          <w:tcPr>
            <w:tcW w:w="2280" w:type="dxa"/>
            <w:tcBorders>
              <w:top w:val="single" w:sz="4" w:space="0" w:color="auto"/>
              <w:left w:val="single" w:sz="4" w:space="0" w:color="auto"/>
              <w:bottom w:val="single" w:sz="4" w:space="0" w:color="auto"/>
              <w:right w:val="single" w:sz="4" w:space="0" w:color="auto"/>
            </w:tcBorders>
            <w:hideMark/>
          </w:tcPr>
          <w:p w14:paraId="6D18350E" w14:textId="77777777" w:rsidR="003B60F7" w:rsidRDefault="003B60F7">
            <w:pPr>
              <w:jc w:val="both"/>
              <w:rPr>
                <w:rFonts w:ascii="Arial" w:eastAsia="Calibri" w:hAnsi="Arial" w:cs="Arial"/>
                <w:b/>
                <w:szCs w:val="24"/>
              </w:rPr>
            </w:pPr>
            <w:r>
              <w:rPr>
                <w:rFonts w:ascii="Arial" w:eastAsia="Calibri" w:hAnsi="Arial" w:cs="Arial"/>
                <w:b/>
                <w:szCs w:val="24"/>
              </w:rPr>
              <w:t>Attachments</w:t>
            </w:r>
          </w:p>
        </w:tc>
        <w:tc>
          <w:tcPr>
            <w:tcW w:w="6028" w:type="dxa"/>
            <w:tcBorders>
              <w:top w:val="single" w:sz="4" w:space="0" w:color="auto"/>
              <w:left w:val="single" w:sz="4" w:space="0" w:color="auto"/>
              <w:bottom w:val="single" w:sz="4" w:space="0" w:color="auto"/>
              <w:right w:val="single" w:sz="4" w:space="0" w:color="auto"/>
            </w:tcBorders>
            <w:hideMark/>
          </w:tcPr>
          <w:p w14:paraId="54B83D37" w14:textId="77777777" w:rsidR="003B60F7" w:rsidRDefault="003B60F7" w:rsidP="003B60F7">
            <w:pPr>
              <w:numPr>
                <w:ilvl w:val="0"/>
                <w:numId w:val="19"/>
              </w:numPr>
              <w:ind w:left="401" w:hanging="426"/>
              <w:jc w:val="both"/>
              <w:rPr>
                <w:rFonts w:ascii="Arial" w:eastAsia="Calibri" w:hAnsi="Arial" w:cs="Arial"/>
                <w:szCs w:val="32"/>
                <w:lang w:val="en-US"/>
              </w:rPr>
            </w:pPr>
            <w:r>
              <w:rPr>
                <w:rFonts w:ascii="Arial" w:eastAsia="Calibri" w:hAnsi="Arial" w:cs="Arial"/>
                <w:szCs w:val="32"/>
                <w:lang w:val="en-US"/>
              </w:rPr>
              <w:t>Hockey WA – Letter of support for the proposal to Westside Wolves Hockey Club</w:t>
            </w:r>
          </w:p>
          <w:p w14:paraId="3B114CCF" w14:textId="77777777" w:rsidR="003B60F7" w:rsidRDefault="003B60F7" w:rsidP="003B60F7">
            <w:pPr>
              <w:numPr>
                <w:ilvl w:val="0"/>
                <w:numId w:val="19"/>
              </w:numPr>
              <w:ind w:left="426" w:hanging="426"/>
              <w:jc w:val="both"/>
              <w:rPr>
                <w:rFonts w:ascii="Arial" w:eastAsia="Calibri" w:hAnsi="Arial" w:cs="Arial"/>
                <w:szCs w:val="32"/>
                <w:lang w:val="en-US"/>
              </w:rPr>
            </w:pPr>
            <w:r>
              <w:rPr>
                <w:rFonts w:ascii="Arial" w:eastAsia="Calibri" w:hAnsi="Arial" w:cs="Arial"/>
                <w:szCs w:val="32"/>
                <w:lang w:val="en-US"/>
              </w:rPr>
              <w:t>Department of Education – Letter regarding Mt Claremont Primary School oval use</w:t>
            </w:r>
          </w:p>
          <w:p w14:paraId="21BC7545" w14:textId="77777777" w:rsidR="003B60F7" w:rsidRDefault="003B60F7" w:rsidP="003B60F7">
            <w:pPr>
              <w:numPr>
                <w:ilvl w:val="0"/>
                <w:numId w:val="19"/>
              </w:numPr>
              <w:ind w:left="426" w:hanging="426"/>
              <w:jc w:val="both"/>
              <w:rPr>
                <w:rFonts w:ascii="Arial" w:eastAsia="Calibri" w:hAnsi="Arial" w:cs="Arial"/>
                <w:szCs w:val="32"/>
                <w:lang w:val="en-US"/>
              </w:rPr>
            </w:pPr>
            <w:r>
              <w:rPr>
                <w:rFonts w:ascii="Arial" w:eastAsia="Calibri" w:hAnsi="Arial" w:cs="Arial"/>
                <w:szCs w:val="32"/>
                <w:lang w:val="en-US"/>
              </w:rPr>
              <w:t>Hockey WA – Strategic Plan 2015-2020</w:t>
            </w:r>
          </w:p>
          <w:p w14:paraId="55EBAA43" w14:textId="77777777" w:rsidR="003B60F7" w:rsidRDefault="003B60F7" w:rsidP="003B60F7">
            <w:pPr>
              <w:numPr>
                <w:ilvl w:val="0"/>
                <w:numId w:val="19"/>
              </w:numPr>
              <w:ind w:left="426" w:hanging="426"/>
              <w:jc w:val="both"/>
              <w:rPr>
                <w:rFonts w:ascii="Arial" w:eastAsia="Calibri" w:hAnsi="Arial" w:cs="Arial"/>
                <w:szCs w:val="32"/>
                <w:lang w:val="en-US"/>
              </w:rPr>
            </w:pPr>
            <w:r>
              <w:rPr>
                <w:rFonts w:ascii="Arial" w:eastAsia="Calibri" w:hAnsi="Arial" w:cs="Arial"/>
                <w:szCs w:val="32"/>
                <w:lang w:val="en-US"/>
              </w:rPr>
              <w:t>Hockey WA – State Strategic Facilities Plan 2009-2025 (Executive Summary)</w:t>
            </w:r>
          </w:p>
          <w:p w14:paraId="4CEFB025" w14:textId="77777777" w:rsidR="003B60F7" w:rsidRDefault="003B60F7" w:rsidP="003B60F7">
            <w:pPr>
              <w:numPr>
                <w:ilvl w:val="0"/>
                <w:numId w:val="19"/>
              </w:numPr>
              <w:ind w:left="426" w:hanging="426"/>
              <w:jc w:val="both"/>
              <w:rPr>
                <w:rFonts w:ascii="Arial" w:eastAsia="Calibri" w:hAnsi="Arial" w:cs="Arial"/>
                <w:szCs w:val="32"/>
                <w:lang w:val="en-US"/>
              </w:rPr>
            </w:pPr>
            <w:r>
              <w:rPr>
                <w:rFonts w:ascii="Arial" w:eastAsia="Calibri" w:hAnsi="Arial" w:cs="Arial"/>
                <w:szCs w:val="32"/>
                <w:lang w:val="en-US"/>
              </w:rPr>
              <w:t>Hockey WA – Additional Synthetic Turf Policy and Procedure</w:t>
            </w:r>
          </w:p>
        </w:tc>
      </w:tr>
    </w:tbl>
    <w:p w14:paraId="58950073" w14:textId="77777777" w:rsidR="003B60F7" w:rsidRDefault="003B60F7" w:rsidP="003B60F7">
      <w:pPr>
        <w:jc w:val="both"/>
        <w:rPr>
          <w:rFonts w:ascii="Arial" w:hAnsi="Arial" w:cs="Arial"/>
          <w:b/>
          <w:sz w:val="28"/>
          <w:szCs w:val="32"/>
          <w:lang w:val="en-US"/>
        </w:rPr>
      </w:pPr>
    </w:p>
    <w:p w14:paraId="57E79946" w14:textId="41080B43" w:rsidR="003B60F7" w:rsidRDefault="003B60F7" w:rsidP="003B60F7">
      <w:pPr>
        <w:jc w:val="both"/>
        <w:rPr>
          <w:rFonts w:ascii="Arial" w:hAnsi="Arial" w:cs="Arial"/>
          <w:b/>
          <w:sz w:val="28"/>
        </w:rPr>
      </w:pPr>
      <w:r>
        <w:rPr>
          <w:rFonts w:ascii="Arial" w:hAnsi="Arial" w:cs="Arial"/>
          <w:b/>
          <w:sz w:val="28"/>
        </w:rPr>
        <w:t>Recommendation to Council</w:t>
      </w:r>
    </w:p>
    <w:p w14:paraId="6AEFF99B" w14:textId="77777777" w:rsidR="003B60F7" w:rsidRDefault="003B60F7" w:rsidP="003B60F7">
      <w:pPr>
        <w:jc w:val="both"/>
        <w:rPr>
          <w:rFonts w:ascii="Arial" w:hAnsi="Arial" w:cs="Arial"/>
        </w:rPr>
      </w:pPr>
    </w:p>
    <w:p w14:paraId="13478DB9" w14:textId="77777777" w:rsidR="003B60F7" w:rsidRDefault="003B60F7" w:rsidP="003B60F7">
      <w:pPr>
        <w:jc w:val="both"/>
        <w:rPr>
          <w:rFonts w:ascii="Arial" w:hAnsi="Arial" w:cs="Arial"/>
          <w:b/>
          <w:sz w:val="22"/>
          <w:szCs w:val="22"/>
        </w:rPr>
      </w:pPr>
      <w:r>
        <w:rPr>
          <w:rFonts w:ascii="Arial" w:hAnsi="Arial" w:cs="Arial"/>
          <w:b/>
        </w:rPr>
        <w:t xml:space="preserve">Council: </w:t>
      </w:r>
    </w:p>
    <w:p w14:paraId="3B14A097" w14:textId="77777777" w:rsidR="003B60F7" w:rsidRDefault="003B60F7" w:rsidP="003B60F7">
      <w:pPr>
        <w:jc w:val="both"/>
        <w:rPr>
          <w:rFonts w:ascii="Arial" w:hAnsi="Arial" w:cs="Arial"/>
          <w:b/>
          <w:szCs w:val="24"/>
          <w:lang w:val="en-US"/>
        </w:rPr>
      </w:pPr>
    </w:p>
    <w:p w14:paraId="2161850B" w14:textId="77777777" w:rsidR="003B60F7" w:rsidRDefault="003B60F7" w:rsidP="003B60F7">
      <w:pPr>
        <w:ind w:left="567" w:hanging="567"/>
        <w:jc w:val="both"/>
        <w:rPr>
          <w:rFonts w:ascii="Arial" w:hAnsi="Arial" w:cs="Arial"/>
          <w:b/>
        </w:rPr>
      </w:pPr>
      <w:r>
        <w:rPr>
          <w:rFonts w:ascii="Arial" w:hAnsi="Arial" w:cs="Arial"/>
          <w:b/>
        </w:rPr>
        <w:t xml:space="preserve">1. </w:t>
      </w:r>
      <w:r>
        <w:rPr>
          <w:rFonts w:ascii="Arial" w:hAnsi="Arial" w:cs="Arial"/>
          <w:b/>
        </w:rPr>
        <w:tab/>
        <w:t>does not support the proposal to construct a synthetic hockey pitch at the Mt Claremont Oval Reserve due to lack of support from existing tenants and the local community; and</w:t>
      </w:r>
    </w:p>
    <w:p w14:paraId="3539B5B6" w14:textId="77777777" w:rsidR="003B60F7" w:rsidRDefault="003B60F7" w:rsidP="003B60F7">
      <w:pPr>
        <w:jc w:val="both"/>
        <w:rPr>
          <w:rFonts w:ascii="Arial" w:hAnsi="Arial" w:cs="Arial"/>
          <w:b/>
        </w:rPr>
      </w:pPr>
    </w:p>
    <w:p w14:paraId="01FCE23C" w14:textId="77777777" w:rsidR="003B60F7" w:rsidRDefault="003B60F7" w:rsidP="003B60F7">
      <w:pPr>
        <w:ind w:left="567" w:hanging="567"/>
        <w:jc w:val="both"/>
        <w:rPr>
          <w:rFonts w:ascii="Arial" w:hAnsi="Arial" w:cs="Arial"/>
          <w:b/>
        </w:rPr>
      </w:pPr>
      <w:r>
        <w:rPr>
          <w:rFonts w:ascii="Arial" w:hAnsi="Arial" w:cs="Arial"/>
          <w:b/>
        </w:rPr>
        <w:t xml:space="preserve">2. </w:t>
      </w:r>
      <w:r>
        <w:rPr>
          <w:rFonts w:ascii="Arial" w:hAnsi="Arial" w:cs="Arial"/>
          <w:b/>
        </w:rPr>
        <w:tab/>
        <w:t xml:space="preserve">invites the Westside Wolves Hockey Club and Mt Claremont community to provide input into the review of the Strategic Recreation Plan and development of the Public Open Space Strategy. </w:t>
      </w:r>
    </w:p>
    <w:p w14:paraId="5D7FC67A" w14:textId="77777777" w:rsidR="003B60F7" w:rsidRDefault="003B60F7" w:rsidP="003B60F7">
      <w:pPr>
        <w:jc w:val="both"/>
        <w:rPr>
          <w:rFonts w:ascii="Arial" w:hAnsi="Arial" w:cs="Arial"/>
          <w:bCs/>
          <w:szCs w:val="32"/>
          <w:lang w:eastAsia="en-AU"/>
        </w:rPr>
      </w:pPr>
    </w:p>
    <w:p w14:paraId="484BACF6" w14:textId="77777777" w:rsidR="002B151D" w:rsidRDefault="002B151D" w:rsidP="002B151D">
      <w:pPr>
        <w:jc w:val="both"/>
        <w:rPr>
          <w:rFonts w:ascii="Arial" w:hAnsi="Arial" w:cs="Arial"/>
          <w:sz w:val="28"/>
          <w:szCs w:val="32"/>
          <w:lang w:val="en-US"/>
        </w:rPr>
      </w:pPr>
      <w:r>
        <w:rPr>
          <w:rFonts w:ascii="Arial" w:hAnsi="Arial" w:cs="Arial"/>
          <w:sz w:val="28"/>
          <w:szCs w:val="32"/>
          <w:lang w:val="en-US"/>
        </w:rPr>
        <w:t>Recommendation to Committee</w:t>
      </w:r>
    </w:p>
    <w:p w14:paraId="1A373E60" w14:textId="77777777" w:rsidR="002B151D" w:rsidRDefault="002B151D" w:rsidP="002B151D">
      <w:pPr>
        <w:jc w:val="both"/>
        <w:rPr>
          <w:rFonts w:ascii="Arial" w:hAnsi="Arial" w:cs="Arial"/>
          <w:szCs w:val="32"/>
          <w:lang w:val="en-US"/>
        </w:rPr>
      </w:pPr>
    </w:p>
    <w:p w14:paraId="546096A8" w14:textId="77777777" w:rsidR="002B151D" w:rsidRDefault="002B151D" w:rsidP="002B151D">
      <w:pPr>
        <w:jc w:val="both"/>
        <w:rPr>
          <w:rFonts w:ascii="Arial" w:hAnsi="Arial" w:cs="Arial"/>
          <w:szCs w:val="32"/>
          <w:lang w:val="en-US"/>
        </w:rPr>
      </w:pPr>
      <w:r>
        <w:rPr>
          <w:rFonts w:ascii="Arial" w:hAnsi="Arial" w:cs="Arial"/>
          <w:szCs w:val="32"/>
          <w:lang w:val="en-US"/>
        </w:rPr>
        <w:t>Council:</w:t>
      </w:r>
    </w:p>
    <w:p w14:paraId="18808433" w14:textId="77777777" w:rsidR="002B151D" w:rsidRDefault="002B151D" w:rsidP="002B151D">
      <w:pPr>
        <w:jc w:val="both"/>
        <w:rPr>
          <w:rFonts w:ascii="Arial" w:hAnsi="Arial" w:cs="Arial"/>
          <w:szCs w:val="32"/>
          <w:lang w:val="en-US"/>
        </w:rPr>
      </w:pPr>
    </w:p>
    <w:p w14:paraId="155C51DA" w14:textId="77777777" w:rsidR="002B151D" w:rsidRDefault="002B151D" w:rsidP="002B151D">
      <w:pPr>
        <w:ind w:left="720" w:hanging="720"/>
        <w:jc w:val="both"/>
        <w:rPr>
          <w:rFonts w:ascii="Arial" w:hAnsi="Arial" w:cs="Arial"/>
          <w:szCs w:val="24"/>
        </w:rPr>
      </w:pPr>
      <w:r>
        <w:rPr>
          <w:rFonts w:ascii="Arial" w:hAnsi="Arial" w:cs="Arial"/>
          <w:szCs w:val="24"/>
        </w:rPr>
        <w:t>1.</w:t>
      </w:r>
      <w:r>
        <w:rPr>
          <w:rFonts w:ascii="Arial" w:hAnsi="Arial" w:cs="Arial"/>
          <w:szCs w:val="24"/>
        </w:rPr>
        <w:tab/>
        <w:t>does not support the proposal to construct a synthetic hockey pitch at the Mt Claremont Oval Reserve due to lack of support from existing tenants and the local community;</w:t>
      </w:r>
    </w:p>
    <w:p w14:paraId="11BCC9F3" w14:textId="77777777" w:rsidR="002B151D" w:rsidRDefault="002B151D" w:rsidP="002B151D">
      <w:pPr>
        <w:jc w:val="both"/>
        <w:rPr>
          <w:rFonts w:ascii="Arial" w:hAnsi="Arial" w:cs="Arial"/>
          <w:szCs w:val="24"/>
        </w:rPr>
      </w:pPr>
    </w:p>
    <w:p w14:paraId="129C3A22" w14:textId="77777777" w:rsidR="002B151D" w:rsidRDefault="002B151D" w:rsidP="002B151D">
      <w:pPr>
        <w:ind w:left="720" w:hanging="720"/>
        <w:jc w:val="both"/>
        <w:rPr>
          <w:rFonts w:ascii="Arial" w:hAnsi="Arial" w:cs="Arial"/>
          <w:szCs w:val="24"/>
        </w:rPr>
      </w:pPr>
      <w:r>
        <w:rPr>
          <w:rFonts w:ascii="Arial" w:hAnsi="Arial" w:cs="Arial"/>
          <w:szCs w:val="24"/>
        </w:rPr>
        <w:t>2.</w:t>
      </w:r>
      <w:r>
        <w:rPr>
          <w:rFonts w:ascii="Arial" w:hAnsi="Arial" w:cs="Arial"/>
          <w:szCs w:val="24"/>
        </w:rPr>
        <w:tab/>
        <w:t>invites the Westside Wolves Hockey Club to provide input into the review of the Strategic Recreation Plan and development of the Public Open Space Strategy;</w:t>
      </w:r>
    </w:p>
    <w:p w14:paraId="0E6EEF70" w14:textId="77777777" w:rsidR="002B151D" w:rsidRDefault="002B151D" w:rsidP="002B151D">
      <w:pPr>
        <w:jc w:val="both"/>
        <w:rPr>
          <w:rFonts w:ascii="Arial" w:hAnsi="Arial" w:cs="Arial"/>
          <w:szCs w:val="24"/>
        </w:rPr>
      </w:pPr>
    </w:p>
    <w:p w14:paraId="50E4614C" w14:textId="77777777" w:rsidR="002B151D" w:rsidRDefault="002B151D" w:rsidP="002B151D">
      <w:pPr>
        <w:ind w:left="720" w:hanging="720"/>
        <w:jc w:val="both"/>
        <w:rPr>
          <w:rFonts w:ascii="Arial" w:hAnsi="Arial" w:cs="Arial"/>
          <w:szCs w:val="24"/>
        </w:rPr>
      </w:pPr>
      <w:r>
        <w:rPr>
          <w:rFonts w:ascii="Arial" w:hAnsi="Arial" w:cs="Arial"/>
          <w:szCs w:val="24"/>
        </w:rPr>
        <w:t>3.</w:t>
      </w:r>
      <w:r>
        <w:rPr>
          <w:rFonts w:ascii="Arial" w:hAnsi="Arial" w:cs="Arial"/>
          <w:szCs w:val="24"/>
        </w:rPr>
        <w:tab/>
        <w:t>invites the Mt Claremont community to work collaboratively with the City in the developing the Public Open Space Strategy as it relates to Mt Claremont Oval Reserve; and</w:t>
      </w:r>
    </w:p>
    <w:p w14:paraId="647570A2" w14:textId="77777777" w:rsidR="002B151D" w:rsidRDefault="002B151D" w:rsidP="002B151D">
      <w:pPr>
        <w:jc w:val="both"/>
        <w:rPr>
          <w:rFonts w:ascii="Arial" w:hAnsi="Arial" w:cs="Arial"/>
          <w:szCs w:val="24"/>
        </w:rPr>
      </w:pPr>
    </w:p>
    <w:p w14:paraId="12E94C0F" w14:textId="25EAB58C" w:rsidR="00B26BE4" w:rsidRDefault="002B151D" w:rsidP="00797E16">
      <w:pPr>
        <w:ind w:left="720" w:hanging="720"/>
        <w:jc w:val="both"/>
        <w:rPr>
          <w:rFonts w:ascii="Arial" w:hAnsi="Arial" w:cs="Arial"/>
          <w:szCs w:val="24"/>
        </w:rPr>
      </w:pPr>
      <w:r>
        <w:rPr>
          <w:rFonts w:ascii="Arial" w:hAnsi="Arial" w:cs="Arial"/>
          <w:szCs w:val="24"/>
        </w:rPr>
        <w:t>4.</w:t>
      </w:r>
      <w:r>
        <w:rPr>
          <w:rFonts w:ascii="Arial" w:hAnsi="Arial" w:cs="Arial"/>
          <w:szCs w:val="24"/>
        </w:rPr>
        <w:tab/>
        <w:t>includes the community engagement results and submissions as an input into the development of the Strategic Recreation Plan.</w:t>
      </w:r>
    </w:p>
    <w:p w14:paraId="1819687D" w14:textId="2545916E" w:rsidR="00B26BE4" w:rsidRPr="00012C59" w:rsidRDefault="00B26BE4" w:rsidP="00B26BE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1" w:name="_Toc3905565"/>
      <w:r w:rsidR="00797E16">
        <w:rPr>
          <w:rFonts w:ascii="Arial" w:hAnsi="Arial" w:cs="Arial"/>
          <w:sz w:val="24"/>
          <w:szCs w:val="24"/>
          <w:u w:val="none"/>
        </w:rPr>
        <w:lastRenderedPageBreak/>
        <w:t xml:space="preserve">Monthly Financial Report </w:t>
      </w:r>
      <w:r w:rsidR="00CA7D6F">
        <w:rPr>
          <w:rFonts w:ascii="Arial" w:hAnsi="Arial" w:cs="Arial"/>
          <w:sz w:val="24"/>
          <w:szCs w:val="24"/>
          <w:u w:val="none"/>
        </w:rPr>
        <w:t>–</w:t>
      </w:r>
      <w:r w:rsidR="00797E16">
        <w:rPr>
          <w:rFonts w:ascii="Arial" w:hAnsi="Arial" w:cs="Arial"/>
          <w:sz w:val="24"/>
          <w:szCs w:val="24"/>
          <w:u w:val="none"/>
        </w:rPr>
        <w:t xml:space="preserve"> </w:t>
      </w:r>
      <w:r w:rsidR="00CA7D6F">
        <w:rPr>
          <w:rFonts w:ascii="Arial" w:hAnsi="Arial" w:cs="Arial"/>
          <w:sz w:val="24"/>
          <w:szCs w:val="24"/>
          <w:u w:val="none"/>
        </w:rPr>
        <w:t>February 2019</w:t>
      </w:r>
      <w:bookmarkEnd w:id="51"/>
    </w:p>
    <w:p w14:paraId="21CA3072" w14:textId="77777777" w:rsidR="00B26BE4" w:rsidRDefault="00B26BE4" w:rsidP="00B26BE4">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028"/>
      </w:tblGrid>
      <w:tr w:rsidR="00370E02" w:rsidRPr="008A1B93" w14:paraId="290B084D" w14:textId="77777777" w:rsidTr="00562857">
        <w:tc>
          <w:tcPr>
            <w:tcW w:w="2280" w:type="dxa"/>
            <w:shd w:val="clear" w:color="auto" w:fill="auto"/>
          </w:tcPr>
          <w:p w14:paraId="79C5C4DC" w14:textId="77777777" w:rsidR="005E5C92" w:rsidRPr="00606965" w:rsidRDefault="005E5C92" w:rsidP="00606965">
            <w:pPr>
              <w:jc w:val="both"/>
              <w:rPr>
                <w:rFonts w:ascii="Arial" w:hAnsi="Arial" w:cs="Arial"/>
                <w:b/>
                <w:szCs w:val="24"/>
              </w:rPr>
            </w:pPr>
            <w:r w:rsidRPr="00606965">
              <w:rPr>
                <w:rFonts w:ascii="Arial" w:hAnsi="Arial" w:cs="Arial"/>
                <w:b/>
                <w:szCs w:val="24"/>
              </w:rPr>
              <w:t>Council</w:t>
            </w:r>
          </w:p>
        </w:tc>
        <w:tc>
          <w:tcPr>
            <w:tcW w:w="6028" w:type="dxa"/>
            <w:shd w:val="clear" w:color="auto" w:fill="auto"/>
          </w:tcPr>
          <w:p w14:paraId="331E3604" w14:textId="77777777" w:rsidR="005E5C92" w:rsidRPr="00606965" w:rsidRDefault="005E5C92" w:rsidP="00606965">
            <w:pPr>
              <w:jc w:val="both"/>
              <w:rPr>
                <w:rFonts w:ascii="Arial" w:hAnsi="Arial" w:cs="Arial"/>
                <w:szCs w:val="24"/>
                <w:highlight w:val="yellow"/>
              </w:rPr>
            </w:pPr>
            <w:r w:rsidRPr="00606965">
              <w:rPr>
                <w:rFonts w:ascii="Arial" w:hAnsi="Arial" w:cs="Arial"/>
                <w:szCs w:val="24"/>
              </w:rPr>
              <w:t>26 March 2019</w:t>
            </w:r>
          </w:p>
        </w:tc>
      </w:tr>
      <w:tr w:rsidR="00370E02" w:rsidRPr="008A1B93" w14:paraId="01F291BD" w14:textId="77777777" w:rsidTr="00562857">
        <w:tc>
          <w:tcPr>
            <w:tcW w:w="2280" w:type="dxa"/>
            <w:shd w:val="clear" w:color="auto" w:fill="auto"/>
          </w:tcPr>
          <w:p w14:paraId="274A4B70" w14:textId="77777777" w:rsidR="005E5C92" w:rsidRPr="00606965" w:rsidRDefault="005E5C92" w:rsidP="00606965">
            <w:pPr>
              <w:jc w:val="both"/>
              <w:rPr>
                <w:rFonts w:ascii="Arial" w:hAnsi="Arial" w:cs="Arial"/>
                <w:b/>
                <w:szCs w:val="24"/>
              </w:rPr>
            </w:pPr>
            <w:r w:rsidRPr="00606965">
              <w:rPr>
                <w:rFonts w:ascii="Arial" w:hAnsi="Arial" w:cs="Arial"/>
                <w:b/>
                <w:szCs w:val="24"/>
              </w:rPr>
              <w:t>Applicant</w:t>
            </w:r>
          </w:p>
        </w:tc>
        <w:tc>
          <w:tcPr>
            <w:tcW w:w="6028" w:type="dxa"/>
            <w:shd w:val="clear" w:color="auto" w:fill="auto"/>
          </w:tcPr>
          <w:p w14:paraId="683CDCE1" w14:textId="77777777" w:rsidR="005E5C92" w:rsidRPr="00606965" w:rsidRDefault="005E5C92" w:rsidP="00606965">
            <w:pPr>
              <w:jc w:val="both"/>
              <w:rPr>
                <w:rFonts w:ascii="Arial" w:hAnsi="Arial" w:cs="Arial"/>
                <w:szCs w:val="24"/>
              </w:rPr>
            </w:pPr>
            <w:r w:rsidRPr="00606965">
              <w:rPr>
                <w:rFonts w:ascii="Arial" w:hAnsi="Arial" w:cs="Arial"/>
                <w:szCs w:val="24"/>
              </w:rPr>
              <w:t>City of Nedlands</w:t>
            </w:r>
          </w:p>
        </w:tc>
      </w:tr>
      <w:tr w:rsidR="00370E02" w:rsidRPr="008A1B93" w14:paraId="3A31AD0A" w14:textId="77777777" w:rsidTr="00562857">
        <w:tc>
          <w:tcPr>
            <w:tcW w:w="2280" w:type="dxa"/>
            <w:shd w:val="clear" w:color="auto" w:fill="auto"/>
          </w:tcPr>
          <w:p w14:paraId="51CDA5A6" w14:textId="77777777" w:rsidR="005E5C92" w:rsidRPr="00606965" w:rsidRDefault="005E5C92" w:rsidP="00606965">
            <w:pPr>
              <w:jc w:val="both"/>
              <w:rPr>
                <w:rFonts w:ascii="Arial" w:hAnsi="Arial" w:cs="Arial"/>
                <w:b/>
                <w:szCs w:val="24"/>
              </w:rPr>
            </w:pPr>
            <w:r w:rsidRPr="00606965">
              <w:rPr>
                <w:rFonts w:ascii="Arial" w:hAnsi="Arial" w:cs="Arial"/>
                <w:b/>
                <w:szCs w:val="24"/>
              </w:rPr>
              <w:t>Officer</w:t>
            </w:r>
          </w:p>
        </w:tc>
        <w:tc>
          <w:tcPr>
            <w:tcW w:w="6028" w:type="dxa"/>
            <w:shd w:val="clear" w:color="auto" w:fill="auto"/>
          </w:tcPr>
          <w:p w14:paraId="5958AEAB" w14:textId="77777777" w:rsidR="005E5C92" w:rsidRPr="00606965" w:rsidRDefault="005E5C92" w:rsidP="00606965">
            <w:pPr>
              <w:jc w:val="both"/>
              <w:rPr>
                <w:rFonts w:ascii="Arial" w:hAnsi="Arial" w:cs="Arial"/>
                <w:szCs w:val="24"/>
              </w:rPr>
            </w:pPr>
            <w:r w:rsidRPr="00606965">
              <w:rPr>
                <w:rFonts w:ascii="Arial" w:hAnsi="Arial" w:cs="Arial"/>
                <w:szCs w:val="24"/>
              </w:rPr>
              <w:t>Vanaja Jayaraman – Manager Financial Services</w:t>
            </w:r>
          </w:p>
        </w:tc>
      </w:tr>
      <w:tr w:rsidR="00370E02" w:rsidRPr="008A1B93" w14:paraId="59BFA37F" w14:textId="77777777" w:rsidTr="00562857">
        <w:tc>
          <w:tcPr>
            <w:tcW w:w="2280" w:type="dxa"/>
            <w:shd w:val="clear" w:color="auto" w:fill="auto"/>
          </w:tcPr>
          <w:p w14:paraId="1EC82716" w14:textId="77777777" w:rsidR="005E5C92" w:rsidRPr="00606965" w:rsidRDefault="005E5C92" w:rsidP="00606965">
            <w:pPr>
              <w:jc w:val="both"/>
              <w:rPr>
                <w:rFonts w:ascii="Arial" w:hAnsi="Arial" w:cs="Arial"/>
                <w:b/>
                <w:szCs w:val="24"/>
              </w:rPr>
            </w:pPr>
            <w:r w:rsidRPr="00606965">
              <w:rPr>
                <w:rFonts w:ascii="Arial" w:hAnsi="Arial" w:cs="Arial"/>
                <w:b/>
                <w:szCs w:val="24"/>
              </w:rPr>
              <w:t>Director</w:t>
            </w:r>
          </w:p>
        </w:tc>
        <w:tc>
          <w:tcPr>
            <w:tcW w:w="6028" w:type="dxa"/>
            <w:shd w:val="clear" w:color="auto" w:fill="auto"/>
          </w:tcPr>
          <w:p w14:paraId="7F903148" w14:textId="77777777" w:rsidR="005E5C92" w:rsidRPr="00606965" w:rsidRDefault="005E5C92" w:rsidP="00606965">
            <w:pPr>
              <w:jc w:val="both"/>
              <w:rPr>
                <w:rFonts w:ascii="Arial" w:hAnsi="Arial" w:cs="Arial"/>
                <w:szCs w:val="24"/>
              </w:rPr>
            </w:pPr>
            <w:r w:rsidRPr="00606965">
              <w:rPr>
                <w:rFonts w:ascii="Arial" w:hAnsi="Arial" w:cs="Arial"/>
                <w:szCs w:val="24"/>
              </w:rPr>
              <w:t xml:space="preserve">Lorraine Driscoll – Director Corporate &amp; Strategy </w:t>
            </w:r>
          </w:p>
        </w:tc>
      </w:tr>
      <w:tr w:rsidR="00370E02" w:rsidRPr="008A1B93" w14:paraId="1DDED30C" w14:textId="77777777" w:rsidTr="00562857">
        <w:tc>
          <w:tcPr>
            <w:tcW w:w="2280" w:type="dxa"/>
            <w:shd w:val="clear" w:color="auto" w:fill="auto"/>
          </w:tcPr>
          <w:p w14:paraId="27F02138" w14:textId="77777777" w:rsidR="005E5C92" w:rsidRPr="00606965" w:rsidRDefault="005E5C92" w:rsidP="00606965">
            <w:pPr>
              <w:jc w:val="both"/>
              <w:rPr>
                <w:rFonts w:ascii="Arial" w:hAnsi="Arial" w:cs="Arial"/>
                <w:b/>
                <w:szCs w:val="24"/>
              </w:rPr>
            </w:pPr>
            <w:r w:rsidRPr="00606965">
              <w:rPr>
                <w:rFonts w:ascii="Arial" w:hAnsi="Arial" w:cs="Arial"/>
                <w:b/>
                <w:szCs w:val="24"/>
              </w:rPr>
              <w:t>Attachments</w:t>
            </w:r>
          </w:p>
        </w:tc>
        <w:tc>
          <w:tcPr>
            <w:tcW w:w="6028" w:type="dxa"/>
            <w:shd w:val="clear" w:color="auto" w:fill="auto"/>
          </w:tcPr>
          <w:p w14:paraId="42373244" w14:textId="77777777" w:rsidR="005E5C92" w:rsidRPr="00606965" w:rsidRDefault="005E5C92" w:rsidP="00606965">
            <w:pPr>
              <w:numPr>
                <w:ilvl w:val="0"/>
                <w:numId w:val="32"/>
              </w:numPr>
              <w:ind w:left="398" w:hanging="426"/>
              <w:jc w:val="both"/>
              <w:rPr>
                <w:rFonts w:ascii="Arial" w:hAnsi="Arial" w:cs="Arial"/>
                <w:szCs w:val="32"/>
                <w:lang w:val="en-US"/>
              </w:rPr>
            </w:pPr>
            <w:r w:rsidRPr="00606965">
              <w:rPr>
                <w:rFonts w:ascii="Arial" w:hAnsi="Arial" w:cs="Arial"/>
                <w:szCs w:val="32"/>
                <w:lang w:val="en-US"/>
              </w:rPr>
              <w:t>Financial Summary (Operating) by Business Units – 28 February 2019</w:t>
            </w:r>
          </w:p>
          <w:p w14:paraId="5A903B22" w14:textId="77777777" w:rsidR="005E5C92" w:rsidRPr="00606965" w:rsidRDefault="005E5C92" w:rsidP="00606965">
            <w:pPr>
              <w:numPr>
                <w:ilvl w:val="0"/>
                <w:numId w:val="32"/>
              </w:numPr>
              <w:ind w:left="426" w:hanging="426"/>
              <w:jc w:val="both"/>
              <w:rPr>
                <w:rFonts w:ascii="Arial" w:hAnsi="Arial" w:cs="Arial"/>
                <w:szCs w:val="24"/>
              </w:rPr>
            </w:pPr>
            <w:r w:rsidRPr="00606965">
              <w:rPr>
                <w:rFonts w:ascii="Arial" w:hAnsi="Arial" w:cs="Arial"/>
                <w:szCs w:val="32"/>
                <w:lang w:val="en-US"/>
              </w:rPr>
              <w:t>Capital Works &amp; Acquisitions – 28 February 2019</w:t>
            </w:r>
          </w:p>
          <w:p w14:paraId="6A397EC9" w14:textId="77777777" w:rsidR="005E5C92" w:rsidRPr="00606965" w:rsidRDefault="005E5C92" w:rsidP="00606965">
            <w:pPr>
              <w:numPr>
                <w:ilvl w:val="0"/>
                <w:numId w:val="32"/>
              </w:numPr>
              <w:ind w:left="426" w:hanging="426"/>
              <w:jc w:val="both"/>
              <w:rPr>
                <w:rFonts w:ascii="Arial" w:hAnsi="Arial" w:cs="Arial"/>
                <w:szCs w:val="24"/>
              </w:rPr>
            </w:pPr>
            <w:r w:rsidRPr="00606965">
              <w:rPr>
                <w:rFonts w:ascii="Arial" w:hAnsi="Arial" w:cs="Arial"/>
                <w:szCs w:val="24"/>
              </w:rPr>
              <w:t xml:space="preserve">Statement of Net Current Assets </w:t>
            </w:r>
            <w:r w:rsidRPr="00606965">
              <w:rPr>
                <w:rFonts w:ascii="Arial" w:hAnsi="Arial" w:cs="Arial"/>
                <w:szCs w:val="32"/>
                <w:lang w:val="en-US"/>
              </w:rPr>
              <w:t>– 28 February 2019</w:t>
            </w:r>
          </w:p>
          <w:p w14:paraId="3AC1D364" w14:textId="77777777" w:rsidR="005E5C92" w:rsidRPr="00606965" w:rsidRDefault="005E5C92" w:rsidP="00606965">
            <w:pPr>
              <w:numPr>
                <w:ilvl w:val="0"/>
                <w:numId w:val="32"/>
              </w:numPr>
              <w:ind w:left="426" w:hanging="426"/>
              <w:jc w:val="both"/>
              <w:rPr>
                <w:rFonts w:ascii="Arial" w:hAnsi="Arial" w:cs="Arial"/>
                <w:szCs w:val="24"/>
              </w:rPr>
            </w:pPr>
            <w:r w:rsidRPr="00606965">
              <w:rPr>
                <w:rFonts w:ascii="Arial" w:hAnsi="Arial" w:cs="Arial"/>
                <w:szCs w:val="24"/>
              </w:rPr>
              <w:t xml:space="preserve">Statement of Financial Activity </w:t>
            </w:r>
            <w:r w:rsidRPr="00606965">
              <w:rPr>
                <w:rFonts w:ascii="Arial" w:hAnsi="Arial" w:cs="Arial"/>
                <w:szCs w:val="32"/>
                <w:lang w:val="en-US"/>
              </w:rPr>
              <w:t>– 28 February 2019</w:t>
            </w:r>
          </w:p>
          <w:p w14:paraId="38D76C29" w14:textId="77777777" w:rsidR="005E5C92" w:rsidRPr="00606965" w:rsidRDefault="005E5C92" w:rsidP="00606965">
            <w:pPr>
              <w:numPr>
                <w:ilvl w:val="0"/>
                <w:numId w:val="32"/>
              </w:numPr>
              <w:ind w:left="426" w:hanging="426"/>
              <w:jc w:val="both"/>
              <w:rPr>
                <w:rFonts w:ascii="Arial" w:hAnsi="Arial" w:cs="Arial"/>
                <w:szCs w:val="24"/>
              </w:rPr>
            </w:pPr>
            <w:r w:rsidRPr="00606965">
              <w:rPr>
                <w:rFonts w:ascii="Arial" w:hAnsi="Arial" w:cs="Arial"/>
                <w:szCs w:val="24"/>
              </w:rPr>
              <w:t>Borrowings – 28 February 2019</w:t>
            </w:r>
          </w:p>
          <w:p w14:paraId="3B5D29A7" w14:textId="77777777" w:rsidR="005E5C92" w:rsidRPr="00606965" w:rsidRDefault="005E5C92" w:rsidP="00606965">
            <w:pPr>
              <w:numPr>
                <w:ilvl w:val="0"/>
                <w:numId w:val="32"/>
              </w:numPr>
              <w:ind w:left="426" w:hanging="426"/>
              <w:jc w:val="both"/>
              <w:rPr>
                <w:rFonts w:ascii="Arial" w:hAnsi="Arial" w:cs="Arial"/>
                <w:szCs w:val="24"/>
              </w:rPr>
            </w:pPr>
            <w:r w:rsidRPr="00606965">
              <w:rPr>
                <w:rFonts w:ascii="Arial" w:hAnsi="Arial" w:cs="Arial"/>
                <w:szCs w:val="24"/>
              </w:rPr>
              <w:t>Statement of Financial Position – 28 February 2019</w:t>
            </w:r>
          </w:p>
          <w:p w14:paraId="0013AD76" w14:textId="77777777" w:rsidR="005E5C92" w:rsidRPr="00606965" w:rsidRDefault="005E5C92" w:rsidP="00606965">
            <w:pPr>
              <w:numPr>
                <w:ilvl w:val="0"/>
                <w:numId w:val="32"/>
              </w:numPr>
              <w:ind w:left="426" w:hanging="426"/>
              <w:jc w:val="both"/>
              <w:rPr>
                <w:rFonts w:ascii="Arial" w:hAnsi="Arial" w:cs="Arial"/>
                <w:szCs w:val="24"/>
              </w:rPr>
            </w:pPr>
            <w:r w:rsidRPr="00606965">
              <w:rPr>
                <w:rFonts w:ascii="Arial" w:hAnsi="Arial" w:cs="Arial"/>
                <w:szCs w:val="24"/>
              </w:rPr>
              <w:t>Operating Income &amp; Expenditure by Reporting Activity – 28 February 2019</w:t>
            </w:r>
          </w:p>
          <w:p w14:paraId="0DF2276A" w14:textId="77777777" w:rsidR="005E5C92" w:rsidRPr="00606965" w:rsidRDefault="005E5C92" w:rsidP="00606965">
            <w:pPr>
              <w:numPr>
                <w:ilvl w:val="0"/>
                <w:numId w:val="32"/>
              </w:numPr>
              <w:ind w:left="426" w:hanging="426"/>
              <w:jc w:val="both"/>
              <w:rPr>
                <w:rFonts w:ascii="Arial" w:hAnsi="Arial" w:cs="Arial"/>
                <w:szCs w:val="24"/>
              </w:rPr>
            </w:pPr>
            <w:r w:rsidRPr="00606965">
              <w:rPr>
                <w:rFonts w:ascii="Arial" w:hAnsi="Arial" w:cs="Arial"/>
                <w:szCs w:val="24"/>
              </w:rPr>
              <w:t>Operating Income by Reporting Nature &amp; Type – 28 February 2019</w:t>
            </w:r>
          </w:p>
        </w:tc>
      </w:tr>
    </w:tbl>
    <w:p w14:paraId="085323B6" w14:textId="77777777" w:rsidR="005E5C92" w:rsidRDefault="005E5C92" w:rsidP="005E5C92">
      <w:pPr>
        <w:jc w:val="both"/>
        <w:rPr>
          <w:rFonts w:ascii="Arial" w:hAnsi="Arial" w:cs="Arial"/>
          <w:b/>
          <w:szCs w:val="32"/>
          <w:lang w:val="en-US"/>
        </w:rPr>
      </w:pPr>
    </w:p>
    <w:p w14:paraId="788DAECB" w14:textId="77777777" w:rsidR="005E5C92" w:rsidRPr="00AD73CC" w:rsidRDefault="005E5C92" w:rsidP="005E5C92">
      <w:pPr>
        <w:jc w:val="both"/>
        <w:rPr>
          <w:rFonts w:ascii="Arial" w:hAnsi="Arial" w:cs="Arial"/>
          <w:b/>
          <w:sz w:val="28"/>
          <w:szCs w:val="32"/>
          <w:lang w:val="en-US"/>
        </w:rPr>
      </w:pPr>
      <w:r w:rsidRPr="00AD73CC">
        <w:rPr>
          <w:rFonts w:ascii="Arial" w:hAnsi="Arial" w:cs="Arial"/>
          <w:b/>
          <w:sz w:val="28"/>
          <w:szCs w:val="32"/>
          <w:lang w:val="en-US"/>
        </w:rPr>
        <w:t>Executive Summary</w:t>
      </w:r>
    </w:p>
    <w:p w14:paraId="6E778BFE" w14:textId="77777777" w:rsidR="005E5C92" w:rsidRPr="00AD73CC" w:rsidRDefault="005E5C92" w:rsidP="005E5C92">
      <w:pPr>
        <w:jc w:val="both"/>
        <w:rPr>
          <w:rFonts w:ascii="Arial" w:hAnsi="Arial" w:cs="Arial"/>
          <w:b/>
          <w:szCs w:val="32"/>
          <w:lang w:val="en-US"/>
        </w:rPr>
      </w:pPr>
    </w:p>
    <w:p w14:paraId="7B427EFD" w14:textId="77777777" w:rsidR="005E5C92" w:rsidRPr="000312CA" w:rsidRDefault="005E5C92" w:rsidP="005E5C92">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410EA985" w14:textId="77777777" w:rsidR="005E5C92" w:rsidRDefault="005E5C92" w:rsidP="005E5C92">
      <w:pPr>
        <w:jc w:val="both"/>
        <w:rPr>
          <w:rFonts w:ascii="Arial" w:hAnsi="Arial" w:cs="Arial"/>
          <w:b/>
          <w:szCs w:val="32"/>
          <w:lang w:val="en-US"/>
        </w:rPr>
      </w:pPr>
    </w:p>
    <w:p w14:paraId="6A8A25A9" w14:textId="77777777" w:rsidR="005E5C92" w:rsidRDefault="005E5C92" w:rsidP="005E5C92">
      <w:pPr>
        <w:jc w:val="both"/>
        <w:rPr>
          <w:rFonts w:ascii="Arial" w:hAnsi="Arial" w:cs="Arial"/>
          <w:b/>
          <w:szCs w:val="32"/>
          <w:lang w:val="en-US"/>
        </w:rPr>
      </w:pPr>
    </w:p>
    <w:p w14:paraId="50D3B623" w14:textId="77777777" w:rsidR="005E5C92" w:rsidRPr="00AD73CC" w:rsidRDefault="005E5C92" w:rsidP="005E5C92">
      <w:pPr>
        <w:jc w:val="both"/>
        <w:rPr>
          <w:rFonts w:ascii="Arial" w:hAnsi="Arial" w:cs="Arial"/>
          <w:b/>
          <w:sz w:val="28"/>
          <w:szCs w:val="32"/>
          <w:lang w:val="en-US"/>
        </w:rPr>
      </w:pPr>
      <w:r w:rsidRPr="00AD73CC">
        <w:rPr>
          <w:rFonts w:ascii="Arial" w:hAnsi="Arial" w:cs="Arial"/>
          <w:b/>
          <w:sz w:val="28"/>
          <w:szCs w:val="32"/>
          <w:lang w:val="en-US"/>
        </w:rPr>
        <w:t>Recommendation to C</w:t>
      </w:r>
      <w:r>
        <w:rPr>
          <w:rFonts w:ascii="Arial" w:hAnsi="Arial" w:cs="Arial"/>
          <w:b/>
          <w:sz w:val="28"/>
          <w:szCs w:val="32"/>
          <w:lang w:val="en-US"/>
        </w:rPr>
        <w:t>ouncil</w:t>
      </w:r>
    </w:p>
    <w:p w14:paraId="64FF2C36" w14:textId="77777777" w:rsidR="005E5C92" w:rsidRPr="00AD73CC" w:rsidRDefault="005E5C92" w:rsidP="005E5C92">
      <w:pPr>
        <w:jc w:val="both"/>
        <w:rPr>
          <w:rFonts w:ascii="Arial" w:hAnsi="Arial" w:cs="Arial"/>
          <w:b/>
          <w:szCs w:val="32"/>
          <w:lang w:val="en-US"/>
        </w:rPr>
      </w:pPr>
    </w:p>
    <w:p w14:paraId="2C50091B" w14:textId="77777777" w:rsidR="005E5C92" w:rsidRPr="00CF2198" w:rsidRDefault="005E5C92" w:rsidP="005E5C92">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28 February 2019. </w:t>
      </w:r>
    </w:p>
    <w:p w14:paraId="157A2375" w14:textId="77777777" w:rsidR="005E5C92" w:rsidRDefault="005E5C92" w:rsidP="005E5C92">
      <w:pPr>
        <w:jc w:val="both"/>
        <w:rPr>
          <w:rFonts w:ascii="Arial" w:hAnsi="Arial" w:cs="Arial"/>
          <w:b/>
          <w:szCs w:val="32"/>
          <w:lang w:val="en-US"/>
        </w:rPr>
      </w:pPr>
    </w:p>
    <w:p w14:paraId="09AF0065" w14:textId="77777777" w:rsidR="005E5C92" w:rsidRPr="00AD73CC" w:rsidRDefault="005E5C92" w:rsidP="005E5C92">
      <w:pPr>
        <w:jc w:val="both"/>
        <w:rPr>
          <w:rFonts w:ascii="Arial" w:hAnsi="Arial" w:cs="Arial"/>
          <w:b/>
          <w:szCs w:val="32"/>
          <w:lang w:val="en-US"/>
        </w:rPr>
      </w:pPr>
    </w:p>
    <w:p w14:paraId="19AEE1B5" w14:textId="77777777" w:rsidR="005E5C92" w:rsidRPr="00AD73CC" w:rsidRDefault="005E5C92" w:rsidP="005E5C92">
      <w:pPr>
        <w:jc w:val="both"/>
        <w:rPr>
          <w:rFonts w:ascii="Arial" w:hAnsi="Arial" w:cs="Arial"/>
          <w:b/>
          <w:sz w:val="28"/>
          <w:szCs w:val="32"/>
          <w:lang w:val="en-US"/>
        </w:rPr>
      </w:pPr>
      <w:r>
        <w:rPr>
          <w:rFonts w:ascii="Arial" w:hAnsi="Arial" w:cs="Arial"/>
          <w:b/>
          <w:sz w:val="28"/>
          <w:szCs w:val="32"/>
          <w:lang w:val="en-US"/>
        </w:rPr>
        <w:t>Discussion/Overview</w:t>
      </w:r>
    </w:p>
    <w:p w14:paraId="6515AD60" w14:textId="77777777" w:rsidR="005E5C92" w:rsidRDefault="005E5C92" w:rsidP="005E5C92">
      <w:pPr>
        <w:jc w:val="both"/>
        <w:rPr>
          <w:rFonts w:ascii="Arial" w:hAnsi="Arial" w:cs="Arial"/>
          <w:szCs w:val="32"/>
          <w:lang w:val="en-US"/>
        </w:rPr>
      </w:pPr>
    </w:p>
    <w:p w14:paraId="0BA926CD" w14:textId="77777777" w:rsidR="005E5C92" w:rsidRPr="002F5D2B" w:rsidRDefault="005E5C92" w:rsidP="005E5C92">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734241AA" w14:textId="77777777" w:rsidR="005E5C92" w:rsidRDefault="005E5C92" w:rsidP="005E5C92">
      <w:pPr>
        <w:jc w:val="both"/>
        <w:rPr>
          <w:rFonts w:ascii="Arial" w:hAnsi="Arial" w:cs="Arial"/>
          <w:szCs w:val="24"/>
          <w:lang w:val="en-US"/>
        </w:rPr>
      </w:pPr>
    </w:p>
    <w:p w14:paraId="4FDE03A1" w14:textId="77777777" w:rsidR="005E5C92" w:rsidRDefault="005E5C92" w:rsidP="005E5C92">
      <w:pPr>
        <w:jc w:val="both"/>
        <w:rPr>
          <w:rFonts w:ascii="Arial" w:hAnsi="Arial" w:cs="Arial"/>
          <w:szCs w:val="32"/>
        </w:rPr>
      </w:pPr>
      <w:r w:rsidRPr="002F5D2B">
        <w:rPr>
          <w:rFonts w:ascii="Arial" w:hAnsi="Arial" w:cs="Arial"/>
          <w:szCs w:val="32"/>
        </w:rPr>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133E0E7C" w14:textId="77777777" w:rsidR="005E5C92" w:rsidRDefault="005E5C92" w:rsidP="005E5C92">
      <w:pPr>
        <w:jc w:val="both"/>
        <w:rPr>
          <w:rFonts w:ascii="Arial" w:hAnsi="Arial" w:cs="Arial"/>
          <w:szCs w:val="24"/>
          <w:lang w:val="en-US"/>
        </w:rPr>
      </w:pPr>
    </w:p>
    <w:p w14:paraId="4EBE5A1A" w14:textId="77777777" w:rsidR="005E5C92" w:rsidRDefault="005E5C92" w:rsidP="005E5C92">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w:t>
      </w:r>
      <w:r>
        <w:rPr>
          <w:rFonts w:ascii="Arial" w:hAnsi="Arial" w:cs="Arial"/>
          <w:szCs w:val="24"/>
          <w:lang w:val="en-US"/>
        </w:rPr>
        <w:t>year to date 28 February</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together with a Statement </w:t>
      </w:r>
      <w:r>
        <w:rPr>
          <w:rFonts w:ascii="Arial" w:hAnsi="Arial" w:cs="Arial"/>
          <w:szCs w:val="24"/>
          <w:lang w:val="en-US"/>
        </w:rPr>
        <w:t xml:space="preserve">of Net Current Assets </w:t>
      </w:r>
      <w:r w:rsidRPr="007F4682">
        <w:rPr>
          <w:rFonts w:ascii="Arial" w:hAnsi="Arial" w:cs="Arial"/>
          <w:szCs w:val="24"/>
          <w:lang w:val="en-US"/>
        </w:rPr>
        <w:t xml:space="preserve">as at </w:t>
      </w:r>
      <w:r>
        <w:rPr>
          <w:rFonts w:ascii="Arial" w:hAnsi="Arial" w:cs="Arial"/>
          <w:szCs w:val="24"/>
          <w:lang w:val="en-US"/>
        </w:rPr>
        <w:t>28 February</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w:t>
      </w:r>
    </w:p>
    <w:p w14:paraId="779373FB" w14:textId="77777777" w:rsidR="005E5C92" w:rsidRPr="00AD73CC" w:rsidRDefault="005E5C92" w:rsidP="005E5C92">
      <w:pPr>
        <w:jc w:val="both"/>
        <w:rPr>
          <w:rFonts w:ascii="Arial" w:hAnsi="Arial" w:cs="Arial"/>
          <w:b/>
          <w:szCs w:val="32"/>
          <w:lang w:val="en-US"/>
        </w:rPr>
      </w:pPr>
    </w:p>
    <w:p w14:paraId="6ED54A88" w14:textId="5C6E5202" w:rsidR="005E5C92" w:rsidRPr="0063775B" w:rsidRDefault="005E5C92" w:rsidP="005E5C92">
      <w:pPr>
        <w:jc w:val="both"/>
        <w:rPr>
          <w:rFonts w:ascii="Arial" w:hAnsi="Arial" w:cs="Arial"/>
          <w:szCs w:val="32"/>
        </w:rPr>
      </w:pPr>
      <w:r w:rsidRPr="0063775B">
        <w:rPr>
          <w:rFonts w:ascii="Arial" w:hAnsi="Arial" w:cs="Arial"/>
          <w:szCs w:val="32"/>
        </w:rPr>
        <w:lastRenderedPageBreak/>
        <w:t xml:space="preserve">The operating revenue at the end of </w:t>
      </w:r>
      <w:r>
        <w:rPr>
          <w:rFonts w:ascii="Arial" w:hAnsi="Arial" w:cs="Arial"/>
          <w:szCs w:val="32"/>
        </w:rPr>
        <w:t>February</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34</w:t>
      </w:r>
      <w:r w:rsidR="00B74A0B">
        <w:rPr>
          <w:rFonts w:ascii="Arial" w:hAnsi="Arial" w:cs="Arial"/>
          <w:szCs w:val="32"/>
        </w:rPr>
        <w:t xml:space="preserve"> M</w:t>
      </w:r>
      <w:r w:rsidRPr="0063775B">
        <w:rPr>
          <w:rFonts w:ascii="Arial" w:hAnsi="Arial" w:cs="Arial"/>
          <w:szCs w:val="32"/>
        </w:rPr>
        <w:t xml:space="preserve"> </w:t>
      </w:r>
      <w:bookmarkStart w:id="52" w:name="_Hlk490563592"/>
      <w:r w:rsidRPr="0063775B">
        <w:rPr>
          <w:rFonts w:ascii="Arial" w:hAnsi="Arial" w:cs="Arial"/>
          <w:szCs w:val="32"/>
        </w:rPr>
        <w:t>which represents</w:t>
      </w:r>
      <w:r>
        <w:rPr>
          <w:rFonts w:ascii="Arial" w:hAnsi="Arial" w:cs="Arial"/>
          <w:szCs w:val="32"/>
        </w:rPr>
        <w:t xml:space="preserve"> </w:t>
      </w:r>
      <w:r w:rsidRPr="0063775B">
        <w:rPr>
          <w:rFonts w:ascii="Arial" w:hAnsi="Arial" w:cs="Arial"/>
          <w:szCs w:val="32"/>
        </w:rPr>
        <w:t>$</w:t>
      </w:r>
      <w:r>
        <w:rPr>
          <w:rFonts w:ascii="Arial" w:hAnsi="Arial" w:cs="Arial"/>
          <w:szCs w:val="32"/>
        </w:rPr>
        <w:t>624k</w:t>
      </w:r>
      <w:r w:rsidRPr="0063775B">
        <w:rPr>
          <w:rFonts w:ascii="Arial" w:hAnsi="Arial" w:cs="Arial"/>
          <w:szCs w:val="32"/>
        </w:rPr>
        <w:t xml:space="preserve"> favourable variance compared to the year-to-date budget. </w:t>
      </w:r>
      <w:bookmarkEnd w:id="52"/>
    </w:p>
    <w:p w14:paraId="07994868" w14:textId="77777777" w:rsidR="005E5C92" w:rsidRPr="0063775B" w:rsidRDefault="005E5C92" w:rsidP="005E5C92">
      <w:pPr>
        <w:jc w:val="both"/>
        <w:rPr>
          <w:rFonts w:ascii="Arial" w:hAnsi="Arial" w:cs="Arial"/>
          <w:szCs w:val="32"/>
        </w:rPr>
      </w:pPr>
    </w:p>
    <w:p w14:paraId="1E7B8125" w14:textId="47051E0D" w:rsidR="005E5C92" w:rsidRDefault="005E5C92" w:rsidP="005E5C92">
      <w:pPr>
        <w:jc w:val="both"/>
        <w:rPr>
          <w:rFonts w:ascii="Arial" w:hAnsi="Arial" w:cs="Arial"/>
          <w:szCs w:val="32"/>
        </w:rPr>
      </w:pPr>
      <w:r w:rsidRPr="0063775B">
        <w:rPr>
          <w:rFonts w:ascii="Arial" w:hAnsi="Arial" w:cs="Arial"/>
          <w:szCs w:val="32"/>
        </w:rPr>
        <w:t xml:space="preserve">The operating expense at the end of </w:t>
      </w:r>
      <w:r>
        <w:rPr>
          <w:rFonts w:ascii="Arial" w:hAnsi="Arial" w:cs="Arial"/>
          <w:szCs w:val="32"/>
        </w:rPr>
        <w:t>February</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21</w:t>
      </w:r>
      <w:r w:rsidR="00B74A0B">
        <w:rPr>
          <w:rFonts w:ascii="Arial" w:hAnsi="Arial" w:cs="Arial"/>
          <w:szCs w:val="32"/>
        </w:rPr>
        <w:t xml:space="preserve"> M</w:t>
      </w:r>
      <w:r w:rsidRPr="0063775B">
        <w:rPr>
          <w:rFonts w:ascii="Arial" w:hAnsi="Arial" w:cs="Arial"/>
          <w:szCs w:val="32"/>
        </w:rPr>
        <w:t>, which represents $</w:t>
      </w:r>
      <w:r>
        <w:rPr>
          <w:rFonts w:ascii="Arial" w:hAnsi="Arial" w:cs="Arial"/>
          <w:szCs w:val="32"/>
        </w:rPr>
        <w:t>3.36</w:t>
      </w:r>
      <w:r w:rsidR="0078145B">
        <w:rPr>
          <w:rFonts w:ascii="Arial" w:hAnsi="Arial" w:cs="Arial"/>
          <w:szCs w:val="32"/>
        </w:rPr>
        <w:t xml:space="preserve"> M</w:t>
      </w:r>
      <w:r w:rsidRPr="0063775B">
        <w:rPr>
          <w:rFonts w:ascii="Arial" w:hAnsi="Arial" w:cs="Arial"/>
          <w:szCs w:val="32"/>
        </w:rPr>
        <w:t xml:space="preserve"> favourable variance compared to the year-to-date budget.</w:t>
      </w:r>
    </w:p>
    <w:p w14:paraId="0316273C" w14:textId="77777777" w:rsidR="005E5C92" w:rsidRPr="002F5D2B" w:rsidRDefault="005E5C92" w:rsidP="005E5C92">
      <w:pPr>
        <w:jc w:val="both"/>
        <w:rPr>
          <w:rFonts w:ascii="Arial" w:hAnsi="Arial" w:cs="Arial"/>
          <w:szCs w:val="32"/>
        </w:rPr>
      </w:pPr>
    </w:p>
    <w:p w14:paraId="03EBE485" w14:textId="77777777" w:rsidR="005E5C92" w:rsidRDefault="005E5C92" w:rsidP="005E5C92">
      <w:pPr>
        <w:jc w:val="both"/>
        <w:rPr>
          <w:rFonts w:ascii="Arial" w:hAnsi="Arial" w:cs="Arial"/>
          <w:szCs w:val="32"/>
        </w:rPr>
      </w:pPr>
      <w:r w:rsidRPr="002F5D2B">
        <w:rPr>
          <w:rFonts w:ascii="Arial" w:hAnsi="Arial" w:cs="Arial"/>
          <w:szCs w:val="32"/>
        </w:rPr>
        <w:t>The</w:t>
      </w:r>
      <w:r>
        <w:rPr>
          <w:rFonts w:ascii="Arial" w:hAnsi="Arial" w:cs="Arial"/>
          <w:szCs w:val="32"/>
        </w:rPr>
        <w:t xml:space="preserve"> attached O</w:t>
      </w:r>
      <w:r w:rsidRPr="002F5D2B">
        <w:rPr>
          <w:rFonts w:ascii="Arial" w:hAnsi="Arial" w:cs="Arial"/>
          <w:szCs w:val="32"/>
        </w:rPr>
        <w:t xml:space="preserve">perating </w:t>
      </w:r>
      <w:r>
        <w:rPr>
          <w:rFonts w:ascii="Arial" w:hAnsi="Arial" w:cs="Arial"/>
          <w:szCs w:val="32"/>
        </w:rPr>
        <w:t>S</w:t>
      </w:r>
      <w:r w:rsidRPr="002F5D2B">
        <w:rPr>
          <w:rFonts w:ascii="Arial" w:hAnsi="Arial" w:cs="Arial"/>
          <w:szCs w:val="32"/>
        </w:rPr>
        <w:t>tatement compares “Actual” with “Budget” by Business Units.</w:t>
      </w:r>
      <w:r>
        <w:rPr>
          <w:rFonts w:ascii="Arial" w:hAnsi="Arial" w:cs="Arial"/>
          <w:szCs w:val="32"/>
        </w:rPr>
        <w:t xml:space="preserve"> Variations from the b</w:t>
      </w:r>
      <w:r w:rsidRPr="002F5D2B">
        <w:rPr>
          <w:rFonts w:ascii="Arial" w:hAnsi="Arial" w:cs="Arial"/>
          <w:szCs w:val="32"/>
        </w:rPr>
        <w:t xml:space="preserve">udget of </w:t>
      </w:r>
      <w:r>
        <w:rPr>
          <w:rFonts w:ascii="Arial" w:hAnsi="Arial" w:cs="Arial"/>
          <w:szCs w:val="32"/>
        </w:rPr>
        <w:t>r</w:t>
      </w:r>
      <w:r w:rsidRPr="002F5D2B">
        <w:rPr>
          <w:rFonts w:ascii="Arial" w:hAnsi="Arial" w:cs="Arial"/>
          <w:szCs w:val="32"/>
        </w:rPr>
        <w:t xml:space="preserve">evenue and </w:t>
      </w:r>
      <w:r>
        <w:rPr>
          <w:rFonts w:ascii="Arial" w:hAnsi="Arial" w:cs="Arial"/>
          <w:szCs w:val="32"/>
        </w:rPr>
        <w:t>e</w:t>
      </w:r>
      <w:r w:rsidRPr="002F5D2B">
        <w:rPr>
          <w:rFonts w:ascii="Arial" w:hAnsi="Arial" w:cs="Arial"/>
          <w:szCs w:val="32"/>
        </w:rPr>
        <w:t>xpenses by Directorates are highlight</w:t>
      </w:r>
      <w:r>
        <w:rPr>
          <w:rFonts w:ascii="Arial" w:hAnsi="Arial" w:cs="Arial"/>
          <w:szCs w:val="32"/>
        </w:rPr>
        <w:t>ed in the following paragraphs.</w:t>
      </w:r>
    </w:p>
    <w:p w14:paraId="0BAA6CE2" w14:textId="77777777" w:rsidR="005E5C92" w:rsidRDefault="005E5C92" w:rsidP="005E5C92">
      <w:pPr>
        <w:jc w:val="both"/>
        <w:rPr>
          <w:rFonts w:ascii="Arial" w:hAnsi="Arial" w:cs="Arial"/>
          <w:b/>
          <w:szCs w:val="32"/>
        </w:rPr>
      </w:pPr>
    </w:p>
    <w:p w14:paraId="241FC4CE" w14:textId="77777777" w:rsidR="005E5C92" w:rsidRPr="002F5D2B" w:rsidRDefault="005E5C92" w:rsidP="005E5C92">
      <w:pPr>
        <w:jc w:val="both"/>
        <w:rPr>
          <w:rFonts w:ascii="Arial" w:hAnsi="Arial" w:cs="Arial"/>
          <w:b/>
          <w:szCs w:val="32"/>
        </w:rPr>
      </w:pPr>
      <w:r w:rsidRPr="002F5D2B">
        <w:rPr>
          <w:rFonts w:ascii="Arial" w:hAnsi="Arial" w:cs="Arial"/>
          <w:b/>
          <w:szCs w:val="32"/>
        </w:rPr>
        <w:t>Governance</w:t>
      </w:r>
    </w:p>
    <w:p w14:paraId="71CDCB95" w14:textId="77777777" w:rsidR="005E5C92" w:rsidRPr="008C7AF3" w:rsidRDefault="005E5C92" w:rsidP="005E5C92">
      <w:pPr>
        <w:jc w:val="both"/>
        <w:rPr>
          <w:rFonts w:ascii="Arial" w:hAnsi="Arial" w:cs="Arial"/>
          <w:szCs w:val="32"/>
        </w:rPr>
      </w:pPr>
    </w:p>
    <w:p w14:paraId="68EE310C" w14:textId="6CDF67C9" w:rsidR="005E5C92" w:rsidRPr="005E5C92" w:rsidRDefault="005E5C92" w:rsidP="005E5C92">
      <w:pPr>
        <w:jc w:val="both"/>
        <w:rPr>
          <w:rFonts w:ascii="Arial" w:hAnsi="Arial" w:cs="Arial"/>
          <w:szCs w:val="32"/>
        </w:rPr>
      </w:pPr>
      <w:r w:rsidRPr="005E5C92">
        <w:rPr>
          <w:rFonts w:ascii="Arial" w:hAnsi="Arial" w:cs="Arial"/>
          <w:szCs w:val="32"/>
        </w:rPr>
        <w:t>Expenditure:</w:t>
      </w:r>
      <w:r w:rsidRPr="005E5C92">
        <w:rPr>
          <w:rFonts w:ascii="Arial" w:hAnsi="Arial" w:cs="Arial"/>
          <w:szCs w:val="32"/>
        </w:rPr>
        <w:tab/>
      </w:r>
      <w:r>
        <w:rPr>
          <w:rFonts w:ascii="Arial" w:hAnsi="Arial" w:cs="Arial"/>
          <w:szCs w:val="32"/>
        </w:rPr>
        <w:tab/>
      </w:r>
      <w:r w:rsidRPr="005E5C92">
        <w:rPr>
          <w:rFonts w:ascii="Arial" w:hAnsi="Arial" w:cs="Arial"/>
          <w:szCs w:val="32"/>
        </w:rPr>
        <w:t xml:space="preserve">Favourable variance of </w:t>
      </w:r>
      <w:r w:rsidRPr="005E5C92">
        <w:rPr>
          <w:rFonts w:ascii="Arial" w:hAnsi="Arial" w:cs="Arial"/>
          <w:szCs w:val="32"/>
        </w:rPr>
        <w:tab/>
        <w:t>$ 299,798</w:t>
      </w:r>
    </w:p>
    <w:p w14:paraId="14DC9226" w14:textId="519D7BC3" w:rsidR="005E5C92" w:rsidRPr="005E5C92" w:rsidRDefault="005E5C92" w:rsidP="005E5C92">
      <w:pPr>
        <w:jc w:val="both"/>
        <w:rPr>
          <w:rFonts w:ascii="Arial" w:hAnsi="Arial" w:cs="Arial"/>
          <w:szCs w:val="32"/>
        </w:rPr>
      </w:pPr>
      <w:r w:rsidRPr="005E5C92">
        <w:rPr>
          <w:rFonts w:ascii="Arial" w:hAnsi="Arial" w:cs="Arial"/>
          <w:szCs w:val="32"/>
        </w:rPr>
        <w:t>Revenue:</w:t>
      </w:r>
      <w:r w:rsidRPr="005E5C92">
        <w:rPr>
          <w:rFonts w:ascii="Arial" w:hAnsi="Arial" w:cs="Arial"/>
          <w:szCs w:val="32"/>
        </w:rPr>
        <w:tab/>
      </w:r>
      <w:r>
        <w:rPr>
          <w:rFonts w:ascii="Arial" w:hAnsi="Arial" w:cs="Arial"/>
          <w:szCs w:val="32"/>
        </w:rPr>
        <w:tab/>
      </w:r>
      <w:r w:rsidRPr="005E5C92">
        <w:rPr>
          <w:rFonts w:ascii="Arial" w:hAnsi="Arial" w:cs="Arial"/>
          <w:szCs w:val="32"/>
        </w:rPr>
        <w:t>Unfavourable variance of</w:t>
      </w:r>
      <w:r w:rsidRPr="005E5C92">
        <w:rPr>
          <w:rFonts w:ascii="Arial" w:hAnsi="Arial" w:cs="Arial"/>
          <w:szCs w:val="32"/>
        </w:rPr>
        <w:tab/>
        <w:t>$(127,762)</w:t>
      </w:r>
    </w:p>
    <w:p w14:paraId="7215E3F2" w14:textId="77777777" w:rsidR="005E5C92" w:rsidRPr="002F5D2B" w:rsidRDefault="005E5C92" w:rsidP="005E5C92">
      <w:pPr>
        <w:jc w:val="both"/>
        <w:rPr>
          <w:rFonts w:ascii="Arial" w:hAnsi="Arial" w:cs="Arial"/>
          <w:szCs w:val="32"/>
        </w:rPr>
      </w:pPr>
    </w:p>
    <w:p w14:paraId="4CD6AD67" w14:textId="77777777" w:rsidR="005E5C92" w:rsidRPr="00F61940" w:rsidRDefault="005E5C92" w:rsidP="005E5C92">
      <w:pPr>
        <w:jc w:val="both"/>
        <w:rPr>
          <w:rFonts w:ascii="Arial" w:hAnsi="Arial" w:cs="Arial"/>
          <w:szCs w:val="32"/>
        </w:rPr>
      </w:pPr>
      <w:bookmarkStart w:id="53" w:name="_Hlk490556413"/>
      <w:r w:rsidRPr="00F61940">
        <w:rPr>
          <w:rFonts w:ascii="Arial" w:hAnsi="Arial" w:cs="Arial"/>
          <w:szCs w:val="32"/>
        </w:rPr>
        <w:t xml:space="preserve">The favourable expenditure variance is mainly due to </w:t>
      </w:r>
      <w:r>
        <w:rPr>
          <w:rFonts w:ascii="Arial" w:hAnsi="Arial" w:cs="Arial"/>
          <w:szCs w:val="32"/>
        </w:rPr>
        <w:t xml:space="preserve">lower expenditure for the WESROC project by $161k, and professional fees, special projects and office communications of </w:t>
      </w:r>
      <w:r w:rsidRPr="00F61940">
        <w:rPr>
          <w:rFonts w:ascii="Arial" w:hAnsi="Arial" w:cs="Arial"/>
          <w:szCs w:val="32"/>
        </w:rPr>
        <w:t>$</w:t>
      </w:r>
      <w:r>
        <w:rPr>
          <w:rFonts w:ascii="Arial" w:hAnsi="Arial" w:cs="Arial"/>
          <w:szCs w:val="32"/>
        </w:rPr>
        <w:t>135</w:t>
      </w:r>
      <w:r w:rsidRPr="00F61940">
        <w:rPr>
          <w:rFonts w:ascii="Arial" w:hAnsi="Arial" w:cs="Arial"/>
          <w:szCs w:val="32"/>
        </w:rPr>
        <w:t>k</w:t>
      </w:r>
      <w:r>
        <w:rPr>
          <w:rFonts w:ascii="Arial" w:hAnsi="Arial" w:cs="Arial"/>
          <w:szCs w:val="32"/>
        </w:rPr>
        <w:t xml:space="preserve"> not expensed yet. </w:t>
      </w:r>
      <w:bookmarkEnd w:id="53"/>
    </w:p>
    <w:p w14:paraId="62C7373C" w14:textId="77777777" w:rsidR="005E5C92" w:rsidRPr="00F61940" w:rsidRDefault="005E5C92" w:rsidP="005E5C92">
      <w:pPr>
        <w:jc w:val="both"/>
        <w:rPr>
          <w:rFonts w:ascii="Arial" w:hAnsi="Arial" w:cs="Arial"/>
          <w:szCs w:val="32"/>
        </w:rPr>
      </w:pPr>
    </w:p>
    <w:p w14:paraId="0F9EEB71" w14:textId="77777777" w:rsidR="005E5C92" w:rsidRPr="00F61940" w:rsidRDefault="005E5C92" w:rsidP="005E5C92">
      <w:pPr>
        <w:jc w:val="both"/>
        <w:rPr>
          <w:rFonts w:ascii="Arial" w:hAnsi="Arial" w:cs="Arial"/>
          <w:szCs w:val="32"/>
        </w:rPr>
      </w:pPr>
      <w:r w:rsidRPr="00683023">
        <w:rPr>
          <w:rFonts w:ascii="Arial" w:hAnsi="Arial" w:cs="Arial"/>
          <w:szCs w:val="32"/>
        </w:rPr>
        <w:t xml:space="preserve">The unfavourable revenue variance is </w:t>
      </w:r>
      <w:r>
        <w:rPr>
          <w:rFonts w:ascii="Arial" w:hAnsi="Arial" w:cs="Arial"/>
          <w:szCs w:val="32"/>
        </w:rPr>
        <w:t xml:space="preserve">mainly </w:t>
      </w:r>
      <w:r w:rsidRPr="00683023">
        <w:rPr>
          <w:rFonts w:ascii="Arial" w:hAnsi="Arial" w:cs="Arial"/>
          <w:szCs w:val="32"/>
        </w:rPr>
        <w:t>due to l</w:t>
      </w:r>
      <w:r>
        <w:rPr>
          <w:rFonts w:ascii="Arial" w:hAnsi="Arial" w:cs="Arial"/>
          <w:szCs w:val="32"/>
        </w:rPr>
        <w:t>ower</w:t>
      </w:r>
      <w:r w:rsidRPr="00683023">
        <w:rPr>
          <w:rFonts w:ascii="Arial" w:hAnsi="Arial" w:cs="Arial"/>
          <w:szCs w:val="32"/>
        </w:rPr>
        <w:t xml:space="preserve"> revenue from </w:t>
      </w:r>
      <w:r>
        <w:rPr>
          <w:rFonts w:ascii="Arial" w:hAnsi="Arial" w:cs="Arial"/>
          <w:szCs w:val="32"/>
        </w:rPr>
        <w:t>WESROC corresponding with the lower expenditure</w:t>
      </w:r>
      <w:r w:rsidRPr="00683023">
        <w:rPr>
          <w:rFonts w:ascii="Arial" w:hAnsi="Arial" w:cs="Arial"/>
          <w:szCs w:val="32"/>
        </w:rPr>
        <w:t>.</w:t>
      </w:r>
    </w:p>
    <w:p w14:paraId="5EBAFE14" w14:textId="77777777" w:rsidR="005E5C92" w:rsidRPr="00F61940" w:rsidRDefault="005E5C92" w:rsidP="005E5C92">
      <w:pPr>
        <w:jc w:val="both"/>
        <w:rPr>
          <w:rFonts w:ascii="Arial" w:hAnsi="Arial" w:cs="Arial"/>
          <w:szCs w:val="32"/>
        </w:rPr>
      </w:pPr>
    </w:p>
    <w:p w14:paraId="46B22FAA" w14:textId="77777777" w:rsidR="005E5C92" w:rsidRPr="00F61940" w:rsidRDefault="005E5C92" w:rsidP="005E5C92">
      <w:pPr>
        <w:jc w:val="both"/>
        <w:rPr>
          <w:rFonts w:ascii="Arial" w:hAnsi="Arial" w:cs="Arial"/>
          <w:b/>
          <w:szCs w:val="32"/>
        </w:rPr>
      </w:pPr>
      <w:r w:rsidRPr="00F61940">
        <w:rPr>
          <w:rFonts w:ascii="Arial" w:hAnsi="Arial" w:cs="Arial"/>
          <w:b/>
          <w:szCs w:val="32"/>
        </w:rPr>
        <w:t>Corporate and Strategy</w:t>
      </w:r>
    </w:p>
    <w:p w14:paraId="0B948446" w14:textId="51B2BAE8" w:rsidR="005E5C92" w:rsidRDefault="005E5C92" w:rsidP="005E5C92">
      <w:pPr>
        <w:jc w:val="both"/>
        <w:rPr>
          <w:rFonts w:ascii="Arial" w:hAnsi="Arial" w:cs="Arial"/>
          <w:b/>
          <w:szCs w:val="32"/>
        </w:rPr>
      </w:pPr>
    </w:p>
    <w:p w14:paraId="10057190" w14:textId="0F65720F" w:rsidR="005E5C92" w:rsidRPr="005E5C92" w:rsidRDefault="005E5C92" w:rsidP="005E5C92">
      <w:pPr>
        <w:jc w:val="both"/>
        <w:rPr>
          <w:rFonts w:ascii="Arial" w:hAnsi="Arial" w:cs="Arial"/>
          <w:szCs w:val="32"/>
        </w:rPr>
      </w:pPr>
      <w:r w:rsidRPr="005E5C92">
        <w:rPr>
          <w:rFonts w:ascii="Arial" w:hAnsi="Arial" w:cs="Arial"/>
          <w:szCs w:val="32"/>
        </w:rPr>
        <w:t>Expenditure:</w:t>
      </w:r>
      <w:r>
        <w:rPr>
          <w:rFonts w:ascii="Arial" w:hAnsi="Arial" w:cs="Arial"/>
          <w:szCs w:val="32"/>
        </w:rPr>
        <w:tab/>
      </w:r>
      <w:r w:rsidRPr="005E5C92">
        <w:rPr>
          <w:rFonts w:ascii="Arial" w:hAnsi="Arial" w:cs="Arial"/>
          <w:szCs w:val="32"/>
        </w:rPr>
        <w:tab/>
        <w:t xml:space="preserve">Favourable variance of </w:t>
      </w:r>
      <w:r w:rsidRPr="005E5C92">
        <w:rPr>
          <w:rFonts w:ascii="Arial" w:hAnsi="Arial" w:cs="Arial"/>
          <w:szCs w:val="32"/>
        </w:rPr>
        <w:tab/>
        <w:t>$ 309,954</w:t>
      </w:r>
    </w:p>
    <w:p w14:paraId="50B92448" w14:textId="41D55C40" w:rsidR="005E5C92" w:rsidRDefault="005E5C92" w:rsidP="005E5C92">
      <w:pPr>
        <w:jc w:val="both"/>
        <w:rPr>
          <w:rFonts w:ascii="Arial" w:hAnsi="Arial" w:cs="Arial"/>
          <w:szCs w:val="32"/>
        </w:rPr>
      </w:pPr>
      <w:r w:rsidRPr="005E5C92">
        <w:rPr>
          <w:rFonts w:ascii="Arial" w:hAnsi="Arial" w:cs="Arial"/>
          <w:szCs w:val="32"/>
        </w:rPr>
        <w:t>Revenue:</w:t>
      </w:r>
      <w:r w:rsidRPr="005E5C92">
        <w:rPr>
          <w:rFonts w:ascii="Arial" w:hAnsi="Arial" w:cs="Arial"/>
          <w:szCs w:val="32"/>
        </w:rPr>
        <w:tab/>
      </w:r>
      <w:r>
        <w:rPr>
          <w:rFonts w:ascii="Arial" w:hAnsi="Arial" w:cs="Arial"/>
          <w:szCs w:val="32"/>
        </w:rPr>
        <w:tab/>
      </w:r>
      <w:r w:rsidRPr="005E5C92">
        <w:rPr>
          <w:rFonts w:ascii="Arial" w:hAnsi="Arial" w:cs="Arial"/>
          <w:szCs w:val="32"/>
        </w:rPr>
        <w:t>Favourable variance of</w:t>
      </w:r>
      <w:r w:rsidRPr="005E5C92">
        <w:rPr>
          <w:rFonts w:ascii="Arial" w:hAnsi="Arial" w:cs="Arial"/>
          <w:szCs w:val="32"/>
        </w:rPr>
        <w:tab/>
        <w:t>$ 510,631</w:t>
      </w:r>
    </w:p>
    <w:p w14:paraId="2DEA44FD" w14:textId="77777777" w:rsidR="005E5C92" w:rsidRPr="00F61940" w:rsidRDefault="005E5C92" w:rsidP="005E5C92">
      <w:pPr>
        <w:jc w:val="both"/>
        <w:rPr>
          <w:rFonts w:ascii="Arial" w:hAnsi="Arial" w:cs="Arial"/>
          <w:szCs w:val="32"/>
        </w:rPr>
      </w:pPr>
    </w:p>
    <w:p w14:paraId="5BA3165E" w14:textId="77777777" w:rsidR="005E5C92" w:rsidRDefault="005E5C92" w:rsidP="005E5C92">
      <w:pPr>
        <w:jc w:val="both"/>
        <w:rPr>
          <w:rFonts w:ascii="Arial" w:hAnsi="Arial" w:cs="Arial"/>
          <w:szCs w:val="32"/>
        </w:rPr>
      </w:pPr>
      <w:r w:rsidRPr="002F5D2B">
        <w:rPr>
          <w:rFonts w:ascii="Arial" w:hAnsi="Arial" w:cs="Arial"/>
          <w:szCs w:val="32"/>
        </w:rPr>
        <w:t xml:space="preserve">The </w:t>
      </w:r>
      <w:r>
        <w:rPr>
          <w:rFonts w:ascii="Arial" w:hAnsi="Arial" w:cs="Arial"/>
          <w:szCs w:val="32"/>
        </w:rPr>
        <w:t>f</w:t>
      </w:r>
      <w:r w:rsidRPr="002F5D2B">
        <w:rPr>
          <w:rFonts w:ascii="Arial" w:hAnsi="Arial" w:cs="Arial"/>
          <w:szCs w:val="32"/>
        </w:rPr>
        <w:t xml:space="preserve">avourable expenditure variance is </w:t>
      </w:r>
      <w:r>
        <w:rPr>
          <w:rFonts w:ascii="Arial" w:hAnsi="Arial" w:cs="Arial"/>
          <w:szCs w:val="32"/>
        </w:rPr>
        <w:t>mainly due to timing differences in the use of ICT professional services and expenses of $206k. Some savings on customer service and IT salary of $120k due to delay in filling vacancies.</w:t>
      </w:r>
    </w:p>
    <w:p w14:paraId="1A9E030B" w14:textId="77777777" w:rsidR="005E5C92" w:rsidRPr="00F61940" w:rsidRDefault="005E5C92" w:rsidP="005E5C92">
      <w:pPr>
        <w:jc w:val="both"/>
        <w:rPr>
          <w:rFonts w:ascii="Arial" w:hAnsi="Arial" w:cs="Arial"/>
          <w:szCs w:val="32"/>
        </w:rPr>
      </w:pPr>
    </w:p>
    <w:p w14:paraId="3AE7903E" w14:textId="77777777" w:rsidR="005E5C92" w:rsidRPr="00F61940" w:rsidRDefault="005E5C92" w:rsidP="005E5C92">
      <w:pPr>
        <w:jc w:val="both"/>
        <w:rPr>
          <w:rFonts w:ascii="Arial" w:hAnsi="Arial" w:cs="Arial"/>
          <w:szCs w:val="32"/>
        </w:rPr>
      </w:pPr>
      <w:r w:rsidRPr="00F61940">
        <w:rPr>
          <w:rFonts w:ascii="Arial" w:hAnsi="Arial" w:cs="Arial"/>
          <w:szCs w:val="32"/>
        </w:rPr>
        <w:t xml:space="preserve">Favourable revenue variance is due to </w:t>
      </w:r>
      <w:r>
        <w:rPr>
          <w:rFonts w:ascii="Arial" w:hAnsi="Arial" w:cs="Arial"/>
          <w:szCs w:val="32"/>
        </w:rPr>
        <w:t xml:space="preserve">timing difference of interest income $63k and </w:t>
      </w:r>
      <w:r w:rsidRPr="00F61940">
        <w:rPr>
          <w:rFonts w:ascii="Arial" w:hAnsi="Arial" w:cs="Arial"/>
          <w:szCs w:val="32"/>
        </w:rPr>
        <w:t>higher rates</w:t>
      </w:r>
      <w:r>
        <w:rPr>
          <w:rFonts w:ascii="Arial" w:hAnsi="Arial" w:cs="Arial"/>
          <w:szCs w:val="32"/>
        </w:rPr>
        <w:t xml:space="preserve"> </w:t>
      </w:r>
      <w:r w:rsidRPr="00F61940">
        <w:rPr>
          <w:rFonts w:ascii="Arial" w:hAnsi="Arial" w:cs="Arial"/>
          <w:szCs w:val="32"/>
        </w:rPr>
        <w:t>revenue</w:t>
      </w:r>
      <w:r>
        <w:rPr>
          <w:rFonts w:ascii="Arial" w:hAnsi="Arial" w:cs="Arial"/>
          <w:szCs w:val="32"/>
        </w:rPr>
        <w:t xml:space="preserve"> of $420k.</w:t>
      </w:r>
      <w:r w:rsidRPr="00F61940">
        <w:rPr>
          <w:rFonts w:ascii="Arial" w:hAnsi="Arial" w:cs="Arial"/>
          <w:szCs w:val="32"/>
        </w:rPr>
        <w:t xml:space="preserve"> </w:t>
      </w:r>
      <w:r>
        <w:rPr>
          <w:rFonts w:ascii="Arial" w:hAnsi="Arial" w:cs="Arial"/>
          <w:szCs w:val="32"/>
        </w:rPr>
        <w:t xml:space="preserve">The higher rates income is mainly from higher interim rates and profiling issue. The rates income for February YTD Actual is $23.77 M compared to the February YTD Budget of $23.35 M and the Annual Budget of $23.45 M. </w:t>
      </w:r>
      <w:r w:rsidRPr="00900ED1">
        <w:rPr>
          <w:rFonts w:ascii="Arial" w:hAnsi="Arial" w:cs="Arial"/>
          <w:szCs w:val="32"/>
        </w:rPr>
        <w:t xml:space="preserve">The higher rates revenue </w:t>
      </w:r>
      <w:r>
        <w:rPr>
          <w:rFonts w:ascii="Arial" w:hAnsi="Arial" w:cs="Arial"/>
          <w:szCs w:val="32"/>
        </w:rPr>
        <w:t>of</w:t>
      </w:r>
      <w:r w:rsidRPr="00900ED1">
        <w:rPr>
          <w:rFonts w:ascii="Arial" w:hAnsi="Arial" w:cs="Arial"/>
          <w:szCs w:val="32"/>
        </w:rPr>
        <w:t xml:space="preserve"> $163k from back rates from 2012/13 to 2016/17</w:t>
      </w:r>
      <w:r>
        <w:rPr>
          <w:rFonts w:ascii="Arial" w:hAnsi="Arial" w:cs="Arial"/>
          <w:szCs w:val="32"/>
        </w:rPr>
        <w:t xml:space="preserve"> included in the income of previous months based on erroneous information from Landgate have been reversed in February.</w:t>
      </w:r>
    </w:p>
    <w:p w14:paraId="60956CCB" w14:textId="77777777" w:rsidR="005E5C92" w:rsidRPr="00F61940" w:rsidRDefault="005E5C92" w:rsidP="005E5C92">
      <w:pPr>
        <w:jc w:val="both"/>
        <w:rPr>
          <w:rFonts w:ascii="Arial" w:hAnsi="Arial" w:cs="Arial"/>
          <w:szCs w:val="32"/>
        </w:rPr>
      </w:pPr>
    </w:p>
    <w:p w14:paraId="5F7B9284" w14:textId="77777777" w:rsidR="005E5C92" w:rsidRPr="00F61940" w:rsidRDefault="005E5C92" w:rsidP="005E5C92">
      <w:pPr>
        <w:jc w:val="both"/>
        <w:rPr>
          <w:rFonts w:ascii="Arial" w:hAnsi="Arial" w:cs="Arial"/>
          <w:b/>
          <w:szCs w:val="32"/>
        </w:rPr>
      </w:pPr>
      <w:r w:rsidRPr="00F61940">
        <w:rPr>
          <w:rFonts w:ascii="Arial" w:hAnsi="Arial" w:cs="Arial"/>
          <w:b/>
          <w:szCs w:val="32"/>
        </w:rPr>
        <w:t>Community Development</w:t>
      </w:r>
      <w:r>
        <w:rPr>
          <w:rFonts w:ascii="Arial" w:hAnsi="Arial" w:cs="Arial"/>
          <w:b/>
          <w:szCs w:val="32"/>
        </w:rPr>
        <w:t xml:space="preserve"> and Services</w:t>
      </w:r>
    </w:p>
    <w:p w14:paraId="22B0CBF0" w14:textId="77777777" w:rsidR="005E5C92" w:rsidRPr="00F61940" w:rsidRDefault="005E5C92" w:rsidP="005E5C92">
      <w:pPr>
        <w:jc w:val="both"/>
        <w:rPr>
          <w:rFonts w:ascii="Arial" w:hAnsi="Arial" w:cs="Arial"/>
          <w:b/>
          <w:szCs w:val="32"/>
        </w:rPr>
      </w:pPr>
    </w:p>
    <w:p w14:paraId="2D42F0E2" w14:textId="4DBA1CB3" w:rsidR="005E5C92" w:rsidRPr="005E5C92" w:rsidRDefault="005E5C92" w:rsidP="005E5C92">
      <w:pPr>
        <w:jc w:val="both"/>
        <w:rPr>
          <w:rFonts w:ascii="Arial" w:hAnsi="Arial" w:cs="Arial"/>
          <w:szCs w:val="32"/>
        </w:rPr>
      </w:pPr>
      <w:r w:rsidRPr="005E5C92">
        <w:rPr>
          <w:rFonts w:ascii="Arial" w:hAnsi="Arial" w:cs="Arial"/>
          <w:szCs w:val="32"/>
        </w:rPr>
        <w:t>Expenditure:</w:t>
      </w:r>
      <w:r w:rsidRPr="005E5C92">
        <w:rPr>
          <w:rFonts w:ascii="Arial" w:hAnsi="Arial" w:cs="Arial"/>
          <w:szCs w:val="32"/>
        </w:rPr>
        <w:tab/>
      </w:r>
      <w:r>
        <w:rPr>
          <w:rFonts w:ascii="Arial" w:hAnsi="Arial" w:cs="Arial"/>
          <w:szCs w:val="32"/>
        </w:rPr>
        <w:tab/>
      </w:r>
      <w:r w:rsidRPr="005E5C92">
        <w:rPr>
          <w:rFonts w:ascii="Arial" w:hAnsi="Arial" w:cs="Arial"/>
          <w:szCs w:val="32"/>
        </w:rPr>
        <w:t xml:space="preserve">Favourable variance of </w:t>
      </w:r>
      <w:r w:rsidRPr="005E5C92">
        <w:rPr>
          <w:rFonts w:ascii="Arial" w:hAnsi="Arial" w:cs="Arial"/>
          <w:szCs w:val="32"/>
        </w:rPr>
        <w:tab/>
        <w:t xml:space="preserve"> $491,134</w:t>
      </w:r>
    </w:p>
    <w:p w14:paraId="47E2E7AC" w14:textId="77EBE5C0" w:rsidR="005E5C92" w:rsidRPr="005E5C92" w:rsidRDefault="005E5C92" w:rsidP="005E5C92">
      <w:pPr>
        <w:jc w:val="both"/>
        <w:rPr>
          <w:rFonts w:ascii="Arial" w:hAnsi="Arial" w:cs="Arial"/>
          <w:szCs w:val="32"/>
        </w:rPr>
      </w:pPr>
      <w:r w:rsidRPr="005E5C92">
        <w:rPr>
          <w:rFonts w:ascii="Arial" w:hAnsi="Arial" w:cs="Arial"/>
          <w:szCs w:val="32"/>
        </w:rPr>
        <w:t>Revenue:</w:t>
      </w:r>
      <w:r w:rsidRPr="005E5C92">
        <w:rPr>
          <w:rFonts w:ascii="Arial" w:hAnsi="Arial" w:cs="Arial"/>
          <w:szCs w:val="32"/>
        </w:rPr>
        <w:tab/>
      </w:r>
      <w:r>
        <w:rPr>
          <w:rFonts w:ascii="Arial" w:hAnsi="Arial" w:cs="Arial"/>
          <w:szCs w:val="32"/>
        </w:rPr>
        <w:tab/>
      </w:r>
      <w:r w:rsidRPr="005E5C92">
        <w:rPr>
          <w:rFonts w:ascii="Arial" w:hAnsi="Arial" w:cs="Arial"/>
          <w:szCs w:val="32"/>
        </w:rPr>
        <w:t>Favourable variance of</w:t>
      </w:r>
      <w:r w:rsidRPr="005E5C92">
        <w:rPr>
          <w:rFonts w:ascii="Arial" w:hAnsi="Arial" w:cs="Arial"/>
          <w:szCs w:val="32"/>
        </w:rPr>
        <w:tab/>
        <w:t xml:space="preserve">  $154,395</w:t>
      </w:r>
    </w:p>
    <w:p w14:paraId="39288A8D" w14:textId="19B4A591" w:rsidR="005E5C92" w:rsidRDefault="005E5C92" w:rsidP="005E5C92">
      <w:pPr>
        <w:jc w:val="both"/>
        <w:rPr>
          <w:rFonts w:ascii="Arial" w:hAnsi="Arial" w:cs="Arial"/>
          <w:b/>
          <w:szCs w:val="32"/>
        </w:rPr>
      </w:pPr>
    </w:p>
    <w:p w14:paraId="42406273" w14:textId="3B0DA726" w:rsidR="008C7AF3" w:rsidRDefault="008C7AF3" w:rsidP="005E5C92">
      <w:pPr>
        <w:jc w:val="both"/>
        <w:rPr>
          <w:rFonts w:ascii="Arial" w:hAnsi="Arial" w:cs="Arial"/>
          <w:b/>
          <w:szCs w:val="32"/>
        </w:rPr>
      </w:pPr>
    </w:p>
    <w:p w14:paraId="15D240B0" w14:textId="7DEA2FFD" w:rsidR="008C7AF3" w:rsidRDefault="008C7AF3" w:rsidP="005E5C92">
      <w:pPr>
        <w:jc w:val="both"/>
        <w:rPr>
          <w:rFonts w:ascii="Arial" w:hAnsi="Arial" w:cs="Arial"/>
          <w:b/>
          <w:szCs w:val="32"/>
        </w:rPr>
      </w:pPr>
    </w:p>
    <w:p w14:paraId="1C4009DA" w14:textId="7B068186" w:rsidR="008C7AF3" w:rsidRDefault="008C7AF3" w:rsidP="005E5C92">
      <w:pPr>
        <w:jc w:val="both"/>
        <w:rPr>
          <w:rFonts w:ascii="Arial" w:hAnsi="Arial" w:cs="Arial"/>
          <w:b/>
          <w:szCs w:val="32"/>
        </w:rPr>
      </w:pPr>
    </w:p>
    <w:p w14:paraId="43A3F34E" w14:textId="4DD64CA6" w:rsidR="008C7AF3" w:rsidRDefault="008C7AF3" w:rsidP="005E5C92">
      <w:pPr>
        <w:jc w:val="both"/>
        <w:rPr>
          <w:rFonts w:ascii="Arial" w:hAnsi="Arial" w:cs="Arial"/>
          <w:b/>
          <w:szCs w:val="32"/>
        </w:rPr>
      </w:pPr>
    </w:p>
    <w:p w14:paraId="314752A0" w14:textId="77777777" w:rsidR="008C7AF3" w:rsidRPr="00F61940" w:rsidRDefault="008C7AF3" w:rsidP="005E5C92">
      <w:pPr>
        <w:jc w:val="both"/>
        <w:rPr>
          <w:rFonts w:ascii="Arial" w:hAnsi="Arial" w:cs="Arial"/>
          <w:b/>
          <w:szCs w:val="32"/>
        </w:rPr>
      </w:pPr>
    </w:p>
    <w:p w14:paraId="66DE95D0" w14:textId="77777777" w:rsidR="005E5C92" w:rsidRPr="00F61940" w:rsidRDefault="005E5C92" w:rsidP="005E5C92">
      <w:pPr>
        <w:jc w:val="both"/>
        <w:rPr>
          <w:rFonts w:ascii="Arial" w:hAnsi="Arial" w:cs="Arial"/>
          <w:szCs w:val="32"/>
        </w:rPr>
      </w:pPr>
      <w:bookmarkStart w:id="54" w:name="_Hlk490559608"/>
      <w:r w:rsidRPr="00F61940">
        <w:rPr>
          <w:rFonts w:ascii="Arial" w:hAnsi="Arial" w:cs="Arial"/>
          <w:szCs w:val="32"/>
        </w:rPr>
        <w:lastRenderedPageBreak/>
        <w:t>The favourable expenditure variance is mainly due to expenses not expended yet for community donations of $</w:t>
      </w:r>
      <w:r>
        <w:rPr>
          <w:rFonts w:ascii="Arial" w:hAnsi="Arial" w:cs="Arial"/>
          <w:szCs w:val="32"/>
        </w:rPr>
        <w:t>49</w:t>
      </w:r>
      <w:r w:rsidRPr="00F61940">
        <w:rPr>
          <w:rFonts w:ascii="Arial" w:hAnsi="Arial" w:cs="Arial"/>
          <w:szCs w:val="32"/>
        </w:rPr>
        <w:t>k</w:t>
      </w:r>
      <w:r>
        <w:rPr>
          <w:rFonts w:ascii="Arial" w:hAnsi="Arial" w:cs="Arial"/>
          <w:szCs w:val="32"/>
        </w:rPr>
        <w:t xml:space="preserve">, special projects of $17k and operational activities of $46k. Also, </w:t>
      </w:r>
      <w:r w:rsidRPr="00F61940">
        <w:rPr>
          <w:rFonts w:ascii="Arial" w:hAnsi="Arial" w:cs="Arial"/>
          <w:szCs w:val="32"/>
        </w:rPr>
        <w:t xml:space="preserve">Tresillian </w:t>
      </w:r>
      <w:r>
        <w:rPr>
          <w:rFonts w:ascii="Arial" w:hAnsi="Arial" w:cs="Arial"/>
          <w:szCs w:val="32"/>
        </w:rPr>
        <w:t>courses</w:t>
      </w:r>
      <w:r w:rsidRPr="00F61940">
        <w:rPr>
          <w:rFonts w:ascii="Arial" w:hAnsi="Arial" w:cs="Arial"/>
          <w:szCs w:val="32"/>
        </w:rPr>
        <w:t xml:space="preserve"> fees</w:t>
      </w:r>
      <w:r>
        <w:rPr>
          <w:rFonts w:ascii="Arial" w:hAnsi="Arial" w:cs="Arial"/>
          <w:szCs w:val="32"/>
        </w:rPr>
        <w:t>,</w:t>
      </w:r>
      <w:r w:rsidRPr="00F61940">
        <w:rPr>
          <w:rFonts w:ascii="Arial" w:hAnsi="Arial" w:cs="Arial"/>
          <w:szCs w:val="32"/>
        </w:rPr>
        <w:t xml:space="preserve"> </w:t>
      </w:r>
      <w:r>
        <w:rPr>
          <w:rFonts w:ascii="Arial" w:hAnsi="Arial" w:cs="Arial"/>
          <w:szCs w:val="32"/>
        </w:rPr>
        <w:t xml:space="preserve">NCC expenses and other Nedlands Library expenses </w:t>
      </w:r>
      <w:r w:rsidRPr="00F61940">
        <w:rPr>
          <w:rFonts w:ascii="Arial" w:hAnsi="Arial" w:cs="Arial"/>
          <w:szCs w:val="32"/>
        </w:rPr>
        <w:t>of $</w:t>
      </w:r>
      <w:r>
        <w:rPr>
          <w:rFonts w:ascii="Arial" w:hAnsi="Arial" w:cs="Arial"/>
          <w:szCs w:val="32"/>
        </w:rPr>
        <w:t>209</w:t>
      </w:r>
      <w:r w:rsidRPr="00F61940">
        <w:rPr>
          <w:rFonts w:ascii="Arial" w:hAnsi="Arial" w:cs="Arial"/>
          <w:szCs w:val="32"/>
        </w:rPr>
        <w:t>k</w:t>
      </w:r>
      <w:r>
        <w:rPr>
          <w:rFonts w:ascii="Arial" w:hAnsi="Arial" w:cs="Arial"/>
          <w:szCs w:val="32"/>
        </w:rPr>
        <w:t xml:space="preserve"> hasn’t been expensed</w:t>
      </w:r>
      <w:r w:rsidRPr="00F61940">
        <w:rPr>
          <w:rFonts w:ascii="Arial" w:hAnsi="Arial" w:cs="Arial"/>
          <w:szCs w:val="32"/>
        </w:rPr>
        <w:t xml:space="preserve">. </w:t>
      </w:r>
      <w:r>
        <w:rPr>
          <w:rFonts w:ascii="Arial" w:hAnsi="Arial" w:cs="Arial"/>
          <w:szCs w:val="32"/>
        </w:rPr>
        <w:t>Salaries and other employee expenses is lower by</w:t>
      </w:r>
      <w:r w:rsidRPr="00F61940">
        <w:rPr>
          <w:rFonts w:ascii="Arial" w:hAnsi="Arial" w:cs="Arial"/>
          <w:szCs w:val="32"/>
        </w:rPr>
        <w:t xml:space="preserve"> $</w:t>
      </w:r>
      <w:r>
        <w:rPr>
          <w:rFonts w:ascii="Arial" w:hAnsi="Arial" w:cs="Arial"/>
          <w:szCs w:val="32"/>
        </w:rPr>
        <w:t>144</w:t>
      </w:r>
      <w:r w:rsidRPr="00F61940">
        <w:rPr>
          <w:rFonts w:ascii="Arial" w:hAnsi="Arial" w:cs="Arial"/>
          <w:szCs w:val="32"/>
        </w:rPr>
        <w:t xml:space="preserve">k </w:t>
      </w:r>
      <w:bookmarkStart w:id="55" w:name="_Hlk524616624"/>
      <w:r w:rsidRPr="00F61940">
        <w:rPr>
          <w:rFonts w:ascii="Arial" w:hAnsi="Arial" w:cs="Arial"/>
          <w:szCs w:val="32"/>
        </w:rPr>
        <w:t xml:space="preserve">mainly due to </w:t>
      </w:r>
      <w:r>
        <w:rPr>
          <w:rFonts w:ascii="Arial" w:hAnsi="Arial" w:cs="Arial"/>
          <w:szCs w:val="32"/>
        </w:rPr>
        <w:t>delay in filling vacant positions</w:t>
      </w:r>
      <w:r w:rsidRPr="00F61940">
        <w:rPr>
          <w:rFonts w:ascii="Arial" w:hAnsi="Arial" w:cs="Arial"/>
          <w:szCs w:val="32"/>
        </w:rPr>
        <w:t>, and timing differences.</w:t>
      </w:r>
      <w:bookmarkEnd w:id="55"/>
    </w:p>
    <w:bookmarkEnd w:id="54"/>
    <w:p w14:paraId="04262EB9" w14:textId="77777777" w:rsidR="005E5C92" w:rsidRPr="00F61940" w:rsidRDefault="005E5C92" w:rsidP="005E5C92">
      <w:pPr>
        <w:jc w:val="both"/>
        <w:rPr>
          <w:rFonts w:ascii="Arial" w:hAnsi="Arial" w:cs="Arial"/>
          <w:szCs w:val="32"/>
        </w:rPr>
      </w:pPr>
    </w:p>
    <w:p w14:paraId="47DB20BC" w14:textId="77777777" w:rsidR="005E5C92" w:rsidRDefault="005E5C92" w:rsidP="005E5C92">
      <w:pPr>
        <w:jc w:val="both"/>
        <w:rPr>
          <w:rFonts w:ascii="Arial" w:hAnsi="Arial" w:cs="Arial"/>
          <w:szCs w:val="32"/>
        </w:rPr>
      </w:pPr>
      <w:r w:rsidRPr="00F61940">
        <w:rPr>
          <w:rFonts w:ascii="Arial" w:hAnsi="Arial" w:cs="Arial"/>
          <w:szCs w:val="32"/>
        </w:rPr>
        <w:t xml:space="preserve">The </w:t>
      </w:r>
      <w:r>
        <w:rPr>
          <w:rFonts w:ascii="Arial" w:hAnsi="Arial" w:cs="Arial"/>
          <w:szCs w:val="32"/>
        </w:rPr>
        <w:t>F</w:t>
      </w:r>
      <w:r w:rsidRPr="00F61940">
        <w:rPr>
          <w:rFonts w:ascii="Arial" w:hAnsi="Arial" w:cs="Arial"/>
          <w:szCs w:val="32"/>
        </w:rPr>
        <w:t xml:space="preserve">avourable revenue variance is due to </w:t>
      </w:r>
      <w:r>
        <w:rPr>
          <w:rFonts w:ascii="Arial" w:hAnsi="Arial" w:cs="Arial"/>
          <w:szCs w:val="32"/>
        </w:rPr>
        <w:t>increase fees &amp; charges income from PRCC, Tresillian courses of $91k</w:t>
      </w:r>
      <w:r w:rsidRPr="00F61940">
        <w:rPr>
          <w:rFonts w:ascii="Arial" w:hAnsi="Arial" w:cs="Arial"/>
          <w:szCs w:val="32"/>
        </w:rPr>
        <w:t>.</w:t>
      </w:r>
      <w:r>
        <w:rPr>
          <w:rFonts w:ascii="Arial" w:hAnsi="Arial" w:cs="Arial"/>
          <w:szCs w:val="32"/>
        </w:rPr>
        <w:t xml:space="preserve"> Timing difference on Grant receipt for NCC of $38k also contributed to favourable variance.</w:t>
      </w:r>
    </w:p>
    <w:p w14:paraId="3C83A89C" w14:textId="24228514" w:rsidR="005E5C92" w:rsidRDefault="005E5C92" w:rsidP="005E5C92">
      <w:pPr>
        <w:jc w:val="both"/>
        <w:rPr>
          <w:rFonts w:ascii="Arial" w:hAnsi="Arial" w:cs="Arial"/>
          <w:szCs w:val="32"/>
        </w:rPr>
      </w:pPr>
    </w:p>
    <w:p w14:paraId="07299880" w14:textId="77777777" w:rsidR="00F52F26" w:rsidRPr="00F61940" w:rsidRDefault="00F52F26" w:rsidP="00F52F26">
      <w:pPr>
        <w:jc w:val="both"/>
        <w:rPr>
          <w:rFonts w:ascii="Arial" w:hAnsi="Arial" w:cs="Arial"/>
          <w:b/>
          <w:szCs w:val="32"/>
        </w:rPr>
      </w:pPr>
      <w:r w:rsidRPr="00F61940">
        <w:rPr>
          <w:rFonts w:ascii="Arial" w:hAnsi="Arial" w:cs="Arial"/>
          <w:b/>
          <w:szCs w:val="32"/>
        </w:rPr>
        <w:t>Planning and Development</w:t>
      </w:r>
    </w:p>
    <w:p w14:paraId="61CC1B66" w14:textId="500B6916" w:rsidR="00F52F26" w:rsidRDefault="00F52F26" w:rsidP="00F52F26">
      <w:pPr>
        <w:jc w:val="both"/>
        <w:rPr>
          <w:rFonts w:ascii="Arial" w:hAnsi="Arial" w:cs="Arial"/>
          <w:b/>
          <w:szCs w:val="32"/>
        </w:rPr>
      </w:pPr>
    </w:p>
    <w:p w14:paraId="2D899FA8" w14:textId="1795B5BB" w:rsidR="00F52F26" w:rsidRPr="00F52F26" w:rsidRDefault="00F52F26" w:rsidP="00F52F26">
      <w:pPr>
        <w:jc w:val="both"/>
        <w:rPr>
          <w:rFonts w:ascii="Arial" w:hAnsi="Arial" w:cs="Arial"/>
          <w:szCs w:val="32"/>
        </w:rPr>
      </w:pPr>
      <w:r w:rsidRPr="00F52F26">
        <w:rPr>
          <w:rFonts w:ascii="Arial" w:hAnsi="Arial" w:cs="Arial"/>
          <w:szCs w:val="32"/>
        </w:rPr>
        <w:t>Expenditure:</w:t>
      </w:r>
      <w:r w:rsidRPr="00F52F26">
        <w:rPr>
          <w:rFonts w:ascii="Arial" w:hAnsi="Arial" w:cs="Arial"/>
          <w:szCs w:val="32"/>
        </w:rPr>
        <w:tab/>
      </w:r>
      <w:r>
        <w:rPr>
          <w:rFonts w:ascii="Arial" w:hAnsi="Arial" w:cs="Arial"/>
          <w:szCs w:val="32"/>
        </w:rPr>
        <w:tab/>
      </w:r>
      <w:r w:rsidRPr="00F52F26">
        <w:rPr>
          <w:rFonts w:ascii="Arial" w:hAnsi="Arial" w:cs="Arial"/>
          <w:szCs w:val="32"/>
        </w:rPr>
        <w:t xml:space="preserve">Favourable variance of </w:t>
      </w:r>
      <w:r w:rsidRPr="00F52F26">
        <w:rPr>
          <w:rFonts w:ascii="Arial" w:hAnsi="Arial" w:cs="Arial"/>
          <w:szCs w:val="32"/>
        </w:rPr>
        <w:tab/>
        <w:t>$ 498,048</w:t>
      </w:r>
    </w:p>
    <w:p w14:paraId="60CB61C2" w14:textId="1E35D587" w:rsidR="00F52F26" w:rsidRDefault="00F52F26" w:rsidP="00F52F26">
      <w:pPr>
        <w:jc w:val="both"/>
        <w:rPr>
          <w:rFonts w:ascii="Arial" w:hAnsi="Arial" w:cs="Arial"/>
          <w:szCs w:val="32"/>
        </w:rPr>
      </w:pPr>
      <w:r w:rsidRPr="00F52F26">
        <w:rPr>
          <w:rFonts w:ascii="Arial" w:hAnsi="Arial" w:cs="Arial"/>
          <w:szCs w:val="32"/>
        </w:rPr>
        <w:t>Revenue:</w:t>
      </w:r>
      <w:r w:rsidRPr="00F52F26">
        <w:rPr>
          <w:rFonts w:ascii="Arial" w:hAnsi="Arial" w:cs="Arial"/>
          <w:szCs w:val="32"/>
        </w:rPr>
        <w:tab/>
      </w:r>
      <w:r>
        <w:rPr>
          <w:rFonts w:ascii="Arial" w:hAnsi="Arial" w:cs="Arial"/>
          <w:szCs w:val="32"/>
        </w:rPr>
        <w:tab/>
      </w:r>
      <w:r w:rsidRPr="00F52F26">
        <w:rPr>
          <w:rFonts w:ascii="Arial" w:hAnsi="Arial" w:cs="Arial"/>
          <w:szCs w:val="32"/>
        </w:rPr>
        <w:t>Favourable variance of</w:t>
      </w:r>
      <w:r w:rsidRPr="00F52F26">
        <w:rPr>
          <w:rFonts w:ascii="Arial" w:hAnsi="Arial" w:cs="Arial"/>
          <w:szCs w:val="32"/>
        </w:rPr>
        <w:tab/>
        <w:t>$ 98,364</w:t>
      </w:r>
    </w:p>
    <w:p w14:paraId="124D7091" w14:textId="77777777" w:rsidR="00F52F26" w:rsidRPr="00F52F26" w:rsidRDefault="00F52F26" w:rsidP="00F52F26">
      <w:pPr>
        <w:jc w:val="both"/>
        <w:rPr>
          <w:rFonts w:ascii="Arial" w:hAnsi="Arial" w:cs="Arial"/>
          <w:szCs w:val="32"/>
        </w:rPr>
      </w:pPr>
    </w:p>
    <w:p w14:paraId="0D54B093" w14:textId="77777777" w:rsidR="00F52F26" w:rsidRPr="00CC5EC6" w:rsidRDefault="00F52F26" w:rsidP="00F52F26">
      <w:pPr>
        <w:jc w:val="both"/>
        <w:rPr>
          <w:rFonts w:ascii="Arial" w:hAnsi="Arial" w:cs="Arial"/>
          <w:szCs w:val="32"/>
        </w:rPr>
      </w:pPr>
      <w:r w:rsidRPr="00CC5EC6">
        <w:rPr>
          <w:rFonts w:ascii="Arial" w:hAnsi="Arial" w:cs="Arial"/>
          <w:szCs w:val="32"/>
        </w:rPr>
        <w:t>The favourable expenditure variance is mainly due to expenses not expended yet for operational activities of $</w:t>
      </w:r>
      <w:r>
        <w:rPr>
          <w:rFonts w:ascii="Arial" w:hAnsi="Arial" w:cs="Arial"/>
          <w:szCs w:val="32"/>
        </w:rPr>
        <w:t>282</w:t>
      </w:r>
      <w:r w:rsidRPr="00CC5EC6">
        <w:rPr>
          <w:rFonts w:ascii="Arial" w:hAnsi="Arial" w:cs="Arial"/>
          <w:szCs w:val="32"/>
        </w:rPr>
        <w:t xml:space="preserve">k, Strategic Planning expenses and other ranger services of </w:t>
      </w:r>
      <w:r>
        <w:rPr>
          <w:rFonts w:ascii="Arial" w:hAnsi="Arial" w:cs="Arial"/>
          <w:szCs w:val="32"/>
        </w:rPr>
        <w:t>$94</w:t>
      </w:r>
      <w:r w:rsidRPr="00CC5EC6">
        <w:rPr>
          <w:rFonts w:ascii="Arial" w:hAnsi="Arial" w:cs="Arial"/>
          <w:szCs w:val="32"/>
        </w:rPr>
        <w:t>k. Salaries is lower by $</w:t>
      </w:r>
      <w:r>
        <w:rPr>
          <w:rFonts w:ascii="Arial" w:hAnsi="Arial" w:cs="Arial"/>
          <w:szCs w:val="32"/>
        </w:rPr>
        <w:t>119</w:t>
      </w:r>
      <w:r w:rsidRPr="00CC5EC6">
        <w:rPr>
          <w:rFonts w:ascii="Arial" w:hAnsi="Arial" w:cs="Arial"/>
          <w:szCs w:val="32"/>
        </w:rPr>
        <w:t>k mainly due to delay in filling vacant positions, and timing differences.</w:t>
      </w:r>
    </w:p>
    <w:p w14:paraId="0506A0FE" w14:textId="77777777" w:rsidR="00F52F26" w:rsidRPr="00232A20" w:rsidRDefault="00F52F26" w:rsidP="00F52F26">
      <w:pPr>
        <w:jc w:val="both"/>
        <w:rPr>
          <w:rFonts w:ascii="Arial" w:hAnsi="Arial" w:cs="Arial"/>
          <w:szCs w:val="32"/>
          <w:highlight w:val="yellow"/>
        </w:rPr>
      </w:pPr>
    </w:p>
    <w:p w14:paraId="6A5ADC7B" w14:textId="77777777" w:rsidR="00F52F26" w:rsidRPr="00F61940" w:rsidRDefault="00F52F26" w:rsidP="00F52F26">
      <w:pPr>
        <w:jc w:val="both"/>
        <w:rPr>
          <w:rFonts w:ascii="Arial" w:hAnsi="Arial" w:cs="Arial"/>
          <w:szCs w:val="32"/>
        </w:rPr>
      </w:pPr>
      <w:r w:rsidRPr="007B5212">
        <w:rPr>
          <w:rFonts w:ascii="Arial" w:hAnsi="Arial" w:cs="Arial"/>
          <w:szCs w:val="32"/>
        </w:rPr>
        <w:t>Small favourable revenue variance is due to higher income for planning fees &amp; charges of $</w:t>
      </w:r>
      <w:r>
        <w:rPr>
          <w:rFonts w:ascii="Arial" w:hAnsi="Arial" w:cs="Arial"/>
          <w:szCs w:val="32"/>
        </w:rPr>
        <w:t>98</w:t>
      </w:r>
      <w:r w:rsidRPr="007B5212">
        <w:rPr>
          <w:rFonts w:ascii="Arial" w:hAnsi="Arial" w:cs="Arial"/>
          <w:szCs w:val="32"/>
        </w:rPr>
        <w:t>k.</w:t>
      </w:r>
    </w:p>
    <w:p w14:paraId="3AC93AF8" w14:textId="77777777" w:rsidR="00F52F26" w:rsidRPr="00F61940" w:rsidRDefault="00F52F26" w:rsidP="00F52F26">
      <w:pPr>
        <w:jc w:val="both"/>
        <w:rPr>
          <w:rFonts w:ascii="Arial" w:hAnsi="Arial" w:cs="Arial"/>
          <w:szCs w:val="32"/>
        </w:rPr>
      </w:pPr>
    </w:p>
    <w:p w14:paraId="54E7FF3B" w14:textId="77777777" w:rsidR="00F52F26" w:rsidRPr="00F61940" w:rsidRDefault="00F52F26" w:rsidP="00F52F26">
      <w:pPr>
        <w:jc w:val="both"/>
        <w:rPr>
          <w:rFonts w:ascii="Arial" w:hAnsi="Arial" w:cs="Arial"/>
          <w:b/>
          <w:szCs w:val="32"/>
        </w:rPr>
      </w:pPr>
      <w:r w:rsidRPr="00F61940">
        <w:rPr>
          <w:rFonts w:ascii="Arial" w:hAnsi="Arial" w:cs="Arial"/>
          <w:b/>
          <w:szCs w:val="32"/>
        </w:rPr>
        <w:t>Technical Services</w:t>
      </w:r>
    </w:p>
    <w:p w14:paraId="63374AAE" w14:textId="77777777" w:rsidR="00F52F26" w:rsidRPr="00F61940" w:rsidRDefault="00F52F26" w:rsidP="00F52F26">
      <w:pPr>
        <w:jc w:val="both"/>
        <w:rPr>
          <w:rFonts w:ascii="Arial" w:hAnsi="Arial" w:cs="Arial"/>
          <w:b/>
          <w:szCs w:val="32"/>
        </w:rPr>
      </w:pPr>
    </w:p>
    <w:p w14:paraId="19611971" w14:textId="21432974" w:rsidR="00F52F26" w:rsidRPr="00F52F26" w:rsidRDefault="00F52F26" w:rsidP="00F52F26">
      <w:pPr>
        <w:jc w:val="both"/>
        <w:rPr>
          <w:rFonts w:ascii="Arial" w:hAnsi="Arial" w:cs="Arial"/>
          <w:szCs w:val="32"/>
        </w:rPr>
      </w:pPr>
      <w:r w:rsidRPr="00F52F26">
        <w:rPr>
          <w:rFonts w:ascii="Arial" w:hAnsi="Arial" w:cs="Arial"/>
          <w:szCs w:val="32"/>
        </w:rPr>
        <w:t>Expenditure:</w:t>
      </w:r>
      <w:r w:rsidRPr="00F52F26">
        <w:rPr>
          <w:rFonts w:ascii="Arial" w:hAnsi="Arial" w:cs="Arial"/>
          <w:szCs w:val="32"/>
        </w:rPr>
        <w:tab/>
      </w:r>
      <w:r>
        <w:rPr>
          <w:rFonts w:ascii="Arial" w:hAnsi="Arial" w:cs="Arial"/>
          <w:szCs w:val="32"/>
        </w:rPr>
        <w:tab/>
      </w:r>
      <w:r w:rsidRPr="00F52F26">
        <w:rPr>
          <w:rFonts w:ascii="Arial" w:hAnsi="Arial" w:cs="Arial"/>
          <w:szCs w:val="32"/>
        </w:rPr>
        <w:t xml:space="preserve">Favourable variance of  </w:t>
      </w:r>
      <w:r w:rsidRPr="00F52F26">
        <w:rPr>
          <w:rFonts w:ascii="Arial" w:hAnsi="Arial" w:cs="Arial"/>
          <w:szCs w:val="32"/>
        </w:rPr>
        <w:tab/>
        <w:t>$ 1,764,764</w:t>
      </w:r>
    </w:p>
    <w:p w14:paraId="3B2AFAF5" w14:textId="3B1598AF" w:rsidR="00F52F26" w:rsidRDefault="00F52F26" w:rsidP="00F52F26">
      <w:pPr>
        <w:jc w:val="both"/>
        <w:rPr>
          <w:rFonts w:ascii="Arial" w:hAnsi="Arial" w:cs="Arial"/>
          <w:szCs w:val="32"/>
        </w:rPr>
      </w:pPr>
      <w:r w:rsidRPr="00F52F26">
        <w:rPr>
          <w:rFonts w:ascii="Arial" w:hAnsi="Arial" w:cs="Arial"/>
          <w:szCs w:val="32"/>
        </w:rPr>
        <w:t>Revenue:</w:t>
      </w:r>
      <w:r w:rsidRPr="00F52F26">
        <w:rPr>
          <w:rFonts w:ascii="Arial" w:hAnsi="Arial" w:cs="Arial"/>
          <w:szCs w:val="32"/>
        </w:rPr>
        <w:tab/>
      </w:r>
      <w:r>
        <w:rPr>
          <w:rFonts w:ascii="Arial" w:hAnsi="Arial" w:cs="Arial"/>
          <w:szCs w:val="32"/>
        </w:rPr>
        <w:tab/>
      </w:r>
      <w:r w:rsidRPr="00F52F26">
        <w:rPr>
          <w:rFonts w:ascii="Arial" w:hAnsi="Arial" w:cs="Arial"/>
          <w:szCs w:val="32"/>
        </w:rPr>
        <w:t xml:space="preserve">Unfavourable variance of  </w:t>
      </w:r>
      <w:r w:rsidRPr="00F52F26">
        <w:rPr>
          <w:rFonts w:ascii="Arial" w:hAnsi="Arial" w:cs="Arial"/>
          <w:szCs w:val="32"/>
        </w:rPr>
        <w:tab/>
        <w:t>$ (11,549)</w:t>
      </w:r>
    </w:p>
    <w:p w14:paraId="468F5142" w14:textId="77777777" w:rsidR="00F52F26" w:rsidRPr="00F52F26" w:rsidRDefault="00F52F26" w:rsidP="00F52F26">
      <w:pPr>
        <w:jc w:val="both"/>
        <w:rPr>
          <w:rFonts w:ascii="Arial" w:hAnsi="Arial" w:cs="Arial"/>
          <w:szCs w:val="32"/>
        </w:rPr>
      </w:pPr>
    </w:p>
    <w:p w14:paraId="7AEA6ADB" w14:textId="77777777" w:rsidR="00F52F26" w:rsidRPr="00F61940" w:rsidRDefault="00F52F26" w:rsidP="00F52F26">
      <w:pPr>
        <w:jc w:val="both"/>
        <w:rPr>
          <w:rFonts w:ascii="Arial" w:hAnsi="Arial" w:cs="Arial"/>
          <w:szCs w:val="32"/>
        </w:rPr>
      </w:pPr>
      <w:r w:rsidRPr="00F61940">
        <w:rPr>
          <w:rFonts w:ascii="Arial" w:hAnsi="Arial" w:cs="Arial"/>
          <w:szCs w:val="32"/>
        </w:rPr>
        <w:t xml:space="preserve">The favourable expenditure variance is mainly due to expenses not expended yet for </w:t>
      </w:r>
      <w:r>
        <w:rPr>
          <w:rFonts w:ascii="Arial" w:hAnsi="Arial" w:cs="Arial"/>
          <w:szCs w:val="32"/>
        </w:rPr>
        <w:t xml:space="preserve">Parks maintenance of $413k. Depreciation on Infrastructure is lower by $1.29 M due to lower revaluation values compared to the previous years. </w:t>
      </w:r>
    </w:p>
    <w:p w14:paraId="0E125C4E" w14:textId="77777777" w:rsidR="00F52F26" w:rsidRPr="00232A20" w:rsidRDefault="00F52F26" w:rsidP="00F52F26">
      <w:pPr>
        <w:jc w:val="both"/>
        <w:rPr>
          <w:rFonts w:ascii="Arial" w:hAnsi="Arial" w:cs="Arial"/>
          <w:szCs w:val="32"/>
          <w:highlight w:val="yellow"/>
        </w:rPr>
      </w:pPr>
    </w:p>
    <w:p w14:paraId="716BE2D7" w14:textId="77777777" w:rsidR="00F52F26" w:rsidRDefault="00F52F26" w:rsidP="00F52F26">
      <w:pPr>
        <w:jc w:val="both"/>
        <w:rPr>
          <w:rFonts w:ascii="Arial" w:hAnsi="Arial" w:cs="Arial"/>
          <w:szCs w:val="32"/>
        </w:rPr>
      </w:pPr>
      <w:r w:rsidRPr="00E9336B">
        <w:rPr>
          <w:rFonts w:ascii="Arial" w:hAnsi="Arial" w:cs="Arial"/>
          <w:szCs w:val="32"/>
        </w:rPr>
        <w:t>Small unfavourable variance is not material.</w:t>
      </w:r>
    </w:p>
    <w:p w14:paraId="52EA4F62" w14:textId="77777777" w:rsidR="00F52F26" w:rsidRDefault="00F52F26" w:rsidP="00F52F26">
      <w:pPr>
        <w:jc w:val="both"/>
        <w:rPr>
          <w:rFonts w:ascii="Arial" w:hAnsi="Arial" w:cs="Arial"/>
          <w:b/>
          <w:szCs w:val="32"/>
        </w:rPr>
      </w:pPr>
    </w:p>
    <w:p w14:paraId="01F4576B" w14:textId="77777777" w:rsidR="00F52F26" w:rsidRDefault="00F52F26" w:rsidP="00F52F26">
      <w:pPr>
        <w:jc w:val="both"/>
        <w:rPr>
          <w:rFonts w:ascii="Arial" w:hAnsi="Arial" w:cs="Arial"/>
          <w:szCs w:val="32"/>
        </w:rPr>
      </w:pPr>
      <w:r w:rsidRPr="003159DB">
        <w:rPr>
          <w:rFonts w:ascii="Arial" w:hAnsi="Arial" w:cs="Arial"/>
          <w:b/>
          <w:szCs w:val="32"/>
        </w:rPr>
        <w:t>UGP</w:t>
      </w:r>
      <w:r w:rsidRPr="00140025">
        <w:rPr>
          <w:rFonts w:ascii="Arial" w:hAnsi="Arial" w:cs="Arial"/>
          <w:szCs w:val="32"/>
        </w:rPr>
        <w:t xml:space="preserve"> </w:t>
      </w:r>
    </w:p>
    <w:p w14:paraId="15CA5E2B" w14:textId="77777777" w:rsidR="00F52F26" w:rsidRDefault="00F52F26" w:rsidP="00F52F26">
      <w:pPr>
        <w:jc w:val="both"/>
        <w:rPr>
          <w:rFonts w:ascii="Arial" w:hAnsi="Arial" w:cs="Arial"/>
          <w:szCs w:val="32"/>
        </w:rPr>
      </w:pPr>
    </w:p>
    <w:p w14:paraId="0F8B573E" w14:textId="77777777" w:rsidR="00F52F26" w:rsidRPr="00140025" w:rsidRDefault="00F52F26" w:rsidP="00F52F26">
      <w:pPr>
        <w:jc w:val="both"/>
        <w:rPr>
          <w:rFonts w:ascii="Arial" w:hAnsi="Arial" w:cs="Arial"/>
          <w:szCs w:val="32"/>
        </w:rPr>
      </w:pPr>
      <w:r w:rsidRPr="00140025">
        <w:rPr>
          <w:rFonts w:ascii="Arial" w:hAnsi="Arial" w:cs="Arial"/>
          <w:szCs w:val="32"/>
        </w:rPr>
        <w:t xml:space="preserve">As at </w:t>
      </w:r>
      <w:r>
        <w:rPr>
          <w:rFonts w:ascii="Arial" w:hAnsi="Arial" w:cs="Arial"/>
          <w:szCs w:val="32"/>
        </w:rPr>
        <w:t>28 February 2019</w:t>
      </w:r>
      <w:r w:rsidRPr="00140025">
        <w:rPr>
          <w:rFonts w:ascii="Arial" w:hAnsi="Arial" w:cs="Arial"/>
          <w:szCs w:val="32"/>
        </w:rPr>
        <w:t>, the City’s service charge, spend and borrowings since the commencement of the project is as follows:</w:t>
      </w:r>
    </w:p>
    <w:p w14:paraId="6F9E91CE" w14:textId="77777777" w:rsidR="00F52F26" w:rsidRPr="00A02953" w:rsidRDefault="00F52F26" w:rsidP="00F52F26">
      <w:pPr>
        <w:jc w:val="both"/>
        <w:rPr>
          <w:rFonts w:ascii="Arial" w:hAnsi="Arial" w:cs="Arial"/>
          <w:szCs w:val="3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807"/>
        <w:gridCol w:w="1677"/>
        <w:gridCol w:w="1611"/>
      </w:tblGrid>
      <w:tr w:rsidR="00370E02" w:rsidRPr="001D3E69" w14:paraId="76345123" w14:textId="77777777" w:rsidTr="00606965">
        <w:trPr>
          <w:trHeight w:val="430"/>
        </w:trPr>
        <w:tc>
          <w:tcPr>
            <w:tcW w:w="3261" w:type="dxa"/>
            <w:shd w:val="clear" w:color="auto" w:fill="auto"/>
          </w:tcPr>
          <w:p w14:paraId="314C7317" w14:textId="77777777" w:rsidR="00F52F26" w:rsidRPr="00606965" w:rsidRDefault="00F52F26" w:rsidP="00606965">
            <w:pPr>
              <w:jc w:val="both"/>
              <w:rPr>
                <w:rFonts w:ascii="Arial" w:hAnsi="Arial" w:cs="Arial"/>
                <w:b/>
                <w:szCs w:val="32"/>
              </w:rPr>
            </w:pPr>
            <w:r w:rsidRPr="00606965">
              <w:rPr>
                <w:rFonts w:ascii="Arial" w:hAnsi="Arial" w:cs="Arial"/>
                <w:b/>
                <w:szCs w:val="32"/>
              </w:rPr>
              <w:t>Project</w:t>
            </w:r>
          </w:p>
        </w:tc>
        <w:tc>
          <w:tcPr>
            <w:tcW w:w="1842" w:type="dxa"/>
            <w:shd w:val="clear" w:color="auto" w:fill="auto"/>
          </w:tcPr>
          <w:p w14:paraId="4A35E4E0" w14:textId="41ABBC52" w:rsidR="00F52F26" w:rsidRPr="00606965" w:rsidRDefault="00F52F26" w:rsidP="00606965">
            <w:pPr>
              <w:jc w:val="center"/>
              <w:rPr>
                <w:rFonts w:ascii="Arial" w:hAnsi="Arial" w:cs="Arial"/>
                <w:b/>
                <w:szCs w:val="32"/>
              </w:rPr>
            </w:pPr>
            <w:r w:rsidRPr="00606965">
              <w:rPr>
                <w:rFonts w:ascii="Arial" w:hAnsi="Arial" w:cs="Arial"/>
                <w:b/>
                <w:szCs w:val="32"/>
              </w:rPr>
              <w:t>Service Charge</w:t>
            </w:r>
          </w:p>
        </w:tc>
        <w:tc>
          <w:tcPr>
            <w:tcW w:w="1701" w:type="dxa"/>
            <w:shd w:val="clear" w:color="auto" w:fill="auto"/>
          </w:tcPr>
          <w:p w14:paraId="09CB2365" w14:textId="26254ABC" w:rsidR="00F52F26" w:rsidRPr="00606965" w:rsidRDefault="00F52F26" w:rsidP="00606965">
            <w:pPr>
              <w:jc w:val="center"/>
              <w:rPr>
                <w:rFonts w:ascii="Arial" w:hAnsi="Arial" w:cs="Arial"/>
                <w:b/>
                <w:szCs w:val="32"/>
              </w:rPr>
            </w:pPr>
            <w:r w:rsidRPr="00606965">
              <w:rPr>
                <w:rFonts w:ascii="Arial" w:hAnsi="Arial" w:cs="Arial"/>
                <w:b/>
                <w:szCs w:val="32"/>
              </w:rPr>
              <w:t>Spend</w:t>
            </w:r>
          </w:p>
        </w:tc>
        <w:tc>
          <w:tcPr>
            <w:tcW w:w="1617" w:type="dxa"/>
            <w:shd w:val="clear" w:color="auto" w:fill="auto"/>
          </w:tcPr>
          <w:p w14:paraId="5E156799" w14:textId="2975C3F9" w:rsidR="00F52F26" w:rsidRPr="00606965" w:rsidRDefault="00F52F26" w:rsidP="00606965">
            <w:pPr>
              <w:jc w:val="center"/>
              <w:rPr>
                <w:rFonts w:ascii="Arial" w:hAnsi="Arial" w:cs="Arial"/>
                <w:b/>
                <w:szCs w:val="32"/>
              </w:rPr>
            </w:pPr>
            <w:r w:rsidRPr="00606965">
              <w:rPr>
                <w:rFonts w:ascii="Arial" w:hAnsi="Arial" w:cs="Arial"/>
                <w:b/>
                <w:szCs w:val="32"/>
              </w:rPr>
              <w:t>Borrowings</w:t>
            </w:r>
          </w:p>
        </w:tc>
      </w:tr>
      <w:tr w:rsidR="00370E02" w:rsidRPr="001D3E69" w14:paraId="45E51AA1" w14:textId="77777777" w:rsidTr="00606965">
        <w:trPr>
          <w:trHeight w:val="281"/>
        </w:trPr>
        <w:tc>
          <w:tcPr>
            <w:tcW w:w="3261" w:type="dxa"/>
            <w:shd w:val="clear" w:color="auto" w:fill="auto"/>
          </w:tcPr>
          <w:p w14:paraId="5019B5E2" w14:textId="77777777" w:rsidR="00F52F26" w:rsidRPr="00606965" w:rsidRDefault="00F52F26" w:rsidP="00606965">
            <w:pPr>
              <w:jc w:val="both"/>
              <w:rPr>
                <w:rFonts w:ascii="Arial" w:hAnsi="Arial" w:cs="Arial"/>
                <w:szCs w:val="32"/>
              </w:rPr>
            </w:pPr>
            <w:proofErr w:type="spellStart"/>
            <w:r w:rsidRPr="00606965">
              <w:rPr>
                <w:rFonts w:ascii="Arial" w:hAnsi="Arial" w:cs="Arial"/>
                <w:szCs w:val="32"/>
              </w:rPr>
              <w:t>Alderbury</w:t>
            </w:r>
            <w:proofErr w:type="spellEnd"/>
            <w:r w:rsidRPr="00606965">
              <w:rPr>
                <w:rFonts w:ascii="Arial" w:hAnsi="Arial" w:cs="Arial"/>
                <w:szCs w:val="32"/>
              </w:rPr>
              <w:t xml:space="preserve"> Street</w:t>
            </w:r>
          </w:p>
        </w:tc>
        <w:tc>
          <w:tcPr>
            <w:tcW w:w="1842" w:type="dxa"/>
            <w:shd w:val="clear" w:color="auto" w:fill="auto"/>
          </w:tcPr>
          <w:p w14:paraId="056376D9" w14:textId="0EC9B7CB" w:rsidR="00F52F26" w:rsidRPr="00606965" w:rsidRDefault="00F52F26" w:rsidP="00606965">
            <w:pPr>
              <w:jc w:val="right"/>
              <w:rPr>
                <w:rFonts w:ascii="Arial" w:hAnsi="Arial" w:cs="Arial"/>
                <w:szCs w:val="32"/>
              </w:rPr>
            </w:pPr>
            <w:r w:rsidRPr="00606965">
              <w:rPr>
                <w:rFonts w:ascii="Arial" w:hAnsi="Arial" w:cs="Arial"/>
                <w:szCs w:val="32"/>
              </w:rPr>
              <w:t>$184,509</w:t>
            </w:r>
          </w:p>
        </w:tc>
        <w:tc>
          <w:tcPr>
            <w:tcW w:w="1701" w:type="dxa"/>
            <w:shd w:val="clear" w:color="auto" w:fill="auto"/>
          </w:tcPr>
          <w:p w14:paraId="53D30AD8" w14:textId="59C8D6E1" w:rsidR="00F52F26" w:rsidRPr="00606965" w:rsidRDefault="00F52F26" w:rsidP="00606965">
            <w:pPr>
              <w:jc w:val="right"/>
              <w:rPr>
                <w:rFonts w:ascii="Arial" w:hAnsi="Arial" w:cs="Arial"/>
                <w:szCs w:val="32"/>
              </w:rPr>
            </w:pPr>
            <w:r w:rsidRPr="00606965">
              <w:rPr>
                <w:rFonts w:ascii="Arial" w:hAnsi="Arial" w:cs="Arial"/>
                <w:szCs w:val="32"/>
              </w:rPr>
              <w:t>$368,798</w:t>
            </w:r>
          </w:p>
        </w:tc>
        <w:tc>
          <w:tcPr>
            <w:tcW w:w="1617" w:type="dxa"/>
            <w:shd w:val="clear" w:color="auto" w:fill="auto"/>
          </w:tcPr>
          <w:p w14:paraId="6253DA28" w14:textId="318D10C9" w:rsidR="00F52F26" w:rsidRPr="00606965" w:rsidRDefault="00F52F26" w:rsidP="00606965">
            <w:pPr>
              <w:jc w:val="right"/>
              <w:rPr>
                <w:rFonts w:ascii="Arial" w:hAnsi="Arial" w:cs="Arial"/>
                <w:szCs w:val="32"/>
              </w:rPr>
            </w:pPr>
            <w:r w:rsidRPr="00606965">
              <w:rPr>
                <w:rFonts w:ascii="Arial" w:hAnsi="Arial" w:cs="Arial"/>
                <w:szCs w:val="32"/>
              </w:rPr>
              <w:t>$66,956</w:t>
            </w:r>
          </w:p>
        </w:tc>
      </w:tr>
      <w:tr w:rsidR="00370E02" w:rsidRPr="001D3E69" w14:paraId="6BA8462E" w14:textId="77777777" w:rsidTr="00606965">
        <w:trPr>
          <w:trHeight w:val="271"/>
        </w:trPr>
        <w:tc>
          <w:tcPr>
            <w:tcW w:w="3261" w:type="dxa"/>
            <w:shd w:val="clear" w:color="auto" w:fill="auto"/>
          </w:tcPr>
          <w:p w14:paraId="013B7420" w14:textId="77777777" w:rsidR="00F52F26" w:rsidRPr="00606965" w:rsidRDefault="00F52F26" w:rsidP="00606965">
            <w:pPr>
              <w:jc w:val="both"/>
              <w:rPr>
                <w:rFonts w:ascii="Arial" w:hAnsi="Arial" w:cs="Arial"/>
                <w:szCs w:val="32"/>
              </w:rPr>
            </w:pPr>
            <w:r w:rsidRPr="00606965">
              <w:rPr>
                <w:rFonts w:ascii="Arial" w:hAnsi="Arial" w:cs="Arial"/>
                <w:szCs w:val="32"/>
              </w:rPr>
              <w:t>West Hollywood</w:t>
            </w:r>
          </w:p>
        </w:tc>
        <w:tc>
          <w:tcPr>
            <w:tcW w:w="1842" w:type="dxa"/>
            <w:shd w:val="clear" w:color="auto" w:fill="auto"/>
          </w:tcPr>
          <w:p w14:paraId="60E296BC" w14:textId="775032D2" w:rsidR="00F52F26" w:rsidRPr="00606965" w:rsidRDefault="00F52F26" w:rsidP="00606965">
            <w:pPr>
              <w:jc w:val="right"/>
              <w:rPr>
                <w:rFonts w:ascii="Arial" w:hAnsi="Arial" w:cs="Arial"/>
                <w:szCs w:val="32"/>
              </w:rPr>
            </w:pPr>
            <w:r w:rsidRPr="00606965">
              <w:rPr>
                <w:rFonts w:ascii="Arial" w:hAnsi="Arial" w:cs="Arial"/>
                <w:szCs w:val="32"/>
              </w:rPr>
              <w:t>$2,280,596</w:t>
            </w:r>
          </w:p>
        </w:tc>
        <w:tc>
          <w:tcPr>
            <w:tcW w:w="1701" w:type="dxa"/>
            <w:shd w:val="clear" w:color="auto" w:fill="auto"/>
          </w:tcPr>
          <w:p w14:paraId="6FBDA374" w14:textId="08E860AA" w:rsidR="00F52F26" w:rsidRPr="00606965" w:rsidRDefault="00F52F26" w:rsidP="00606965">
            <w:pPr>
              <w:jc w:val="right"/>
              <w:rPr>
                <w:rFonts w:ascii="Arial" w:hAnsi="Arial" w:cs="Arial"/>
                <w:szCs w:val="32"/>
              </w:rPr>
            </w:pPr>
            <w:r w:rsidRPr="00606965">
              <w:rPr>
                <w:rFonts w:ascii="Arial" w:hAnsi="Arial" w:cs="Arial"/>
                <w:szCs w:val="32"/>
              </w:rPr>
              <w:t>$5,484,011</w:t>
            </w:r>
          </w:p>
        </w:tc>
        <w:tc>
          <w:tcPr>
            <w:tcW w:w="1617" w:type="dxa"/>
            <w:shd w:val="clear" w:color="auto" w:fill="auto"/>
          </w:tcPr>
          <w:p w14:paraId="51FCD5F0" w14:textId="3C9FDB60" w:rsidR="00F52F26" w:rsidRPr="00606965" w:rsidRDefault="00F52F26" w:rsidP="00606965">
            <w:pPr>
              <w:jc w:val="right"/>
              <w:rPr>
                <w:rFonts w:ascii="Arial" w:hAnsi="Arial" w:cs="Arial"/>
                <w:szCs w:val="32"/>
              </w:rPr>
            </w:pPr>
            <w:r w:rsidRPr="00606965">
              <w:rPr>
                <w:rFonts w:ascii="Arial" w:hAnsi="Arial" w:cs="Arial"/>
                <w:szCs w:val="32"/>
              </w:rPr>
              <w:t>$3,574,691</w:t>
            </w:r>
          </w:p>
        </w:tc>
      </w:tr>
      <w:tr w:rsidR="00370E02" w:rsidRPr="001D3E69" w14:paraId="6B520785" w14:textId="77777777" w:rsidTr="00606965">
        <w:trPr>
          <w:trHeight w:val="290"/>
        </w:trPr>
        <w:tc>
          <w:tcPr>
            <w:tcW w:w="3261" w:type="dxa"/>
            <w:shd w:val="clear" w:color="auto" w:fill="auto"/>
          </w:tcPr>
          <w:p w14:paraId="3199456D" w14:textId="26824905" w:rsidR="00F52F26" w:rsidRPr="00606965" w:rsidRDefault="00F52F26" w:rsidP="00606965">
            <w:pPr>
              <w:jc w:val="both"/>
              <w:rPr>
                <w:rFonts w:ascii="Arial" w:hAnsi="Arial" w:cs="Arial"/>
                <w:szCs w:val="32"/>
              </w:rPr>
            </w:pPr>
            <w:r w:rsidRPr="00606965">
              <w:rPr>
                <w:rFonts w:ascii="Arial" w:hAnsi="Arial" w:cs="Arial"/>
                <w:szCs w:val="32"/>
              </w:rPr>
              <w:t>Alfred Road &amp; Mt Claremont</w:t>
            </w:r>
          </w:p>
        </w:tc>
        <w:tc>
          <w:tcPr>
            <w:tcW w:w="1842" w:type="dxa"/>
            <w:shd w:val="clear" w:color="auto" w:fill="auto"/>
          </w:tcPr>
          <w:p w14:paraId="60094408" w14:textId="5ABA8A5D" w:rsidR="00F52F26" w:rsidRPr="00606965" w:rsidRDefault="00F52F26" w:rsidP="00606965">
            <w:pPr>
              <w:jc w:val="right"/>
              <w:rPr>
                <w:rFonts w:ascii="Arial" w:hAnsi="Arial" w:cs="Arial"/>
                <w:szCs w:val="32"/>
              </w:rPr>
            </w:pPr>
            <w:r w:rsidRPr="00606965">
              <w:rPr>
                <w:rFonts w:ascii="Arial" w:hAnsi="Arial" w:cs="Arial"/>
                <w:szCs w:val="32"/>
              </w:rPr>
              <w:t>$396,290</w:t>
            </w:r>
          </w:p>
        </w:tc>
        <w:tc>
          <w:tcPr>
            <w:tcW w:w="1701" w:type="dxa"/>
            <w:shd w:val="clear" w:color="auto" w:fill="auto"/>
          </w:tcPr>
          <w:p w14:paraId="5E83D426" w14:textId="55D114F3" w:rsidR="00F52F26" w:rsidRPr="00606965" w:rsidRDefault="00F52F26" w:rsidP="00606965">
            <w:pPr>
              <w:jc w:val="right"/>
              <w:rPr>
                <w:rFonts w:ascii="Arial" w:hAnsi="Arial" w:cs="Arial"/>
                <w:szCs w:val="32"/>
              </w:rPr>
            </w:pPr>
            <w:r w:rsidRPr="00606965">
              <w:rPr>
                <w:rFonts w:ascii="Arial" w:hAnsi="Arial" w:cs="Arial"/>
                <w:szCs w:val="32"/>
              </w:rPr>
              <w:t>$674,661</w:t>
            </w:r>
          </w:p>
        </w:tc>
        <w:tc>
          <w:tcPr>
            <w:tcW w:w="1617" w:type="dxa"/>
            <w:shd w:val="clear" w:color="auto" w:fill="auto"/>
          </w:tcPr>
          <w:p w14:paraId="026EAF91" w14:textId="61C1A2A8" w:rsidR="00F52F26" w:rsidRPr="00606965" w:rsidRDefault="00F52F26" w:rsidP="00606965">
            <w:pPr>
              <w:jc w:val="right"/>
              <w:rPr>
                <w:rFonts w:ascii="Arial" w:hAnsi="Arial" w:cs="Arial"/>
                <w:szCs w:val="32"/>
              </w:rPr>
            </w:pPr>
            <w:r w:rsidRPr="00606965">
              <w:rPr>
                <w:rFonts w:ascii="Arial" w:hAnsi="Arial" w:cs="Arial"/>
                <w:szCs w:val="32"/>
              </w:rPr>
              <w:t>$94,279</w:t>
            </w:r>
          </w:p>
        </w:tc>
      </w:tr>
      <w:tr w:rsidR="00370E02" w:rsidRPr="001D3E69" w14:paraId="1F1A0F69" w14:textId="77777777" w:rsidTr="00606965">
        <w:trPr>
          <w:trHeight w:val="267"/>
        </w:trPr>
        <w:tc>
          <w:tcPr>
            <w:tcW w:w="3261" w:type="dxa"/>
            <w:shd w:val="clear" w:color="auto" w:fill="auto"/>
          </w:tcPr>
          <w:p w14:paraId="44F75BD9" w14:textId="77777777" w:rsidR="00F52F26" w:rsidRPr="00606965" w:rsidRDefault="00F52F26" w:rsidP="00606965">
            <w:pPr>
              <w:jc w:val="both"/>
              <w:rPr>
                <w:rFonts w:ascii="Arial" w:hAnsi="Arial" w:cs="Arial"/>
                <w:b/>
                <w:szCs w:val="32"/>
              </w:rPr>
            </w:pPr>
            <w:r w:rsidRPr="00606965">
              <w:rPr>
                <w:rFonts w:ascii="Arial" w:hAnsi="Arial" w:cs="Arial"/>
                <w:b/>
                <w:szCs w:val="32"/>
              </w:rPr>
              <w:t>Total</w:t>
            </w:r>
          </w:p>
        </w:tc>
        <w:tc>
          <w:tcPr>
            <w:tcW w:w="1842" w:type="dxa"/>
            <w:shd w:val="clear" w:color="auto" w:fill="auto"/>
          </w:tcPr>
          <w:p w14:paraId="608B7F34" w14:textId="415AF72A" w:rsidR="00F52F26" w:rsidRPr="00606965" w:rsidRDefault="00F52F26" w:rsidP="00606965">
            <w:pPr>
              <w:jc w:val="right"/>
              <w:rPr>
                <w:rFonts w:ascii="Arial" w:hAnsi="Arial" w:cs="Arial"/>
                <w:b/>
                <w:szCs w:val="32"/>
              </w:rPr>
            </w:pPr>
            <w:r w:rsidRPr="00606965">
              <w:rPr>
                <w:rFonts w:ascii="Arial" w:hAnsi="Arial" w:cs="Arial"/>
                <w:b/>
                <w:szCs w:val="32"/>
              </w:rPr>
              <w:t>$2,861,395</w:t>
            </w:r>
          </w:p>
        </w:tc>
        <w:tc>
          <w:tcPr>
            <w:tcW w:w="1701" w:type="dxa"/>
            <w:shd w:val="clear" w:color="auto" w:fill="auto"/>
          </w:tcPr>
          <w:p w14:paraId="629BD2E4" w14:textId="511D9B26" w:rsidR="00F52F26" w:rsidRPr="00606965" w:rsidRDefault="00F52F26" w:rsidP="00606965">
            <w:pPr>
              <w:jc w:val="right"/>
              <w:rPr>
                <w:rFonts w:ascii="Arial" w:hAnsi="Arial" w:cs="Arial"/>
                <w:b/>
                <w:szCs w:val="32"/>
              </w:rPr>
            </w:pPr>
            <w:r w:rsidRPr="00606965">
              <w:rPr>
                <w:rFonts w:ascii="Arial" w:hAnsi="Arial" w:cs="Arial"/>
                <w:b/>
                <w:szCs w:val="32"/>
              </w:rPr>
              <w:t>$6,527,470</w:t>
            </w:r>
          </w:p>
        </w:tc>
        <w:tc>
          <w:tcPr>
            <w:tcW w:w="1617" w:type="dxa"/>
            <w:shd w:val="clear" w:color="auto" w:fill="auto"/>
          </w:tcPr>
          <w:p w14:paraId="0EF66F57" w14:textId="77D5D7B8" w:rsidR="00F52F26" w:rsidRPr="00606965" w:rsidRDefault="00F52F26" w:rsidP="00606965">
            <w:pPr>
              <w:jc w:val="right"/>
              <w:rPr>
                <w:rFonts w:ascii="Arial" w:hAnsi="Arial" w:cs="Arial"/>
                <w:b/>
                <w:szCs w:val="32"/>
              </w:rPr>
            </w:pPr>
            <w:r w:rsidRPr="00606965">
              <w:rPr>
                <w:rFonts w:ascii="Arial" w:hAnsi="Arial" w:cs="Arial"/>
                <w:b/>
                <w:szCs w:val="32"/>
              </w:rPr>
              <w:t>$3,735,926</w:t>
            </w:r>
          </w:p>
        </w:tc>
      </w:tr>
    </w:tbl>
    <w:p w14:paraId="45CDE877" w14:textId="77777777" w:rsidR="00F52F26" w:rsidRPr="00A02953" w:rsidRDefault="00F52F26" w:rsidP="00F52F26">
      <w:pPr>
        <w:jc w:val="both"/>
        <w:rPr>
          <w:rFonts w:ascii="Arial" w:hAnsi="Arial" w:cs="Arial"/>
          <w:szCs w:val="32"/>
          <w:highlight w:val="yellow"/>
        </w:rPr>
      </w:pPr>
    </w:p>
    <w:p w14:paraId="075BF55A" w14:textId="77777777" w:rsidR="00F52F26" w:rsidRPr="00A02953" w:rsidRDefault="00F52F26" w:rsidP="00F52F26">
      <w:pPr>
        <w:jc w:val="both"/>
        <w:rPr>
          <w:rFonts w:ascii="Arial" w:hAnsi="Arial" w:cs="Arial"/>
          <w:szCs w:val="32"/>
          <w:highlight w:val="yellow"/>
        </w:rPr>
      </w:pPr>
    </w:p>
    <w:p w14:paraId="4A8C5085" w14:textId="640769B8" w:rsidR="00F52F26" w:rsidRPr="00994FD5" w:rsidRDefault="00F52F26" w:rsidP="006D6FD5">
      <w:pPr>
        <w:rPr>
          <w:rFonts w:ascii="Arial" w:hAnsi="Arial" w:cs="Arial"/>
          <w:b/>
          <w:szCs w:val="32"/>
        </w:rPr>
      </w:pPr>
      <w:r>
        <w:rPr>
          <w:rFonts w:ascii="Arial" w:hAnsi="Arial" w:cs="Arial"/>
          <w:b/>
          <w:szCs w:val="32"/>
        </w:rPr>
        <w:br w:type="page"/>
      </w:r>
      <w:r w:rsidRPr="00994FD5">
        <w:rPr>
          <w:rFonts w:ascii="Arial" w:hAnsi="Arial" w:cs="Arial"/>
          <w:b/>
          <w:szCs w:val="32"/>
        </w:rPr>
        <w:lastRenderedPageBreak/>
        <w:t>Borrowings</w:t>
      </w:r>
    </w:p>
    <w:p w14:paraId="03F9EA71" w14:textId="77777777" w:rsidR="00F52F26" w:rsidRPr="00994FD5" w:rsidRDefault="00F52F26" w:rsidP="00F52F26">
      <w:pPr>
        <w:jc w:val="both"/>
        <w:rPr>
          <w:rFonts w:ascii="Arial" w:hAnsi="Arial" w:cs="Arial"/>
          <w:szCs w:val="32"/>
        </w:rPr>
      </w:pPr>
    </w:p>
    <w:p w14:paraId="25A3A8A6" w14:textId="56EC01EE" w:rsidR="00F52F26" w:rsidRDefault="00F52F26" w:rsidP="00F52F26">
      <w:pPr>
        <w:jc w:val="both"/>
        <w:rPr>
          <w:rFonts w:ascii="Arial" w:hAnsi="Arial" w:cs="Arial"/>
          <w:szCs w:val="32"/>
        </w:rPr>
      </w:pPr>
      <w:r w:rsidRPr="00994FD5">
        <w:rPr>
          <w:rFonts w:ascii="Arial" w:hAnsi="Arial" w:cs="Arial"/>
          <w:szCs w:val="32"/>
        </w:rPr>
        <w:t xml:space="preserve">At </w:t>
      </w:r>
      <w:r>
        <w:rPr>
          <w:rFonts w:ascii="Arial" w:hAnsi="Arial" w:cs="Arial"/>
          <w:szCs w:val="32"/>
        </w:rPr>
        <w:t>28 February</w:t>
      </w:r>
      <w:r w:rsidRPr="00994FD5">
        <w:rPr>
          <w:rFonts w:ascii="Arial" w:hAnsi="Arial" w:cs="Arial"/>
          <w:szCs w:val="32"/>
        </w:rPr>
        <w:t xml:space="preserve"> 201</w:t>
      </w:r>
      <w:r>
        <w:rPr>
          <w:rFonts w:ascii="Arial" w:hAnsi="Arial" w:cs="Arial"/>
          <w:szCs w:val="32"/>
        </w:rPr>
        <w:t>9</w:t>
      </w:r>
      <w:r w:rsidRPr="00994FD5">
        <w:rPr>
          <w:rFonts w:ascii="Arial" w:hAnsi="Arial" w:cs="Arial"/>
          <w:szCs w:val="32"/>
        </w:rPr>
        <w:t>, we have a balance of borrowings of $</w:t>
      </w:r>
      <w:r>
        <w:rPr>
          <w:rFonts w:ascii="Arial" w:hAnsi="Arial" w:cs="Arial"/>
          <w:szCs w:val="32"/>
        </w:rPr>
        <w:t>8.1</w:t>
      </w:r>
      <w:r w:rsidRPr="00994FD5">
        <w:rPr>
          <w:rFonts w:ascii="Arial" w:hAnsi="Arial" w:cs="Arial"/>
          <w:szCs w:val="32"/>
        </w:rPr>
        <w:t xml:space="preserve"> M. 2018/19 budget included borrowings of $4.4</w:t>
      </w:r>
      <w:r w:rsidR="006D6FD5">
        <w:rPr>
          <w:rFonts w:ascii="Arial" w:hAnsi="Arial" w:cs="Arial"/>
          <w:szCs w:val="32"/>
        </w:rPr>
        <w:t xml:space="preserve"> </w:t>
      </w:r>
      <w:r w:rsidRPr="00994FD5">
        <w:rPr>
          <w:rFonts w:ascii="Arial" w:hAnsi="Arial" w:cs="Arial"/>
          <w:szCs w:val="32"/>
        </w:rPr>
        <w:t xml:space="preserve">M including $2.47 M for the UGP based on the assumption that 75% of the owners will opt for a 10-year loan. However, only 23% of owners have opted for the 10-year loan, thus reducing the loan requirement for the owners’ portion of the UGP </w:t>
      </w:r>
      <w:r>
        <w:rPr>
          <w:rFonts w:ascii="Arial" w:hAnsi="Arial" w:cs="Arial"/>
          <w:szCs w:val="32"/>
        </w:rPr>
        <w:t xml:space="preserve">to </w:t>
      </w:r>
      <w:r w:rsidRPr="00994FD5">
        <w:rPr>
          <w:rFonts w:ascii="Arial" w:hAnsi="Arial" w:cs="Arial"/>
          <w:szCs w:val="32"/>
        </w:rPr>
        <w:t>$806k. This will reduce the borrowings for the year by $1.66 M with an estimated total outstanding borrowings of $8.5 M at year end compared to the budget of $10 M.</w:t>
      </w:r>
    </w:p>
    <w:p w14:paraId="1289B99B" w14:textId="77777777" w:rsidR="00F52F26" w:rsidRDefault="00F52F26" w:rsidP="00F52F26">
      <w:pPr>
        <w:jc w:val="both"/>
        <w:rPr>
          <w:rFonts w:ascii="Arial" w:hAnsi="Arial" w:cs="Arial"/>
          <w:szCs w:val="32"/>
        </w:rPr>
      </w:pPr>
    </w:p>
    <w:p w14:paraId="48A225DB" w14:textId="77777777" w:rsidR="00F52F26" w:rsidRDefault="00F52F26" w:rsidP="00F52F26">
      <w:pPr>
        <w:jc w:val="both"/>
        <w:rPr>
          <w:rFonts w:ascii="Arial" w:hAnsi="Arial" w:cs="Arial"/>
          <w:b/>
          <w:szCs w:val="32"/>
        </w:rPr>
      </w:pPr>
      <w:r>
        <w:rPr>
          <w:rFonts w:ascii="Arial" w:hAnsi="Arial" w:cs="Arial"/>
          <w:b/>
          <w:szCs w:val="32"/>
        </w:rPr>
        <w:t>Net Current Assets Statement</w:t>
      </w:r>
    </w:p>
    <w:p w14:paraId="0F932564" w14:textId="77777777" w:rsidR="00F52F26" w:rsidRDefault="00F52F26" w:rsidP="00F52F26">
      <w:pPr>
        <w:jc w:val="both"/>
        <w:rPr>
          <w:rFonts w:ascii="Arial" w:hAnsi="Arial" w:cs="Arial"/>
          <w:szCs w:val="32"/>
        </w:rPr>
      </w:pPr>
    </w:p>
    <w:p w14:paraId="1B0E3736" w14:textId="77777777" w:rsidR="00F52F26" w:rsidRDefault="00F52F26" w:rsidP="00F52F26">
      <w:pPr>
        <w:jc w:val="both"/>
        <w:rPr>
          <w:rFonts w:ascii="Arial" w:hAnsi="Arial" w:cs="Arial"/>
          <w:szCs w:val="32"/>
        </w:rPr>
      </w:pPr>
      <w:r>
        <w:rPr>
          <w:rFonts w:ascii="Arial" w:hAnsi="Arial" w:cs="Arial"/>
          <w:szCs w:val="32"/>
        </w:rPr>
        <w:t>At 28 February 2019, net current assets were $13.35 M compared to $10.56 M as at 28 February 2018. This is mainly due to service charge income of $2.86 M arising from the Underground Power projects.</w:t>
      </w:r>
    </w:p>
    <w:p w14:paraId="0B68C9D8" w14:textId="77777777" w:rsidR="00F52F26" w:rsidRDefault="00F52F26" w:rsidP="00F52F26">
      <w:pPr>
        <w:jc w:val="both"/>
        <w:rPr>
          <w:rFonts w:ascii="Arial" w:hAnsi="Arial" w:cs="Arial"/>
          <w:szCs w:val="32"/>
        </w:rPr>
      </w:pPr>
    </w:p>
    <w:p w14:paraId="4E1411EC" w14:textId="77777777" w:rsidR="00F52F26" w:rsidRDefault="00F52F26" w:rsidP="00F52F26">
      <w:pPr>
        <w:jc w:val="both"/>
        <w:rPr>
          <w:rFonts w:ascii="Arial" w:hAnsi="Arial" w:cs="Arial"/>
          <w:szCs w:val="32"/>
        </w:rPr>
      </w:pPr>
      <w:r w:rsidRPr="00B90BC4">
        <w:rPr>
          <w:rFonts w:ascii="Arial" w:hAnsi="Arial" w:cs="Arial"/>
          <w:szCs w:val="32"/>
        </w:rPr>
        <w:t>Rates debtors outstanding remains consistent at 16% as at 28 February 2019 and 28 February 2018.</w:t>
      </w:r>
    </w:p>
    <w:p w14:paraId="73007C3F" w14:textId="77777777" w:rsidR="00F52F26" w:rsidRDefault="00F52F26" w:rsidP="00F52F26">
      <w:pPr>
        <w:jc w:val="both"/>
        <w:rPr>
          <w:rFonts w:ascii="Arial" w:hAnsi="Arial" w:cs="Arial"/>
          <w:szCs w:val="32"/>
        </w:rPr>
      </w:pPr>
    </w:p>
    <w:p w14:paraId="74AB8434" w14:textId="77777777" w:rsidR="00F52F26" w:rsidRDefault="00F52F26" w:rsidP="00F52F26">
      <w:pPr>
        <w:jc w:val="both"/>
        <w:rPr>
          <w:rFonts w:ascii="Arial" w:hAnsi="Arial" w:cs="Arial"/>
          <w:szCs w:val="32"/>
        </w:rPr>
      </w:pPr>
      <w:r w:rsidRPr="008F6075">
        <w:rPr>
          <w:rFonts w:ascii="Arial" w:hAnsi="Arial" w:cs="Arial"/>
          <w:szCs w:val="32"/>
        </w:rPr>
        <w:t>Sundry debtors as at 28 February 2019 is $553k compared to $1.05m as at February 2018. Both year balances are higher than normal due to outstanding amounts receivable for grants for the All Abilities Play Space project.</w:t>
      </w:r>
      <w:r>
        <w:rPr>
          <w:rFonts w:ascii="Arial" w:hAnsi="Arial" w:cs="Arial"/>
          <w:szCs w:val="32"/>
        </w:rPr>
        <w:t xml:space="preserve"> </w:t>
      </w:r>
    </w:p>
    <w:p w14:paraId="72FBC0E3" w14:textId="77777777" w:rsidR="00F52F26" w:rsidRPr="00810A06" w:rsidRDefault="00F52F26" w:rsidP="00F52F26">
      <w:pPr>
        <w:jc w:val="both"/>
        <w:rPr>
          <w:rFonts w:ascii="Arial" w:hAnsi="Arial" w:cs="Arial"/>
          <w:b/>
          <w:szCs w:val="32"/>
        </w:rPr>
      </w:pPr>
    </w:p>
    <w:p w14:paraId="3F23CA5D" w14:textId="77777777" w:rsidR="00F52F26" w:rsidRPr="002F5D2B" w:rsidRDefault="00F52F26" w:rsidP="00F52F26">
      <w:pPr>
        <w:jc w:val="both"/>
        <w:rPr>
          <w:rFonts w:ascii="Arial" w:hAnsi="Arial" w:cs="Arial"/>
          <w:b/>
          <w:szCs w:val="32"/>
        </w:rPr>
      </w:pPr>
      <w:r w:rsidRPr="002F5D2B">
        <w:rPr>
          <w:rFonts w:ascii="Arial" w:hAnsi="Arial" w:cs="Arial"/>
          <w:b/>
          <w:szCs w:val="32"/>
        </w:rPr>
        <w:t>Capital Works Programme</w:t>
      </w:r>
    </w:p>
    <w:p w14:paraId="5B171C0A" w14:textId="77777777" w:rsidR="00F52F26" w:rsidRPr="002F5D2B" w:rsidRDefault="00F52F26" w:rsidP="00F52F26">
      <w:pPr>
        <w:jc w:val="both"/>
        <w:rPr>
          <w:rFonts w:ascii="Arial" w:hAnsi="Arial" w:cs="Arial"/>
          <w:b/>
          <w:szCs w:val="32"/>
        </w:rPr>
      </w:pPr>
    </w:p>
    <w:p w14:paraId="209B85B3" w14:textId="77777777" w:rsidR="00F52F26" w:rsidRDefault="00F52F26" w:rsidP="00F52F26">
      <w:pPr>
        <w:jc w:val="both"/>
        <w:rPr>
          <w:rFonts w:ascii="Arial" w:hAnsi="Arial" w:cs="Arial"/>
          <w:szCs w:val="32"/>
        </w:rPr>
      </w:pPr>
      <w:r>
        <w:rPr>
          <w:rFonts w:ascii="Arial" w:hAnsi="Arial" w:cs="Arial"/>
          <w:szCs w:val="32"/>
        </w:rPr>
        <w:t>A</w:t>
      </w:r>
      <w:r w:rsidRPr="002F5D2B">
        <w:rPr>
          <w:rFonts w:ascii="Arial" w:hAnsi="Arial" w:cs="Arial"/>
          <w:szCs w:val="32"/>
        </w:rPr>
        <w:t xml:space="preserve">t the end of </w:t>
      </w:r>
      <w:r>
        <w:rPr>
          <w:rFonts w:ascii="Arial" w:hAnsi="Arial" w:cs="Arial"/>
          <w:szCs w:val="32"/>
        </w:rPr>
        <w:t xml:space="preserve">February, the </w:t>
      </w:r>
      <w:r w:rsidRPr="00A46085">
        <w:rPr>
          <w:rFonts w:ascii="Arial" w:hAnsi="Arial" w:cs="Arial"/>
          <w:szCs w:val="32"/>
        </w:rPr>
        <w:t>expenditure</w:t>
      </w:r>
      <w:r>
        <w:rPr>
          <w:rFonts w:ascii="Arial" w:hAnsi="Arial" w:cs="Arial"/>
          <w:szCs w:val="32"/>
        </w:rPr>
        <w:t xml:space="preserve"> on capital works were $4.56 M with further commitments of </w:t>
      </w:r>
      <w:r w:rsidRPr="00BF1AE7">
        <w:rPr>
          <w:rFonts w:ascii="Arial" w:hAnsi="Arial" w:cs="Arial"/>
          <w:szCs w:val="32"/>
        </w:rPr>
        <w:t>$</w:t>
      </w:r>
      <w:r>
        <w:rPr>
          <w:rFonts w:ascii="Arial" w:hAnsi="Arial" w:cs="Arial"/>
          <w:szCs w:val="32"/>
        </w:rPr>
        <w:t xml:space="preserve">2.05 M which is 46% of a total budget of $14.37 M. </w:t>
      </w:r>
    </w:p>
    <w:p w14:paraId="0964E43F" w14:textId="77777777" w:rsidR="00F52F26" w:rsidRDefault="00F52F26" w:rsidP="00F52F26">
      <w:pPr>
        <w:jc w:val="both"/>
        <w:rPr>
          <w:rFonts w:ascii="Arial" w:hAnsi="Arial" w:cs="Arial"/>
          <w:szCs w:val="32"/>
        </w:rPr>
      </w:pPr>
    </w:p>
    <w:p w14:paraId="7E94EB8C" w14:textId="77777777" w:rsidR="00F52F26" w:rsidRPr="007337AB" w:rsidRDefault="00F52F26" w:rsidP="00F52F26">
      <w:pPr>
        <w:jc w:val="both"/>
        <w:rPr>
          <w:rFonts w:ascii="Arial" w:hAnsi="Arial" w:cs="Arial"/>
          <w:b/>
          <w:sz w:val="28"/>
          <w:szCs w:val="28"/>
          <w:lang w:val="en-US"/>
        </w:rPr>
      </w:pPr>
      <w:r w:rsidRPr="007337AB">
        <w:rPr>
          <w:rFonts w:ascii="Arial" w:hAnsi="Arial" w:cs="Arial"/>
          <w:b/>
          <w:sz w:val="28"/>
          <w:szCs w:val="28"/>
          <w:lang w:val="en-US"/>
        </w:rPr>
        <w:t>Conclusion</w:t>
      </w:r>
    </w:p>
    <w:p w14:paraId="321D4F93" w14:textId="77777777" w:rsidR="00F52F26" w:rsidRDefault="00F52F26" w:rsidP="00F52F26">
      <w:pPr>
        <w:jc w:val="both"/>
        <w:rPr>
          <w:rFonts w:ascii="Arial" w:hAnsi="Arial" w:cs="Arial"/>
          <w:szCs w:val="32"/>
        </w:rPr>
      </w:pPr>
    </w:p>
    <w:p w14:paraId="29827BAB" w14:textId="77777777" w:rsidR="00F52F26" w:rsidRDefault="00F52F26" w:rsidP="00F52F26">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28 February</w:t>
      </w:r>
      <w:r w:rsidRPr="00DE32AF">
        <w:rPr>
          <w:rFonts w:ascii="Arial" w:hAnsi="Arial" w:cs="Arial"/>
          <w:szCs w:val="32"/>
        </w:rPr>
        <w:t xml:space="preserve"> 201</w:t>
      </w:r>
      <w:r>
        <w:rPr>
          <w:rFonts w:ascii="Arial" w:hAnsi="Arial" w:cs="Arial"/>
          <w:szCs w:val="32"/>
        </w:rPr>
        <w:t>9</w:t>
      </w:r>
      <w:r w:rsidRPr="00DE32AF">
        <w:rPr>
          <w:rFonts w:ascii="Arial" w:hAnsi="Arial" w:cs="Arial"/>
          <w:szCs w:val="32"/>
        </w:rPr>
        <w:t xml:space="preserve"> indicates that operating expenses are under the year-to-date budget by </w:t>
      </w:r>
      <w:r>
        <w:rPr>
          <w:rFonts w:ascii="Arial" w:hAnsi="Arial" w:cs="Arial"/>
          <w:szCs w:val="32"/>
        </w:rPr>
        <w:t xml:space="preserve">13.8% or $3.36 </w:t>
      </w:r>
      <w:r w:rsidRPr="00DE32AF">
        <w:rPr>
          <w:rFonts w:ascii="Arial" w:hAnsi="Arial" w:cs="Arial"/>
          <w:szCs w:val="32"/>
        </w:rPr>
        <w:t>M, while revenue is above the Budget</w:t>
      </w:r>
      <w:r>
        <w:rPr>
          <w:rFonts w:ascii="Arial" w:hAnsi="Arial" w:cs="Arial"/>
          <w:szCs w:val="32"/>
        </w:rPr>
        <w:t xml:space="preserve"> by 1.9</w:t>
      </w:r>
      <w:r w:rsidRPr="00DE32AF">
        <w:rPr>
          <w:rFonts w:ascii="Arial" w:hAnsi="Arial" w:cs="Arial"/>
          <w:szCs w:val="32"/>
        </w:rPr>
        <w:t>%</w:t>
      </w:r>
      <w:r>
        <w:rPr>
          <w:rFonts w:ascii="Arial" w:hAnsi="Arial" w:cs="Arial"/>
          <w:szCs w:val="32"/>
        </w:rPr>
        <w:t xml:space="preserve"> or $624k</w:t>
      </w:r>
      <w:r w:rsidRPr="00DE32AF">
        <w:rPr>
          <w:rFonts w:ascii="Arial" w:hAnsi="Arial" w:cs="Arial"/>
          <w:szCs w:val="32"/>
        </w:rPr>
        <w:t>.</w:t>
      </w:r>
    </w:p>
    <w:p w14:paraId="0DCF0A9E" w14:textId="77777777" w:rsidR="00F52F26" w:rsidRDefault="00F52F26" w:rsidP="00F52F26">
      <w:pPr>
        <w:jc w:val="both"/>
        <w:rPr>
          <w:rFonts w:ascii="Arial" w:hAnsi="Arial" w:cs="Arial"/>
          <w:b/>
          <w:szCs w:val="32"/>
          <w:lang w:val="en-US"/>
        </w:rPr>
      </w:pPr>
    </w:p>
    <w:p w14:paraId="5AD70B6A" w14:textId="77777777" w:rsidR="00F52F26" w:rsidRPr="00AD73CC" w:rsidRDefault="00F52F26" w:rsidP="00F52F26">
      <w:pPr>
        <w:jc w:val="both"/>
        <w:rPr>
          <w:rFonts w:ascii="Arial" w:hAnsi="Arial" w:cs="Arial"/>
          <w:b/>
          <w:szCs w:val="32"/>
          <w:lang w:val="en-US"/>
        </w:rPr>
      </w:pPr>
      <w:r w:rsidRPr="00AD73CC">
        <w:rPr>
          <w:rFonts w:ascii="Arial" w:hAnsi="Arial" w:cs="Arial"/>
          <w:b/>
          <w:szCs w:val="32"/>
          <w:lang w:val="en-US"/>
        </w:rPr>
        <w:t>Key Relevant Previous Council Decisions:</w:t>
      </w:r>
    </w:p>
    <w:p w14:paraId="06DDCE4F" w14:textId="77777777" w:rsidR="00F52F26" w:rsidRPr="00AD73CC" w:rsidRDefault="00F52F26" w:rsidP="00F52F26">
      <w:pPr>
        <w:jc w:val="both"/>
        <w:rPr>
          <w:rFonts w:ascii="Arial" w:hAnsi="Arial" w:cs="Arial"/>
          <w:szCs w:val="32"/>
          <w:lang w:val="en-US"/>
        </w:rPr>
      </w:pPr>
    </w:p>
    <w:p w14:paraId="0640564A" w14:textId="77777777" w:rsidR="00F52F26" w:rsidRPr="00AD73CC" w:rsidRDefault="00F52F26" w:rsidP="00F52F26">
      <w:pPr>
        <w:jc w:val="both"/>
        <w:rPr>
          <w:rFonts w:ascii="Arial" w:hAnsi="Arial" w:cs="Arial"/>
          <w:szCs w:val="32"/>
          <w:lang w:val="en-US"/>
        </w:rPr>
      </w:pPr>
      <w:r>
        <w:rPr>
          <w:rFonts w:ascii="Arial" w:hAnsi="Arial" w:cs="Arial"/>
          <w:szCs w:val="32"/>
          <w:lang w:val="en-US"/>
        </w:rPr>
        <w:t>Nil.</w:t>
      </w:r>
    </w:p>
    <w:p w14:paraId="6D3B0117" w14:textId="77777777" w:rsidR="00F52F26" w:rsidRDefault="00F52F26" w:rsidP="00F52F26">
      <w:pPr>
        <w:jc w:val="both"/>
        <w:rPr>
          <w:rFonts w:ascii="Arial" w:hAnsi="Arial" w:cs="Arial"/>
          <w:szCs w:val="32"/>
          <w:lang w:val="en-US"/>
        </w:rPr>
      </w:pPr>
    </w:p>
    <w:p w14:paraId="6E4FE9C9" w14:textId="77777777" w:rsidR="00F52F26" w:rsidRPr="00AD73CC" w:rsidRDefault="00F52F26" w:rsidP="00F52F26">
      <w:pPr>
        <w:jc w:val="both"/>
        <w:rPr>
          <w:rFonts w:ascii="Arial" w:hAnsi="Arial" w:cs="Arial"/>
          <w:b/>
          <w:sz w:val="28"/>
          <w:szCs w:val="32"/>
          <w:lang w:val="en-US"/>
        </w:rPr>
      </w:pPr>
      <w:r w:rsidRPr="00AD73CC">
        <w:rPr>
          <w:rFonts w:ascii="Arial" w:hAnsi="Arial" w:cs="Arial"/>
          <w:b/>
          <w:sz w:val="28"/>
          <w:szCs w:val="32"/>
          <w:lang w:val="en-US"/>
        </w:rPr>
        <w:t>Consultation</w:t>
      </w:r>
    </w:p>
    <w:p w14:paraId="0AC8C19A" w14:textId="77777777" w:rsidR="00F52F26" w:rsidRPr="00AD73CC" w:rsidRDefault="00F52F26" w:rsidP="00F52F26">
      <w:pPr>
        <w:jc w:val="both"/>
        <w:rPr>
          <w:rFonts w:ascii="Arial" w:hAnsi="Arial" w:cs="Arial"/>
          <w:b/>
          <w:szCs w:val="32"/>
          <w:lang w:val="en-US"/>
        </w:rPr>
      </w:pPr>
    </w:p>
    <w:p w14:paraId="52B7F4E8" w14:textId="1CD1F286" w:rsidR="00F52F26" w:rsidRPr="003665D9" w:rsidRDefault="00F52F26" w:rsidP="00F52F26">
      <w:pPr>
        <w:tabs>
          <w:tab w:val="left" w:pos="4820"/>
        </w:tabs>
        <w:jc w:val="both"/>
        <w:rPr>
          <w:rFonts w:ascii="Arial" w:hAnsi="Arial" w:cs="Arial"/>
          <w:szCs w:val="32"/>
          <w:lang w:val="en-US"/>
        </w:rPr>
      </w:pPr>
      <w:r>
        <w:rPr>
          <w:rFonts w:ascii="Arial" w:hAnsi="Arial" w:cs="Arial"/>
          <w:szCs w:val="32"/>
          <w:lang w:val="en-US"/>
        </w:rPr>
        <w:t>N/A</w:t>
      </w:r>
      <w:r w:rsidR="00516775">
        <w:rPr>
          <w:rFonts w:ascii="Arial" w:hAnsi="Arial" w:cs="Arial"/>
          <w:szCs w:val="32"/>
          <w:lang w:val="en-US"/>
        </w:rPr>
        <w:t>.</w:t>
      </w:r>
    </w:p>
    <w:p w14:paraId="58F1A19E" w14:textId="77777777" w:rsidR="00F52F26" w:rsidRDefault="00F52F26" w:rsidP="00F52F26">
      <w:pPr>
        <w:rPr>
          <w:rFonts w:ascii="Arial" w:hAnsi="Arial" w:cs="Arial"/>
          <w:b/>
          <w:sz w:val="28"/>
          <w:szCs w:val="32"/>
          <w:lang w:val="en-US"/>
        </w:rPr>
      </w:pPr>
    </w:p>
    <w:p w14:paraId="48D1FE65" w14:textId="77777777" w:rsidR="00F52F26" w:rsidRPr="00AD73CC" w:rsidRDefault="00F52F26" w:rsidP="00F52F26">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B1933EC" w14:textId="77777777" w:rsidR="00F52F26" w:rsidRPr="00AD73CC" w:rsidRDefault="00F52F26" w:rsidP="00F52F26">
      <w:pPr>
        <w:jc w:val="both"/>
        <w:rPr>
          <w:rFonts w:ascii="Arial" w:hAnsi="Arial" w:cs="Arial"/>
          <w:b/>
          <w:szCs w:val="32"/>
          <w:lang w:val="en-US"/>
        </w:rPr>
      </w:pPr>
    </w:p>
    <w:p w14:paraId="64B13F42" w14:textId="36C81D3D" w:rsidR="00B26BE4" w:rsidRDefault="00F52F26" w:rsidP="002B08F4">
      <w:pPr>
        <w:jc w:val="both"/>
        <w:rPr>
          <w:rFonts w:ascii="Arial" w:hAnsi="Arial" w:cs="Arial"/>
          <w:szCs w:val="24"/>
        </w:rPr>
      </w:pPr>
      <w:r w:rsidRPr="003665D9">
        <w:rPr>
          <w:rFonts w:ascii="Arial" w:hAnsi="Arial" w:cs="Arial"/>
          <w:szCs w:val="32"/>
          <w:lang w:val="en-US"/>
        </w:rPr>
        <w:t>As outlined in the Monthly Financial Report.</w:t>
      </w:r>
    </w:p>
    <w:p w14:paraId="7BBA624D"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2" w14:textId="77777777"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3" w14:textId="4B308561" w:rsidR="006053A2" w:rsidRDefault="002B08F4" w:rsidP="002B08F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Cs w:val="24"/>
        </w:rPr>
        <w:br w:type="page"/>
      </w:r>
      <w:bookmarkStart w:id="56" w:name="_Toc3905566"/>
      <w:r>
        <w:rPr>
          <w:rFonts w:ascii="Arial" w:hAnsi="Arial" w:cs="Arial"/>
          <w:sz w:val="24"/>
          <w:szCs w:val="24"/>
          <w:u w:val="none"/>
        </w:rPr>
        <w:lastRenderedPageBreak/>
        <w:t>Monthly Investment Report – February 2019</w:t>
      </w:r>
      <w:bookmarkEnd w:id="56"/>
    </w:p>
    <w:p w14:paraId="1F79ABEA" w14:textId="19C4E309" w:rsidR="002B08F4" w:rsidRPr="002B08F4" w:rsidRDefault="002B08F4" w:rsidP="002B08F4">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6027"/>
      </w:tblGrid>
      <w:tr w:rsidR="00370E02" w:rsidRPr="008A1B93" w14:paraId="2933E007" w14:textId="77777777" w:rsidTr="00562857">
        <w:tc>
          <w:tcPr>
            <w:tcW w:w="2281" w:type="dxa"/>
            <w:shd w:val="clear" w:color="auto" w:fill="auto"/>
          </w:tcPr>
          <w:p w14:paraId="0B01D6A4" w14:textId="77777777" w:rsidR="005D08CC" w:rsidRPr="00606965" w:rsidRDefault="005D08CC" w:rsidP="00606965">
            <w:pPr>
              <w:jc w:val="both"/>
              <w:rPr>
                <w:rFonts w:ascii="Arial" w:hAnsi="Arial" w:cs="Arial"/>
                <w:b/>
                <w:szCs w:val="24"/>
              </w:rPr>
            </w:pPr>
            <w:r w:rsidRPr="00606965">
              <w:rPr>
                <w:rFonts w:ascii="Arial" w:hAnsi="Arial" w:cs="Arial"/>
                <w:b/>
                <w:szCs w:val="24"/>
              </w:rPr>
              <w:t>Council</w:t>
            </w:r>
          </w:p>
        </w:tc>
        <w:tc>
          <w:tcPr>
            <w:tcW w:w="6027" w:type="dxa"/>
            <w:shd w:val="clear" w:color="auto" w:fill="auto"/>
          </w:tcPr>
          <w:p w14:paraId="60940294" w14:textId="77777777" w:rsidR="005D08CC" w:rsidRPr="00606965" w:rsidRDefault="005D08CC" w:rsidP="00606965">
            <w:pPr>
              <w:jc w:val="both"/>
              <w:rPr>
                <w:rFonts w:ascii="Arial" w:hAnsi="Arial" w:cs="Arial"/>
                <w:szCs w:val="24"/>
              </w:rPr>
            </w:pPr>
            <w:r w:rsidRPr="00606965">
              <w:rPr>
                <w:rFonts w:ascii="Arial" w:hAnsi="Arial" w:cs="Arial"/>
                <w:szCs w:val="24"/>
              </w:rPr>
              <w:t>26 March 2019</w:t>
            </w:r>
          </w:p>
        </w:tc>
      </w:tr>
      <w:tr w:rsidR="00370E02" w:rsidRPr="008A1B93" w14:paraId="25394DF4" w14:textId="77777777" w:rsidTr="00562857">
        <w:tc>
          <w:tcPr>
            <w:tcW w:w="2281" w:type="dxa"/>
            <w:shd w:val="clear" w:color="auto" w:fill="auto"/>
          </w:tcPr>
          <w:p w14:paraId="46263479" w14:textId="77777777" w:rsidR="005D08CC" w:rsidRPr="00606965" w:rsidRDefault="005D08CC" w:rsidP="00606965">
            <w:pPr>
              <w:jc w:val="both"/>
              <w:rPr>
                <w:rFonts w:ascii="Arial" w:hAnsi="Arial" w:cs="Arial"/>
                <w:b/>
                <w:szCs w:val="24"/>
              </w:rPr>
            </w:pPr>
            <w:r w:rsidRPr="00606965">
              <w:rPr>
                <w:rFonts w:ascii="Arial" w:hAnsi="Arial" w:cs="Arial"/>
                <w:b/>
                <w:szCs w:val="24"/>
              </w:rPr>
              <w:t>Applicant</w:t>
            </w:r>
          </w:p>
        </w:tc>
        <w:tc>
          <w:tcPr>
            <w:tcW w:w="6027" w:type="dxa"/>
            <w:shd w:val="clear" w:color="auto" w:fill="auto"/>
          </w:tcPr>
          <w:p w14:paraId="42B7EE2F" w14:textId="77777777" w:rsidR="005D08CC" w:rsidRPr="00606965" w:rsidRDefault="005D08CC" w:rsidP="00606965">
            <w:pPr>
              <w:jc w:val="both"/>
              <w:rPr>
                <w:rFonts w:ascii="Arial" w:hAnsi="Arial" w:cs="Arial"/>
                <w:szCs w:val="24"/>
              </w:rPr>
            </w:pPr>
            <w:r w:rsidRPr="00606965">
              <w:rPr>
                <w:rFonts w:ascii="Arial" w:hAnsi="Arial" w:cs="Arial"/>
                <w:szCs w:val="24"/>
              </w:rPr>
              <w:t>City of Nedlands</w:t>
            </w:r>
          </w:p>
        </w:tc>
      </w:tr>
      <w:tr w:rsidR="00370E02" w:rsidRPr="008A1B93" w14:paraId="0B9E9F18" w14:textId="77777777" w:rsidTr="00562857">
        <w:tc>
          <w:tcPr>
            <w:tcW w:w="2281" w:type="dxa"/>
            <w:shd w:val="clear" w:color="auto" w:fill="auto"/>
          </w:tcPr>
          <w:p w14:paraId="22704B0E" w14:textId="77777777" w:rsidR="005D08CC" w:rsidRPr="00606965" w:rsidRDefault="005D08CC" w:rsidP="00606965">
            <w:pPr>
              <w:jc w:val="both"/>
              <w:rPr>
                <w:rFonts w:ascii="Arial" w:hAnsi="Arial" w:cs="Arial"/>
                <w:b/>
                <w:szCs w:val="24"/>
              </w:rPr>
            </w:pPr>
            <w:r w:rsidRPr="00606965">
              <w:rPr>
                <w:rFonts w:ascii="Arial" w:hAnsi="Arial" w:cs="Arial"/>
                <w:b/>
                <w:szCs w:val="24"/>
              </w:rPr>
              <w:t>Officer</w:t>
            </w:r>
          </w:p>
        </w:tc>
        <w:tc>
          <w:tcPr>
            <w:tcW w:w="6027" w:type="dxa"/>
            <w:shd w:val="clear" w:color="auto" w:fill="auto"/>
          </w:tcPr>
          <w:p w14:paraId="48FC2184" w14:textId="77777777" w:rsidR="005D08CC" w:rsidRPr="00606965" w:rsidRDefault="005D08CC" w:rsidP="00606965">
            <w:pPr>
              <w:jc w:val="both"/>
              <w:rPr>
                <w:rFonts w:ascii="Arial" w:hAnsi="Arial" w:cs="Arial"/>
                <w:szCs w:val="24"/>
              </w:rPr>
            </w:pPr>
            <w:r w:rsidRPr="00606965">
              <w:rPr>
                <w:rFonts w:ascii="Arial" w:hAnsi="Arial" w:cs="Arial"/>
                <w:szCs w:val="24"/>
              </w:rPr>
              <w:t>Vanaja Jayaraman – Manager Financial Services</w:t>
            </w:r>
          </w:p>
        </w:tc>
      </w:tr>
      <w:tr w:rsidR="00370E02" w:rsidRPr="008A1B93" w14:paraId="6ED72E60" w14:textId="77777777" w:rsidTr="00562857">
        <w:tc>
          <w:tcPr>
            <w:tcW w:w="2281" w:type="dxa"/>
            <w:shd w:val="clear" w:color="auto" w:fill="auto"/>
          </w:tcPr>
          <w:p w14:paraId="5F4A22E6" w14:textId="77777777" w:rsidR="005D08CC" w:rsidRPr="00606965" w:rsidRDefault="005D08CC" w:rsidP="00606965">
            <w:pPr>
              <w:jc w:val="both"/>
              <w:rPr>
                <w:rFonts w:ascii="Arial" w:hAnsi="Arial" w:cs="Arial"/>
                <w:b/>
                <w:szCs w:val="24"/>
              </w:rPr>
            </w:pPr>
            <w:r w:rsidRPr="00606965">
              <w:rPr>
                <w:rFonts w:ascii="Arial" w:hAnsi="Arial" w:cs="Arial"/>
                <w:b/>
                <w:szCs w:val="24"/>
              </w:rPr>
              <w:t>Director</w:t>
            </w:r>
          </w:p>
        </w:tc>
        <w:tc>
          <w:tcPr>
            <w:tcW w:w="6027" w:type="dxa"/>
            <w:shd w:val="clear" w:color="auto" w:fill="auto"/>
          </w:tcPr>
          <w:p w14:paraId="3A29C0D3" w14:textId="77777777" w:rsidR="005D08CC" w:rsidRPr="00606965" w:rsidRDefault="005D08CC" w:rsidP="00606965">
            <w:pPr>
              <w:jc w:val="both"/>
              <w:rPr>
                <w:rFonts w:ascii="Arial" w:hAnsi="Arial" w:cs="Arial"/>
                <w:szCs w:val="24"/>
              </w:rPr>
            </w:pPr>
            <w:r w:rsidRPr="00606965">
              <w:rPr>
                <w:rFonts w:ascii="Arial" w:hAnsi="Arial" w:cs="Arial"/>
                <w:szCs w:val="24"/>
              </w:rPr>
              <w:t>Lorraine Driscoll – Director Corporate &amp; Strategy</w:t>
            </w:r>
          </w:p>
        </w:tc>
      </w:tr>
      <w:tr w:rsidR="00370E02" w:rsidRPr="008A1B93" w14:paraId="5F225A8F" w14:textId="77777777" w:rsidTr="00562857">
        <w:tc>
          <w:tcPr>
            <w:tcW w:w="2281" w:type="dxa"/>
            <w:shd w:val="clear" w:color="auto" w:fill="auto"/>
          </w:tcPr>
          <w:p w14:paraId="501AFCE7" w14:textId="77777777" w:rsidR="005D08CC" w:rsidRPr="00606965" w:rsidRDefault="005D08CC" w:rsidP="00606965">
            <w:pPr>
              <w:jc w:val="both"/>
              <w:rPr>
                <w:rFonts w:ascii="Arial" w:hAnsi="Arial" w:cs="Arial"/>
                <w:b/>
                <w:szCs w:val="24"/>
              </w:rPr>
            </w:pPr>
            <w:r w:rsidRPr="00606965">
              <w:rPr>
                <w:rFonts w:ascii="Arial" w:hAnsi="Arial" w:cs="Arial"/>
                <w:b/>
                <w:szCs w:val="24"/>
              </w:rPr>
              <w:t>Attachments</w:t>
            </w:r>
          </w:p>
        </w:tc>
        <w:tc>
          <w:tcPr>
            <w:tcW w:w="6027" w:type="dxa"/>
            <w:shd w:val="clear" w:color="auto" w:fill="auto"/>
          </w:tcPr>
          <w:p w14:paraId="366516A4" w14:textId="76F12AAD" w:rsidR="005D08CC" w:rsidRPr="00606965" w:rsidRDefault="005D08CC" w:rsidP="00606965">
            <w:pPr>
              <w:numPr>
                <w:ilvl w:val="3"/>
                <w:numId w:val="13"/>
              </w:numPr>
              <w:ind w:left="447" w:hanging="447"/>
              <w:jc w:val="both"/>
              <w:rPr>
                <w:rFonts w:ascii="Arial" w:hAnsi="Arial" w:cs="Arial"/>
                <w:szCs w:val="32"/>
                <w:lang w:val="en-US"/>
              </w:rPr>
            </w:pPr>
            <w:r w:rsidRPr="00606965">
              <w:rPr>
                <w:rFonts w:ascii="Arial" w:hAnsi="Arial" w:cs="Arial"/>
                <w:szCs w:val="32"/>
                <w:lang w:val="en-US"/>
              </w:rPr>
              <w:t>Investment Report for the period ended 28 February 2019</w:t>
            </w:r>
          </w:p>
        </w:tc>
      </w:tr>
    </w:tbl>
    <w:p w14:paraId="43F8F6A4" w14:textId="77777777" w:rsidR="005D08CC" w:rsidRDefault="005D08CC" w:rsidP="005D08CC">
      <w:pPr>
        <w:jc w:val="both"/>
        <w:rPr>
          <w:rFonts w:ascii="Arial" w:hAnsi="Arial" w:cs="Arial"/>
          <w:szCs w:val="24"/>
        </w:rPr>
      </w:pPr>
    </w:p>
    <w:p w14:paraId="411AD17D" w14:textId="77777777" w:rsidR="005D08CC" w:rsidRPr="00AD73CC" w:rsidRDefault="005D08CC" w:rsidP="005D08CC">
      <w:pPr>
        <w:jc w:val="both"/>
        <w:rPr>
          <w:rFonts w:ascii="Arial" w:hAnsi="Arial" w:cs="Arial"/>
          <w:b/>
          <w:sz w:val="28"/>
          <w:szCs w:val="32"/>
          <w:lang w:val="en-US"/>
        </w:rPr>
      </w:pPr>
      <w:r w:rsidRPr="00AD73CC">
        <w:rPr>
          <w:rFonts w:ascii="Arial" w:hAnsi="Arial" w:cs="Arial"/>
          <w:b/>
          <w:sz w:val="28"/>
          <w:szCs w:val="32"/>
          <w:lang w:val="en-US"/>
        </w:rPr>
        <w:t>Executive Summary</w:t>
      </w:r>
    </w:p>
    <w:p w14:paraId="3CE36F11" w14:textId="77777777" w:rsidR="005D08CC" w:rsidRPr="00AD73CC" w:rsidRDefault="005D08CC" w:rsidP="005D08CC">
      <w:pPr>
        <w:jc w:val="both"/>
        <w:rPr>
          <w:rFonts w:ascii="Arial" w:hAnsi="Arial" w:cs="Arial"/>
          <w:b/>
          <w:szCs w:val="32"/>
          <w:lang w:val="en-US"/>
        </w:rPr>
      </w:pPr>
    </w:p>
    <w:p w14:paraId="7C28C407" w14:textId="77777777" w:rsidR="005D08CC" w:rsidRDefault="005D08CC" w:rsidP="005D08CC">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42F52D1D" w14:textId="77777777" w:rsidR="005D08CC" w:rsidRDefault="005D08CC" w:rsidP="005D08CC">
      <w:pPr>
        <w:jc w:val="both"/>
        <w:rPr>
          <w:rFonts w:ascii="Arial" w:hAnsi="Arial" w:cs="Arial"/>
          <w:b/>
          <w:sz w:val="28"/>
          <w:szCs w:val="32"/>
          <w:lang w:val="en-US"/>
        </w:rPr>
      </w:pPr>
    </w:p>
    <w:p w14:paraId="52D09304" w14:textId="77777777" w:rsidR="005D08CC" w:rsidRDefault="005D08CC" w:rsidP="005D08CC">
      <w:pPr>
        <w:jc w:val="both"/>
        <w:rPr>
          <w:rFonts w:ascii="Arial" w:hAnsi="Arial" w:cs="Arial"/>
          <w:b/>
          <w:sz w:val="28"/>
          <w:szCs w:val="32"/>
          <w:lang w:val="en-US"/>
        </w:rPr>
      </w:pPr>
    </w:p>
    <w:p w14:paraId="26A4E65C" w14:textId="77777777" w:rsidR="005D08CC" w:rsidRPr="000E468D" w:rsidRDefault="005D08CC" w:rsidP="005D08CC">
      <w:pPr>
        <w:jc w:val="both"/>
        <w:rPr>
          <w:rFonts w:ascii="Arial" w:hAnsi="Arial" w:cs="Arial"/>
          <w:b/>
          <w:sz w:val="28"/>
          <w:szCs w:val="32"/>
          <w:lang w:val="en-US"/>
        </w:rPr>
      </w:pPr>
      <w:r w:rsidRPr="000E468D">
        <w:rPr>
          <w:rFonts w:ascii="Arial" w:hAnsi="Arial" w:cs="Arial"/>
          <w:b/>
          <w:sz w:val="28"/>
          <w:szCs w:val="32"/>
          <w:lang w:val="en-US"/>
        </w:rPr>
        <w:t>Recommendation to Council</w:t>
      </w:r>
    </w:p>
    <w:p w14:paraId="1F260C19" w14:textId="77777777" w:rsidR="005D08CC" w:rsidRDefault="005D08CC" w:rsidP="005D08CC">
      <w:pPr>
        <w:jc w:val="both"/>
        <w:rPr>
          <w:rFonts w:ascii="Arial" w:hAnsi="Arial" w:cs="Arial"/>
          <w:b/>
          <w:szCs w:val="32"/>
          <w:lang w:val="en-US"/>
        </w:rPr>
      </w:pPr>
    </w:p>
    <w:p w14:paraId="11AAE929" w14:textId="77777777" w:rsidR="005D08CC" w:rsidRPr="00AD73CC" w:rsidRDefault="005D08CC" w:rsidP="005D08CC">
      <w:pPr>
        <w:jc w:val="both"/>
        <w:rPr>
          <w:rFonts w:ascii="Arial" w:hAnsi="Arial" w:cs="Arial"/>
          <w:b/>
          <w:szCs w:val="32"/>
          <w:lang w:val="en-US"/>
        </w:rPr>
      </w:pPr>
      <w:r>
        <w:rPr>
          <w:rFonts w:ascii="Arial" w:hAnsi="Arial" w:cs="Arial"/>
          <w:b/>
          <w:szCs w:val="32"/>
          <w:lang w:val="en-US"/>
        </w:rPr>
        <w:t>Council receives the Investment Report for the period ended 28 February 2019.</w:t>
      </w:r>
    </w:p>
    <w:p w14:paraId="64BF87B5" w14:textId="77777777" w:rsidR="005D08CC" w:rsidRDefault="005D08CC" w:rsidP="005D08CC">
      <w:pPr>
        <w:jc w:val="both"/>
        <w:rPr>
          <w:rFonts w:ascii="Arial" w:hAnsi="Arial" w:cs="Arial"/>
          <w:szCs w:val="24"/>
        </w:rPr>
      </w:pPr>
    </w:p>
    <w:p w14:paraId="22C62557" w14:textId="77777777" w:rsidR="005D08CC" w:rsidRDefault="005D08CC" w:rsidP="005D08CC">
      <w:pPr>
        <w:jc w:val="both"/>
        <w:rPr>
          <w:rFonts w:ascii="Arial" w:hAnsi="Arial" w:cs="Arial"/>
          <w:szCs w:val="24"/>
        </w:rPr>
      </w:pPr>
    </w:p>
    <w:p w14:paraId="26933461" w14:textId="77777777" w:rsidR="005D08CC" w:rsidRDefault="005D08CC" w:rsidP="005D08CC">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784D226F" w14:textId="77777777" w:rsidR="005D08CC" w:rsidRDefault="005D08CC" w:rsidP="005D08CC">
      <w:pPr>
        <w:jc w:val="both"/>
        <w:rPr>
          <w:rFonts w:ascii="Arial" w:hAnsi="Arial" w:cs="Arial"/>
          <w:b/>
          <w:sz w:val="28"/>
          <w:szCs w:val="32"/>
          <w:lang w:val="en-US"/>
        </w:rPr>
      </w:pPr>
    </w:p>
    <w:p w14:paraId="422EFB2E" w14:textId="77777777" w:rsidR="005D08CC" w:rsidRPr="00942DBA" w:rsidRDefault="005D08CC" w:rsidP="005D08CC">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1F66DB1F" w14:textId="77777777" w:rsidR="005D08CC" w:rsidRDefault="005D08CC" w:rsidP="005D08CC">
      <w:pPr>
        <w:jc w:val="both"/>
        <w:rPr>
          <w:rFonts w:ascii="Arial" w:hAnsi="Arial" w:cs="Arial"/>
          <w:b/>
          <w:sz w:val="28"/>
          <w:szCs w:val="32"/>
          <w:lang w:val="en-US"/>
        </w:rPr>
      </w:pPr>
    </w:p>
    <w:p w14:paraId="47F0EBB5" w14:textId="77777777" w:rsidR="005D08CC" w:rsidRPr="006E5FAF" w:rsidRDefault="005D08CC" w:rsidP="005D08CC">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008F687B" w14:textId="77777777" w:rsidR="005D08CC" w:rsidRDefault="005D08CC" w:rsidP="005D08CC">
      <w:pPr>
        <w:jc w:val="both"/>
        <w:rPr>
          <w:rFonts w:ascii="Arial" w:hAnsi="Arial" w:cs="Arial"/>
          <w:b/>
          <w:sz w:val="28"/>
          <w:szCs w:val="32"/>
          <w:lang w:val="en-US"/>
        </w:rPr>
      </w:pPr>
    </w:p>
    <w:p w14:paraId="18A7F57A" w14:textId="77777777" w:rsidR="005D08CC" w:rsidRPr="006E5FAF" w:rsidRDefault="005D08CC" w:rsidP="005D08CC">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7E810509" w14:textId="77777777" w:rsidR="005D08CC" w:rsidRPr="00AD73CC" w:rsidRDefault="005D08CC" w:rsidP="005D08CC">
      <w:pPr>
        <w:jc w:val="both"/>
        <w:rPr>
          <w:rFonts w:ascii="Arial" w:hAnsi="Arial" w:cs="Arial"/>
          <w:b/>
          <w:szCs w:val="32"/>
          <w:lang w:val="en-US"/>
        </w:rPr>
      </w:pPr>
    </w:p>
    <w:p w14:paraId="36AB2D0F" w14:textId="77777777" w:rsidR="005D08CC" w:rsidRPr="001C7065" w:rsidRDefault="005D08CC" w:rsidP="005D08CC">
      <w:pPr>
        <w:jc w:val="both"/>
        <w:rPr>
          <w:rFonts w:ascii="Arial" w:hAnsi="Arial" w:cs="Arial"/>
          <w:bCs/>
          <w:szCs w:val="32"/>
        </w:rPr>
      </w:pPr>
      <w:r w:rsidRPr="004F2743">
        <w:rPr>
          <w:rFonts w:ascii="Arial" w:hAnsi="Arial" w:cs="Arial"/>
          <w:szCs w:val="32"/>
        </w:rPr>
        <w:t xml:space="preserve">The Investment Summary shows that as at </w:t>
      </w:r>
      <w:r>
        <w:rPr>
          <w:rFonts w:ascii="Arial" w:hAnsi="Arial" w:cs="Arial"/>
          <w:szCs w:val="32"/>
        </w:rPr>
        <w:t>28 February</w:t>
      </w:r>
      <w:r>
        <w:rPr>
          <w:rFonts w:ascii="Arial" w:hAnsi="Arial" w:cs="Arial"/>
          <w:bCs/>
          <w:szCs w:val="32"/>
        </w:rPr>
        <w:t xml:space="preserve"> 2019</w:t>
      </w:r>
      <w:r w:rsidRPr="004F2743">
        <w:rPr>
          <w:rFonts w:ascii="Arial" w:hAnsi="Arial" w:cs="Arial"/>
          <w:szCs w:val="32"/>
        </w:rPr>
        <w:t xml:space="preserve"> the City held the following funds in investments:</w:t>
      </w:r>
    </w:p>
    <w:p w14:paraId="5FEC6134" w14:textId="77777777" w:rsidR="005D08CC" w:rsidRPr="004F2743" w:rsidRDefault="005D08CC" w:rsidP="005D08CC">
      <w:pPr>
        <w:jc w:val="both"/>
        <w:rPr>
          <w:rFonts w:ascii="Arial" w:hAnsi="Arial" w:cs="Arial"/>
          <w:szCs w:val="32"/>
        </w:rPr>
      </w:pPr>
    </w:p>
    <w:p w14:paraId="0A59F00B" w14:textId="77777777" w:rsidR="005D08CC" w:rsidRPr="004F2743" w:rsidRDefault="005D08CC" w:rsidP="005D08CC">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8,641,244.21</w:t>
      </w:r>
    </w:p>
    <w:p w14:paraId="375A9BE8" w14:textId="77777777" w:rsidR="005D08CC" w:rsidRPr="00C76E81" w:rsidRDefault="005D08CC" w:rsidP="005D08CC">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6,598,960.62</w:t>
      </w:r>
    </w:p>
    <w:p w14:paraId="2A1BD8D1" w14:textId="77777777" w:rsidR="005D08CC" w:rsidRDefault="005D08CC" w:rsidP="005D08CC">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15,240,204.83</w:t>
      </w:r>
    </w:p>
    <w:p w14:paraId="095992FC" w14:textId="77777777" w:rsidR="005D08CC" w:rsidRPr="004F2743" w:rsidRDefault="005D08CC" w:rsidP="005D08CC">
      <w:pPr>
        <w:tabs>
          <w:tab w:val="left" w:pos="2127"/>
          <w:tab w:val="right" w:pos="3969"/>
        </w:tabs>
        <w:jc w:val="both"/>
        <w:rPr>
          <w:rFonts w:ascii="Arial" w:hAnsi="Arial" w:cs="Arial"/>
          <w:szCs w:val="32"/>
        </w:rPr>
      </w:pPr>
    </w:p>
    <w:p w14:paraId="4C6884D8" w14:textId="77777777" w:rsidR="005D08CC" w:rsidRDefault="005D08CC" w:rsidP="005D08CC">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28 February 2019 was $266,078.46.</w:t>
      </w:r>
    </w:p>
    <w:p w14:paraId="60BD2E41" w14:textId="77777777" w:rsidR="005D08CC" w:rsidRDefault="005D08CC" w:rsidP="005D08CC">
      <w:pPr>
        <w:jc w:val="both"/>
        <w:rPr>
          <w:rFonts w:ascii="Arial" w:hAnsi="Arial" w:cs="Arial"/>
          <w:szCs w:val="32"/>
        </w:rPr>
      </w:pPr>
    </w:p>
    <w:p w14:paraId="54A46102" w14:textId="77777777" w:rsidR="005D08CC" w:rsidRDefault="005D08CC" w:rsidP="005D08CC">
      <w:pPr>
        <w:jc w:val="both"/>
        <w:rPr>
          <w:rFonts w:ascii="Arial" w:hAnsi="Arial" w:cs="Arial"/>
          <w:szCs w:val="32"/>
        </w:rPr>
      </w:pPr>
    </w:p>
    <w:p w14:paraId="7D4F23C9" w14:textId="77777777" w:rsidR="005D08CC" w:rsidRPr="004F2743" w:rsidRDefault="005D08CC" w:rsidP="005D08CC">
      <w:pPr>
        <w:jc w:val="both"/>
        <w:rPr>
          <w:rFonts w:ascii="Arial" w:hAnsi="Arial" w:cs="Arial"/>
          <w:szCs w:val="32"/>
        </w:rPr>
      </w:pPr>
      <w:r w:rsidRPr="004F2743">
        <w:rPr>
          <w:rFonts w:ascii="Arial" w:hAnsi="Arial" w:cs="Arial"/>
          <w:szCs w:val="32"/>
        </w:rPr>
        <w:lastRenderedPageBreak/>
        <w:t>The Investment Portfolio comprises holdings in the following institutions:</w:t>
      </w:r>
    </w:p>
    <w:p w14:paraId="601CC9B5" w14:textId="77777777" w:rsidR="005D08CC" w:rsidRPr="004F2743" w:rsidRDefault="005D08CC" w:rsidP="005D08CC">
      <w:pPr>
        <w:jc w:val="both"/>
        <w:rPr>
          <w:rFonts w:ascii="Arial" w:hAnsi="Arial" w:cs="Arial"/>
          <w:szCs w:val="3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39"/>
        <w:gridCol w:w="2277"/>
        <w:gridCol w:w="1946"/>
      </w:tblGrid>
      <w:tr w:rsidR="005D08CC" w:rsidRPr="004F2743" w14:paraId="5E687E66" w14:textId="77777777" w:rsidTr="006346FA">
        <w:tc>
          <w:tcPr>
            <w:tcW w:w="1843" w:type="dxa"/>
            <w:vAlign w:val="center"/>
          </w:tcPr>
          <w:p w14:paraId="4B730FFA" w14:textId="77777777" w:rsidR="005D08CC" w:rsidRPr="004F2743" w:rsidRDefault="005D08CC" w:rsidP="00514B53">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439" w:type="dxa"/>
            <w:vAlign w:val="center"/>
          </w:tcPr>
          <w:p w14:paraId="1838C0E4" w14:textId="77777777" w:rsidR="005D08CC" w:rsidRPr="004F2743" w:rsidRDefault="005D08CC" w:rsidP="00514B53">
            <w:pPr>
              <w:jc w:val="center"/>
              <w:rPr>
                <w:rFonts w:ascii="Arial" w:hAnsi="Arial" w:cs="Arial"/>
                <w:b/>
                <w:szCs w:val="32"/>
              </w:rPr>
            </w:pPr>
            <w:r w:rsidRPr="004F2743">
              <w:rPr>
                <w:rFonts w:ascii="Arial" w:hAnsi="Arial" w:cs="Arial"/>
                <w:b/>
                <w:szCs w:val="32"/>
              </w:rPr>
              <w:t>Funds Invested</w:t>
            </w:r>
          </w:p>
        </w:tc>
        <w:tc>
          <w:tcPr>
            <w:tcW w:w="2277" w:type="dxa"/>
            <w:vAlign w:val="center"/>
          </w:tcPr>
          <w:p w14:paraId="544CA0DA" w14:textId="77777777" w:rsidR="005D08CC" w:rsidRPr="004F2743" w:rsidRDefault="005D08CC" w:rsidP="00514B53">
            <w:pPr>
              <w:jc w:val="center"/>
              <w:rPr>
                <w:rFonts w:ascii="Arial" w:hAnsi="Arial" w:cs="Arial"/>
                <w:b/>
                <w:szCs w:val="32"/>
              </w:rPr>
            </w:pPr>
            <w:r w:rsidRPr="004F2743">
              <w:rPr>
                <w:rFonts w:ascii="Arial" w:hAnsi="Arial" w:cs="Arial"/>
                <w:b/>
                <w:szCs w:val="32"/>
              </w:rPr>
              <w:t>Interest Rate</w:t>
            </w:r>
          </w:p>
        </w:tc>
        <w:tc>
          <w:tcPr>
            <w:tcW w:w="1946" w:type="dxa"/>
            <w:vAlign w:val="center"/>
          </w:tcPr>
          <w:p w14:paraId="1AC3A39D" w14:textId="77777777" w:rsidR="005D08CC" w:rsidRPr="004F2743" w:rsidRDefault="005D08CC" w:rsidP="00514B53">
            <w:pPr>
              <w:jc w:val="center"/>
              <w:rPr>
                <w:rFonts w:ascii="Arial" w:hAnsi="Arial" w:cs="Arial"/>
                <w:b/>
                <w:szCs w:val="32"/>
              </w:rPr>
            </w:pPr>
            <w:r w:rsidRPr="004F2743">
              <w:rPr>
                <w:rFonts w:ascii="Arial" w:hAnsi="Arial" w:cs="Arial"/>
                <w:b/>
                <w:szCs w:val="32"/>
              </w:rPr>
              <w:t>Proportion of Portfolio</w:t>
            </w:r>
          </w:p>
        </w:tc>
      </w:tr>
      <w:tr w:rsidR="005D08CC" w:rsidRPr="004F2743" w14:paraId="06283332" w14:textId="77777777" w:rsidTr="006346FA">
        <w:trPr>
          <w:trHeight w:val="397"/>
        </w:trPr>
        <w:tc>
          <w:tcPr>
            <w:tcW w:w="1843" w:type="dxa"/>
            <w:vAlign w:val="center"/>
          </w:tcPr>
          <w:p w14:paraId="69C5EA04" w14:textId="77777777" w:rsidR="005D08CC" w:rsidRPr="004F2743" w:rsidRDefault="005D08CC" w:rsidP="00514B53">
            <w:pPr>
              <w:jc w:val="center"/>
              <w:rPr>
                <w:rFonts w:ascii="Arial" w:hAnsi="Arial" w:cs="Arial"/>
                <w:szCs w:val="32"/>
              </w:rPr>
            </w:pPr>
            <w:r w:rsidRPr="004F2743">
              <w:rPr>
                <w:rFonts w:ascii="Arial" w:hAnsi="Arial" w:cs="Arial"/>
                <w:szCs w:val="32"/>
              </w:rPr>
              <w:t>NAB</w:t>
            </w:r>
          </w:p>
        </w:tc>
        <w:tc>
          <w:tcPr>
            <w:tcW w:w="2439" w:type="dxa"/>
            <w:vAlign w:val="center"/>
          </w:tcPr>
          <w:p w14:paraId="68AF88EC" w14:textId="77777777" w:rsidR="005D08CC" w:rsidRPr="004F2743" w:rsidRDefault="005D08CC" w:rsidP="00514B53">
            <w:pPr>
              <w:tabs>
                <w:tab w:val="right" w:pos="1734"/>
              </w:tabs>
              <w:jc w:val="right"/>
              <w:rPr>
                <w:rFonts w:ascii="Arial" w:hAnsi="Arial" w:cs="Arial"/>
                <w:szCs w:val="32"/>
              </w:rPr>
            </w:pPr>
            <w:r>
              <w:rPr>
                <w:rFonts w:ascii="Arial" w:hAnsi="Arial" w:cs="Arial"/>
                <w:szCs w:val="32"/>
              </w:rPr>
              <w:t>$5,710,095.26</w:t>
            </w:r>
          </w:p>
        </w:tc>
        <w:tc>
          <w:tcPr>
            <w:tcW w:w="2277" w:type="dxa"/>
            <w:vAlign w:val="center"/>
          </w:tcPr>
          <w:p w14:paraId="3124AE09" w14:textId="77777777" w:rsidR="005D08CC" w:rsidRPr="000A28C8" w:rsidRDefault="005D08CC" w:rsidP="00514B53">
            <w:pPr>
              <w:jc w:val="center"/>
              <w:rPr>
                <w:rFonts w:ascii="Arial" w:hAnsi="Arial" w:cs="Arial"/>
                <w:szCs w:val="32"/>
              </w:rPr>
            </w:pPr>
            <w:r>
              <w:rPr>
                <w:rFonts w:ascii="Arial" w:hAnsi="Arial" w:cs="Arial"/>
                <w:szCs w:val="32"/>
              </w:rPr>
              <w:t>2.56% - 2.71</w:t>
            </w:r>
            <w:r w:rsidRPr="000A28C8">
              <w:rPr>
                <w:rFonts w:ascii="Arial" w:hAnsi="Arial" w:cs="Arial"/>
                <w:szCs w:val="32"/>
              </w:rPr>
              <w:t>%</w:t>
            </w:r>
          </w:p>
        </w:tc>
        <w:tc>
          <w:tcPr>
            <w:tcW w:w="1946" w:type="dxa"/>
            <w:vAlign w:val="center"/>
          </w:tcPr>
          <w:p w14:paraId="6735631D" w14:textId="77777777" w:rsidR="005D08CC" w:rsidRPr="000A28C8" w:rsidRDefault="005D08CC" w:rsidP="00514B53">
            <w:pPr>
              <w:jc w:val="center"/>
              <w:rPr>
                <w:rFonts w:ascii="Arial" w:hAnsi="Arial" w:cs="Arial"/>
                <w:szCs w:val="32"/>
              </w:rPr>
            </w:pPr>
            <w:r>
              <w:rPr>
                <w:rFonts w:ascii="Arial" w:hAnsi="Arial" w:cs="Arial"/>
                <w:szCs w:val="32"/>
              </w:rPr>
              <w:t>37.47</w:t>
            </w:r>
            <w:r w:rsidRPr="000A28C8">
              <w:rPr>
                <w:rFonts w:ascii="Arial" w:hAnsi="Arial" w:cs="Arial"/>
                <w:szCs w:val="32"/>
              </w:rPr>
              <w:t>%</w:t>
            </w:r>
          </w:p>
        </w:tc>
      </w:tr>
      <w:tr w:rsidR="005D08CC" w:rsidRPr="004F2743" w14:paraId="1A83DF7F" w14:textId="77777777" w:rsidTr="006346FA">
        <w:trPr>
          <w:trHeight w:val="397"/>
        </w:trPr>
        <w:tc>
          <w:tcPr>
            <w:tcW w:w="1843" w:type="dxa"/>
            <w:vAlign w:val="center"/>
          </w:tcPr>
          <w:p w14:paraId="4F40A89B" w14:textId="77777777" w:rsidR="005D08CC" w:rsidRPr="004F2743" w:rsidRDefault="005D08CC" w:rsidP="00514B53">
            <w:pPr>
              <w:jc w:val="center"/>
              <w:rPr>
                <w:rFonts w:ascii="Arial" w:hAnsi="Arial" w:cs="Arial"/>
                <w:szCs w:val="32"/>
              </w:rPr>
            </w:pPr>
            <w:r w:rsidRPr="004F2743">
              <w:rPr>
                <w:rFonts w:ascii="Arial" w:hAnsi="Arial" w:cs="Arial"/>
                <w:szCs w:val="32"/>
              </w:rPr>
              <w:t>Westpac</w:t>
            </w:r>
          </w:p>
        </w:tc>
        <w:tc>
          <w:tcPr>
            <w:tcW w:w="2439" w:type="dxa"/>
            <w:vAlign w:val="center"/>
          </w:tcPr>
          <w:p w14:paraId="7E9118EC" w14:textId="77777777" w:rsidR="005D08CC" w:rsidRPr="004F2743" w:rsidRDefault="005D08CC" w:rsidP="00514B53">
            <w:pPr>
              <w:tabs>
                <w:tab w:val="right" w:pos="1734"/>
              </w:tabs>
              <w:jc w:val="right"/>
              <w:rPr>
                <w:rFonts w:ascii="Arial" w:hAnsi="Arial" w:cs="Arial"/>
                <w:szCs w:val="32"/>
              </w:rPr>
            </w:pPr>
            <w:r>
              <w:rPr>
                <w:rFonts w:ascii="Arial" w:hAnsi="Arial" w:cs="Arial"/>
                <w:szCs w:val="32"/>
              </w:rPr>
              <w:t>$4,685,082.60</w:t>
            </w:r>
          </w:p>
        </w:tc>
        <w:tc>
          <w:tcPr>
            <w:tcW w:w="2277" w:type="dxa"/>
            <w:vAlign w:val="center"/>
          </w:tcPr>
          <w:p w14:paraId="1F76150A" w14:textId="77777777" w:rsidR="005D08CC" w:rsidRPr="000A28C8" w:rsidRDefault="005D08CC" w:rsidP="00514B53">
            <w:pPr>
              <w:jc w:val="center"/>
              <w:rPr>
                <w:rFonts w:ascii="Arial" w:hAnsi="Arial" w:cs="Arial"/>
                <w:szCs w:val="32"/>
              </w:rPr>
            </w:pPr>
            <w:r>
              <w:rPr>
                <w:rFonts w:ascii="Arial" w:hAnsi="Arial" w:cs="Arial"/>
                <w:szCs w:val="32"/>
              </w:rPr>
              <w:t>2.00% - 2.69%</w:t>
            </w:r>
          </w:p>
        </w:tc>
        <w:tc>
          <w:tcPr>
            <w:tcW w:w="1946" w:type="dxa"/>
            <w:vAlign w:val="center"/>
          </w:tcPr>
          <w:p w14:paraId="1011EB7D" w14:textId="77777777" w:rsidR="005D08CC" w:rsidRPr="000A28C8" w:rsidRDefault="005D08CC" w:rsidP="00514B53">
            <w:pPr>
              <w:jc w:val="center"/>
              <w:rPr>
                <w:rFonts w:ascii="Arial" w:hAnsi="Arial" w:cs="Arial"/>
                <w:szCs w:val="32"/>
              </w:rPr>
            </w:pPr>
            <w:r>
              <w:rPr>
                <w:rFonts w:ascii="Arial" w:hAnsi="Arial" w:cs="Arial"/>
                <w:szCs w:val="32"/>
              </w:rPr>
              <w:t>30.74</w:t>
            </w:r>
            <w:r w:rsidRPr="000A28C8">
              <w:rPr>
                <w:rFonts w:ascii="Arial" w:hAnsi="Arial" w:cs="Arial"/>
                <w:szCs w:val="32"/>
              </w:rPr>
              <w:t>%</w:t>
            </w:r>
          </w:p>
        </w:tc>
      </w:tr>
      <w:tr w:rsidR="005D08CC" w:rsidRPr="004F2743" w14:paraId="3DBDAF2C" w14:textId="77777777" w:rsidTr="006346FA">
        <w:trPr>
          <w:trHeight w:val="397"/>
        </w:trPr>
        <w:tc>
          <w:tcPr>
            <w:tcW w:w="1843" w:type="dxa"/>
            <w:vAlign w:val="center"/>
          </w:tcPr>
          <w:p w14:paraId="5021D0BF" w14:textId="77777777" w:rsidR="005D08CC" w:rsidRPr="004F2743" w:rsidRDefault="005D08CC" w:rsidP="00514B53">
            <w:pPr>
              <w:jc w:val="center"/>
              <w:rPr>
                <w:rFonts w:ascii="Arial" w:hAnsi="Arial" w:cs="Arial"/>
                <w:szCs w:val="32"/>
              </w:rPr>
            </w:pPr>
            <w:r w:rsidRPr="004F2743">
              <w:rPr>
                <w:rFonts w:ascii="Arial" w:hAnsi="Arial" w:cs="Arial"/>
                <w:szCs w:val="32"/>
              </w:rPr>
              <w:t>ANZ</w:t>
            </w:r>
          </w:p>
        </w:tc>
        <w:tc>
          <w:tcPr>
            <w:tcW w:w="2439" w:type="dxa"/>
            <w:vAlign w:val="center"/>
          </w:tcPr>
          <w:p w14:paraId="3C51FF69" w14:textId="77777777" w:rsidR="005D08CC" w:rsidRPr="004F2743" w:rsidRDefault="005D08CC" w:rsidP="00514B53">
            <w:pPr>
              <w:tabs>
                <w:tab w:val="right" w:pos="1734"/>
              </w:tabs>
              <w:jc w:val="right"/>
              <w:rPr>
                <w:rFonts w:ascii="Arial" w:hAnsi="Arial" w:cs="Arial"/>
                <w:szCs w:val="32"/>
              </w:rPr>
            </w:pPr>
            <w:r>
              <w:rPr>
                <w:rFonts w:ascii="Arial" w:hAnsi="Arial" w:cs="Arial"/>
                <w:szCs w:val="32"/>
              </w:rPr>
              <w:t>$178,164.96</w:t>
            </w:r>
          </w:p>
        </w:tc>
        <w:tc>
          <w:tcPr>
            <w:tcW w:w="2277" w:type="dxa"/>
            <w:vAlign w:val="center"/>
          </w:tcPr>
          <w:p w14:paraId="30C038AF" w14:textId="77777777" w:rsidR="005D08CC" w:rsidRPr="000A28C8" w:rsidRDefault="005D08CC" w:rsidP="00514B53">
            <w:pPr>
              <w:jc w:val="center"/>
              <w:rPr>
                <w:rFonts w:ascii="Arial" w:hAnsi="Arial" w:cs="Arial"/>
                <w:szCs w:val="32"/>
              </w:rPr>
            </w:pPr>
            <w:r>
              <w:rPr>
                <w:rFonts w:ascii="Arial" w:hAnsi="Arial" w:cs="Arial"/>
                <w:szCs w:val="32"/>
              </w:rPr>
              <w:t xml:space="preserve">2.20% </w:t>
            </w:r>
          </w:p>
        </w:tc>
        <w:tc>
          <w:tcPr>
            <w:tcW w:w="1946" w:type="dxa"/>
            <w:vAlign w:val="center"/>
          </w:tcPr>
          <w:p w14:paraId="594B6DBC" w14:textId="77777777" w:rsidR="005D08CC" w:rsidRPr="000A28C8" w:rsidRDefault="005D08CC" w:rsidP="00514B53">
            <w:pPr>
              <w:jc w:val="center"/>
              <w:rPr>
                <w:rFonts w:ascii="Arial" w:hAnsi="Arial" w:cs="Arial"/>
                <w:szCs w:val="32"/>
              </w:rPr>
            </w:pPr>
            <w:r>
              <w:rPr>
                <w:rFonts w:ascii="Arial" w:hAnsi="Arial" w:cs="Arial"/>
                <w:szCs w:val="32"/>
              </w:rPr>
              <w:t xml:space="preserve"> 1.17</w:t>
            </w:r>
            <w:r w:rsidRPr="000A28C8">
              <w:rPr>
                <w:rFonts w:ascii="Arial" w:hAnsi="Arial" w:cs="Arial"/>
                <w:szCs w:val="32"/>
              </w:rPr>
              <w:t>%</w:t>
            </w:r>
          </w:p>
        </w:tc>
      </w:tr>
      <w:tr w:rsidR="005D08CC" w:rsidRPr="004F2743" w14:paraId="590BEA62" w14:textId="77777777" w:rsidTr="006346FA">
        <w:trPr>
          <w:trHeight w:val="397"/>
        </w:trPr>
        <w:tc>
          <w:tcPr>
            <w:tcW w:w="1843" w:type="dxa"/>
            <w:vAlign w:val="center"/>
          </w:tcPr>
          <w:p w14:paraId="30F5F7B6" w14:textId="77777777" w:rsidR="005D08CC" w:rsidRPr="004F2743" w:rsidRDefault="005D08CC" w:rsidP="00514B53">
            <w:pPr>
              <w:jc w:val="center"/>
              <w:rPr>
                <w:rFonts w:ascii="Arial" w:hAnsi="Arial" w:cs="Arial"/>
                <w:szCs w:val="32"/>
              </w:rPr>
            </w:pPr>
            <w:r w:rsidRPr="004F2743">
              <w:rPr>
                <w:rFonts w:ascii="Arial" w:hAnsi="Arial" w:cs="Arial"/>
                <w:szCs w:val="32"/>
              </w:rPr>
              <w:t>CBA</w:t>
            </w:r>
          </w:p>
        </w:tc>
        <w:tc>
          <w:tcPr>
            <w:tcW w:w="2439" w:type="dxa"/>
            <w:vAlign w:val="center"/>
          </w:tcPr>
          <w:p w14:paraId="672CDAF4" w14:textId="77777777" w:rsidR="005D08CC" w:rsidRPr="004F2743" w:rsidRDefault="005D08CC" w:rsidP="00514B53">
            <w:pPr>
              <w:tabs>
                <w:tab w:val="right" w:pos="1734"/>
              </w:tabs>
              <w:jc w:val="right"/>
              <w:rPr>
                <w:rFonts w:ascii="Arial" w:hAnsi="Arial" w:cs="Arial"/>
                <w:szCs w:val="32"/>
              </w:rPr>
            </w:pPr>
            <w:r>
              <w:rPr>
                <w:rFonts w:ascii="Arial" w:hAnsi="Arial" w:cs="Arial"/>
                <w:szCs w:val="32"/>
              </w:rPr>
              <w:t>$4,666,862.01</w:t>
            </w:r>
          </w:p>
        </w:tc>
        <w:tc>
          <w:tcPr>
            <w:tcW w:w="2277" w:type="dxa"/>
            <w:vAlign w:val="center"/>
          </w:tcPr>
          <w:p w14:paraId="3ED8BAAD" w14:textId="77777777" w:rsidR="005D08CC" w:rsidRPr="000A28C8" w:rsidRDefault="005D08CC" w:rsidP="00514B53">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- 2.49</w:t>
            </w:r>
            <w:r w:rsidRPr="000A28C8">
              <w:rPr>
                <w:rFonts w:ascii="Arial" w:hAnsi="Arial" w:cs="Arial"/>
                <w:szCs w:val="32"/>
              </w:rPr>
              <w:t>%</w:t>
            </w:r>
          </w:p>
        </w:tc>
        <w:tc>
          <w:tcPr>
            <w:tcW w:w="1946" w:type="dxa"/>
            <w:vAlign w:val="center"/>
          </w:tcPr>
          <w:p w14:paraId="1B7E583D" w14:textId="77777777" w:rsidR="005D08CC" w:rsidRPr="000A28C8" w:rsidRDefault="005D08CC" w:rsidP="00514B53">
            <w:pPr>
              <w:jc w:val="center"/>
              <w:rPr>
                <w:rFonts w:ascii="Arial" w:hAnsi="Arial" w:cs="Arial"/>
                <w:szCs w:val="32"/>
              </w:rPr>
            </w:pPr>
            <w:r>
              <w:rPr>
                <w:rFonts w:ascii="Arial" w:hAnsi="Arial" w:cs="Arial"/>
                <w:szCs w:val="32"/>
              </w:rPr>
              <w:t>30.62</w:t>
            </w:r>
            <w:r w:rsidRPr="000A28C8">
              <w:rPr>
                <w:rFonts w:ascii="Arial" w:hAnsi="Arial" w:cs="Arial"/>
                <w:szCs w:val="32"/>
              </w:rPr>
              <w:t>%</w:t>
            </w:r>
          </w:p>
        </w:tc>
      </w:tr>
      <w:tr w:rsidR="005D08CC" w:rsidRPr="004F2743" w14:paraId="742C3081" w14:textId="77777777" w:rsidTr="006346FA">
        <w:trPr>
          <w:trHeight w:val="397"/>
        </w:trPr>
        <w:tc>
          <w:tcPr>
            <w:tcW w:w="1843" w:type="dxa"/>
            <w:vAlign w:val="center"/>
          </w:tcPr>
          <w:p w14:paraId="392BA3B8" w14:textId="77777777" w:rsidR="005D08CC" w:rsidRPr="004F2743" w:rsidRDefault="005D08CC" w:rsidP="00514B53">
            <w:pPr>
              <w:jc w:val="center"/>
              <w:rPr>
                <w:rFonts w:ascii="Arial" w:hAnsi="Arial" w:cs="Arial"/>
                <w:b/>
                <w:szCs w:val="32"/>
              </w:rPr>
            </w:pPr>
            <w:r w:rsidRPr="004F2743">
              <w:rPr>
                <w:rFonts w:ascii="Arial" w:hAnsi="Arial" w:cs="Arial"/>
                <w:b/>
                <w:szCs w:val="32"/>
              </w:rPr>
              <w:t>Total</w:t>
            </w:r>
          </w:p>
        </w:tc>
        <w:tc>
          <w:tcPr>
            <w:tcW w:w="2439" w:type="dxa"/>
            <w:vAlign w:val="center"/>
          </w:tcPr>
          <w:p w14:paraId="5A3495D2" w14:textId="77777777" w:rsidR="005D08CC" w:rsidRPr="00BB4CB8" w:rsidRDefault="005D08CC" w:rsidP="00514B53">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15,240,204.83</w:t>
            </w:r>
          </w:p>
        </w:tc>
        <w:tc>
          <w:tcPr>
            <w:tcW w:w="2277" w:type="dxa"/>
            <w:vAlign w:val="center"/>
          </w:tcPr>
          <w:p w14:paraId="2E647A2C" w14:textId="77777777" w:rsidR="005D08CC" w:rsidRPr="000A28C8" w:rsidRDefault="005D08CC" w:rsidP="00514B53">
            <w:pPr>
              <w:jc w:val="both"/>
              <w:rPr>
                <w:rFonts w:ascii="Arial" w:hAnsi="Arial" w:cs="Arial"/>
                <w:b/>
                <w:szCs w:val="32"/>
              </w:rPr>
            </w:pPr>
          </w:p>
        </w:tc>
        <w:tc>
          <w:tcPr>
            <w:tcW w:w="1946" w:type="dxa"/>
            <w:vAlign w:val="center"/>
          </w:tcPr>
          <w:p w14:paraId="5FAFBE80" w14:textId="77777777" w:rsidR="005D08CC" w:rsidRPr="000A28C8" w:rsidRDefault="005D08CC" w:rsidP="00514B53">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4BE71780" w14:textId="479E0B83" w:rsidR="005D08CC" w:rsidRDefault="005D08CC" w:rsidP="005D08CC">
      <w:pPr>
        <w:jc w:val="both"/>
        <w:rPr>
          <w:rFonts w:ascii="Arial" w:hAnsi="Arial" w:cs="Arial"/>
          <w:b/>
          <w:sz w:val="28"/>
          <w:szCs w:val="32"/>
          <w:lang w:val="en-US"/>
        </w:rPr>
      </w:pPr>
      <w:r>
        <w:rPr>
          <w:rFonts w:ascii="Arial" w:hAnsi="Arial" w:cs="Arial"/>
          <w:b/>
          <w:sz w:val="28"/>
          <w:szCs w:val="32"/>
          <w:lang w:val="en-US"/>
        </w:rPr>
        <w:t xml:space="preserve">   </w:t>
      </w:r>
      <w:r w:rsidR="00932614" w:rsidRPr="00FE52F4">
        <w:rPr>
          <w:noProof/>
        </w:rPr>
        <w:drawing>
          <wp:inline distT="0" distB="0" distL="0" distR="0" wp14:anchorId="168C492B" wp14:editId="340BE6B2">
            <wp:extent cx="5443855" cy="264604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7D78C4" w14:textId="77777777" w:rsidR="005D08CC" w:rsidRDefault="005D08CC" w:rsidP="005D08CC">
      <w:pPr>
        <w:jc w:val="both"/>
        <w:rPr>
          <w:rFonts w:ascii="Arial" w:hAnsi="Arial" w:cs="Arial"/>
          <w:b/>
          <w:sz w:val="28"/>
          <w:szCs w:val="32"/>
          <w:lang w:val="en-US"/>
        </w:rPr>
      </w:pPr>
    </w:p>
    <w:p w14:paraId="5932BE4A" w14:textId="77777777" w:rsidR="005D08CC" w:rsidRPr="00AD73CC" w:rsidRDefault="005D08CC" w:rsidP="005D08CC">
      <w:pPr>
        <w:jc w:val="both"/>
        <w:rPr>
          <w:rFonts w:ascii="Arial" w:hAnsi="Arial" w:cs="Arial"/>
          <w:b/>
          <w:sz w:val="28"/>
          <w:szCs w:val="32"/>
          <w:lang w:val="en-US"/>
        </w:rPr>
      </w:pPr>
      <w:r w:rsidRPr="00AD73CC">
        <w:rPr>
          <w:rFonts w:ascii="Arial" w:hAnsi="Arial" w:cs="Arial"/>
          <w:b/>
          <w:sz w:val="28"/>
          <w:szCs w:val="32"/>
          <w:lang w:val="en-US"/>
        </w:rPr>
        <w:t>Conclusion</w:t>
      </w:r>
    </w:p>
    <w:p w14:paraId="0ABB0543" w14:textId="77777777" w:rsidR="005D08CC" w:rsidRPr="00AD73CC" w:rsidRDefault="005D08CC" w:rsidP="005D08CC">
      <w:pPr>
        <w:jc w:val="both"/>
        <w:rPr>
          <w:rFonts w:ascii="Arial" w:hAnsi="Arial" w:cs="Arial"/>
          <w:b/>
          <w:szCs w:val="32"/>
          <w:lang w:val="en-US"/>
        </w:rPr>
      </w:pPr>
    </w:p>
    <w:p w14:paraId="43C58FCA" w14:textId="77777777" w:rsidR="005D08CC" w:rsidRDefault="005D08CC" w:rsidP="005D08CC">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0D2A17EB" w14:textId="77777777" w:rsidR="005D08CC" w:rsidRDefault="005D08CC" w:rsidP="005D08CC">
      <w:pPr>
        <w:jc w:val="both"/>
        <w:rPr>
          <w:rFonts w:ascii="Arial" w:hAnsi="Arial" w:cs="Arial"/>
          <w:szCs w:val="24"/>
        </w:rPr>
      </w:pPr>
    </w:p>
    <w:p w14:paraId="22E45C8D" w14:textId="77777777" w:rsidR="005D08CC" w:rsidRPr="00AD73CC" w:rsidRDefault="005D08CC" w:rsidP="005D08CC">
      <w:pPr>
        <w:jc w:val="both"/>
        <w:rPr>
          <w:rFonts w:ascii="Arial" w:hAnsi="Arial" w:cs="Arial"/>
          <w:b/>
          <w:szCs w:val="32"/>
          <w:lang w:val="en-US"/>
        </w:rPr>
      </w:pPr>
      <w:r w:rsidRPr="00AD73CC">
        <w:rPr>
          <w:rFonts w:ascii="Arial" w:hAnsi="Arial" w:cs="Arial"/>
          <w:b/>
          <w:szCs w:val="32"/>
          <w:lang w:val="en-US"/>
        </w:rPr>
        <w:t>Key Relevant Previous Council Decisions:</w:t>
      </w:r>
    </w:p>
    <w:p w14:paraId="2DBF6052" w14:textId="77777777" w:rsidR="005D08CC" w:rsidRPr="00AD73CC" w:rsidRDefault="005D08CC" w:rsidP="005D08CC">
      <w:pPr>
        <w:jc w:val="both"/>
        <w:rPr>
          <w:rFonts w:ascii="Arial" w:hAnsi="Arial" w:cs="Arial"/>
          <w:szCs w:val="32"/>
          <w:lang w:val="en-US"/>
        </w:rPr>
      </w:pPr>
    </w:p>
    <w:p w14:paraId="21DEEE20" w14:textId="77777777" w:rsidR="005D08CC" w:rsidRDefault="005D08CC" w:rsidP="005D08CC">
      <w:pPr>
        <w:jc w:val="both"/>
        <w:rPr>
          <w:rFonts w:ascii="Arial" w:hAnsi="Arial" w:cs="Arial"/>
          <w:szCs w:val="32"/>
          <w:lang w:val="en-US"/>
        </w:rPr>
      </w:pPr>
      <w:r>
        <w:rPr>
          <w:rFonts w:ascii="Arial" w:hAnsi="Arial" w:cs="Arial"/>
          <w:szCs w:val="32"/>
          <w:lang w:val="en-US"/>
        </w:rPr>
        <w:t>Nil.</w:t>
      </w:r>
    </w:p>
    <w:p w14:paraId="00620E48" w14:textId="77777777" w:rsidR="005D08CC" w:rsidRDefault="005D08CC" w:rsidP="005D08CC">
      <w:pPr>
        <w:jc w:val="both"/>
        <w:rPr>
          <w:rFonts w:ascii="Arial" w:hAnsi="Arial" w:cs="Arial"/>
          <w:szCs w:val="32"/>
          <w:lang w:val="en-US"/>
        </w:rPr>
      </w:pPr>
    </w:p>
    <w:p w14:paraId="11832B8E" w14:textId="77777777" w:rsidR="005D08CC" w:rsidRPr="00BF12BF" w:rsidRDefault="005D08CC" w:rsidP="005D08CC">
      <w:pPr>
        <w:jc w:val="both"/>
        <w:rPr>
          <w:rFonts w:ascii="Arial" w:hAnsi="Arial" w:cs="Arial"/>
          <w:szCs w:val="32"/>
          <w:lang w:val="en-US"/>
        </w:rPr>
      </w:pPr>
      <w:r w:rsidRPr="00AD73CC">
        <w:rPr>
          <w:rFonts w:ascii="Arial" w:hAnsi="Arial" w:cs="Arial"/>
          <w:b/>
          <w:sz w:val="28"/>
          <w:szCs w:val="32"/>
          <w:lang w:val="en-US"/>
        </w:rPr>
        <w:t>Consultation</w:t>
      </w:r>
    </w:p>
    <w:p w14:paraId="702AA79F" w14:textId="77777777" w:rsidR="005D08CC" w:rsidRPr="00AD73CC" w:rsidRDefault="005D08CC" w:rsidP="005D08CC">
      <w:pPr>
        <w:jc w:val="both"/>
        <w:rPr>
          <w:rFonts w:ascii="Arial" w:hAnsi="Arial" w:cs="Arial"/>
          <w:b/>
          <w:szCs w:val="32"/>
          <w:lang w:val="en-US"/>
        </w:rPr>
      </w:pPr>
    </w:p>
    <w:p w14:paraId="2F6D7214" w14:textId="77777777" w:rsidR="005D08CC" w:rsidRPr="009D27FD" w:rsidRDefault="005D08CC" w:rsidP="005D08CC">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F7272">
        <w:rPr>
          <w:rFonts w:ascii="Arial" w:hAnsi="Arial" w:cs="Arial"/>
          <w:szCs w:val="32"/>
          <w:lang w:val="en-US"/>
        </w:rPr>
      </w:r>
      <w:r w:rsidR="004F7272">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F7272">
        <w:rPr>
          <w:rFonts w:ascii="Arial" w:hAnsi="Arial" w:cs="Arial"/>
          <w:szCs w:val="32"/>
          <w:lang w:val="en-US"/>
        </w:rPr>
      </w:r>
      <w:r w:rsidR="004F7272">
        <w:rPr>
          <w:rFonts w:ascii="Arial" w:hAnsi="Arial" w:cs="Arial"/>
          <w:szCs w:val="32"/>
          <w:lang w:val="en-US"/>
        </w:rPr>
        <w:fldChar w:fldCharType="separate"/>
      </w:r>
      <w:r w:rsidRPr="009D27FD">
        <w:rPr>
          <w:rFonts w:ascii="Arial" w:hAnsi="Arial" w:cs="Arial"/>
          <w:szCs w:val="32"/>
          <w:lang w:val="en-US"/>
        </w:rPr>
        <w:fldChar w:fldCharType="end"/>
      </w:r>
    </w:p>
    <w:p w14:paraId="14BE31B9" w14:textId="77777777" w:rsidR="005D08CC" w:rsidRPr="00AD73CC" w:rsidRDefault="005D08CC" w:rsidP="005D08CC">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F7272">
        <w:rPr>
          <w:rFonts w:ascii="Arial" w:hAnsi="Arial" w:cs="Arial"/>
          <w:szCs w:val="32"/>
          <w:lang w:val="en-US"/>
        </w:rPr>
      </w:r>
      <w:r w:rsidR="004F7272">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F7272">
        <w:rPr>
          <w:rFonts w:ascii="Arial" w:hAnsi="Arial" w:cs="Arial"/>
          <w:szCs w:val="32"/>
          <w:lang w:val="en-US"/>
        </w:rPr>
      </w:r>
      <w:r w:rsidR="004F7272">
        <w:rPr>
          <w:rFonts w:ascii="Arial" w:hAnsi="Arial" w:cs="Arial"/>
          <w:szCs w:val="32"/>
          <w:lang w:val="en-US"/>
        </w:rPr>
        <w:fldChar w:fldCharType="separate"/>
      </w:r>
      <w:r w:rsidRPr="009D27FD">
        <w:rPr>
          <w:rFonts w:ascii="Arial" w:hAnsi="Arial" w:cs="Arial"/>
          <w:szCs w:val="32"/>
          <w:lang w:val="en-US"/>
        </w:rPr>
        <w:fldChar w:fldCharType="end"/>
      </w:r>
    </w:p>
    <w:p w14:paraId="5F86527C" w14:textId="77777777" w:rsidR="005D08CC" w:rsidRDefault="005D08CC" w:rsidP="005D08CC">
      <w:pPr>
        <w:rPr>
          <w:rFonts w:ascii="Arial" w:hAnsi="Arial" w:cs="Arial"/>
          <w:b/>
          <w:sz w:val="28"/>
          <w:szCs w:val="32"/>
          <w:lang w:val="en-US"/>
        </w:rPr>
      </w:pPr>
    </w:p>
    <w:p w14:paraId="7869F415" w14:textId="77777777" w:rsidR="005D08CC" w:rsidRPr="00AD73CC" w:rsidRDefault="005D08CC" w:rsidP="005D08CC">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3C5C723" w14:textId="77777777" w:rsidR="005D08CC" w:rsidRPr="00C801D0" w:rsidRDefault="005D08CC" w:rsidP="005D08CC">
      <w:pPr>
        <w:jc w:val="both"/>
        <w:rPr>
          <w:rFonts w:ascii="Arial" w:hAnsi="Arial" w:cs="Arial"/>
          <w:szCs w:val="32"/>
        </w:rPr>
      </w:pPr>
      <w:r w:rsidRPr="006E5FAF">
        <w:rPr>
          <w:rFonts w:ascii="Arial" w:hAnsi="Arial" w:cs="Arial"/>
          <w:szCs w:val="32"/>
        </w:rPr>
        <w:t xml:space="preserve">Investment income </w:t>
      </w:r>
      <w:r>
        <w:rPr>
          <w:rFonts w:ascii="Arial" w:hAnsi="Arial" w:cs="Arial"/>
          <w:szCs w:val="32"/>
        </w:rPr>
        <w:t>is steady as per budget.</w:t>
      </w:r>
    </w:p>
    <w:p w14:paraId="31469E7F" w14:textId="77777777" w:rsidR="002B08F4" w:rsidRPr="002B08F4" w:rsidRDefault="002B08F4" w:rsidP="002B08F4">
      <w:pPr>
        <w:jc w:val="both"/>
        <w:rPr>
          <w:rFonts w:ascii="Arial" w:hAnsi="Arial" w:cs="Arial"/>
          <w:szCs w:val="24"/>
        </w:rPr>
      </w:pPr>
    </w:p>
    <w:p w14:paraId="78AD2AF9" w14:textId="6D35353D" w:rsidR="002B08F4" w:rsidRDefault="002B08F4" w:rsidP="002B08F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7" w:name="_Toc3905567"/>
      <w:r w:rsidR="00734DF9">
        <w:rPr>
          <w:rFonts w:ascii="Arial" w:hAnsi="Arial" w:cs="Arial"/>
          <w:sz w:val="24"/>
          <w:szCs w:val="24"/>
          <w:u w:val="none"/>
        </w:rPr>
        <w:lastRenderedPageBreak/>
        <w:t>Public Art Commission Mt Claremont</w:t>
      </w:r>
      <w:bookmarkEnd w:id="57"/>
    </w:p>
    <w:p w14:paraId="2D486597" w14:textId="4D6E1238" w:rsidR="00734DF9" w:rsidRPr="00734DF9" w:rsidRDefault="00734DF9" w:rsidP="00734DF9">
      <w:pPr>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6034"/>
      </w:tblGrid>
      <w:tr w:rsidR="00370E02" w:rsidRPr="00FE379D" w14:paraId="06776858" w14:textId="77777777" w:rsidTr="00606965">
        <w:tc>
          <w:tcPr>
            <w:tcW w:w="2304" w:type="dxa"/>
            <w:shd w:val="clear" w:color="auto" w:fill="auto"/>
          </w:tcPr>
          <w:p w14:paraId="7545B2D7" w14:textId="77777777" w:rsidR="00F51932" w:rsidRPr="00606965" w:rsidRDefault="00F51932" w:rsidP="00606965">
            <w:pPr>
              <w:jc w:val="both"/>
              <w:rPr>
                <w:rFonts w:ascii="Arial" w:hAnsi="Arial" w:cs="Arial"/>
                <w:b/>
                <w:szCs w:val="24"/>
              </w:rPr>
            </w:pPr>
            <w:r w:rsidRPr="00606965">
              <w:rPr>
                <w:rFonts w:ascii="Arial" w:hAnsi="Arial" w:cs="Arial"/>
                <w:b/>
                <w:szCs w:val="24"/>
              </w:rPr>
              <w:t>Council</w:t>
            </w:r>
          </w:p>
        </w:tc>
        <w:tc>
          <w:tcPr>
            <w:tcW w:w="6230" w:type="dxa"/>
            <w:shd w:val="clear" w:color="auto" w:fill="auto"/>
          </w:tcPr>
          <w:p w14:paraId="0DEADEF0" w14:textId="77777777" w:rsidR="00F51932" w:rsidRPr="00606965" w:rsidRDefault="00F51932" w:rsidP="00606965">
            <w:pPr>
              <w:jc w:val="both"/>
              <w:rPr>
                <w:rFonts w:ascii="Arial" w:hAnsi="Arial" w:cs="Arial"/>
                <w:szCs w:val="24"/>
              </w:rPr>
            </w:pPr>
            <w:r w:rsidRPr="00606965">
              <w:rPr>
                <w:rFonts w:ascii="Arial" w:hAnsi="Arial" w:cs="Arial"/>
                <w:szCs w:val="24"/>
              </w:rPr>
              <w:t>26 March 2019</w:t>
            </w:r>
          </w:p>
        </w:tc>
      </w:tr>
      <w:tr w:rsidR="00370E02" w:rsidRPr="00FE379D" w14:paraId="33D79EFF" w14:textId="77777777" w:rsidTr="00606965">
        <w:tc>
          <w:tcPr>
            <w:tcW w:w="2304" w:type="dxa"/>
            <w:shd w:val="clear" w:color="auto" w:fill="auto"/>
          </w:tcPr>
          <w:p w14:paraId="2DEAB290" w14:textId="77777777" w:rsidR="00F51932" w:rsidRPr="00606965" w:rsidRDefault="00F51932" w:rsidP="00606965">
            <w:pPr>
              <w:jc w:val="both"/>
              <w:rPr>
                <w:rFonts w:ascii="Arial" w:hAnsi="Arial" w:cs="Arial"/>
                <w:b/>
                <w:szCs w:val="24"/>
              </w:rPr>
            </w:pPr>
            <w:r w:rsidRPr="00606965">
              <w:rPr>
                <w:rFonts w:ascii="Arial" w:hAnsi="Arial" w:cs="Arial"/>
                <w:b/>
                <w:szCs w:val="24"/>
              </w:rPr>
              <w:t>Applicant</w:t>
            </w:r>
          </w:p>
        </w:tc>
        <w:tc>
          <w:tcPr>
            <w:tcW w:w="6230" w:type="dxa"/>
            <w:shd w:val="clear" w:color="auto" w:fill="auto"/>
          </w:tcPr>
          <w:p w14:paraId="1FD119CD" w14:textId="77777777" w:rsidR="00F51932" w:rsidRPr="00606965" w:rsidRDefault="00F51932" w:rsidP="00606965">
            <w:pPr>
              <w:jc w:val="both"/>
              <w:rPr>
                <w:rFonts w:ascii="Arial" w:hAnsi="Arial" w:cs="Arial"/>
                <w:szCs w:val="24"/>
              </w:rPr>
            </w:pPr>
            <w:r w:rsidRPr="00606965">
              <w:rPr>
                <w:rFonts w:ascii="Arial" w:hAnsi="Arial" w:cs="Arial"/>
                <w:szCs w:val="24"/>
              </w:rPr>
              <w:t xml:space="preserve">City of Nedlands </w:t>
            </w:r>
          </w:p>
        </w:tc>
      </w:tr>
      <w:tr w:rsidR="00370E02" w:rsidRPr="00FE379D" w14:paraId="0CF339CF" w14:textId="77777777" w:rsidTr="00606965">
        <w:tc>
          <w:tcPr>
            <w:tcW w:w="2304" w:type="dxa"/>
            <w:shd w:val="clear" w:color="auto" w:fill="auto"/>
          </w:tcPr>
          <w:p w14:paraId="71FB6816" w14:textId="77777777" w:rsidR="00F51932" w:rsidRPr="00606965" w:rsidRDefault="00F51932" w:rsidP="00606965">
            <w:pPr>
              <w:jc w:val="both"/>
              <w:rPr>
                <w:rFonts w:ascii="Arial" w:hAnsi="Arial" w:cs="Arial"/>
                <w:b/>
                <w:szCs w:val="24"/>
              </w:rPr>
            </w:pPr>
            <w:r w:rsidRPr="00606965">
              <w:rPr>
                <w:rFonts w:ascii="Arial" w:hAnsi="Arial" w:cs="Arial"/>
                <w:b/>
                <w:szCs w:val="24"/>
              </w:rPr>
              <w:t>Officer</w:t>
            </w:r>
          </w:p>
        </w:tc>
        <w:tc>
          <w:tcPr>
            <w:tcW w:w="6230" w:type="dxa"/>
            <w:shd w:val="clear" w:color="auto" w:fill="auto"/>
          </w:tcPr>
          <w:p w14:paraId="54D510D2" w14:textId="77777777" w:rsidR="00F51932" w:rsidRPr="00606965" w:rsidRDefault="00F51932" w:rsidP="00606965">
            <w:pPr>
              <w:jc w:val="both"/>
              <w:rPr>
                <w:rFonts w:ascii="Arial" w:hAnsi="Arial" w:cs="Arial"/>
                <w:szCs w:val="24"/>
              </w:rPr>
            </w:pPr>
            <w:r w:rsidRPr="00606965">
              <w:rPr>
                <w:rFonts w:ascii="Arial" w:hAnsi="Arial" w:cs="Arial"/>
                <w:szCs w:val="24"/>
              </w:rPr>
              <w:t>Marion Granich</w:t>
            </w:r>
          </w:p>
        </w:tc>
      </w:tr>
      <w:tr w:rsidR="00370E02" w:rsidRPr="00FE379D" w14:paraId="48FCAE52" w14:textId="77777777" w:rsidTr="00606965">
        <w:tc>
          <w:tcPr>
            <w:tcW w:w="2304" w:type="dxa"/>
            <w:shd w:val="clear" w:color="auto" w:fill="auto"/>
          </w:tcPr>
          <w:p w14:paraId="69FD74CA" w14:textId="77777777" w:rsidR="00F51932" w:rsidRPr="00606965" w:rsidRDefault="00F51932" w:rsidP="00606965">
            <w:pPr>
              <w:jc w:val="both"/>
              <w:rPr>
                <w:rFonts w:ascii="Arial" w:hAnsi="Arial" w:cs="Arial"/>
                <w:b/>
                <w:szCs w:val="24"/>
              </w:rPr>
            </w:pPr>
            <w:r w:rsidRPr="00606965">
              <w:rPr>
                <w:rFonts w:ascii="Arial" w:hAnsi="Arial" w:cs="Arial"/>
                <w:b/>
                <w:szCs w:val="24"/>
              </w:rPr>
              <w:t>Director</w:t>
            </w:r>
          </w:p>
        </w:tc>
        <w:tc>
          <w:tcPr>
            <w:tcW w:w="6230" w:type="dxa"/>
            <w:shd w:val="clear" w:color="auto" w:fill="auto"/>
          </w:tcPr>
          <w:p w14:paraId="3B766B3C" w14:textId="77777777" w:rsidR="00F51932" w:rsidRPr="00606965" w:rsidRDefault="00F51932" w:rsidP="00606965">
            <w:pPr>
              <w:jc w:val="both"/>
              <w:rPr>
                <w:rFonts w:ascii="Arial" w:hAnsi="Arial" w:cs="Arial"/>
                <w:szCs w:val="24"/>
              </w:rPr>
            </w:pPr>
            <w:r w:rsidRPr="00606965">
              <w:rPr>
                <w:rFonts w:ascii="Arial" w:hAnsi="Arial" w:cs="Arial"/>
                <w:szCs w:val="24"/>
              </w:rPr>
              <w:t>Lorraine Driscoll – Director Corporate &amp; Strategy</w:t>
            </w:r>
          </w:p>
        </w:tc>
      </w:tr>
      <w:tr w:rsidR="00370E02" w:rsidRPr="00FE379D" w14:paraId="700E5E46" w14:textId="77777777" w:rsidTr="00606965">
        <w:tc>
          <w:tcPr>
            <w:tcW w:w="2304" w:type="dxa"/>
            <w:shd w:val="clear" w:color="auto" w:fill="auto"/>
          </w:tcPr>
          <w:p w14:paraId="20B84B3E" w14:textId="77777777" w:rsidR="000F4F8A" w:rsidRPr="00606965" w:rsidRDefault="000F4F8A" w:rsidP="00606965">
            <w:pPr>
              <w:jc w:val="both"/>
              <w:rPr>
                <w:rFonts w:ascii="Arial" w:hAnsi="Arial" w:cs="Arial"/>
                <w:b/>
                <w:szCs w:val="24"/>
              </w:rPr>
            </w:pPr>
            <w:r w:rsidRPr="00606965">
              <w:rPr>
                <w:rFonts w:ascii="Arial" w:hAnsi="Arial" w:cs="Arial"/>
                <w:b/>
                <w:szCs w:val="24"/>
              </w:rPr>
              <w:t>Attachments</w:t>
            </w:r>
          </w:p>
        </w:tc>
        <w:tc>
          <w:tcPr>
            <w:tcW w:w="6230" w:type="dxa"/>
            <w:shd w:val="clear" w:color="auto" w:fill="auto"/>
          </w:tcPr>
          <w:p w14:paraId="592B5FFD" w14:textId="661A59D5" w:rsidR="000F4F8A" w:rsidRPr="00606965" w:rsidRDefault="000F4F8A" w:rsidP="00606965">
            <w:pPr>
              <w:numPr>
                <w:ilvl w:val="3"/>
                <w:numId w:val="14"/>
              </w:numPr>
              <w:ind w:left="398" w:hanging="426"/>
              <w:jc w:val="both"/>
              <w:rPr>
                <w:rFonts w:ascii="Arial" w:hAnsi="Arial" w:cs="Arial"/>
                <w:szCs w:val="32"/>
                <w:lang w:val="en-US"/>
              </w:rPr>
            </w:pPr>
            <w:r w:rsidRPr="00606965">
              <w:rPr>
                <w:rFonts w:ascii="Arial" w:hAnsi="Arial" w:cs="Arial"/>
                <w:szCs w:val="32"/>
                <w:lang w:val="en-US"/>
              </w:rPr>
              <w:t>Design Concept (Confidential)</w:t>
            </w:r>
          </w:p>
        </w:tc>
      </w:tr>
    </w:tbl>
    <w:p w14:paraId="72439CD0" w14:textId="77777777" w:rsidR="00F51932" w:rsidRPr="00FE379D" w:rsidRDefault="00F51932" w:rsidP="00F51932">
      <w:pPr>
        <w:jc w:val="both"/>
        <w:rPr>
          <w:rFonts w:ascii="Arial" w:hAnsi="Arial" w:cs="Arial"/>
          <w:b/>
          <w:szCs w:val="32"/>
          <w:lang w:val="en-US"/>
        </w:rPr>
      </w:pPr>
    </w:p>
    <w:p w14:paraId="26E3BB4B" w14:textId="77777777" w:rsidR="00F51932" w:rsidRPr="00FE379D" w:rsidRDefault="00F51932" w:rsidP="00F51932">
      <w:pPr>
        <w:jc w:val="both"/>
        <w:rPr>
          <w:rFonts w:ascii="Arial" w:hAnsi="Arial" w:cs="Arial"/>
          <w:b/>
          <w:sz w:val="28"/>
          <w:szCs w:val="32"/>
          <w:lang w:val="en-US"/>
        </w:rPr>
      </w:pPr>
      <w:r w:rsidRPr="00FE379D">
        <w:rPr>
          <w:rFonts w:ascii="Arial" w:hAnsi="Arial" w:cs="Arial"/>
          <w:b/>
          <w:sz w:val="28"/>
          <w:szCs w:val="32"/>
          <w:lang w:val="en-US"/>
        </w:rPr>
        <w:t>Executive Summary</w:t>
      </w:r>
    </w:p>
    <w:p w14:paraId="0994FD19" w14:textId="77777777" w:rsidR="00F51932" w:rsidRPr="00FE379D" w:rsidRDefault="00F51932" w:rsidP="00F51932">
      <w:pPr>
        <w:jc w:val="both"/>
        <w:rPr>
          <w:rFonts w:ascii="Arial" w:hAnsi="Arial" w:cs="Arial"/>
          <w:b/>
          <w:szCs w:val="32"/>
          <w:lang w:val="en-US"/>
        </w:rPr>
      </w:pPr>
    </w:p>
    <w:p w14:paraId="33BE5B2F" w14:textId="77777777" w:rsidR="00F51932" w:rsidRDefault="00F51932" w:rsidP="00F51932">
      <w:pPr>
        <w:jc w:val="both"/>
        <w:rPr>
          <w:rFonts w:ascii="Arial" w:hAnsi="Arial" w:cs="Arial"/>
          <w:szCs w:val="32"/>
          <w:lang w:val="en-US"/>
        </w:rPr>
      </w:pPr>
      <w:r>
        <w:rPr>
          <w:rFonts w:ascii="Arial" w:hAnsi="Arial" w:cs="Arial"/>
          <w:szCs w:val="32"/>
          <w:lang w:val="en-US"/>
        </w:rPr>
        <w:t xml:space="preserve">This report is provided to Council for information only, as Council has already approved both the site and the expenditure on the Mt Claremont Public Artwork. While no further approvals are required from Council, the project is likely to be of interest to all </w:t>
      </w:r>
      <w:proofErr w:type="spellStart"/>
      <w:r>
        <w:rPr>
          <w:rFonts w:ascii="Arial" w:hAnsi="Arial" w:cs="Arial"/>
          <w:szCs w:val="32"/>
          <w:lang w:val="en-US"/>
        </w:rPr>
        <w:t>Councillors</w:t>
      </w:r>
      <w:proofErr w:type="spellEnd"/>
      <w:r>
        <w:rPr>
          <w:rFonts w:ascii="Arial" w:hAnsi="Arial" w:cs="Arial"/>
          <w:szCs w:val="32"/>
          <w:lang w:val="en-US"/>
        </w:rPr>
        <w:t xml:space="preserve">.  Therefore, information on the artist and project selected by the Arts Committee is now provided for Council interest and consideration.  </w:t>
      </w:r>
    </w:p>
    <w:p w14:paraId="28BCEF45" w14:textId="77777777" w:rsidR="00F51932" w:rsidRDefault="00F51932" w:rsidP="00F51932">
      <w:pPr>
        <w:jc w:val="both"/>
        <w:rPr>
          <w:rFonts w:ascii="Arial" w:hAnsi="Arial" w:cs="Arial"/>
          <w:szCs w:val="32"/>
          <w:lang w:val="en-US"/>
        </w:rPr>
      </w:pPr>
    </w:p>
    <w:p w14:paraId="7333F1B2" w14:textId="77777777" w:rsidR="00F51932" w:rsidRPr="00FE379D" w:rsidRDefault="00F51932" w:rsidP="00F51932">
      <w:pPr>
        <w:jc w:val="both"/>
        <w:rPr>
          <w:rFonts w:ascii="Arial" w:hAnsi="Arial" w:cs="Arial"/>
          <w:b/>
          <w:szCs w:val="32"/>
          <w:lang w:val="en-US"/>
        </w:rPr>
      </w:pPr>
    </w:p>
    <w:p w14:paraId="2ACC2C62" w14:textId="77777777" w:rsidR="00F51932" w:rsidRPr="00FE379D" w:rsidRDefault="00F51932" w:rsidP="00F51932">
      <w:pPr>
        <w:jc w:val="both"/>
        <w:rPr>
          <w:rFonts w:ascii="Arial" w:hAnsi="Arial" w:cs="Arial"/>
          <w:b/>
          <w:sz w:val="28"/>
          <w:szCs w:val="32"/>
          <w:lang w:val="en-US"/>
        </w:rPr>
      </w:pPr>
      <w:r w:rsidRPr="00FE379D">
        <w:rPr>
          <w:rFonts w:ascii="Arial" w:hAnsi="Arial" w:cs="Arial"/>
          <w:b/>
          <w:sz w:val="28"/>
          <w:szCs w:val="32"/>
          <w:lang w:val="en-US"/>
        </w:rPr>
        <w:t>Recommendation to Co</w:t>
      </w:r>
      <w:r>
        <w:rPr>
          <w:rFonts w:ascii="Arial" w:hAnsi="Arial" w:cs="Arial"/>
          <w:b/>
          <w:sz w:val="28"/>
          <w:szCs w:val="32"/>
          <w:lang w:val="en-US"/>
        </w:rPr>
        <w:t>uncil</w:t>
      </w:r>
    </w:p>
    <w:p w14:paraId="75CF62AC" w14:textId="77777777" w:rsidR="00F51932" w:rsidRPr="00FE379D" w:rsidRDefault="00F51932" w:rsidP="00F51932">
      <w:pPr>
        <w:jc w:val="both"/>
        <w:rPr>
          <w:rFonts w:ascii="Arial" w:hAnsi="Arial" w:cs="Arial"/>
          <w:b/>
          <w:szCs w:val="32"/>
          <w:lang w:val="en-US"/>
        </w:rPr>
      </w:pPr>
    </w:p>
    <w:p w14:paraId="30094DBB" w14:textId="77777777" w:rsidR="00F51932" w:rsidRDefault="00F51932" w:rsidP="00F51932">
      <w:pPr>
        <w:jc w:val="both"/>
        <w:rPr>
          <w:rFonts w:ascii="Arial" w:hAnsi="Arial" w:cs="Arial"/>
          <w:b/>
          <w:szCs w:val="32"/>
          <w:lang w:val="en-US"/>
        </w:rPr>
      </w:pPr>
      <w:r w:rsidRPr="00FE379D">
        <w:rPr>
          <w:rFonts w:ascii="Arial" w:hAnsi="Arial" w:cs="Arial"/>
          <w:b/>
          <w:szCs w:val="32"/>
          <w:lang w:val="en-US"/>
        </w:rPr>
        <w:t>Council</w:t>
      </w:r>
      <w:r>
        <w:rPr>
          <w:rFonts w:ascii="Arial" w:hAnsi="Arial" w:cs="Arial"/>
          <w:b/>
          <w:szCs w:val="32"/>
          <w:lang w:val="en-US"/>
        </w:rPr>
        <w:t>:</w:t>
      </w:r>
    </w:p>
    <w:p w14:paraId="6FF7D27A" w14:textId="77777777" w:rsidR="00F51932" w:rsidRDefault="00F51932" w:rsidP="00F51932">
      <w:pPr>
        <w:jc w:val="both"/>
        <w:rPr>
          <w:rFonts w:ascii="Arial" w:hAnsi="Arial" w:cs="Arial"/>
          <w:b/>
          <w:szCs w:val="32"/>
          <w:lang w:val="en-US"/>
        </w:rPr>
      </w:pPr>
    </w:p>
    <w:p w14:paraId="11528078" w14:textId="77777777" w:rsidR="00F51932" w:rsidRDefault="00F51932" w:rsidP="00F51932">
      <w:pPr>
        <w:pStyle w:val="ListParagraph"/>
        <w:numPr>
          <w:ilvl w:val="0"/>
          <w:numId w:val="36"/>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receives this progress report on the Mt Claremont Public Artwork project; and</w:t>
      </w:r>
    </w:p>
    <w:p w14:paraId="25172FAC" w14:textId="77777777" w:rsidR="00F51932" w:rsidRDefault="00F51932" w:rsidP="00F51932">
      <w:pPr>
        <w:pStyle w:val="ListParagraph"/>
        <w:spacing w:after="0" w:line="240" w:lineRule="auto"/>
        <w:ind w:left="567" w:hanging="567"/>
        <w:jc w:val="both"/>
        <w:rPr>
          <w:rFonts w:ascii="Arial" w:hAnsi="Arial" w:cs="Arial"/>
          <w:b/>
          <w:sz w:val="24"/>
          <w:szCs w:val="32"/>
          <w:lang w:val="en-US"/>
        </w:rPr>
      </w:pPr>
    </w:p>
    <w:p w14:paraId="058C962E" w14:textId="77777777" w:rsidR="00F51932" w:rsidRPr="00561BA4" w:rsidRDefault="00F51932" w:rsidP="00F51932">
      <w:pPr>
        <w:pStyle w:val="ListParagraph"/>
        <w:numPr>
          <w:ilvl w:val="0"/>
          <w:numId w:val="36"/>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 xml:space="preserve">congratulations Tony </w:t>
      </w:r>
      <w:proofErr w:type="spellStart"/>
      <w:r>
        <w:rPr>
          <w:rFonts w:ascii="Arial" w:hAnsi="Arial" w:cs="Arial"/>
          <w:b/>
          <w:sz w:val="24"/>
          <w:szCs w:val="32"/>
          <w:lang w:val="en-US"/>
        </w:rPr>
        <w:t>Pankiw</w:t>
      </w:r>
      <w:proofErr w:type="spellEnd"/>
      <w:r>
        <w:rPr>
          <w:rFonts w:ascii="Arial" w:hAnsi="Arial" w:cs="Arial"/>
          <w:b/>
          <w:sz w:val="24"/>
          <w:szCs w:val="32"/>
          <w:lang w:val="en-US"/>
        </w:rPr>
        <w:t xml:space="preserve"> on being commissioned to undertake the proposed artwork.</w:t>
      </w:r>
    </w:p>
    <w:p w14:paraId="7D6A1B21" w14:textId="77777777" w:rsidR="00F51932" w:rsidRDefault="00F51932" w:rsidP="00F51932">
      <w:pPr>
        <w:jc w:val="both"/>
        <w:rPr>
          <w:rFonts w:ascii="Arial" w:hAnsi="Arial" w:cs="Arial"/>
          <w:szCs w:val="32"/>
          <w:lang w:val="en-US"/>
        </w:rPr>
      </w:pPr>
    </w:p>
    <w:p w14:paraId="6A9FB892" w14:textId="77777777" w:rsidR="00F51932" w:rsidRPr="00FE379D" w:rsidRDefault="00F51932" w:rsidP="00F51932">
      <w:pPr>
        <w:jc w:val="both"/>
        <w:rPr>
          <w:rFonts w:ascii="Arial" w:hAnsi="Arial" w:cs="Arial"/>
          <w:szCs w:val="32"/>
          <w:lang w:val="en-US"/>
        </w:rPr>
      </w:pPr>
    </w:p>
    <w:p w14:paraId="0C78B559" w14:textId="77777777" w:rsidR="00F51932" w:rsidRPr="00FE379D" w:rsidRDefault="00F51932" w:rsidP="00F51932">
      <w:pPr>
        <w:jc w:val="both"/>
        <w:rPr>
          <w:rFonts w:ascii="Arial" w:hAnsi="Arial" w:cs="Arial"/>
          <w:b/>
          <w:sz w:val="28"/>
          <w:szCs w:val="32"/>
          <w:lang w:val="en-US"/>
        </w:rPr>
      </w:pPr>
      <w:r w:rsidRPr="00FE379D">
        <w:rPr>
          <w:rFonts w:ascii="Arial" w:hAnsi="Arial" w:cs="Arial"/>
          <w:b/>
          <w:sz w:val="28"/>
          <w:szCs w:val="32"/>
          <w:lang w:val="en-US"/>
        </w:rPr>
        <w:t>Discussion/Overview</w:t>
      </w:r>
    </w:p>
    <w:p w14:paraId="0DD1D7EC" w14:textId="77777777" w:rsidR="00F51932" w:rsidRPr="00FE379D" w:rsidRDefault="00F51932" w:rsidP="00F51932">
      <w:pPr>
        <w:jc w:val="both"/>
        <w:rPr>
          <w:rFonts w:ascii="Arial" w:hAnsi="Arial" w:cs="Arial"/>
          <w:szCs w:val="32"/>
          <w:lang w:val="en-US"/>
        </w:rPr>
      </w:pPr>
    </w:p>
    <w:p w14:paraId="4655423D" w14:textId="77777777" w:rsidR="00F51932" w:rsidRDefault="00F51932" w:rsidP="00F51932">
      <w:pPr>
        <w:jc w:val="both"/>
        <w:rPr>
          <w:rFonts w:ascii="Arial" w:hAnsi="Arial" w:cs="Arial"/>
          <w:szCs w:val="32"/>
          <w:lang w:val="en-US"/>
        </w:rPr>
      </w:pPr>
      <w:r>
        <w:rPr>
          <w:rFonts w:ascii="Arial" w:hAnsi="Arial" w:cs="Arial"/>
          <w:szCs w:val="32"/>
          <w:lang w:val="en-US"/>
        </w:rPr>
        <w:t xml:space="preserve">On 26 June 2018, Council approved the site and expenditure for the next public artwork to be commissioned by the Arts Committee.  Council approved the small park </w:t>
      </w:r>
      <w:r>
        <w:rPr>
          <w:rFonts w:ascii="Arial" w:hAnsi="Arial" w:cs="Arial"/>
          <w:szCs w:val="24"/>
        </w:rPr>
        <w:t>on the corner of St John’s Wood Boulevard and Abbey Gardens</w:t>
      </w:r>
      <w:r>
        <w:rPr>
          <w:rFonts w:ascii="Arial" w:hAnsi="Arial" w:cs="Arial"/>
          <w:szCs w:val="32"/>
          <w:lang w:val="en-US"/>
        </w:rPr>
        <w:t xml:space="preserve">, adjacent to Montgomery Hall, Mt Claremont as the site; and approved expenditure of up to $84,600 from Public Art Reserve Account for the project. Having received Council approval to proceed with the project, the Arts Committee has progressed the project considerably since the Council decision in June 2018. </w:t>
      </w:r>
    </w:p>
    <w:p w14:paraId="4FDAFF44" w14:textId="77777777" w:rsidR="00F51932" w:rsidRDefault="00F51932" w:rsidP="00F51932">
      <w:pPr>
        <w:pStyle w:val="BodyText"/>
        <w:spacing w:line="249" w:lineRule="auto"/>
        <w:ind w:left="142" w:right="71"/>
        <w:rPr>
          <w:rFonts w:ascii="Arial" w:hAnsi="Arial" w:cs="Arial"/>
          <w:szCs w:val="32"/>
        </w:rPr>
      </w:pPr>
    </w:p>
    <w:p w14:paraId="1F7FBD21" w14:textId="77777777" w:rsidR="00F51932" w:rsidRDefault="00F51932" w:rsidP="00F51932">
      <w:pPr>
        <w:pStyle w:val="BodyText"/>
        <w:spacing w:line="249" w:lineRule="auto"/>
        <w:ind w:right="71"/>
        <w:rPr>
          <w:rFonts w:ascii="Arial" w:hAnsi="Arial" w:cs="Arial"/>
          <w:szCs w:val="24"/>
        </w:rPr>
      </w:pPr>
      <w:r>
        <w:rPr>
          <w:rFonts w:ascii="Arial" w:hAnsi="Arial" w:cs="Arial"/>
          <w:szCs w:val="32"/>
        </w:rPr>
        <w:t>On 1 October 2018, the Arts Committee called for Expressions of Interest from artists wishing to create an artwork for the Mt Claremont site</w:t>
      </w:r>
      <w:r>
        <w:rPr>
          <w:rFonts w:ascii="Arial" w:hAnsi="Arial" w:cs="Arial"/>
          <w:szCs w:val="24"/>
        </w:rPr>
        <w:t xml:space="preserve">, with submissions closing on 20 November 2018. Fifteen submissions were received, from experienced and generally highly accredited public artists.  </w:t>
      </w:r>
    </w:p>
    <w:p w14:paraId="02876446" w14:textId="77777777" w:rsidR="00F51932" w:rsidRDefault="00F51932" w:rsidP="00F51932">
      <w:pPr>
        <w:pStyle w:val="BodyText"/>
        <w:spacing w:line="249" w:lineRule="auto"/>
        <w:ind w:right="71"/>
        <w:rPr>
          <w:rFonts w:ascii="Arial" w:hAnsi="Arial" w:cs="Arial"/>
          <w:szCs w:val="24"/>
        </w:rPr>
      </w:pPr>
    </w:p>
    <w:p w14:paraId="1F1E7745" w14:textId="77777777" w:rsidR="00F51932" w:rsidRDefault="00F51932" w:rsidP="00F51932">
      <w:pPr>
        <w:pStyle w:val="BodyText"/>
        <w:spacing w:line="249" w:lineRule="auto"/>
        <w:ind w:right="71"/>
        <w:rPr>
          <w:rFonts w:ascii="Arial" w:hAnsi="Arial" w:cs="Arial"/>
          <w:szCs w:val="24"/>
        </w:rPr>
      </w:pPr>
      <w:r>
        <w:rPr>
          <w:rFonts w:ascii="Arial" w:hAnsi="Arial" w:cs="Arial"/>
          <w:szCs w:val="24"/>
        </w:rPr>
        <w:t xml:space="preserve">On 19 November 2018, the Arts Committee appointed a Selection Panel, consisting of Arts Committee members, to shortlist the 15 submissions.  The Selection Panel met twice, initially longlisting the 15 submissions down to 9; then at their second meeting, shortlisting down to 3.  In December 2018, these </w:t>
      </w:r>
      <w:r>
        <w:rPr>
          <w:rFonts w:ascii="Arial" w:hAnsi="Arial" w:cs="Arial"/>
          <w:szCs w:val="24"/>
        </w:rPr>
        <w:lastRenderedPageBreak/>
        <w:t>3 shortlisted artists were asked to further develop their submissions into Concept Proposals and to present on these to the Arts Committee in February 2019.</w:t>
      </w:r>
    </w:p>
    <w:p w14:paraId="6ED2617D" w14:textId="77777777" w:rsidR="00F51932" w:rsidRDefault="00F51932" w:rsidP="00F51932">
      <w:pPr>
        <w:pStyle w:val="BodyText"/>
        <w:spacing w:line="249" w:lineRule="auto"/>
        <w:ind w:right="71"/>
        <w:rPr>
          <w:rFonts w:ascii="Arial" w:hAnsi="Arial" w:cs="Arial"/>
          <w:szCs w:val="24"/>
        </w:rPr>
      </w:pPr>
    </w:p>
    <w:p w14:paraId="17F2FDEF" w14:textId="77777777" w:rsidR="00F51932" w:rsidRDefault="00F51932" w:rsidP="00F51932">
      <w:pPr>
        <w:pStyle w:val="BodyText"/>
        <w:spacing w:line="249" w:lineRule="auto"/>
        <w:ind w:right="71"/>
        <w:rPr>
          <w:rFonts w:ascii="Arial" w:hAnsi="Arial" w:cs="Arial"/>
          <w:szCs w:val="24"/>
        </w:rPr>
      </w:pPr>
      <w:r>
        <w:rPr>
          <w:rFonts w:ascii="Arial" w:hAnsi="Arial" w:cs="Arial"/>
          <w:szCs w:val="24"/>
        </w:rPr>
        <w:t xml:space="preserve">On 25 February 2019, the three shortlisted artists presented their proposals to a meeting of the Arts Committee.  The Committee was impressed with all three artists’ work and after considering the three presentations, selected Tony </w:t>
      </w:r>
      <w:proofErr w:type="spellStart"/>
      <w:r>
        <w:rPr>
          <w:rFonts w:ascii="Arial" w:hAnsi="Arial" w:cs="Arial"/>
          <w:szCs w:val="24"/>
        </w:rPr>
        <w:t>Pankiw</w:t>
      </w:r>
      <w:proofErr w:type="spellEnd"/>
      <w:r>
        <w:rPr>
          <w:rFonts w:ascii="Arial" w:hAnsi="Arial" w:cs="Arial"/>
          <w:szCs w:val="24"/>
        </w:rPr>
        <w:t xml:space="preserve"> as the artist whose artwork will be commissioned for the site.  Tony will develop, fabricate and install his proposed artwork on the Mt Claremont site.</w:t>
      </w:r>
    </w:p>
    <w:p w14:paraId="600487AC" w14:textId="77777777" w:rsidR="00F51932" w:rsidRDefault="00F51932" w:rsidP="00F51932">
      <w:pPr>
        <w:pStyle w:val="BodyText"/>
        <w:spacing w:line="249" w:lineRule="auto"/>
        <w:ind w:right="71"/>
        <w:rPr>
          <w:rFonts w:ascii="Arial" w:hAnsi="Arial" w:cs="Arial"/>
          <w:szCs w:val="24"/>
        </w:rPr>
      </w:pPr>
    </w:p>
    <w:p w14:paraId="28D5C720" w14:textId="1C42B592" w:rsidR="00F51932" w:rsidRDefault="00F51932" w:rsidP="00F51932">
      <w:pPr>
        <w:pStyle w:val="BodyText"/>
        <w:spacing w:line="249" w:lineRule="auto"/>
        <w:ind w:right="71"/>
        <w:rPr>
          <w:rFonts w:ascii="Arial" w:hAnsi="Arial" w:cs="Arial"/>
          <w:szCs w:val="24"/>
        </w:rPr>
      </w:pPr>
      <w:r>
        <w:rPr>
          <w:rFonts w:ascii="Arial" w:hAnsi="Arial" w:cs="Arial"/>
          <w:szCs w:val="24"/>
        </w:rPr>
        <w:t>Tony is an experience</w:t>
      </w:r>
      <w:r w:rsidR="007E2582">
        <w:rPr>
          <w:rFonts w:ascii="Arial" w:hAnsi="Arial" w:cs="Arial"/>
          <w:szCs w:val="24"/>
        </w:rPr>
        <w:t>d</w:t>
      </w:r>
      <w:r>
        <w:rPr>
          <w:rFonts w:ascii="Arial" w:hAnsi="Arial" w:cs="Arial"/>
          <w:szCs w:val="24"/>
        </w:rPr>
        <w:t xml:space="preserve"> public artist.  Councillors will already be familiar with a local example of his work as he created the Trolley Poles artworks located along Stirling Highway and owned by the City.</w:t>
      </w:r>
    </w:p>
    <w:p w14:paraId="2C44D0D9" w14:textId="77777777" w:rsidR="00F51932" w:rsidRDefault="00F51932" w:rsidP="00F51932">
      <w:pPr>
        <w:pStyle w:val="BodyText"/>
        <w:spacing w:line="249" w:lineRule="auto"/>
        <w:ind w:right="71"/>
        <w:rPr>
          <w:rFonts w:ascii="Arial" w:hAnsi="Arial" w:cs="Arial"/>
          <w:szCs w:val="24"/>
        </w:rPr>
      </w:pPr>
    </w:p>
    <w:p w14:paraId="670CCD7A" w14:textId="77777777" w:rsidR="00F51932" w:rsidRPr="005A5114" w:rsidRDefault="00F51932" w:rsidP="00F51932">
      <w:pPr>
        <w:jc w:val="both"/>
        <w:rPr>
          <w:rFonts w:ascii="Arial" w:hAnsi="Arial" w:cs="Arial"/>
          <w:szCs w:val="32"/>
          <w:lang w:val="en-US"/>
        </w:rPr>
      </w:pPr>
      <w:r w:rsidRPr="005A5114">
        <w:rPr>
          <w:rFonts w:ascii="Arial" w:hAnsi="Arial" w:cs="Arial"/>
          <w:szCs w:val="32"/>
          <w:lang w:val="en-US"/>
        </w:rPr>
        <w:t xml:space="preserve">Tony has proposed several large, oval sculptures of different heights and shapes, with seating at the bottom.  Each sculpture gives the impression of being a pavilion with a roof. Cut-out shapes relating to history, native birds and park activities form part of the roof of each sculpture.  The scale of each sculpture is approximately 2.7 m high and 80 cm wide at the bottom, curving to 30 cm wide at the top. The sculptures will be fabricated in </w:t>
      </w:r>
      <w:proofErr w:type="spellStart"/>
      <w:r w:rsidRPr="005A5114">
        <w:rPr>
          <w:rFonts w:ascii="Arial" w:hAnsi="Arial" w:cs="Arial"/>
          <w:szCs w:val="32"/>
          <w:lang w:val="en-US"/>
        </w:rPr>
        <w:t>aluminium</w:t>
      </w:r>
      <w:proofErr w:type="spellEnd"/>
      <w:r w:rsidRPr="005A5114">
        <w:rPr>
          <w:rFonts w:ascii="Arial" w:hAnsi="Arial" w:cs="Arial"/>
          <w:szCs w:val="32"/>
          <w:lang w:val="en-US"/>
        </w:rPr>
        <w:t xml:space="preserve"> and painted in two-pack epoxy paint, the </w:t>
      </w:r>
      <w:proofErr w:type="spellStart"/>
      <w:r w:rsidRPr="005A5114">
        <w:rPr>
          <w:rFonts w:ascii="Arial" w:hAnsi="Arial" w:cs="Arial"/>
          <w:szCs w:val="32"/>
          <w:lang w:val="en-US"/>
        </w:rPr>
        <w:t>colour</w:t>
      </w:r>
      <w:proofErr w:type="spellEnd"/>
      <w:r w:rsidRPr="005A5114">
        <w:rPr>
          <w:rFonts w:ascii="Arial" w:hAnsi="Arial" w:cs="Arial"/>
          <w:szCs w:val="32"/>
          <w:lang w:val="en-US"/>
        </w:rPr>
        <w:t xml:space="preserve"> yet to be determined.  The panels of cut-out images will be attached with nuts and bolts in a natural, </w:t>
      </w:r>
      <w:proofErr w:type="spellStart"/>
      <w:r w:rsidRPr="005A5114">
        <w:rPr>
          <w:rFonts w:ascii="Arial" w:hAnsi="Arial" w:cs="Arial"/>
          <w:szCs w:val="32"/>
          <w:lang w:val="en-US"/>
        </w:rPr>
        <w:t>aluminium-coloured</w:t>
      </w:r>
      <w:proofErr w:type="spellEnd"/>
      <w:r w:rsidRPr="005A5114">
        <w:rPr>
          <w:rFonts w:ascii="Arial" w:hAnsi="Arial" w:cs="Arial"/>
          <w:szCs w:val="32"/>
          <w:lang w:val="en-US"/>
        </w:rPr>
        <w:t xml:space="preserve"> finish.</w:t>
      </w:r>
    </w:p>
    <w:p w14:paraId="7133A772" w14:textId="77777777" w:rsidR="00F51932" w:rsidRDefault="00F51932" w:rsidP="00F51932">
      <w:pPr>
        <w:jc w:val="both"/>
        <w:rPr>
          <w:rFonts w:ascii="Arial" w:hAnsi="Arial" w:cs="Arial"/>
          <w:szCs w:val="32"/>
          <w:lang w:val="en-US"/>
        </w:rPr>
      </w:pPr>
    </w:p>
    <w:p w14:paraId="65ABB05B" w14:textId="77777777" w:rsidR="00F51932" w:rsidRPr="005A5114" w:rsidRDefault="00F51932" w:rsidP="00F51932">
      <w:pPr>
        <w:jc w:val="both"/>
        <w:rPr>
          <w:rFonts w:ascii="Arial" w:hAnsi="Arial" w:cs="Arial"/>
          <w:szCs w:val="32"/>
          <w:lang w:val="en-US"/>
        </w:rPr>
      </w:pPr>
      <w:r w:rsidRPr="005A5114">
        <w:rPr>
          <w:rFonts w:ascii="Arial" w:hAnsi="Arial" w:cs="Arial"/>
          <w:szCs w:val="32"/>
          <w:lang w:val="en-US"/>
        </w:rPr>
        <w:t xml:space="preserve">A key feature of the sculptures is the LED lighting in various soft </w:t>
      </w:r>
      <w:proofErr w:type="spellStart"/>
      <w:r w:rsidRPr="005A5114">
        <w:rPr>
          <w:rFonts w:ascii="Arial" w:hAnsi="Arial" w:cs="Arial"/>
          <w:szCs w:val="32"/>
          <w:lang w:val="en-US"/>
        </w:rPr>
        <w:t>colours</w:t>
      </w:r>
      <w:proofErr w:type="spellEnd"/>
      <w:r w:rsidRPr="005A5114">
        <w:rPr>
          <w:rFonts w:ascii="Arial" w:hAnsi="Arial" w:cs="Arial"/>
          <w:szCs w:val="32"/>
          <w:lang w:val="en-US"/>
        </w:rPr>
        <w:t>, coming from inside the roof of each structure.  It will create pictures and patterns on the surrounding grass and pathways, by spilling through the cut-out shapes.  This lighting can be turned off or on as required and would be expected to be set for automatic turn-off at a pre-determined time each evening.</w:t>
      </w:r>
    </w:p>
    <w:p w14:paraId="06997B4A" w14:textId="77777777" w:rsidR="00F51932" w:rsidRDefault="00F51932" w:rsidP="00F51932">
      <w:pPr>
        <w:jc w:val="both"/>
        <w:rPr>
          <w:rFonts w:ascii="Arial" w:hAnsi="Arial" w:cs="Arial"/>
          <w:szCs w:val="32"/>
          <w:lang w:val="en-US"/>
        </w:rPr>
      </w:pPr>
    </w:p>
    <w:p w14:paraId="491B6C65" w14:textId="77777777" w:rsidR="00F51932" w:rsidRPr="005A5114" w:rsidRDefault="00F51932" w:rsidP="00F51932">
      <w:pPr>
        <w:jc w:val="both"/>
        <w:rPr>
          <w:rFonts w:ascii="Arial" w:hAnsi="Arial" w:cs="Arial"/>
          <w:szCs w:val="32"/>
          <w:lang w:val="en-US"/>
        </w:rPr>
      </w:pPr>
      <w:r w:rsidRPr="005A5114">
        <w:rPr>
          <w:rFonts w:ascii="Arial" w:hAnsi="Arial" w:cs="Arial"/>
          <w:szCs w:val="32"/>
          <w:lang w:val="en-US"/>
        </w:rPr>
        <w:t xml:space="preserve">Tony states that “The artwork will be site-specific and link all the surrounding areas and activities undertaken at the park in Mt Claremont and will lend itself to a great amount of creativity in a sculptural way.”  </w:t>
      </w:r>
    </w:p>
    <w:p w14:paraId="3C1A4678" w14:textId="77777777" w:rsidR="00F51932" w:rsidRPr="005A5114" w:rsidRDefault="00F51932" w:rsidP="00F51932">
      <w:pPr>
        <w:jc w:val="both"/>
        <w:rPr>
          <w:rFonts w:ascii="Arial" w:hAnsi="Arial" w:cs="Arial"/>
          <w:szCs w:val="32"/>
          <w:lang w:val="en-US"/>
        </w:rPr>
      </w:pPr>
    </w:p>
    <w:p w14:paraId="570E3306" w14:textId="029F6DE2" w:rsidR="00F51932" w:rsidRDefault="00F51932" w:rsidP="00F51932">
      <w:pPr>
        <w:jc w:val="both"/>
        <w:rPr>
          <w:rFonts w:ascii="Arial" w:hAnsi="Arial" w:cs="Arial"/>
          <w:szCs w:val="32"/>
          <w:lang w:val="en-US"/>
        </w:rPr>
      </w:pPr>
      <w:r>
        <w:rPr>
          <w:rFonts w:ascii="Arial" w:hAnsi="Arial" w:cs="Arial"/>
          <w:szCs w:val="32"/>
          <w:lang w:val="en-US"/>
        </w:rPr>
        <w:t xml:space="preserve">As the artwork has not yet been created, it is important to protect the artist’s ideas.  Therefore, </w:t>
      </w:r>
      <w:r w:rsidR="00FE512A">
        <w:rPr>
          <w:rFonts w:ascii="Arial" w:hAnsi="Arial" w:cs="Arial"/>
          <w:szCs w:val="32"/>
          <w:lang w:val="en-US"/>
        </w:rPr>
        <w:t>the</w:t>
      </w:r>
      <w:r>
        <w:rPr>
          <w:rFonts w:ascii="Arial" w:hAnsi="Arial" w:cs="Arial"/>
          <w:szCs w:val="32"/>
          <w:lang w:val="en-US"/>
        </w:rPr>
        <w:t xml:space="preserve"> graphics are attached to this report</w:t>
      </w:r>
      <w:r w:rsidR="001C7DEB">
        <w:rPr>
          <w:rFonts w:ascii="Arial" w:hAnsi="Arial" w:cs="Arial"/>
          <w:szCs w:val="32"/>
          <w:lang w:val="en-US"/>
        </w:rPr>
        <w:t xml:space="preserve"> as a confidential attachment</w:t>
      </w:r>
      <w:r>
        <w:rPr>
          <w:rFonts w:ascii="Arial" w:hAnsi="Arial" w:cs="Arial"/>
          <w:szCs w:val="32"/>
          <w:lang w:val="en-US"/>
        </w:rPr>
        <w:t xml:space="preserve">.  However, a visual representation of the work proposed by Tony </w:t>
      </w:r>
      <w:proofErr w:type="spellStart"/>
      <w:r>
        <w:rPr>
          <w:rFonts w:ascii="Arial" w:hAnsi="Arial" w:cs="Arial"/>
          <w:szCs w:val="32"/>
          <w:lang w:val="en-US"/>
        </w:rPr>
        <w:t>Pankiw</w:t>
      </w:r>
      <w:proofErr w:type="spellEnd"/>
      <w:r>
        <w:rPr>
          <w:rFonts w:ascii="Arial" w:hAnsi="Arial" w:cs="Arial"/>
          <w:szCs w:val="32"/>
          <w:lang w:val="en-US"/>
        </w:rPr>
        <w:t xml:space="preserve"> is available from the CEO’s office, to be viewed by </w:t>
      </w:r>
      <w:proofErr w:type="spellStart"/>
      <w:r>
        <w:rPr>
          <w:rFonts w:ascii="Arial" w:hAnsi="Arial" w:cs="Arial"/>
          <w:szCs w:val="32"/>
          <w:lang w:val="en-US"/>
        </w:rPr>
        <w:t>Councillors</w:t>
      </w:r>
      <w:proofErr w:type="spellEnd"/>
      <w:r>
        <w:rPr>
          <w:rFonts w:ascii="Arial" w:hAnsi="Arial" w:cs="Arial"/>
          <w:szCs w:val="32"/>
          <w:lang w:val="en-US"/>
        </w:rPr>
        <w:t xml:space="preserve"> on request.</w:t>
      </w:r>
    </w:p>
    <w:p w14:paraId="56C84751" w14:textId="77777777" w:rsidR="00F51932" w:rsidRDefault="00F51932" w:rsidP="00F51932">
      <w:pPr>
        <w:jc w:val="both"/>
        <w:rPr>
          <w:rFonts w:ascii="Arial" w:hAnsi="Arial" w:cs="Arial"/>
          <w:szCs w:val="32"/>
          <w:lang w:val="en-US"/>
        </w:rPr>
      </w:pPr>
    </w:p>
    <w:p w14:paraId="2457A85D" w14:textId="77777777" w:rsidR="00F51932" w:rsidRDefault="00F51932" w:rsidP="00F51932">
      <w:pPr>
        <w:jc w:val="both"/>
        <w:rPr>
          <w:rFonts w:ascii="Arial" w:hAnsi="Arial" w:cs="Arial"/>
          <w:b/>
          <w:sz w:val="28"/>
          <w:szCs w:val="32"/>
          <w:lang w:val="en-US"/>
        </w:rPr>
      </w:pPr>
      <w:r w:rsidRPr="00AB1378">
        <w:rPr>
          <w:rFonts w:ascii="Arial" w:hAnsi="Arial" w:cs="Arial"/>
          <w:b/>
          <w:sz w:val="28"/>
          <w:szCs w:val="32"/>
          <w:lang w:val="en-US"/>
        </w:rPr>
        <w:t>Key Relevant Previous Council Decisions</w:t>
      </w:r>
    </w:p>
    <w:p w14:paraId="51E2C782" w14:textId="77777777" w:rsidR="00F51932" w:rsidRDefault="00F51932" w:rsidP="00F51932">
      <w:pPr>
        <w:jc w:val="both"/>
        <w:rPr>
          <w:rFonts w:ascii="Arial" w:hAnsi="Arial" w:cs="Arial"/>
          <w:b/>
          <w:sz w:val="28"/>
          <w:szCs w:val="32"/>
          <w:lang w:val="en-US"/>
        </w:rPr>
      </w:pPr>
    </w:p>
    <w:p w14:paraId="040CAA43" w14:textId="77777777" w:rsidR="00F51932" w:rsidRDefault="00F51932" w:rsidP="00F51932">
      <w:pPr>
        <w:jc w:val="both"/>
        <w:rPr>
          <w:rFonts w:ascii="Arial" w:hAnsi="Arial" w:cs="Arial"/>
          <w:szCs w:val="24"/>
          <w:lang w:val="en-US"/>
        </w:rPr>
      </w:pPr>
      <w:r w:rsidRPr="00095438">
        <w:rPr>
          <w:rFonts w:ascii="Arial" w:hAnsi="Arial" w:cs="Arial"/>
          <w:szCs w:val="24"/>
          <w:lang w:val="en-US"/>
        </w:rPr>
        <w:t xml:space="preserve">26 June 2018 – 13.6 Arts Committee Projects.  </w:t>
      </w:r>
    </w:p>
    <w:p w14:paraId="74EC6C42" w14:textId="77777777" w:rsidR="00F51932" w:rsidRDefault="00F51932" w:rsidP="00F51932">
      <w:pPr>
        <w:jc w:val="both"/>
        <w:rPr>
          <w:rFonts w:ascii="Arial" w:hAnsi="Arial" w:cs="Arial"/>
          <w:szCs w:val="24"/>
          <w:lang w:val="en-US"/>
        </w:rPr>
      </w:pPr>
    </w:p>
    <w:p w14:paraId="2D02085A" w14:textId="28053415" w:rsidR="00F51932" w:rsidRDefault="00F51932" w:rsidP="00F51932">
      <w:pPr>
        <w:jc w:val="both"/>
        <w:rPr>
          <w:rFonts w:ascii="Arial" w:hAnsi="Arial" w:cs="Arial"/>
          <w:szCs w:val="24"/>
          <w:lang w:val="en-US"/>
        </w:rPr>
      </w:pPr>
      <w:r w:rsidRPr="00095438">
        <w:rPr>
          <w:rFonts w:ascii="Arial" w:hAnsi="Arial" w:cs="Arial"/>
          <w:szCs w:val="24"/>
          <w:lang w:val="en-US"/>
        </w:rPr>
        <w:t>Approval by Council to site the Mt Claremont public artwork in the park on the corner of St John’s Wood Boulevard and Abbey Gardens; and approval by Council of expenditure of up to $84,600 on the artwork commissioned for the site.</w:t>
      </w:r>
    </w:p>
    <w:p w14:paraId="6AABCD23" w14:textId="77777777" w:rsidR="00EE41E9" w:rsidRPr="00095438" w:rsidRDefault="00EE41E9" w:rsidP="00F51932">
      <w:pPr>
        <w:jc w:val="both"/>
        <w:rPr>
          <w:rFonts w:ascii="Arial" w:hAnsi="Arial" w:cs="Arial"/>
          <w:szCs w:val="24"/>
          <w:lang w:val="en-US"/>
        </w:rPr>
      </w:pPr>
    </w:p>
    <w:p w14:paraId="0FB31E9B" w14:textId="77777777" w:rsidR="00F51932" w:rsidRPr="00FE379D" w:rsidRDefault="00F51932" w:rsidP="00F51932">
      <w:pPr>
        <w:jc w:val="both"/>
        <w:rPr>
          <w:rFonts w:ascii="Arial" w:hAnsi="Arial" w:cs="Arial"/>
          <w:b/>
          <w:sz w:val="28"/>
          <w:szCs w:val="32"/>
          <w:lang w:val="en-US"/>
        </w:rPr>
      </w:pPr>
      <w:r w:rsidRPr="00FE379D">
        <w:rPr>
          <w:rFonts w:ascii="Arial" w:hAnsi="Arial" w:cs="Arial"/>
          <w:b/>
          <w:sz w:val="28"/>
          <w:szCs w:val="32"/>
          <w:lang w:val="en-US"/>
        </w:rPr>
        <w:lastRenderedPageBreak/>
        <w:t>Consultation</w:t>
      </w:r>
    </w:p>
    <w:p w14:paraId="65A9D5A8" w14:textId="77777777" w:rsidR="00F51932" w:rsidRPr="00FE379D" w:rsidRDefault="00F51932" w:rsidP="00F51932">
      <w:pPr>
        <w:ind w:left="142"/>
        <w:jc w:val="both"/>
        <w:rPr>
          <w:rFonts w:ascii="Arial" w:hAnsi="Arial" w:cs="Arial"/>
          <w:b/>
          <w:szCs w:val="32"/>
          <w:lang w:val="en-US"/>
        </w:rPr>
      </w:pPr>
    </w:p>
    <w:p w14:paraId="3F767475" w14:textId="77777777" w:rsidR="00F51932" w:rsidRPr="00FE379D" w:rsidRDefault="00F51932" w:rsidP="00F51932">
      <w:pPr>
        <w:jc w:val="both"/>
        <w:rPr>
          <w:rFonts w:ascii="Arial" w:hAnsi="Arial" w:cs="Arial"/>
          <w:szCs w:val="32"/>
          <w:lang w:val="en-US"/>
        </w:rPr>
      </w:pPr>
      <w:r>
        <w:rPr>
          <w:rFonts w:ascii="Arial" w:hAnsi="Arial" w:cs="Arial"/>
          <w:szCs w:val="32"/>
          <w:lang w:val="en-US"/>
        </w:rPr>
        <w:t xml:space="preserve">The Arts Committee is made up of 5 </w:t>
      </w:r>
      <w:proofErr w:type="spellStart"/>
      <w:r>
        <w:rPr>
          <w:rFonts w:ascii="Arial" w:hAnsi="Arial" w:cs="Arial"/>
          <w:szCs w:val="32"/>
          <w:lang w:val="en-US"/>
        </w:rPr>
        <w:t>Councillors</w:t>
      </w:r>
      <w:proofErr w:type="spellEnd"/>
      <w:r>
        <w:rPr>
          <w:rFonts w:ascii="Arial" w:hAnsi="Arial" w:cs="Arial"/>
          <w:szCs w:val="32"/>
          <w:lang w:val="en-US"/>
        </w:rPr>
        <w:t xml:space="preserve"> (Chairperson Toni James, Mayor Max Hipkins, </w:t>
      </w:r>
      <w:proofErr w:type="spellStart"/>
      <w:r>
        <w:rPr>
          <w:rFonts w:ascii="Arial" w:hAnsi="Arial" w:cs="Arial"/>
          <w:szCs w:val="32"/>
          <w:lang w:val="en-US"/>
        </w:rPr>
        <w:t>Councillors</w:t>
      </w:r>
      <w:proofErr w:type="spellEnd"/>
      <w:r>
        <w:rPr>
          <w:rFonts w:ascii="Arial" w:hAnsi="Arial" w:cs="Arial"/>
          <w:szCs w:val="32"/>
          <w:lang w:val="en-US"/>
        </w:rPr>
        <w:t xml:space="preserve"> Ben Hodsdon, Bill Hassell and Kerry Smyth) as well as two local community members (Luke Hollyock and Alexandrea Thompson).  All members, including community members, are voting members of the Arts Committee.  </w:t>
      </w:r>
    </w:p>
    <w:p w14:paraId="3E5E91F5" w14:textId="77777777" w:rsidR="00F51932" w:rsidRDefault="00F51932" w:rsidP="00F51932">
      <w:pPr>
        <w:jc w:val="both"/>
        <w:rPr>
          <w:rFonts w:ascii="Arial" w:hAnsi="Arial" w:cs="Arial"/>
          <w:szCs w:val="32"/>
          <w:lang w:val="en-US"/>
        </w:rPr>
      </w:pPr>
    </w:p>
    <w:p w14:paraId="4D123B98" w14:textId="77777777" w:rsidR="00F51932" w:rsidRPr="00FE379D" w:rsidRDefault="00F51932" w:rsidP="00F51932">
      <w:pPr>
        <w:jc w:val="both"/>
        <w:rPr>
          <w:rFonts w:ascii="Arial" w:hAnsi="Arial" w:cs="Arial"/>
          <w:b/>
          <w:sz w:val="28"/>
          <w:szCs w:val="32"/>
          <w:lang w:val="en-US"/>
        </w:rPr>
      </w:pPr>
      <w:r w:rsidRPr="00FE379D">
        <w:rPr>
          <w:rFonts w:ascii="Arial" w:hAnsi="Arial" w:cs="Arial"/>
          <w:b/>
          <w:sz w:val="28"/>
          <w:szCs w:val="32"/>
          <w:lang w:val="en-US"/>
        </w:rPr>
        <w:t>Budget/Financial Implications</w:t>
      </w:r>
    </w:p>
    <w:p w14:paraId="4F851D05" w14:textId="77777777" w:rsidR="00F51932" w:rsidRPr="00FE379D" w:rsidRDefault="00F51932" w:rsidP="00F51932">
      <w:pPr>
        <w:jc w:val="both"/>
        <w:rPr>
          <w:rFonts w:ascii="Arial" w:hAnsi="Arial" w:cs="Arial"/>
          <w:b/>
          <w:szCs w:val="32"/>
          <w:lang w:val="en-US"/>
        </w:rPr>
      </w:pPr>
    </w:p>
    <w:p w14:paraId="40B72ABF" w14:textId="77777777" w:rsidR="00F51932" w:rsidRDefault="00F51932" w:rsidP="00F51932">
      <w:pPr>
        <w:pStyle w:val="BodyText"/>
        <w:spacing w:line="249" w:lineRule="auto"/>
        <w:ind w:right="71"/>
        <w:rPr>
          <w:rFonts w:ascii="Arial" w:hAnsi="Arial" w:cs="Arial"/>
          <w:szCs w:val="24"/>
        </w:rPr>
      </w:pPr>
      <w:r>
        <w:rPr>
          <w:rFonts w:ascii="Arial" w:hAnsi="Arial" w:cs="Arial"/>
          <w:szCs w:val="24"/>
        </w:rPr>
        <w:t>The artist will be paid a maximum of $78,000 to develop, fabricate and install the artwork at the site.  This is within the amount approved by Council as expenditure on the project, at its meeting on 26 June 2018.  It is also within the funds currently available in Council’s Public Art Reserve Account, intended for this purpose.</w:t>
      </w:r>
    </w:p>
    <w:p w14:paraId="4DEFCABC" w14:textId="77777777" w:rsidR="00F51932" w:rsidRDefault="00F51932" w:rsidP="00F51932">
      <w:pPr>
        <w:pStyle w:val="BodyText"/>
        <w:spacing w:line="249" w:lineRule="auto"/>
        <w:ind w:left="142" w:right="71"/>
        <w:rPr>
          <w:rFonts w:ascii="Arial" w:hAnsi="Arial" w:cs="Arial"/>
          <w:szCs w:val="24"/>
        </w:rPr>
      </w:pPr>
    </w:p>
    <w:p w14:paraId="034176FA" w14:textId="77777777" w:rsidR="00F51932" w:rsidRDefault="00F51932" w:rsidP="00F51932">
      <w:pPr>
        <w:jc w:val="both"/>
        <w:rPr>
          <w:rFonts w:ascii="Arial" w:hAnsi="Arial" w:cs="Arial"/>
          <w:b/>
          <w:sz w:val="28"/>
          <w:szCs w:val="32"/>
          <w:lang w:val="en-US"/>
        </w:rPr>
      </w:pPr>
      <w:bookmarkStart w:id="58" w:name="_Hlk523401031"/>
      <w:r w:rsidRPr="0050042D">
        <w:rPr>
          <w:rFonts w:ascii="Arial" w:hAnsi="Arial" w:cs="Arial"/>
          <w:b/>
          <w:sz w:val="28"/>
          <w:szCs w:val="32"/>
          <w:lang w:val="en-US"/>
        </w:rPr>
        <w:t xml:space="preserve">Summary </w:t>
      </w:r>
    </w:p>
    <w:p w14:paraId="017DFEC9" w14:textId="77777777" w:rsidR="00F51932" w:rsidRDefault="00F51932" w:rsidP="00F51932">
      <w:pPr>
        <w:jc w:val="both"/>
        <w:rPr>
          <w:rFonts w:ascii="Arial" w:hAnsi="Arial" w:cs="Arial"/>
          <w:b/>
          <w:sz w:val="28"/>
          <w:szCs w:val="32"/>
          <w:lang w:val="en-US"/>
        </w:rPr>
      </w:pPr>
    </w:p>
    <w:p w14:paraId="59A40DB5" w14:textId="1A44684D" w:rsidR="00F51932" w:rsidRPr="0050042D" w:rsidRDefault="00F51932" w:rsidP="00F51932">
      <w:pPr>
        <w:jc w:val="both"/>
        <w:rPr>
          <w:rFonts w:ascii="Arial" w:hAnsi="Arial" w:cs="Arial"/>
          <w:szCs w:val="24"/>
          <w:lang w:val="en-US"/>
        </w:rPr>
      </w:pPr>
      <w:r>
        <w:rPr>
          <w:rFonts w:ascii="Arial" w:hAnsi="Arial" w:cs="Arial"/>
          <w:szCs w:val="24"/>
          <w:lang w:val="en-US"/>
        </w:rPr>
        <w:t xml:space="preserve">This report on the progress of the Arts Committee’s commissioning of a public art project in Mt Claremont is provided for Councillor interest and information only.  Although Council has already approved the site and expenditure in relation to the work, many </w:t>
      </w:r>
      <w:proofErr w:type="spellStart"/>
      <w:r>
        <w:rPr>
          <w:rFonts w:ascii="Arial" w:hAnsi="Arial" w:cs="Arial"/>
          <w:szCs w:val="24"/>
          <w:lang w:val="en-US"/>
        </w:rPr>
        <w:t>Councillors</w:t>
      </w:r>
      <w:proofErr w:type="spellEnd"/>
      <w:r>
        <w:rPr>
          <w:rFonts w:ascii="Arial" w:hAnsi="Arial" w:cs="Arial"/>
          <w:szCs w:val="24"/>
          <w:lang w:val="en-US"/>
        </w:rPr>
        <w:t xml:space="preserve"> who are not necessarily members of the Arts Committee will be interested in which work has been selected by the Arts Committee from the EOI process, as will many members of the community. </w:t>
      </w:r>
    </w:p>
    <w:bookmarkEnd w:id="58"/>
    <w:p w14:paraId="12BDC94F" w14:textId="77777777" w:rsidR="00734DF9" w:rsidRPr="00734DF9" w:rsidRDefault="00734DF9" w:rsidP="00734DF9">
      <w:pPr>
        <w:jc w:val="both"/>
        <w:rPr>
          <w:rFonts w:ascii="Arial" w:hAnsi="Arial" w:cs="Arial"/>
        </w:rPr>
      </w:pPr>
    </w:p>
    <w:p w14:paraId="5E091AE1" w14:textId="313F1DC9" w:rsidR="00370E02" w:rsidRDefault="00734DF9" w:rsidP="00370E0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9" w:name="_Toc3905568"/>
      <w:r>
        <w:rPr>
          <w:rFonts w:ascii="Arial" w:hAnsi="Arial" w:cs="Arial"/>
          <w:sz w:val="24"/>
          <w:szCs w:val="24"/>
          <w:u w:val="none"/>
        </w:rPr>
        <w:lastRenderedPageBreak/>
        <w:t>Local Government Act Review</w:t>
      </w:r>
      <w:r w:rsidR="00606965">
        <w:rPr>
          <w:rFonts w:ascii="Arial" w:hAnsi="Arial" w:cs="Arial"/>
          <w:sz w:val="24"/>
          <w:szCs w:val="24"/>
          <w:u w:val="none"/>
        </w:rPr>
        <w:t xml:space="preserve"> Elected Members Submission</w:t>
      </w:r>
      <w:bookmarkEnd w:id="59"/>
    </w:p>
    <w:p w14:paraId="5D6688D3" w14:textId="419BFA91" w:rsidR="00370E02" w:rsidRPr="00370E02" w:rsidRDefault="00370E02" w:rsidP="00370E02">
      <w:pPr>
        <w:rPr>
          <w:rFonts w:ascii="Arial" w:hAnsi="Arial" w:cs="Arial"/>
        </w:rPr>
      </w:pPr>
    </w:p>
    <w:tbl>
      <w:tblPr>
        <w:tblStyle w:val="TableGrid"/>
        <w:tblW w:w="0" w:type="auto"/>
        <w:tblInd w:w="-5" w:type="dxa"/>
        <w:tblLook w:val="04A0" w:firstRow="1" w:lastRow="0" w:firstColumn="1" w:lastColumn="0" w:noHBand="0" w:noVBand="1"/>
      </w:tblPr>
      <w:tblGrid>
        <w:gridCol w:w="2273"/>
        <w:gridCol w:w="6035"/>
      </w:tblGrid>
      <w:tr w:rsidR="00370E02" w:rsidRPr="008A1B93" w14:paraId="141D8A4E" w14:textId="77777777" w:rsidTr="00562857">
        <w:tc>
          <w:tcPr>
            <w:tcW w:w="2273" w:type="dxa"/>
          </w:tcPr>
          <w:p w14:paraId="094E0BFB" w14:textId="77777777" w:rsidR="00370E02" w:rsidRPr="00DD5B71" w:rsidRDefault="00370E02" w:rsidP="00514B53">
            <w:pPr>
              <w:jc w:val="both"/>
              <w:rPr>
                <w:rFonts w:ascii="Arial" w:hAnsi="Arial" w:cs="Arial"/>
                <w:b/>
                <w:szCs w:val="24"/>
              </w:rPr>
            </w:pPr>
            <w:r w:rsidRPr="00DD5B71">
              <w:rPr>
                <w:rFonts w:ascii="Arial" w:hAnsi="Arial" w:cs="Arial"/>
                <w:b/>
                <w:szCs w:val="24"/>
              </w:rPr>
              <w:t>Council</w:t>
            </w:r>
          </w:p>
        </w:tc>
        <w:tc>
          <w:tcPr>
            <w:tcW w:w="6035" w:type="dxa"/>
          </w:tcPr>
          <w:p w14:paraId="122E4519" w14:textId="77777777" w:rsidR="00370E02" w:rsidRPr="008A1B93" w:rsidRDefault="00370E02" w:rsidP="00514B53">
            <w:pPr>
              <w:jc w:val="both"/>
              <w:rPr>
                <w:rFonts w:ascii="Arial" w:hAnsi="Arial" w:cs="Arial"/>
                <w:szCs w:val="24"/>
              </w:rPr>
            </w:pPr>
            <w:r>
              <w:rPr>
                <w:rFonts w:ascii="Arial" w:hAnsi="Arial" w:cs="Arial"/>
                <w:szCs w:val="24"/>
              </w:rPr>
              <w:t>26 March 2019</w:t>
            </w:r>
          </w:p>
        </w:tc>
      </w:tr>
      <w:tr w:rsidR="00370E02" w:rsidRPr="008A1B93" w14:paraId="1539B7A5" w14:textId="77777777" w:rsidTr="00562857">
        <w:tc>
          <w:tcPr>
            <w:tcW w:w="2273" w:type="dxa"/>
          </w:tcPr>
          <w:p w14:paraId="4C4F8AFB" w14:textId="77777777" w:rsidR="00370E02" w:rsidRPr="00DD5B71" w:rsidRDefault="00370E02" w:rsidP="00514B53">
            <w:pPr>
              <w:jc w:val="both"/>
              <w:rPr>
                <w:rFonts w:ascii="Arial" w:hAnsi="Arial" w:cs="Arial"/>
                <w:b/>
                <w:szCs w:val="24"/>
              </w:rPr>
            </w:pPr>
            <w:r w:rsidRPr="00DD5B71">
              <w:rPr>
                <w:rFonts w:ascii="Arial" w:hAnsi="Arial" w:cs="Arial"/>
                <w:b/>
                <w:szCs w:val="24"/>
              </w:rPr>
              <w:t>Applicant</w:t>
            </w:r>
          </w:p>
        </w:tc>
        <w:tc>
          <w:tcPr>
            <w:tcW w:w="6035" w:type="dxa"/>
          </w:tcPr>
          <w:p w14:paraId="2293A550" w14:textId="77777777" w:rsidR="00370E02" w:rsidRPr="008A1B93" w:rsidRDefault="00370E02" w:rsidP="00514B53">
            <w:pPr>
              <w:jc w:val="both"/>
              <w:rPr>
                <w:rFonts w:ascii="Arial" w:hAnsi="Arial" w:cs="Arial"/>
                <w:szCs w:val="24"/>
              </w:rPr>
            </w:pPr>
            <w:r w:rsidRPr="00366B42">
              <w:rPr>
                <w:rFonts w:ascii="Arial" w:hAnsi="Arial" w:cs="Arial"/>
                <w:szCs w:val="24"/>
              </w:rPr>
              <w:t xml:space="preserve">City of Nedlands </w:t>
            </w:r>
          </w:p>
        </w:tc>
      </w:tr>
      <w:tr w:rsidR="00370E02" w:rsidRPr="008A1B93" w14:paraId="302F9F1D" w14:textId="77777777" w:rsidTr="00562857">
        <w:tc>
          <w:tcPr>
            <w:tcW w:w="2273" w:type="dxa"/>
          </w:tcPr>
          <w:p w14:paraId="6246F6A7" w14:textId="77777777" w:rsidR="00370E02" w:rsidRPr="00DD5B71" w:rsidRDefault="00370E02" w:rsidP="00514B53">
            <w:pPr>
              <w:jc w:val="both"/>
              <w:rPr>
                <w:rFonts w:ascii="Arial" w:hAnsi="Arial" w:cs="Arial"/>
                <w:b/>
                <w:szCs w:val="24"/>
              </w:rPr>
            </w:pPr>
            <w:r>
              <w:rPr>
                <w:rFonts w:ascii="Arial" w:hAnsi="Arial" w:cs="Arial"/>
                <w:b/>
                <w:szCs w:val="24"/>
              </w:rPr>
              <w:t>Officer</w:t>
            </w:r>
          </w:p>
        </w:tc>
        <w:tc>
          <w:tcPr>
            <w:tcW w:w="6035" w:type="dxa"/>
          </w:tcPr>
          <w:p w14:paraId="577149F8" w14:textId="77777777" w:rsidR="00370E02" w:rsidRPr="008A1B93" w:rsidRDefault="00370E02" w:rsidP="00514B53">
            <w:pPr>
              <w:jc w:val="both"/>
              <w:rPr>
                <w:rFonts w:ascii="Arial" w:hAnsi="Arial" w:cs="Arial"/>
                <w:szCs w:val="24"/>
              </w:rPr>
            </w:pPr>
            <w:r>
              <w:rPr>
                <w:rFonts w:ascii="Arial" w:hAnsi="Arial" w:cs="Arial"/>
                <w:szCs w:val="24"/>
              </w:rPr>
              <w:t>Amit Khetani – Senior Finance Officer (Governance)</w:t>
            </w:r>
          </w:p>
        </w:tc>
      </w:tr>
      <w:tr w:rsidR="00370E02" w:rsidRPr="008A1B93" w14:paraId="4B4F5C49" w14:textId="77777777" w:rsidTr="00562857">
        <w:tc>
          <w:tcPr>
            <w:tcW w:w="2273" w:type="dxa"/>
          </w:tcPr>
          <w:p w14:paraId="2DF7E438" w14:textId="77777777" w:rsidR="00370E02" w:rsidRPr="00DD5B71" w:rsidRDefault="00370E02" w:rsidP="00514B53">
            <w:pPr>
              <w:jc w:val="both"/>
              <w:rPr>
                <w:rFonts w:ascii="Arial" w:hAnsi="Arial" w:cs="Arial"/>
                <w:b/>
                <w:szCs w:val="24"/>
              </w:rPr>
            </w:pPr>
            <w:r>
              <w:rPr>
                <w:rFonts w:ascii="Arial" w:hAnsi="Arial" w:cs="Arial"/>
                <w:b/>
                <w:szCs w:val="24"/>
              </w:rPr>
              <w:t>CEO</w:t>
            </w:r>
          </w:p>
        </w:tc>
        <w:tc>
          <w:tcPr>
            <w:tcW w:w="6035" w:type="dxa"/>
          </w:tcPr>
          <w:p w14:paraId="19FAF32A" w14:textId="77777777" w:rsidR="00370E02" w:rsidRPr="008A1B93" w:rsidRDefault="00370E02" w:rsidP="00514B53">
            <w:pPr>
              <w:jc w:val="both"/>
              <w:rPr>
                <w:rFonts w:ascii="Arial" w:hAnsi="Arial" w:cs="Arial"/>
                <w:szCs w:val="24"/>
              </w:rPr>
            </w:pPr>
            <w:r>
              <w:rPr>
                <w:rFonts w:ascii="Arial" w:hAnsi="Arial" w:cs="Arial"/>
                <w:szCs w:val="24"/>
              </w:rPr>
              <w:t>Mark Goodlet</w:t>
            </w:r>
          </w:p>
        </w:tc>
      </w:tr>
      <w:tr w:rsidR="00370E02" w:rsidRPr="008A1B93" w14:paraId="67E2C54D" w14:textId="77777777" w:rsidTr="00562857">
        <w:tc>
          <w:tcPr>
            <w:tcW w:w="2273" w:type="dxa"/>
          </w:tcPr>
          <w:p w14:paraId="3E94480B" w14:textId="77777777" w:rsidR="00370E02" w:rsidRPr="00027A21" w:rsidRDefault="00370E02" w:rsidP="00514B53">
            <w:pPr>
              <w:jc w:val="both"/>
              <w:rPr>
                <w:rFonts w:ascii="Arial" w:hAnsi="Arial" w:cs="Arial"/>
                <w:b/>
                <w:szCs w:val="24"/>
              </w:rPr>
            </w:pPr>
            <w:r w:rsidRPr="00027A21">
              <w:rPr>
                <w:rFonts w:ascii="Arial" w:hAnsi="Arial" w:cs="Arial"/>
                <w:b/>
                <w:szCs w:val="24"/>
              </w:rPr>
              <w:t>Attachments</w:t>
            </w:r>
          </w:p>
        </w:tc>
        <w:tc>
          <w:tcPr>
            <w:tcW w:w="6035" w:type="dxa"/>
          </w:tcPr>
          <w:p w14:paraId="599C9A92" w14:textId="3D8DEEF3" w:rsidR="00370E02" w:rsidRPr="00027A21" w:rsidRDefault="00370E02" w:rsidP="00370E02">
            <w:pPr>
              <w:numPr>
                <w:ilvl w:val="3"/>
                <w:numId w:val="12"/>
              </w:numPr>
              <w:ind w:left="398" w:hanging="426"/>
              <w:jc w:val="both"/>
              <w:rPr>
                <w:rFonts w:ascii="Arial" w:hAnsi="Arial" w:cs="Arial"/>
                <w:szCs w:val="32"/>
                <w:lang w:val="en-US"/>
              </w:rPr>
            </w:pPr>
            <w:r w:rsidRPr="00044DD4">
              <w:rPr>
                <w:rFonts w:ascii="Arial" w:hAnsi="Arial" w:cs="Arial"/>
                <w:szCs w:val="32"/>
                <w:lang w:val="en-US"/>
              </w:rPr>
              <w:t>Elected Members</w:t>
            </w:r>
            <w:r>
              <w:rPr>
                <w:rFonts w:ascii="Arial" w:hAnsi="Arial" w:cs="Arial"/>
                <w:szCs w:val="32"/>
                <w:lang w:val="en-US"/>
              </w:rPr>
              <w:t xml:space="preserve"> collated</w:t>
            </w:r>
            <w:r w:rsidRPr="00027A21">
              <w:rPr>
                <w:rFonts w:ascii="Arial" w:hAnsi="Arial" w:cs="Arial"/>
                <w:szCs w:val="32"/>
                <w:lang w:val="en-US"/>
              </w:rPr>
              <w:t xml:space="preserve"> </w:t>
            </w:r>
            <w:r>
              <w:rPr>
                <w:rFonts w:ascii="Arial" w:hAnsi="Arial" w:cs="Arial"/>
                <w:szCs w:val="32"/>
                <w:lang w:val="en-US"/>
              </w:rPr>
              <w:t>s</w:t>
            </w:r>
            <w:r w:rsidRPr="00027A21">
              <w:rPr>
                <w:rFonts w:ascii="Arial" w:hAnsi="Arial" w:cs="Arial"/>
                <w:szCs w:val="32"/>
                <w:lang w:val="en-US"/>
              </w:rPr>
              <w:t xml:space="preserve">ubmission to the </w:t>
            </w:r>
            <w:r>
              <w:rPr>
                <w:rFonts w:ascii="Arial" w:hAnsi="Arial" w:cs="Arial"/>
                <w:szCs w:val="32"/>
                <w:lang w:val="en-US"/>
              </w:rPr>
              <w:t xml:space="preserve">Phase 2 of the </w:t>
            </w:r>
            <w:r w:rsidRPr="00027A21">
              <w:rPr>
                <w:rFonts w:ascii="Arial" w:hAnsi="Arial" w:cs="Arial"/>
                <w:szCs w:val="32"/>
                <w:lang w:val="en-US"/>
              </w:rPr>
              <w:t>Local Government Act Review</w:t>
            </w:r>
            <w:r>
              <w:rPr>
                <w:rFonts w:ascii="Arial" w:hAnsi="Arial" w:cs="Arial"/>
                <w:szCs w:val="32"/>
                <w:lang w:val="en-US"/>
              </w:rPr>
              <w:t>.</w:t>
            </w:r>
          </w:p>
        </w:tc>
      </w:tr>
    </w:tbl>
    <w:p w14:paraId="01B81B41" w14:textId="77777777" w:rsidR="00370E02" w:rsidRDefault="00370E02" w:rsidP="00370E02">
      <w:pPr>
        <w:jc w:val="both"/>
        <w:rPr>
          <w:rFonts w:ascii="Arial" w:hAnsi="Arial" w:cs="Arial"/>
          <w:b/>
          <w:szCs w:val="32"/>
          <w:lang w:val="en-US"/>
        </w:rPr>
      </w:pPr>
    </w:p>
    <w:p w14:paraId="0EFA3EE5" w14:textId="77777777" w:rsidR="00370E02" w:rsidRPr="00044DD4" w:rsidRDefault="00370E02" w:rsidP="00370E02">
      <w:pPr>
        <w:jc w:val="both"/>
        <w:rPr>
          <w:rFonts w:ascii="Arial" w:hAnsi="Arial" w:cs="Arial"/>
          <w:b/>
          <w:sz w:val="28"/>
          <w:szCs w:val="32"/>
          <w:lang w:val="en-US"/>
        </w:rPr>
      </w:pPr>
      <w:r w:rsidRPr="00AD73CC">
        <w:rPr>
          <w:rFonts w:ascii="Arial" w:hAnsi="Arial" w:cs="Arial"/>
          <w:b/>
          <w:sz w:val="28"/>
          <w:szCs w:val="32"/>
          <w:lang w:val="en-US"/>
        </w:rPr>
        <w:t>Executive Summary</w:t>
      </w:r>
    </w:p>
    <w:p w14:paraId="314B861A" w14:textId="77777777" w:rsidR="00370E02" w:rsidRPr="00AD73CC" w:rsidRDefault="00370E02" w:rsidP="00370E02">
      <w:pPr>
        <w:jc w:val="both"/>
        <w:rPr>
          <w:rFonts w:ascii="Arial" w:hAnsi="Arial" w:cs="Arial"/>
          <w:b/>
          <w:szCs w:val="32"/>
          <w:lang w:val="en-US"/>
        </w:rPr>
      </w:pPr>
    </w:p>
    <w:p w14:paraId="396452AF" w14:textId="77777777" w:rsidR="00370E02" w:rsidRDefault="00370E02" w:rsidP="00370E02">
      <w:pPr>
        <w:jc w:val="both"/>
        <w:rPr>
          <w:rFonts w:ascii="Arial" w:hAnsi="Arial" w:cs="Arial"/>
          <w:szCs w:val="24"/>
          <w:lang w:val="en-US"/>
        </w:rPr>
      </w:pPr>
      <w:r w:rsidRPr="742D8702">
        <w:rPr>
          <w:rFonts w:ascii="Arial" w:hAnsi="Arial" w:cs="Arial"/>
          <w:szCs w:val="24"/>
          <w:lang w:val="en-US"/>
        </w:rPr>
        <w:t xml:space="preserve">The Department of Local Government, Sport and Cultural Industries initiated a project to review the Local Government Act 1995 (the Act). This is the first significant reform undertaken by the Department regarding the Act since its enforcement over two decades ago. </w:t>
      </w:r>
    </w:p>
    <w:p w14:paraId="58C4E91A" w14:textId="77777777" w:rsidR="00370E02" w:rsidRDefault="00370E02" w:rsidP="00370E02">
      <w:pPr>
        <w:jc w:val="both"/>
        <w:rPr>
          <w:rFonts w:ascii="Arial" w:hAnsi="Arial" w:cs="Arial"/>
          <w:szCs w:val="32"/>
          <w:lang w:val="en-US"/>
        </w:rPr>
      </w:pPr>
    </w:p>
    <w:p w14:paraId="152F6902" w14:textId="77777777" w:rsidR="00370E02" w:rsidRPr="00AD73CC" w:rsidRDefault="00370E02" w:rsidP="00370E02">
      <w:pPr>
        <w:jc w:val="both"/>
        <w:rPr>
          <w:rFonts w:ascii="Arial" w:hAnsi="Arial" w:cs="Arial"/>
          <w:szCs w:val="32"/>
          <w:lang w:val="en-US"/>
        </w:rPr>
      </w:pPr>
      <w:r>
        <w:rPr>
          <w:rFonts w:ascii="Arial" w:hAnsi="Arial" w:cs="Arial"/>
          <w:szCs w:val="32"/>
          <w:lang w:val="en-US"/>
        </w:rPr>
        <w:t xml:space="preserve">As part of the reform, the Department has invited Western Australian Local Governments and Community to have their input in some or all of the reform areas. Accordingly, the Director Corporate and Strategy has prepared a submission for Phase 2 of the project, in consultation with the City’s Elected Members, to be made to the Department of Local Government, Sport and Cultural Industries for consideration. </w:t>
      </w:r>
    </w:p>
    <w:p w14:paraId="56DC2E0B" w14:textId="47CE3D52" w:rsidR="00370E02" w:rsidRDefault="00370E02" w:rsidP="00370E02">
      <w:pPr>
        <w:jc w:val="both"/>
        <w:rPr>
          <w:rFonts w:ascii="Arial" w:hAnsi="Arial" w:cs="Arial"/>
          <w:b/>
          <w:szCs w:val="32"/>
          <w:lang w:val="en-US"/>
        </w:rPr>
      </w:pPr>
    </w:p>
    <w:p w14:paraId="4E134DD4" w14:textId="77777777" w:rsidR="00370E02" w:rsidRDefault="00370E02" w:rsidP="00370E02">
      <w:pPr>
        <w:jc w:val="both"/>
        <w:rPr>
          <w:rFonts w:ascii="Arial" w:hAnsi="Arial" w:cs="Arial"/>
          <w:b/>
          <w:szCs w:val="32"/>
          <w:lang w:val="en-US"/>
        </w:rPr>
      </w:pPr>
    </w:p>
    <w:p w14:paraId="57DF3E4D" w14:textId="77777777" w:rsidR="00370E02" w:rsidRPr="00AD73CC" w:rsidRDefault="00370E02" w:rsidP="00370E02">
      <w:pPr>
        <w:jc w:val="both"/>
        <w:rPr>
          <w:rFonts w:ascii="Arial" w:hAnsi="Arial" w:cs="Arial"/>
          <w:b/>
          <w:sz w:val="28"/>
          <w:szCs w:val="32"/>
          <w:lang w:val="en-US"/>
        </w:rPr>
      </w:pPr>
      <w:r w:rsidRPr="00AD73CC">
        <w:rPr>
          <w:rFonts w:ascii="Arial" w:hAnsi="Arial" w:cs="Arial"/>
          <w:b/>
          <w:sz w:val="28"/>
          <w:szCs w:val="32"/>
          <w:lang w:val="en-US"/>
        </w:rPr>
        <w:t>Recommendation to C</w:t>
      </w:r>
      <w:r>
        <w:rPr>
          <w:rFonts w:ascii="Arial" w:hAnsi="Arial" w:cs="Arial"/>
          <w:b/>
          <w:sz w:val="28"/>
          <w:szCs w:val="32"/>
          <w:lang w:val="en-US"/>
        </w:rPr>
        <w:t>ouncil</w:t>
      </w:r>
    </w:p>
    <w:p w14:paraId="2A65F5CD" w14:textId="77777777" w:rsidR="00370E02" w:rsidRPr="00AD73CC" w:rsidRDefault="00370E02" w:rsidP="00370E02">
      <w:pPr>
        <w:jc w:val="both"/>
        <w:rPr>
          <w:rFonts w:ascii="Arial" w:hAnsi="Arial" w:cs="Arial"/>
          <w:b/>
          <w:szCs w:val="32"/>
          <w:lang w:val="en-US"/>
        </w:rPr>
      </w:pPr>
    </w:p>
    <w:p w14:paraId="24938D8B" w14:textId="559D8C17" w:rsidR="00370E02" w:rsidRPr="00A3346C" w:rsidRDefault="00370E02" w:rsidP="00370E02">
      <w:pPr>
        <w:jc w:val="both"/>
        <w:rPr>
          <w:rFonts w:ascii="Arial" w:hAnsi="Arial" w:cs="Arial"/>
          <w:b/>
          <w:szCs w:val="24"/>
        </w:rPr>
      </w:pPr>
      <w:r w:rsidRPr="00A84EA8">
        <w:rPr>
          <w:rFonts w:ascii="Arial" w:hAnsi="Arial" w:cs="Arial"/>
          <w:b/>
          <w:szCs w:val="32"/>
          <w:lang w:val="en-US"/>
        </w:rPr>
        <w:t>Council endorse the</w:t>
      </w:r>
      <w:r>
        <w:rPr>
          <w:rFonts w:ascii="Arial" w:hAnsi="Arial" w:cs="Arial"/>
          <w:b/>
          <w:szCs w:val="32"/>
          <w:lang w:val="en-US"/>
        </w:rPr>
        <w:t xml:space="preserve"> attached </w:t>
      </w:r>
      <w:r w:rsidRPr="00A84EA8">
        <w:rPr>
          <w:rFonts w:ascii="Arial" w:hAnsi="Arial" w:cs="Arial"/>
          <w:b/>
          <w:szCs w:val="32"/>
          <w:lang w:val="en-US"/>
        </w:rPr>
        <w:t>Local Government Act Review</w:t>
      </w:r>
      <w:r>
        <w:rPr>
          <w:rFonts w:ascii="Arial" w:hAnsi="Arial" w:cs="Arial"/>
          <w:b/>
          <w:szCs w:val="32"/>
          <w:lang w:val="en-US"/>
        </w:rPr>
        <w:t xml:space="preserve"> – Phase 2 submission </w:t>
      </w:r>
      <w:r w:rsidRPr="00987C96">
        <w:rPr>
          <w:rFonts w:ascii="Arial" w:hAnsi="Arial" w:cs="Arial"/>
          <w:b/>
          <w:szCs w:val="32"/>
          <w:lang w:val="en-US"/>
        </w:rPr>
        <w:t>prepared on behalf of the Elected Members</w:t>
      </w:r>
      <w:r>
        <w:rPr>
          <w:rFonts w:ascii="Arial" w:hAnsi="Arial" w:cs="Arial"/>
          <w:b/>
          <w:szCs w:val="32"/>
          <w:lang w:val="en-US"/>
        </w:rPr>
        <w:t>.</w:t>
      </w:r>
    </w:p>
    <w:p w14:paraId="4BA9DFB1" w14:textId="1814328A" w:rsidR="00370E02" w:rsidRDefault="00370E02" w:rsidP="00370E02">
      <w:pPr>
        <w:jc w:val="both"/>
        <w:rPr>
          <w:rFonts w:ascii="Arial" w:hAnsi="Arial" w:cs="Arial"/>
          <w:b/>
          <w:szCs w:val="32"/>
          <w:lang w:val="en-US"/>
        </w:rPr>
      </w:pPr>
    </w:p>
    <w:p w14:paraId="59E385FD" w14:textId="77777777" w:rsidR="00370E02" w:rsidRPr="00AD73CC" w:rsidRDefault="00370E02" w:rsidP="00370E02">
      <w:pPr>
        <w:jc w:val="both"/>
        <w:rPr>
          <w:rFonts w:ascii="Arial" w:hAnsi="Arial" w:cs="Arial"/>
          <w:b/>
          <w:szCs w:val="32"/>
          <w:lang w:val="en-US"/>
        </w:rPr>
      </w:pPr>
    </w:p>
    <w:p w14:paraId="4EF76D1B" w14:textId="77777777" w:rsidR="00370E02" w:rsidRPr="00AD73CC" w:rsidRDefault="00370E02" w:rsidP="00370E02">
      <w:pPr>
        <w:jc w:val="both"/>
        <w:rPr>
          <w:rFonts w:ascii="Arial" w:hAnsi="Arial" w:cs="Arial"/>
          <w:b/>
          <w:sz w:val="28"/>
          <w:szCs w:val="32"/>
          <w:lang w:val="en-US"/>
        </w:rPr>
      </w:pPr>
      <w:r>
        <w:rPr>
          <w:rFonts w:ascii="Arial" w:hAnsi="Arial" w:cs="Arial"/>
          <w:b/>
          <w:sz w:val="28"/>
          <w:szCs w:val="32"/>
          <w:lang w:val="en-US"/>
        </w:rPr>
        <w:t>Discussion/Overview</w:t>
      </w:r>
    </w:p>
    <w:p w14:paraId="05217C8E" w14:textId="77777777" w:rsidR="00370E02" w:rsidRPr="002C1CDD" w:rsidRDefault="00370E02" w:rsidP="00370E02">
      <w:pPr>
        <w:jc w:val="both"/>
        <w:rPr>
          <w:rFonts w:ascii="Arial" w:hAnsi="Arial" w:cs="Arial"/>
          <w:szCs w:val="32"/>
          <w:lang w:val="en-US"/>
        </w:rPr>
      </w:pPr>
    </w:p>
    <w:p w14:paraId="70B3FB98" w14:textId="77777777" w:rsidR="00370E02" w:rsidRDefault="00370E02" w:rsidP="00370E02">
      <w:pPr>
        <w:jc w:val="both"/>
        <w:rPr>
          <w:rFonts w:ascii="Arial" w:hAnsi="Arial" w:cs="Arial"/>
          <w:szCs w:val="32"/>
          <w:lang w:val="en-US"/>
        </w:rPr>
      </w:pPr>
      <w:r>
        <w:rPr>
          <w:rFonts w:ascii="Arial" w:hAnsi="Arial" w:cs="Arial"/>
          <w:szCs w:val="32"/>
          <w:lang w:val="en-US"/>
        </w:rPr>
        <w:t xml:space="preserve">In June 2017, </w:t>
      </w:r>
      <w:r w:rsidRPr="004F3A6D">
        <w:rPr>
          <w:rFonts w:ascii="Arial" w:hAnsi="Arial" w:cs="Arial"/>
          <w:szCs w:val="32"/>
          <w:lang w:val="en-US"/>
        </w:rPr>
        <w:t>the State Government announced a review of the Local Government Act 1995</w:t>
      </w:r>
      <w:r w:rsidRPr="002C1CDD">
        <w:rPr>
          <w:rFonts w:ascii="Arial" w:hAnsi="Arial" w:cs="Arial"/>
          <w:szCs w:val="32"/>
          <w:lang w:val="en-US"/>
        </w:rPr>
        <w:t>. This is the first major review since the Act was introduced more than 20 years ago</w:t>
      </w:r>
      <w:r>
        <w:rPr>
          <w:rFonts w:ascii="Arial" w:hAnsi="Arial" w:cs="Arial"/>
          <w:szCs w:val="32"/>
          <w:lang w:val="en-US"/>
        </w:rPr>
        <w:t xml:space="preserve"> in 1995</w:t>
      </w:r>
      <w:r w:rsidRPr="002C1CDD">
        <w:rPr>
          <w:rFonts w:ascii="Arial" w:hAnsi="Arial" w:cs="Arial"/>
          <w:szCs w:val="32"/>
          <w:lang w:val="en-US"/>
        </w:rPr>
        <w:t>.</w:t>
      </w:r>
    </w:p>
    <w:p w14:paraId="43C7F645" w14:textId="77777777" w:rsidR="00370E02" w:rsidRPr="002C1CDD" w:rsidRDefault="00370E02" w:rsidP="00370E02">
      <w:pPr>
        <w:jc w:val="both"/>
        <w:rPr>
          <w:rFonts w:ascii="Arial" w:hAnsi="Arial" w:cs="Arial"/>
          <w:szCs w:val="32"/>
          <w:lang w:val="en-US"/>
        </w:rPr>
      </w:pPr>
    </w:p>
    <w:p w14:paraId="693F9F3D" w14:textId="77777777" w:rsidR="00370E02" w:rsidRDefault="00370E02" w:rsidP="00370E02">
      <w:pPr>
        <w:jc w:val="both"/>
        <w:rPr>
          <w:rFonts w:ascii="Arial" w:hAnsi="Arial" w:cs="Arial"/>
          <w:szCs w:val="32"/>
          <w:lang w:val="en-US"/>
        </w:rPr>
      </w:pPr>
      <w:r w:rsidRPr="00633222">
        <w:rPr>
          <w:rFonts w:ascii="Arial" w:hAnsi="Arial" w:cs="Arial"/>
          <w:szCs w:val="32"/>
          <w:lang w:val="en-US"/>
        </w:rPr>
        <w:t xml:space="preserve">The objective of this project is to have a new, modern Act that empowers </w:t>
      </w:r>
      <w:r>
        <w:rPr>
          <w:rFonts w:ascii="Arial" w:hAnsi="Arial" w:cs="Arial"/>
          <w:szCs w:val="32"/>
          <w:lang w:val="en-US"/>
        </w:rPr>
        <w:t>Western Australian</w:t>
      </w:r>
      <w:r w:rsidRPr="00633222">
        <w:rPr>
          <w:rFonts w:ascii="Arial" w:hAnsi="Arial" w:cs="Arial"/>
          <w:szCs w:val="32"/>
          <w:lang w:val="en-US"/>
        </w:rPr>
        <w:t xml:space="preserve"> local governments to better deliver for the community. The principle behind the reform is to meet the expectations of the people, stakeholders and the other </w:t>
      </w:r>
      <w:proofErr w:type="spellStart"/>
      <w:r w:rsidRPr="00633222">
        <w:rPr>
          <w:rFonts w:ascii="Arial" w:hAnsi="Arial" w:cs="Arial"/>
          <w:szCs w:val="32"/>
          <w:lang w:val="en-US"/>
        </w:rPr>
        <w:t>organisations</w:t>
      </w:r>
      <w:proofErr w:type="spellEnd"/>
      <w:r w:rsidRPr="00633222">
        <w:rPr>
          <w:rFonts w:ascii="Arial" w:hAnsi="Arial" w:cs="Arial"/>
          <w:szCs w:val="32"/>
          <w:lang w:val="en-US"/>
        </w:rPr>
        <w:t xml:space="preserve"> who deal with Local Governments in various ways.</w:t>
      </w:r>
    </w:p>
    <w:p w14:paraId="48CCCFC3" w14:textId="77777777" w:rsidR="00370E02" w:rsidRPr="002C1CDD" w:rsidRDefault="00370E02" w:rsidP="00370E02">
      <w:pPr>
        <w:jc w:val="both"/>
        <w:rPr>
          <w:rFonts w:ascii="Arial" w:hAnsi="Arial" w:cs="Arial"/>
          <w:szCs w:val="32"/>
          <w:lang w:val="en-US"/>
        </w:rPr>
      </w:pPr>
    </w:p>
    <w:p w14:paraId="744B3531" w14:textId="77777777" w:rsidR="00370E02" w:rsidRDefault="00370E02" w:rsidP="00370E02">
      <w:pPr>
        <w:jc w:val="both"/>
        <w:rPr>
          <w:rFonts w:ascii="Arial" w:hAnsi="Arial" w:cs="Arial"/>
          <w:szCs w:val="32"/>
        </w:rPr>
      </w:pPr>
      <w:r w:rsidRPr="00812F44">
        <w:rPr>
          <w:rFonts w:ascii="Arial" w:hAnsi="Arial" w:cs="Arial"/>
          <w:szCs w:val="32"/>
        </w:rPr>
        <w:t>Based on the scope of the review, the State Government decided to undertake</w:t>
      </w:r>
      <w:r>
        <w:rPr>
          <w:rFonts w:ascii="Arial" w:hAnsi="Arial" w:cs="Arial"/>
          <w:szCs w:val="32"/>
        </w:rPr>
        <w:t xml:space="preserve"> the </w:t>
      </w:r>
      <w:r w:rsidRPr="00812F44">
        <w:rPr>
          <w:rFonts w:ascii="Arial" w:hAnsi="Arial" w:cs="Arial"/>
          <w:szCs w:val="32"/>
        </w:rPr>
        <w:t>work in two phases.</w:t>
      </w:r>
    </w:p>
    <w:p w14:paraId="04449257" w14:textId="77777777" w:rsidR="00370E02" w:rsidRPr="0016706E" w:rsidRDefault="00370E02" w:rsidP="00370E02">
      <w:pPr>
        <w:jc w:val="both"/>
        <w:rPr>
          <w:rFonts w:ascii="Arial" w:hAnsi="Arial" w:cs="Arial"/>
          <w:szCs w:val="32"/>
        </w:rPr>
      </w:pPr>
    </w:p>
    <w:p w14:paraId="74E57D29" w14:textId="77777777" w:rsidR="00893A33" w:rsidRDefault="00893A33" w:rsidP="00370E02">
      <w:pPr>
        <w:jc w:val="both"/>
        <w:rPr>
          <w:rFonts w:ascii="Arial" w:hAnsi="Arial" w:cs="Arial"/>
          <w:b/>
          <w:szCs w:val="32"/>
        </w:rPr>
      </w:pPr>
    </w:p>
    <w:p w14:paraId="3F79F829" w14:textId="77777777" w:rsidR="00893A33" w:rsidRDefault="00893A33" w:rsidP="00370E02">
      <w:pPr>
        <w:jc w:val="both"/>
        <w:rPr>
          <w:rFonts w:ascii="Arial" w:hAnsi="Arial" w:cs="Arial"/>
          <w:b/>
          <w:szCs w:val="32"/>
        </w:rPr>
      </w:pPr>
    </w:p>
    <w:p w14:paraId="2B1DF8CF" w14:textId="77777777" w:rsidR="00893A33" w:rsidRDefault="00893A33" w:rsidP="00370E02">
      <w:pPr>
        <w:jc w:val="both"/>
        <w:rPr>
          <w:rFonts w:ascii="Arial" w:hAnsi="Arial" w:cs="Arial"/>
          <w:b/>
          <w:szCs w:val="32"/>
        </w:rPr>
      </w:pPr>
    </w:p>
    <w:p w14:paraId="7F64B00D" w14:textId="77777777" w:rsidR="00893A33" w:rsidRDefault="00893A33" w:rsidP="00370E02">
      <w:pPr>
        <w:jc w:val="both"/>
        <w:rPr>
          <w:rFonts w:ascii="Arial" w:hAnsi="Arial" w:cs="Arial"/>
          <w:b/>
          <w:szCs w:val="32"/>
        </w:rPr>
      </w:pPr>
    </w:p>
    <w:p w14:paraId="55AEB8B2" w14:textId="37DEF4DE" w:rsidR="00370E02" w:rsidRPr="00370E02" w:rsidRDefault="00370E02" w:rsidP="00370E02">
      <w:pPr>
        <w:jc w:val="both"/>
        <w:rPr>
          <w:rFonts w:ascii="Arial" w:hAnsi="Arial" w:cs="Arial"/>
          <w:b/>
          <w:szCs w:val="32"/>
        </w:rPr>
      </w:pPr>
      <w:r w:rsidRPr="00370E02">
        <w:rPr>
          <w:rFonts w:ascii="Arial" w:hAnsi="Arial" w:cs="Arial"/>
          <w:b/>
          <w:szCs w:val="32"/>
        </w:rPr>
        <w:lastRenderedPageBreak/>
        <w:t>Phase 1</w:t>
      </w:r>
    </w:p>
    <w:p w14:paraId="2AF05B22" w14:textId="77777777" w:rsidR="00370E02" w:rsidRDefault="00370E02" w:rsidP="00370E02">
      <w:pPr>
        <w:jc w:val="both"/>
        <w:rPr>
          <w:rFonts w:ascii="Arial" w:hAnsi="Arial" w:cs="Arial"/>
          <w:b/>
          <w:szCs w:val="32"/>
          <w:u w:val="single"/>
        </w:rPr>
      </w:pPr>
    </w:p>
    <w:p w14:paraId="61E4F25A" w14:textId="54C2E6E5" w:rsidR="00370E02" w:rsidRDefault="00370E02" w:rsidP="00370E02">
      <w:pPr>
        <w:jc w:val="both"/>
        <w:rPr>
          <w:rFonts w:ascii="Arial" w:hAnsi="Arial" w:cs="Arial"/>
          <w:szCs w:val="32"/>
        </w:rPr>
      </w:pPr>
      <w:r w:rsidRPr="00D74544">
        <w:rPr>
          <w:rFonts w:ascii="Arial" w:hAnsi="Arial" w:cs="Arial"/>
          <w:szCs w:val="32"/>
        </w:rPr>
        <w:t>The primary objective of Phase 1 was to focus on modernising Local Government, with the policy work and consultation process to be completed earlier in 2018 and then drafting an Amendment Bill later. The following key areas were covered under the Phase 1.</w:t>
      </w:r>
    </w:p>
    <w:p w14:paraId="5420C8EA" w14:textId="77777777" w:rsidR="00893A33" w:rsidRDefault="00893A33" w:rsidP="00370E02">
      <w:pPr>
        <w:jc w:val="both"/>
        <w:rPr>
          <w:rFonts w:ascii="Arial" w:hAnsi="Arial" w:cs="Arial"/>
          <w:szCs w:val="32"/>
        </w:rPr>
      </w:pPr>
    </w:p>
    <w:p w14:paraId="27326015" w14:textId="77777777" w:rsidR="00370E02" w:rsidRPr="00892BBD" w:rsidRDefault="00370E02" w:rsidP="00370E02">
      <w:pPr>
        <w:pStyle w:val="ListParagraph"/>
        <w:numPr>
          <w:ilvl w:val="0"/>
          <w:numId w:val="39"/>
        </w:numPr>
        <w:spacing w:after="0" w:line="240" w:lineRule="auto"/>
        <w:ind w:left="567" w:hanging="567"/>
        <w:jc w:val="both"/>
        <w:rPr>
          <w:rFonts w:ascii="Arial" w:hAnsi="Arial" w:cs="Arial"/>
          <w:sz w:val="24"/>
          <w:szCs w:val="32"/>
          <w:lang w:val="en-AU"/>
        </w:rPr>
      </w:pPr>
      <w:r w:rsidRPr="00892BBD">
        <w:rPr>
          <w:rFonts w:ascii="Arial" w:hAnsi="Arial" w:cs="Arial"/>
          <w:sz w:val="24"/>
          <w:szCs w:val="32"/>
          <w:lang w:val="en-AU"/>
        </w:rPr>
        <w:t>Making information available online;</w:t>
      </w:r>
    </w:p>
    <w:p w14:paraId="529CC2FF" w14:textId="77777777" w:rsidR="00370E02" w:rsidRPr="00892BBD" w:rsidRDefault="00370E02" w:rsidP="00370E02">
      <w:pPr>
        <w:pStyle w:val="ListParagraph"/>
        <w:numPr>
          <w:ilvl w:val="0"/>
          <w:numId w:val="39"/>
        </w:numPr>
        <w:spacing w:after="0" w:line="240" w:lineRule="auto"/>
        <w:ind w:left="567" w:hanging="567"/>
        <w:jc w:val="both"/>
        <w:rPr>
          <w:rFonts w:ascii="Arial" w:hAnsi="Arial" w:cs="Arial"/>
          <w:sz w:val="24"/>
          <w:szCs w:val="32"/>
          <w:lang w:val="en-AU"/>
        </w:rPr>
      </w:pPr>
      <w:r w:rsidRPr="00892BBD">
        <w:rPr>
          <w:rFonts w:ascii="Arial" w:hAnsi="Arial" w:cs="Arial"/>
          <w:sz w:val="24"/>
          <w:szCs w:val="32"/>
          <w:lang w:val="en-AU"/>
        </w:rPr>
        <w:t>Meeting public expectations for accountability;</w:t>
      </w:r>
    </w:p>
    <w:p w14:paraId="62F18168" w14:textId="77777777" w:rsidR="00370E02" w:rsidRPr="00892BBD" w:rsidRDefault="00370E02" w:rsidP="00370E02">
      <w:pPr>
        <w:pStyle w:val="ListParagraph"/>
        <w:numPr>
          <w:ilvl w:val="0"/>
          <w:numId w:val="39"/>
        </w:numPr>
        <w:spacing w:after="0" w:line="240" w:lineRule="auto"/>
        <w:ind w:left="567" w:hanging="567"/>
        <w:jc w:val="both"/>
        <w:rPr>
          <w:rFonts w:ascii="Arial" w:hAnsi="Arial" w:cs="Arial"/>
          <w:sz w:val="24"/>
          <w:szCs w:val="32"/>
          <w:lang w:val="en-AU"/>
        </w:rPr>
      </w:pPr>
      <w:r w:rsidRPr="00892BBD">
        <w:rPr>
          <w:rFonts w:ascii="Arial" w:hAnsi="Arial" w:cs="Arial"/>
          <w:sz w:val="24"/>
          <w:szCs w:val="32"/>
          <w:lang w:val="en-AU"/>
        </w:rPr>
        <w:t>Meeting public expectations of ethics, standards and performance; and</w:t>
      </w:r>
    </w:p>
    <w:p w14:paraId="65FE6BA3" w14:textId="77777777" w:rsidR="00370E02" w:rsidRPr="00892BBD" w:rsidRDefault="00370E02" w:rsidP="00370E02">
      <w:pPr>
        <w:pStyle w:val="ListParagraph"/>
        <w:numPr>
          <w:ilvl w:val="0"/>
          <w:numId w:val="39"/>
        </w:numPr>
        <w:spacing w:after="0" w:line="240" w:lineRule="auto"/>
        <w:ind w:left="567" w:hanging="567"/>
        <w:jc w:val="both"/>
        <w:rPr>
          <w:rFonts w:ascii="Arial" w:hAnsi="Arial" w:cs="Arial"/>
          <w:sz w:val="24"/>
          <w:szCs w:val="32"/>
          <w:lang w:val="en-AU"/>
        </w:rPr>
      </w:pPr>
      <w:r w:rsidRPr="00892BBD">
        <w:rPr>
          <w:rFonts w:ascii="Arial" w:hAnsi="Arial" w:cs="Arial"/>
          <w:sz w:val="24"/>
          <w:szCs w:val="32"/>
          <w:lang w:val="en-AU"/>
        </w:rPr>
        <w:t>Building capacity through reducing red tape</w:t>
      </w:r>
    </w:p>
    <w:p w14:paraId="6C744BE4" w14:textId="77777777" w:rsidR="00370E02" w:rsidRDefault="00370E02" w:rsidP="00370E02">
      <w:pPr>
        <w:jc w:val="both"/>
        <w:rPr>
          <w:rFonts w:ascii="Arial" w:hAnsi="Arial" w:cs="Arial"/>
          <w:szCs w:val="32"/>
        </w:rPr>
      </w:pPr>
    </w:p>
    <w:p w14:paraId="44905773" w14:textId="77777777" w:rsidR="00370E02" w:rsidRDefault="00370E02" w:rsidP="00370E02">
      <w:pPr>
        <w:jc w:val="both"/>
        <w:rPr>
          <w:rFonts w:ascii="Arial" w:hAnsi="Arial" w:cs="Arial"/>
          <w:szCs w:val="32"/>
        </w:rPr>
      </w:pPr>
      <w:r>
        <w:rPr>
          <w:rFonts w:ascii="Arial" w:hAnsi="Arial" w:cs="Arial"/>
          <w:szCs w:val="32"/>
        </w:rPr>
        <w:t>The outcome of the Phase 1 resulted in the drafting of a bill addressing the following matters.</w:t>
      </w:r>
    </w:p>
    <w:p w14:paraId="7077A6B9" w14:textId="77777777" w:rsidR="00370E02" w:rsidRPr="00D74544" w:rsidRDefault="00370E02" w:rsidP="00370E02">
      <w:pPr>
        <w:jc w:val="both"/>
        <w:rPr>
          <w:rFonts w:ascii="Arial" w:hAnsi="Arial" w:cs="Arial"/>
          <w:szCs w:val="32"/>
        </w:rPr>
      </w:pPr>
    </w:p>
    <w:p w14:paraId="39440024" w14:textId="77777777" w:rsidR="00370E02" w:rsidRPr="00D74544" w:rsidRDefault="00370E02" w:rsidP="00370E02">
      <w:pPr>
        <w:numPr>
          <w:ilvl w:val="0"/>
          <w:numId w:val="37"/>
        </w:numPr>
        <w:tabs>
          <w:tab w:val="clear" w:pos="720"/>
        </w:tabs>
        <w:ind w:left="567" w:hanging="567"/>
        <w:jc w:val="both"/>
        <w:rPr>
          <w:rFonts w:ascii="Arial" w:hAnsi="Arial" w:cs="Arial"/>
          <w:szCs w:val="32"/>
        </w:rPr>
      </w:pPr>
      <w:r w:rsidRPr="00D74544">
        <w:rPr>
          <w:rFonts w:ascii="Arial" w:hAnsi="Arial" w:cs="Arial"/>
          <w:szCs w:val="32"/>
        </w:rPr>
        <w:t>Universal training for Candidates and Council Members;</w:t>
      </w:r>
    </w:p>
    <w:p w14:paraId="00C64584" w14:textId="77777777" w:rsidR="00370E02" w:rsidRPr="00D74544" w:rsidRDefault="00370E02" w:rsidP="00370E02">
      <w:pPr>
        <w:numPr>
          <w:ilvl w:val="0"/>
          <w:numId w:val="37"/>
        </w:numPr>
        <w:tabs>
          <w:tab w:val="clear" w:pos="720"/>
        </w:tabs>
        <w:ind w:left="567" w:hanging="567"/>
        <w:jc w:val="both"/>
        <w:rPr>
          <w:rFonts w:ascii="Arial" w:hAnsi="Arial" w:cs="Arial"/>
          <w:szCs w:val="32"/>
        </w:rPr>
      </w:pPr>
      <w:r w:rsidRPr="00D74544">
        <w:rPr>
          <w:rFonts w:ascii="Arial" w:hAnsi="Arial" w:cs="Arial"/>
          <w:szCs w:val="32"/>
        </w:rPr>
        <w:t>Council Member Code of Conduct;</w:t>
      </w:r>
    </w:p>
    <w:p w14:paraId="516583A9" w14:textId="77777777" w:rsidR="00370E02" w:rsidRPr="00D74544" w:rsidRDefault="00370E02" w:rsidP="00370E02">
      <w:pPr>
        <w:numPr>
          <w:ilvl w:val="0"/>
          <w:numId w:val="37"/>
        </w:numPr>
        <w:tabs>
          <w:tab w:val="clear" w:pos="720"/>
        </w:tabs>
        <w:ind w:left="567" w:hanging="567"/>
        <w:jc w:val="both"/>
        <w:rPr>
          <w:rFonts w:ascii="Arial" w:hAnsi="Arial" w:cs="Arial"/>
          <w:szCs w:val="32"/>
        </w:rPr>
      </w:pPr>
      <w:r w:rsidRPr="00D74544">
        <w:rPr>
          <w:rFonts w:ascii="Arial" w:hAnsi="Arial" w:cs="Arial"/>
          <w:szCs w:val="32"/>
        </w:rPr>
        <w:t>Improvements to CEO recruitment and performance review; and</w:t>
      </w:r>
    </w:p>
    <w:p w14:paraId="3E78D8C4" w14:textId="77777777" w:rsidR="00370E02" w:rsidRPr="00D74544" w:rsidRDefault="00370E02" w:rsidP="00370E02">
      <w:pPr>
        <w:numPr>
          <w:ilvl w:val="0"/>
          <w:numId w:val="37"/>
        </w:numPr>
        <w:tabs>
          <w:tab w:val="clear" w:pos="720"/>
        </w:tabs>
        <w:ind w:left="567" w:hanging="567"/>
        <w:jc w:val="both"/>
        <w:rPr>
          <w:rFonts w:ascii="Arial" w:hAnsi="Arial" w:cs="Arial"/>
          <w:szCs w:val="32"/>
        </w:rPr>
      </w:pPr>
      <w:r w:rsidRPr="00D74544">
        <w:rPr>
          <w:rFonts w:ascii="Arial" w:hAnsi="Arial" w:cs="Arial"/>
          <w:szCs w:val="32"/>
        </w:rPr>
        <w:t>A simplified Gift Framework.</w:t>
      </w:r>
    </w:p>
    <w:p w14:paraId="3D20AB7F" w14:textId="77777777" w:rsidR="00370E02" w:rsidRDefault="00370E02" w:rsidP="00370E02">
      <w:pPr>
        <w:jc w:val="both"/>
        <w:rPr>
          <w:rFonts w:ascii="Arial" w:hAnsi="Arial" w:cs="Arial"/>
          <w:szCs w:val="32"/>
          <w:lang w:val="en-US"/>
        </w:rPr>
      </w:pPr>
    </w:p>
    <w:p w14:paraId="29600E3D" w14:textId="77777777" w:rsidR="00370E02" w:rsidRDefault="00370E02" w:rsidP="00370E02">
      <w:pPr>
        <w:jc w:val="both"/>
        <w:rPr>
          <w:rFonts w:ascii="Arial" w:hAnsi="Arial" w:cs="Arial"/>
          <w:szCs w:val="32"/>
          <w:lang w:val="en-US"/>
        </w:rPr>
      </w:pPr>
      <w:r w:rsidRPr="00AC2243">
        <w:rPr>
          <w:rFonts w:ascii="Arial" w:hAnsi="Arial" w:cs="Arial"/>
          <w:szCs w:val="32"/>
          <w:lang w:val="en-US"/>
        </w:rPr>
        <w:t xml:space="preserve">Elected Members were briefed </w:t>
      </w:r>
      <w:r>
        <w:rPr>
          <w:rFonts w:ascii="Arial" w:hAnsi="Arial" w:cs="Arial"/>
          <w:szCs w:val="32"/>
          <w:lang w:val="en-US"/>
        </w:rPr>
        <w:t>about</w:t>
      </w:r>
      <w:r w:rsidRPr="00AC2243">
        <w:rPr>
          <w:rFonts w:ascii="Arial" w:hAnsi="Arial" w:cs="Arial"/>
          <w:szCs w:val="32"/>
          <w:lang w:val="en-US"/>
        </w:rPr>
        <w:t xml:space="preserve"> the </w:t>
      </w:r>
      <w:r>
        <w:rPr>
          <w:rFonts w:ascii="Arial" w:hAnsi="Arial" w:cs="Arial"/>
          <w:szCs w:val="32"/>
          <w:lang w:val="en-US"/>
        </w:rPr>
        <w:t xml:space="preserve">Local Government Act </w:t>
      </w:r>
      <w:r w:rsidRPr="00AC2243">
        <w:rPr>
          <w:rFonts w:ascii="Arial" w:hAnsi="Arial" w:cs="Arial"/>
          <w:szCs w:val="32"/>
          <w:lang w:val="en-US"/>
        </w:rPr>
        <w:t xml:space="preserve">review </w:t>
      </w:r>
      <w:r>
        <w:rPr>
          <w:rFonts w:ascii="Arial" w:hAnsi="Arial" w:cs="Arial"/>
          <w:szCs w:val="32"/>
          <w:lang w:val="en-US"/>
        </w:rPr>
        <w:t xml:space="preserve">project </w:t>
      </w:r>
      <w:r w:rsidRPr="00AC2243">
        <w:rPr>
          <w:rFonts w:ascii="Arial" w:hAnsi="Arial" w:cs="Arial"/>
          <w:szCs w:val="32"/>
          <w:lang w:val="en-US"/>
        </w:rPr>
        <w:t>at a Councillor Briefing on 19 September 2017</w:t>
      </w:r>
      <w:r>
        <w:rPr>
          <w:rFonts w:ascii="Arial" w:hAnsi="Arial" w:cs="Arial"/>
          <w:szCs w:val="32"/>
          <w:lang w:val="en-US"/>
        </w:rPr>
        <w:t>. Further, the</w:t>
      </w:r>
      <w:r w:rsidRPr="00AC2243">
        <w:rPr>
          <w:rFonts w:ascii="Arial" w:hAnsi="Arial" w:cs="Arial"/>
          <w:szCs w:val="32"/>
          <w:lang w:val="en-US"/>
        </w:rPr>
        <w:t xml:space="preserve"> feedback</w:t>
      </w:r>
      <w:r>
        <w:rPr>
          <w:rFonts w:ascii="Arial" w:hAnsi="Arial" w:cs="Arial"/>
          <w:szCs w:val="32"/>
          <w:lang w:val="en-US"/>
        </w:rPr>
        <w:t xml:space="preserve"> and opinion of the Elected Members</w:t>
      </w:r>
      <w:r w:rsidRPr="00AC2243">
        <w:rPr>
          <w:rFonts w:ascii="Arial" w:hAnsi="Arial" w:cs="Arial"/>
          <w:szCs w:val="32"/>
          <w:lang w:val="en-US"/>
        </w:rPr>
        <w:t xml:space="preserve"> w</w:t>
      </w:r>
      <w:r>
        <w:rPr>
          <w:rFonts w:ascii="Arial" w:hAnsi="Arial" w:cs="Arial"/>
          <w:szCs w:val="32"/>
          <w:lang w:val="en-US"/>
        </w:rPr>
        <w:t>ere</w:t>
      </w:r>
      <w:r w:rsidRPr="00AC2243">
        <w:rPr>
          <w:rFonts w:ascii="Arial" w:hAnsi="Arial" w:cs="Arial"/>
          <w:szCs w:val="32"/>
          <w:lang w:val="en-US"/>
        </w:rPr>
        <w:t xml:space="preserve"> taken into consideration</w:t>
      </w:r>
      <w:r>
        <w:rPr>
          <w:rFonts w:ascii="Arial" w:hAnsi="Arial" w:cs="Arial"/>
          <w:szCs w:val="32"/>
          <w:lang w:val="en-US"/>
        </w:rPr>
        <w:t xml:space="preserve"> by the City’s management</w:t>
      </w:r>
      <w:r w:rsidRPr="00AC2243">
        <w:rPr>
          <w:rFonts w:ascii="Arial" w:hAnsi="Arial" w:cs="Arial"/>
          <w:szCs w:val="32"/>
          <w:lang w:val="en-US"/>
        </w:rPr>
        <w:t>.</w:t>
      </w:r>
    </w:p>
    <w:p w14:paraId="650F1199" w14:textId="77777777" w:rsidR="00370E02" w:rsidRDefault="00370E02" w:rsidP="00370E02">
      <w:pPr>
        <w:jc w:val="both"/>
        <w:rPr>
          <w:rFonts w:ascii="Arial" w:hAnsi="Arial" w:cs="Arial"/>
          <w:szCs w:val="32"/>
          <w:lang w:val="en-US"/>
        </w:rPr>
      </w:pPr>
    </w:p>
    <w:p w14:paraId="0E2319D0" w14:textId="38352C69" w:rsidR="00370E02" w:rsidRDefault="00370E02" w:rsidP="00370E02">
      <w:pPr>
        <w:jc w:val="both"/>
        <w:rPr>
          <w:rFonts w:ascii="Arial" w:hAnsi="Arial" w:cs="Arial"/>
          <w:szCs w:val="32"/>
          <w:lang w:val="en-US"/>
        </w:rPr>
      </w:pPr>
      <w:r>
        <w:rPr>
          <w:rFonts w:ascii="Arial" w:hAnsi="Arial" w:cs="Arial"/>
          <w:szCs w:val="32"/>
          <w:lang w:val="en-US"/>
        </w:rPr>
        <w:t>Subsequently, i</w:t>
      </w:r>
      <w:r w:rsidRPr="00986D37">
        <w:rPr>
          <w:rFonts w:ascii="Arial" w:hAnsi="Arial" w:cs="Arial"/>
          <w:szCs w:val="32"/>
          <w:lang w:val="en-US"/>
        </w:rPr>
        <w:t>n March 2018, the Administration prepared a draft submission to be provided to the Department on behalf of Council to Phase 1 of the review.  However, at Council</w:t>
      </w:r>
      <w:r>
        <w:rPr>
          <w:rFonts w:ascii="Arial" w:hAnsi="Arial" w:cs="Arial"/>
          <w:szCs w:val="32"/>
          <w:lang w:val="en-US"/>
        </w:rPr>
        <w:t xml:space="preserve"> Committee Meeting </w:t>
      </w:r>
      <w:r w:rsidRPr="00986D37">
        <w:rPr>
          <w:rFonts w:ascii="Arial" w:hAnsi="Arial" w:cs="Arial"/>
          <w:szCs w:val="32"/>
          <w:lang w:val="en-US"/>
        </w:rPr>
        <w:t xml:space="preserve">on </w:t>
      </w:r>
      <w:r>
        <w:rPr>
          <w:rFonts w:ascii="Arial" w:hAnsi="Arial" w:cs="Arial"/>
          <w:szCs w:val="32"/>
          <w:lang w:val="en-US"/>
        </w:rPr>
        <w:t>13</w:t>
      </w:r>
      <w:r w:rsidRPr="00986D37">
        <w:rPr>
          <w:rFonts w:ascii="Arial" w:hAnsi="Arial" w:cs="Arial"/>
          <w:szCs w:val="32"/>
          <w:lang w:val="en-US"/>
        </w:rPr>
        <w:t xml:space="preserve"> March 2018, the Council</w:t>
      </w:r>
      <w:r>
        <w:rPr>
          <w:rFonts w:ascii="Arial" w:hAnsi="Arial" w:cs="Arial"/>
          <w:szCs w:val="32"/>
          <w:lang w:val="en-US"/>
        </w:rPr>
        <w:t xml:space="preserve"> Committee</w:t>
      </w:r>
      <w:r w:rsidRPr="00986D37">
        <w:rPr>
          <w:rFonts w:ascii="Arial" w:hAnsi="Arial" w:cs="Arial"/>
          <w:szCs w:val="32"/>
          <w:lang w:val="en-US"/>
        </w:rPr>
        <w:t xml:space="preserve"> decided not to submit a submission to </w:t>
      </w:r>
      <w:r>
        <w:rPr>
          <w:rFonts w:ascii="Arial" w:hAnsi="Arial" w:cs="Arial"/>
          <w:szCs w:val="32"/>
          <w:lang w:val="en-US"/>
        </w:rPr>
        <w:t>P</w:t>
      </w:r>
      <w:r w:rsidRPr="00986D37">
        <w:rPr>
          <w:rFonts w:ascii="Arial" w:hAnsi="Arial" w:cs="Arial"/>
          <w:szCs w:val="32"/>
          <w:lang w:val="en-US"/>
        </w:rPr>
        <w:t>hase 1 of the review.</w:t>
      </w:r>
      <w:r>
        <w:rPr>
          <w:rFonts w:ascii="Arial" w:hAnsi="Arial" w:cs="Arial"/>
          <w:szCs w:val="32"/>
          <w:lang w:val="en-US"/>
        </w:rPr>
        <w:t xml:space="preserve">  Accordingly, the following Committee resolution was made in the meeting:</w:t>
      </w:r>
    </w:p>
    <w:p w14:paraId="73A2045F" w14:textId="77777777" w:rsidR="00370E02" w:rsidRDefault="00370E02" w:rsidP="00370E02">
      <w:pPr>
        <w:jc w:val="both"/>
        <w:rPr>
          <w:rFonts w:ascii="Arial" w:hAnsi="Arial" w:cs="Arial"/>
          <w:szCs w:val="32"/>
          <w:lang w:val="en-US"/>
        </w:rPr>
      </w:pPr>
    </w:p>
    <w:p w14:paraId="298E991D" w14:textId="77777777" w:rsidR="00370E02" w:rsidRPr="00893A33" w:rsidRDefault="00370E02" w:rsidP="00370E02">
      <w:pPr>
        <w:jc w:val="both"/>
        <w:rPr>
          <w:rFonts w:ascii="Arial" w:hAnsi="Arial" w:cs="Arial"/>
          <w:szCs w:val="32"/>
          <w:lang w:val="en-US"/>
        </w:rPr>
      </w:pPr>
      <w:r w:rsidRPr="00893A33">
        <w:rPr>
          <w:rFonts w:ascii="Arial" w:hAnsi="Arial" w:cs="Arial"/>
          <w:szCs w:val="32"/>
          <w:lang w:val="en-US"/>
        </w:rPr>
        <w:t>“Council does not submit a Local Government Act Review Submission for this round and will reconsider its position at the second round of submissions.”</w:t>
      </w:r>
    </w:p>
    <w:p w14:paraId="5E94B6E3" w14:textId="77777777" w:rsidR="00370E02" w:rsidRDefault="00370E02" w:rsidP="00370E02">
      <w:pPr>
        <w:jc w:val="both"/>
        <w:rPr>
          <w:rFonts w:ascii="Arial" w:hAnsi="Arial" w:cs="Arial"/>
          <w:szCs w:val="32"/>
          <w:lang w:val="en-US"/>
        </w:rPr>
      </w:pPr>
    </w:p>
    <w:p w14:paraId="0A391C01" w14:textId="08C89E2A" w:rsidR="00370E02" w:rsidRPr="00893A33" w:rsidRDefault="00370E02" w:rsidP="00370E02">
      <w:pPr>
        <w:jc w:val="both"/>
        <w:rPr>
          <w:rFonts w:ascii="Arial" w:hAnsi="Arial" w:cs="Arial"/>
          <w:b/>
          <w:szCs w:val="32"/>
          <w:lang w:val="en-US"/>
        </w:rPr>
      </w:pPr>
      <w:r w:rsidRPr="00893A33">
        <w:rPr>
          <w:rFonts w:ascii="Arial" w:hAnsi="Arial" w:cs="Arial"/>
          <w:b/>
          <w:szCs w:val="32"/>
          <w:lang w:val="en-US"/>
        </w:rPr>
        <w:t>Phase 2</w:t>
      </w:r>
    </w:p>
    <w:p w14:paraId="4BF3F74D" w14:textId="77777777" w:rsidR="00370E02" w:rsidRPr="00092F2D" w:rsidRDefault="00370E02" w:rsidP="00370E02">
      <w:pPr>
        <w:jc w:val="both"/>
        <w:rPr>
          <w:rFonts w:ascii="Arial" w:hAnsi="Arial" w:cs="Arial"/>
          <w:b/>
          <w:szCs w:val="32"/>
          <w:u w:val="single"/>
          <w:lang w:val="en-US"/>
        </w:rPr>
      </w:pPr>
    </w:p>
    <w:p w14:paraId="696333DD" w14:textId="77777777" w:rsidR="00370E02" w:rsidRDefault="00370E02" w:rsidP="00370E02">
      <w:pPr>
        <w:jc w:val="both"/>
        <w:rPr>
          <w:rFonts w:ascii="Arial" w:hAnsi="Arial" w:cs="Arial"/>
          <w:szCs w:val="32"/>
          <w:lang w:val="en-US"/>
        </w:rPr>
      </w:pPr>
      <w:r w:rsidRPr="00621C64">
        <w:rPr>
          <w:rFonts w:ascii="Arial" w:hAnsi="Arial" w:cs="Arial"/>
          <w:szCs w:val="32"/>
          <w:lang w:val="en-US"/>
        </w:rPr>
        <w:t xml:space="preserve">After successfully executing </w:t>
      </w:r>
      <w:r>
        <w:rPr>
          <w:rFonts w:ascii="Arial" w:hAnsi="Arial" w:cs="Arial"/>
          <w:szCs w:val="32"/>
          <w:lang w:val="en-US"/>
        </w:rPr>
        <w:t xml:space="preserve">the </w:t>
      </w:r>
      <w:r w:rsidRPr="00621C64">
        <w:rPr>
          <w:rFonts w:ascii="Arial" w:hAnsi="Arial" w:cs="Arial"/>
          <w:szCs w:val="32"/>
          <w:lang w:val="en-US"/>
        </w:rPr>
        <w:t>Phase 1</w:t>
      </w:r>
      <w:r>
        <w:rPr>
          <w:rFonts w:ascii="Arial" w:hAnsi="Arial" w:cs="Arial"/>
          <w:szCs w:val="32"/>
          <w:lang w:val="en-US"/>
        </w:rPr>
        <w:t xml:space="preserve"> review</w:t>
      </w:r>
      <w:r w:rsidRPr="00621C64">
        <w:rPr>
          <w:rFonts w:ascii="Arial" w:hAnsi="Arial" w:cs="Arial"/>
          <w:szCs w:val="32"/>
          <w:lang w:val="en-US"/>
        </w:rPr>
        <w:t>, the State Government is now progressing towards the execution of Phase 2.</w:t>
      </w:r>
      <w:r>
        <w:rPr>
          <w:rFonts w:ascii="Arial" w:hAnsi="Arial" w:cs="Arial"/>
          <w:szCs w:val="32"/>
          <w:lang w:val="en-US"/>
        </w:rPr>
        <w:t xml:space="preserve"> The intention of Phase 2 is to ensure that Local Governments in Western Australia are positioned to better deliver for the community by:</w:t>
      </w:r>
    </w:p>
    <w:p w14:paraId="1DC99EE5" w14:textId="77777777" w:rsidR="00370E02" w:rsidRDefault="00370E02" w:rsidP="00370E02">
      <w:pPr>
        <w:jc w:val="both"/>
        <w:rPr>
          <w:rFonts w:ascii="Arial" w:hAnsi="Arial" w:cs="Arial"/>
          <w:szCs w:val="32"/>
          <w:lang w:val="en-US"/>
        </w:rPr>
      </w:pPr>
    </w:p>
    <w:p w14:paraId="5AE18976" w14:textId="77777777" w:rsidR="00370E02" w:rsidRPr="009411F0" w:rsidRDefault="00370E02" w:rsidP="00370E02">
      <w:pPr>
        <w:pStyle w:val="ListParagraph"/>
        <w:numPr>
          <w:ilvl w:val="0"/>
          <w:numId w:val="38"/>
        </w:numPr>
        <w:spacing w:after="0" w:line="240" w:lineRule="auto"/>
        <w:ind w:left="567" w:hanging="567"/>
        <w:jc w:val="both"/>
        <w:rPr>
          <w:rFonts w:ascii="Arial" w:hAnsi="Arial" w:cs="Arial"/>
          <w:sz w:val="24"/>
          <w:szCs w:val="32"/>
          <w:lang w:val="en-US"/>
        </w:rPr>
      </w:pPr>
      <w:r w:rsidRPr="00B3071C">
        <w:rPr>
          <w:rFonts w:ascii="Arial" w:hAnsi="Arial" w:cs="Arial"/>
          <w:sz w:val="24"/>
          <w:szCs w:val="32"/>
          <w:lang w:val="en-US"/>
        </w:rPr>
        <w:t>Introducing an adaptive regulatory framework</w:t>
      </w:r>
      <w:r>
        <w:rPr>
          <w:rFonts w:ascii="Arial" w:hAnsi="Arial" w:cs="Arial"/>
          <w:sz w:val="24"/>
          <w:szCs w:val="32"/>
          <w:lang w:val="en-US"/>
        </w:rPr>
        <w:t>;</w:t>
      </w:r>
    </w:p>
    <w:p w14:paraId="19635EA5" w14:textId="77777777" w:rsidR="00370E02" w:rsidRDefault="00370E02" w:rsidP="00370E02">
      <w:pPr>
        <w:pStyle w:val="ListParagraph"/>
        <w:numPr>
          <w:ilvl w:val="0"/>
          <w:numId w:val="38"/>
        </w:numPr>
        <w:spacing w:after="0" w:line="240" w:lineRule="auto"/>
        <w:ind w:left="567" w:hanging="567"/>
        <w:jc w:val="both"/>
        <w:rPr>
          <w:rFonts w:ascii="Arial" w:hAnsi="Arial" w:cs="Arial"/>
          <w:sz w:val="24"/>
          <w:szCs w:val="32"/>
          <w:lang w:val="en-US"/>
        </w:rPr>
      </w:pPr>
      <w:r w:rsidRPr="00B3071C">
        <w:rPr>
          <w:rFonts w:ascii="Arial" w:hAnsi="Arial" w:cs="Arial"/>
          <w:sz w:val="24"/>
          <w:szCs w:val="32"/>
          <w:lang w:val="en-US"/>
        </w:rPr>
        <w:t>Increasing community participation</w:t>
      </w:r>
      <w:r>
        <w:rPr>
          <w:rFonts w:ascii="Arial" w:hAnsi="Arial" w:cs="Arial"/>
          <w:sz w:val="24"/>
          <w:szCs w:val="32"/>
          <w:lang w:val="en-US"/>
        </w:rPr>
        <w:t>;</w:t>
      </w:r>
    </w:p>
    <w:p w14:paraId="14328D33" w14:textId="77777777" w:rsidR="00370E02" w:rsidRPr="009411F0" w:rsidRDefault="00370E02" w:rsidP="00370E02">
      <w:pPr>
        <w:pStyle w:val="ListParagraph"/>
        <w:numPr>
          <w:ilvl w:val="0"/>
          <w:numId w:val="38"/>
        </w:numPr>
        <w:spacing w:after="0" w:line="240" w:lineRule="auto"/>
        <w:ind w:left="567" w:hanging="567"/>
        <w:jc w:val="both"/>
        <w:rPr>
          <w:rFonts w:ascii="Arial" w:hAnsi="Arial" w:cs="Arial"/>
          <w:sz w:val="24"/>
          <w:szCs w:val="32"/>
          <w:lang w:val="en-US"/>
        </w:rPr>
      </w:pPr>
      <w:r w:rsidRPr="00B3071C">
        <w:rPr>
          <w:rFonts w:ascii="Arial" w:hAnsi="Arial" w:cs="Arial"/>
          <w:sz w:val="24"/>
          <w:szCs w:val="32"/>
          <w:lang w:val="en-US"/>
        </w:rPr>
        <w:t>Increasing participation in local government elections</w:t>
      </w:r>
      <w:r>
        <w:rPr>
          <w:rFonts w:ascii="Arial" w:hAnsi="Arial" w:cs="Arial"/>
          <w:sz w:val="24"/>
          <w:szCs w:val="32"/>
          <w:lang w:val="en-US"/>
        </w:rPr>
        <w:t>;</w:t>
      </w:r>
    </w:p>
    <w:p w14:paraId="725FAC46" w14:textId="77777777" w:rsidR="00370E02" w:rsidRPr="00B3071C" w:rsidRDefault="00370E02" w:rsidP="00370E02">
      <w:pPr>
        <w:pStyle w:val="ListParagraph"/>
        <w:numPr>
          <w:ilvl w:val="0"/>
          <w:numId w:val="38"/>
        </w:numPr>
        <w:spacing w:after="0" w:line="240" w:lineRule="auto"/>
        <w:ind w:left="567" w:hanging="567"/>
        <w:jc w:val="both"/>
        <w:rPr>
          <w:rFonts w:ascii="Arial" w:hAnsi="Arial" w:cs="Arial"/>
          <w:sz w:val="24"/>
          <w:szCs w:val="32"/>
          <w:lang w:val="en-US"/>
        </w:rPr>
      </w:pPr>
      <w:r w:rsidRPr="00B3071C">
        <w:rPr>
          <w:rFonts w:ascii="Arial" w:hAnsi="Arial" w:cs="Arial"/>
          <w:sz w:val="24"/>
          <w:szCs w:val="32"/>
          <w:lang w:val="en-US"/>
        </w:rPr>
        <w:t>Introducing an adaptive regulatory framework</w:t>
      </w:r>
      <w:r>
        <w:rPr>
          <w:rFonts w:ascii="Arial" w:hAnsi="Arial" w:cs="Arial"/>
          <w:sz w:val="24"/>
          <w:szCs w:val="32"/>
          <w:lang w:val="en-US"/>
        </w:rPr>
        <w:t>;</w:t>
      </w:r>
    </w:p>
    <w:p w14:paraId="5B60F5F6" w14:textId="77777777" w:rsidR="00370E02" w:rsidRPr="00B3071C" w:rsidRDefault="00370E02" w:rsidP="00370E02">
      <w:pPr>
        <w:pStyle w:val="ListParagraph"/>
        <w:numPr>
          <w:ilvl w:val="0"/>
          <w:numId w:val="38"/>
        </w:numPr>
        <w:spacing w:after="0" w:line="240" w:lineRule="auto"/>
        <w:ind w:left="567" w:hanging="567"/>
        <w:jc w:val="both"/>
        <w:rPr>
          <w:rFonts w:ascii="Arial" w:hAnsi="Arial" w:cs="Arial"/>
          <w:sz w:val="24"/>
          <w:szCs w:val="32"/>
          <w:lang w:val="en-US"/>
        </w:rPr>
      </w:pPr>
      <w:r w:rsidRPr="00B3071C">
        <w:rPr>
          <w:rFonts w:ascii="Arial" w:hAnsi="Arial" w:cs="Arial"/>
          <w:sz w:val="24"/>
          <w:szCs w:val="32"/>
          <w:lang w:val="en-US"/>
        </w:rPr>
        <w:t>Improving financial management</w:t>
      </w:r>
      <w:r>
        <w:rPr>
          <w:rFonts w:ascii="Arial" w:hAnsi="Arial" w:cs="Arial"/>
          <w:sz w:val="24"/>
          <w:szCs w:val="32"/>
          <w:lang w:val="en-US"/>
        </w:rPr>
        <w:t>; and</w:t>
      </w:r>
    </w:p>
    <w:p w14:paraId="31C8B403" w14:textId="77777777" w:rsidR="00370E02" w:rsidRPr="00B3071C" w:rsidRDefault="00370E02" w:rsidP="00370E02">
      <w:pPr>
        <w:pStyle w:val="ListParagraph"/>
        <w:numPr>
          <w:ilvl w:val="0"/>
          <w:numId w:val="38"/>
        </w:numPr>
        <w:spacing w:after="0" w:line="240" w:lineRule="auto"/>
        <w:ind w:left="567" w:hanging="567"/>
        <w:jc w:val="both"/>
        <w:rPr>
          <w:rFonts w:ascii="Arial" w:hAnsi="Arial" w:cs="Arial"/>
          <w:sz w:val="24"/>
          <w:szCs w:val="32"/>
          <w:lang w:val="en-US"/>
        </w:rPr>
      </w:pPr>
      <w:r w:rsidRPr="00B3071C">
        <w:rPr>
          <w:rFonts w:ascii="Arial" w:hAnsi="Arial" w:cs="Arial"/>
          <w:sz w:val="24"/>
          <w:szCs w:val="32"/>
          <w:lang w:val="en-US"/>
        </w:rPr>
        <w:t>Building capacity through reducing red tape</w:t>
      </w:r>
    </w:p>
    <w:p w14:paraId="7BAEA22A" w14:textId="77777777" w:rsidR="00370E02" w:rsidRDefault="00370E02" w:rsidP="00370E02">
      <w:pPr>
        <w:jc w:val="both"/>
        <w:rPr>
          <w:rFonts w:ascii="Arial" w:hAnsi="Arial" w:cs="Arial"/>
          <w:szCs w:val="32"/>
          <w:lang w:val="en-US"/>
        </w:rPr>
      </w:pPr>
    </w:p>
    <w:p w14:paraId="7590259B" w14:textId="77777777" w:rsidR="00370E02" w:rsidRPr="004B021C" w:rsidRDefault="00370E02" w:rsidP="00370E02">
      <w:pPr>
        <w:jc w:val="both"/>
        <w:rPr>
          <w:rFonts w:ascii="Arial" w:hAnsi="Arial" w:cs="Arial"/>
          <w:szCs w:val="32"/>
          <w:lang w:val="en-US"/>
        </w:rPr>
      </w:pPr>
      <w:r>
        <w:rPr>
          <w:rFonts w:ascii="Arial" w:hAnsi="Arial" w:cs="Arial"/>
          <w:szCs w:val="32"/>
          <w:lang w:val="en-US"/>
        </w:rPr>
        <w:lastRenderedPageBreak/>
        <w:t>Accordingly, the</w:t>
      </w:r>
      <w:r w:rsidRPr="004B021C">
        <w:rPr>
          <w:rFonts w:ascii="Arial" w:hAnsi="Arial" w:cs="Arial"/>
          <w:szCs w:val="32"/>
          <w:lang w:val="en-US"/>
        </w:rPr>
        <w:t xml:space="preserve"> </w:t>
      </w:r>
      <w:r>
        <w:rPr>
          <w:rFonts w:ascii="Arial" w:hAnsi="Arial" w:cs="Arial"/>
          <w:szCs w:val="32"/>
          <w:lang w:val="en-US"/>
        </w:rPr>
        <w:t>core objective of the</w:t>
      </w:r>
      <w:r w:rsidRPr="004B021C">
        <w:rPr>
          <w:rFonts w:ascii="Arial" w:hAnsi="Arial" w:cs="Arial"/>
          <w:szCs w:val="32"/>
          <w:lang w:val="en-US"/>
        </w:rPr>
        <w:t xml:space="preserve"> Phase 2 is the creation of New Local Government Act with the focus on delivering better outcomes for the Western Australian Community based on the following Themes.</w:t>
      </w:r>
    </w:p>
    <w:p w14:paraId="35FFB15B" w14:textId="77777777" w:rsidR="00370E02" w:rsidRPr="004B021C" w:rsidRDefault="00370E02" w:rsidP="00370E02">
      <w:pPr>
        <w:jc w:val="both"/>
        <w:rPr>
          <w:rFonts w:ascii="Arial" w:hAnsi="Arial" w:cs="Arial"/>
          <w:szCs w:val="32"/>
          <w:lang w:val="en-US"/>
        </w:rPr>
      </w:pPr>
    </w:p>
    <w:p w14:paraId="2D43C840" w14:textId="77777777" w:rsidR="00370E02" w:rsidRPr="004B021C" w:rsidRDefault="00370E02" w:rsidP="00370E02">
      <w:pPr>
        <w:pStyle w:val="ListParagraph"/>
        <w:numPr>
          <w:ilvl w:val="0"/>
          <w:numId w:val="40"/>
        </w:numPr>
        <w:spacing w:after="0" w:line="240" w:lineRule="auto"/>
        <w:ind w:left="567" w:hanging="567"/>
        <w:jc w:val="both"/>
        <w:rPr>
          <w:rFonts w:ascii="Arial" w:hAnsi="Arial" w:cs="Arial"/>
          <w:sz w:val="24"/>
          <w:szCs w:val="32"/>
          <w:lang w:val="en-US"/>
        </w:rPr>
      </w:pPr>
      <w:r w:rsidRPr="004B021C">
        <w:rPr>
          <w:rFonts w:ascii="Arial" w:hAnsi="Arial" w:cs="Arial"/>
          <w:sz w:val="24"/>
          <w:szCs w:val="32"/>
          <w:lang w:val="en-US"/>
        </w:rPr>
        <w:t>AGILE</w:t>
      </w:r>
    </w:p>
    <w:p w14:paraId="1C661113" w14:textId="77777777" w:rsidR="00370E02" w:rsidRPr="004B021C" w:rsidRDefault="00370E02" w:rsidP="00370E02">
      <w:pPr>
        <w:pStyle w:val="ListParagraph"/>
        <w:numPr>
          <w:ilvl w:val="0"/>
          <w:numId w:val="40"/>
        </w:numPr>
        <w:spacing w:after="0" w:line="240" w:lineRule="auto"/>
        <w:ind w:left="567" w:hanging="567"/>
        <w:jc w:val="both"/>
        <w:rPr>
          <w:rFonts w:ascii="Arial" w:hAnsi="Arial" w:cs="Arial"/>
          <w:sz w:val="24"/>
          <w:szCs w:val="32"/>
          <w:lang w:val="en-US"/>
        </w:rPr>
      </w:pPr>
      <w:r w:rsidRPr="004B021C">
        <w:rPr>
          <w:rFonts w:ascii="Arial" w:hAnsi="Arial" w:cs="Arial"/>
          <w:sz w:val="24"/>
          <w:szCs w:val="32"/>
          <w:lang w:val="en-US"/>
        </w:rPr>
        <w:t>SMART</w:t>
      </w:r>
    </w:p>
    <w:p w14:paraId="12A9C6DE" w14:textId="77777777" w:rsidR="00370E02" w:rsidRPr="00CD3369" w:rsidRDefault="00370E02" w:rsidP="00370E02">
      <w:pPr>
        <w:pStyle w:val="ListParagraph"/>
        <w:numPr>
          <w:ilvl w:val="0"/>
          <w:numId w:val="40"/>
        </w:numPr>
        <w:spacing w:after="0" w:line="240" w:lineRule="auto"/>
        <w:ind w:left="567" w:hanging="567"/>
        <w:jc w:val="both"/>
        <w:rPr>
          <w:rFonts w:ascii="Arial" w:hAnsi="Arial" w:cs="Arial"/>
          <w:sz w:val="24"/>
          <w:szCs w:val="32"/>
          <w:lang w:val="en-US"/>
        </w:rPr>
      </w:pPr>
      <w:r w:rsidRPr="004B021C">
        <w:rPr>
          <w:rFonts w:ascii="Arial" w:hAnsi="Arial" w:cs="Arial"/>
          <w:sz w:val="24"/>
          <w:szCs w:val="32"/>
          <w:lang w:val="en-US"/>
        </w:rPr>
        <w:t>INCLUSIVE</w:t>
      </w:r>
    </w:p>
    <w:p w14:paraId="163EF8A2" w14:textId="77777777" w:rsidR="00370E02" w:rsidRDefault="00370E02" w:rsidP="00370E02">
      <w:pPr>
        <w:jc w:val="both"/>
        <w:rPr>
          <w:rFonts w:ascii="Arial" w:hAnsi="Arial" w:cs="Arial"/>
          <w:szCs w:val="32"/>
          <w:lang w:val="en-US"/>
        </w:rPr>
      </w:pPr>
    </w:p>
    <w:p w14:paraId="74ED06FD" w14:textId="77777777" w:rsidR="00370E02" w:rsidRPr="004B021C" w:rsidRDefault="00370E02" w:rsidP="00370E02">
      <w:pPr>
        <w:jc w:val="both"/>
        <w:rPr>
          <w:rFonts w:ascii="Arial" w:hAnsi="Arial" w:cs="Arial"/>
          <w:szCs w:val="32"/>
          <w:lang w:val="en-US"/>
        </w:rPr>
      </w:pPr>
      <w:r w:rsidRPr="004B021C">
        <w:rPr>
          <w:rFonts w:ascii="Arial" w:hAnsi="Arial" w:cs="Arial"/>
          <w:szCs w:val="32"/>
          <w:lang w:val="en-US"/>
        </w:rPr>
        <w:t>The Nine Key Topics covered under these themes are outlined in the below table:</w:t>
      </w:r>
    </w:p>
    <w:p w14:paraId="44321C4F" w14:textId="77777777" w:rsidR="00370E02" w:rsidRPr="004B021C" w:rsidRDefault="00370E02" w:rsidP="00370E02">
      <w:pPr>
        <w:jc w:val="both"/>
        <w:rPr>
          <w:rFonts w:ascii="Arial" w:hAnsi="Arial" w:cs="Arial"/>
          <w:szCs w:val="32"/>
          <w:lang w:val="en-US"/>
        </w:rPr>
      </w:pPr>
    </w:p>
    <w:tbl>
      <w:tblPr>
        <w:tblW w:w="0" w:type="auto"/>
        <w:tblInd w:w="144" w:type="dxa"/>
        <w:tblCellMar>
          <w:left w:w="0" w:type="dxa"/>
          <w:right w:w="0" w:type="dxa"/>
        </w:tblCellMar>
        <w:tblLook w:val="0420" w:firstRow="1" w:lastRow="0" w:firstColumn="0" w:lastColumn="0" w:noHBand="0" w:noVBand="1"/>
      </w:tblPr>
      <w:tblGrid>
        <w:gridCol w:w="2257"/>
        <w:gridCol w:w="3035"/>
        <w:gridCol w:w="2857"/>
      </w:tblGrid>
      <w:tr w:rsidR="00370E02" w:rsidRPr="0034272A" w14:paraId="3589163E" w14:textId="77777777" w:rsidTr="00893A33">
        <w:trPr>
          <w:trHeight w:val="342"/>
        </w:trPr>
        <w:tc>
          <w:tcPr>
            <w:tcW w:w="23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174DB0A" w14:textId="77777777" w:rsidR="00370E02" w:rsidRPr="0034272A" w:rsidRDefault="00370E02" w:rsidP="00514B53">
            <w:pPr>
              <w:jc w:val="center"/>
              <w:rPr>
                <w:rFonts w:ascii="Arial" w:hAnsi="Arial" w:cs="Arial"/>
                <w:szCs w:val="24"/>
                <w:lang w:eastAsia="en-AU"/>
              </w:rPr>
            </w:pPr>
            <w:r w:rsidRPr="0034272A">
              <w:rPr>
                <w:rFonts w:ascii="Arial" w:hAnsi="Arial" w:cs="Arial"/>
                <w:b/>
                <w:bCs/>
                <w:color w:val="FFFFFF"/>
                <w:kern w:val="24"/>
                <w:szCs w:val="24"/>
                <w:lang w:eastAsia="en-AU"/>
              </w:rPr>
              <w:t>AGILE</w:t>
            </w:r>
          </w:p>
        </w:tc>
        <w:tc>
          <w:tcPr>
            <w:tcW w:w="316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B03EE65" w14:textId="77777777" w:rsidR="00370E02" w:rsidRPr="0034272A" w:rsidRDefault="00370E02" w:rsidP="00514B53">
            <w:pPr>
              <w:jc w:val="center"/>
              <w:rPr>
                <w:rFonts w:ascii="Arial" w:hAnsi="Arial" w:cs="Arial"/>
                <w:szCs w:val="24"/>
                <w:lang w:eastAsia="en-AU"/>
              </w:rPr>
            </w:pPr>
            <w:r w:rsidRPr="0034272A">
              <w:rPr>
                <w:rFonts w:ascii="Arial" w:hAnsi="Arial" w:cs="Arial"/>
                <w:b/>
                <w:bCs/>
                <w:color w:val="FFFFFF"/>
                <w:kern w:val="24"/>
                <w:szCs w:val="24"/>
                <w:lang w:eastAsia="en-AU"/>
              </w:rPr>
              <w:t>SMART</w:t>
            </w:r>
          </w:p>
        </w:tc>
        <w:tc>
          <w:tcPr>
            <w:tcW w:w="29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0DD516A" w14:textId="77777777" w:rsidR="00370E02" w:rsidRPr="0034272A" w:rsidRDefault="00370E02" w:rsidP="00514B53">
            <w:pPr>
              <w:jc w:val="center"/>
              <w:rPr>
                <w:rFonts w:ascii="Arial" w:hAnsi="Arial" w:cs="Arial"/>
                <w:szCs w:val="24"/>
                <w:lang w:eastAsia="en-AU"/>
              </w:rPr>
            </w:pPr>
            <w:r w:rsidRPr="0034272A">
              <w:rPr>
                <w:rFonts w:ascii="Arial" w:hAnsi="Arial" w:cs="Arial"/>
                <w:b/>
                <w:bCs/>
                <w:color w:val="FFFFFF"/>
                <w:kern w:val="24"/>
                <w:szCs w:val="24"/>
                <w:lang w:eastAsia="en-AU"/>
              </w:rPr>
              <w:t>INCLUSIVE</w:t>
            </w:r>
          </w:p>
        </w:tc>
      </w:tr>
      <w:tr w:rsidR="00370E02" w:rsidRPr="0034272A" w14:paraId="1A5B5844" w14:textId="77777777" w:rsidTr="00893A33">
        <w:trPr>
          <w:trHeight w:val="674"/>
        </w:trPr>
        <w:tc>
          <w:tcPr>
            <w:tcW w:w="231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7270DFB"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Beneficial Enterprises</w:t>
            </w:r>
          </w:p>
        </w:tc>
        <w:tc>
          <w:tcPr>
            <w:tcW w:w="316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0503EA2"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Administrative Efficiencies – Local Law</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17FAEA3"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 xml:space="preserve">Community Engagement – IPR </w:t>
            </w:r>
          </w:p>
        </w:tc>
      </w:tr>
      <w:tr w:rsidR="00370E02" w:rsidRPr="0034272A" w14:paraId="55D0053B" w14:textId="77777777" w:rsidTr="00893A33">
        <w:trPr>
          <w:trHeight w:val="674"/>
        </w:trPr>
        <w:tc>
          <w:tcPr>
            <w:tcW w:w="23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D55F342"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Financial Management</w:t>
            </w:r>
          </w:p>
        </w:tc>
        <w:tc>
          <w:tcPr>
            <w:tcW w:w="31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562060E"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Council Meetings</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C8F056D"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Complaints Management</w:t>
            </w:r>
          </w:p>
        </w:tc>
      </w:tr>
      <w:tr w:rsidR="00370E02" w:rsidRPr="0034272A" w14:paraId="4D8791C0" w14:textId="77777777" w:rsidTr="00893A33">
        <w:trPr>
          <w:trHeight w:val="674"/>
        </w:trPr>
        <w:tc>
          <w:tcPr>
            <w:tcW w:w="23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8659216"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Rates, Fees and Charges</w:t>
            </w:r>
          </w:p>
        </w:tc>
        <w:tc>
          <w:tcPr>
            <w:tcW w:w="31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BA20DD0"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Interventions</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2F8CAC3"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Elections</w:t>
            </w:r>
          </w:p>
        </w:tc>
      </w:tr>
    </w:tbl>
    <w:p w14:paraId="64EF56C7" w14:textId="77777777" w:rsidR="00370E02" w:rsidRPr="004B021C" w:rsidRDefault="00370E02" w:rsidP="00370E02">
      <w:pPr>
        <w:jc w:val="both"/>
        <w:rPr>
          <w:rFonts w:ascii="Arial" w:hAnsi="Arial" w:cs="Arial"/>
          <w:szCs w:val="32"/>
          <w:lang w:val="en-US"/>
        </w:rPr>
      </w:pPr>
    </w:p>
    <w:p w14:paraId="4CE0FCF0" w14:textId="77777777" w:rsidR="00370E02" w:rsidRPr="0097544A" w:rsidRDefault="00370E02" w:rsidP="00370E02">
      <w:pPr>
        <w:jc w:val="both"/>
        <w:rPr>
          <w:rFonts w:ascii="Arial" w:hAnsi="Arial" w:cs="Arial"/>
          <w:b/>
          <w:szCs w:val="32"/>
          <w:lang w:val="en-US"/>
        </w:rPr>
      </w:pPr>
      <w:r w:rsidRPr="003F1743">
        <w:rPr>
          <w:rFonts w:ascii="Arial" w:hAnsi="Arial" w:cs="Arial"/>
          <w:szCs w:val="32"/>
          <w:lang w:val="en-US"/>
        </w:rPr>
        <w:t>At present, the Department has invited the Local Governments and Community Members to have a say on some or all of the reform areas</w:t>
      </w:r>
      <w:r>
        <w:rPr>
          <w:rFonts w:ascii="Arial" w:hAnsi="Arial" w:cs="Arial"/>
          <w:szCs w:val="32"/>
          <w:lang w:val="en-US"/>
        </w:rPr>
        <w:t xml:space="preserve"> by completing online surveys on the Department’s website. The surveys are open until </w:t>
      </w:r>
      <w:r>
        <w:rPr>
          <w:rFonts w:ascii="Arial" w:hAnsi="Arial" w:cs="Arial"/>
          <w:b/>
          <w:szCs w:val="32"/>
          <w:lang w:val="en-US"/>
        </w:rPr>
        <w:t>31 March 2019.</w:t>
      </w:r>
    </w:p>
    <w:p w14:paraId="6E546B8F" w14:textId="77777777" w:rsidR="00370E02" w:rsidRPr="004B021C" w:rsidRDefault="00370E02" w:rsidP="00370E02">
      <w:pPr>
        <w:jc w:val="both"/>
        <w:rPr>
          <w:rFonts w:ascii="Arial" w:hAnsi="Arial" w:cs="Arial"/>
          <w:szCs w:val="32"/>
          <w:lang w:val="en-US"/>
        </w:rPr>
      </w:pPr>
    </w:p>
    <w:p w14:paraId="37AF4E20" w14:textId="646D9F88" w:rsidR="00370E02" w:rsidRDefault="00370E02" w:rsidP="00370E02">
      <w:pPr>
        <w:jc w:val="both"/>
        <w:rPr>
          <w:rFonts w:ascii="Arial" w:hAnsi="Arial" w:cs="Arial"/>
          <w:szCs w:val="32"/>
          <w:lang w:val="en-US"/>
        </w:rPr>
      </w:pPr>
      <w:r>
        <w:rPr>
          <w:rFonts w:ascii="Arial" w:hAnsi="Arial" w:cs="Arial"/>
          <w:szCs w:val="32"/>
          <w:lang w:val="en-US"/>
        </w:rPr>
        <w:t xml:space="preserve">Accordingly, to make submission process efficient and to ensure the set deadline is met, the Director Corporate and Strategy </w:t>
      </w:r>
      <w:proofErr w:type="spellStart"/>
      <w:r>
        <w:rPr>
          <w:rFonts w:ascii="Arial" w:hAnsi="Arial" w:cs="Arial"/>
          <w:szCs w:val="32"/>
          <w:lang w:val="en-US"/>
        </w:rPr>
        <w:t>organised</w:t>
      </w:r>
      <w:proofErr w:type="spellEnd"/>
      <w:r>
        <w:rPr>
          <w:rFonts w:ascii="Arial" w:hAnsi="Arial" w:cs="Arial"/>
          <w:szCs w:val="32"/>
          <w:lang w:val="en-US"/>
        </w:rPr>
        <w:t xml:space="preserve"> </w:t>
      </w:r>
      <w:r w:rsidR="00F42F00">
        <w:rPr>
          <w:rFonts w:ascii="Arial" w:hAnsi="Arial" w:cs="Arial"/>
          <w:szCs w:val="32"/>
          <w:lang w:val="en-US"/>
        </w:rPr>
        <w:t>two</w:t>
      </w:r>
      <w:r>
        <w:rPr>
          <w:rFonts w:ascii="Arial" w:hAnsi="Arial" w:cs="Arial"/>
          <w:szCs w:val="32"/>
          <w:lang w:val="en-US"/>
        </w:rPr>
        <w:t xml:space="preserve"> Councillor Briefing sessions to compile a collated submission of Elected Members on behalf of the City. The purpose of these sessions was to involve Elected Members in the submission process and have their say in the Phase 2 of the Local Government Act 1995 review project.</w:t>
      </w:r>
    </w:p>
    <w:p w14:paraId="5B550128" w14:textId="77777777" w:rsidR="00370E02" w:rsidRDefault="00370E02" w:rsidP="00370E02">
      <w:pPr>
        <w:jc w:val="both"/>
        <w:rPr>
          <w:rFonts w:ascii="Arial" w:hAnsi="Arial" w:cs="Arial"/>
          <w:szCs w:val="32"/>
          <w:lang w:val="en-US"/>
        </w:rPr>
      </w:pPr>
    </w:p>
    <w:p w14:paraId="671A4C12" w14:textId="25A1019C" w:rsidR="00370E02" w:rsidRDefault="00370E02" w:rsidP="00370E02">
      <w:pPr>
        <w:jc w:val="both"/>
        <w:rPr>
          <w:rFonts w:ascii="Arial" w:hAnsi="Arial" w:cs="Arial"/>
          <w:szCs w:val="32"/>
          <w:lang w:val="en-US"/>
        </w:rPr>
      </w:pPr>
      <w:r>
        <w:rPr>
          <w:rFonts w:ascii="Arial" w:hAnsi="Arial" w:cs="Arial"/>
          <w:szCs w:val="32"/>
          <w:lang w:val="en-US"/>
        </w:rPr>
        <w:t xml:space="preserve">The Councillor Briefing Sessions were held on 11 February 2019 and 27 February 2019. The survey questionnaire for all </w:t>
      </w:r>
      <w:r w:rsidR="00F42F00">
        <w:rPr>
          <w:rFonts w:ascii="Arial" w:hAnsi="Arial" w:cs="Arial"/>
          <w:szCs w:val="32"/>
          <w:lang w:val="en-US"/>
        </w:rPr>
        <w:t>nine</w:t>
      </w:r>
      <w:r>
        <w:rPr>
          <w:rFonts w:ascii="Arial" w:hAnsi="Arial" w:cs="Arial"/>
          <w:szCs w:val="32"/>
          <w:lang w:val="en-US"/>
        </w:rPr>
        <w:t xml:space="preserve"> topics were completed based on the responses provided by the Elected Members. </w:t>
      </w:r>
    </w:p>
    <w:p w14:paraId="76E547FF" w14:textId="77777777" w:rsidR="00370E02" w:rsidRDefault="00370E02" w:rsidP="00370E02">
      <w:pPr>
        <w:jc w:val="both"/>
        <w:rPr>
          <w:rFonts w:ascii="Arial" w:hAnsi="Arial" w:cs="Arial"/>
          <w:szCs w:val="32"/>
          <w:lang w:val="en-US"/>
        </w:rPr>
      </w:pPr>
    </w:p>
    <w:p w14:paraId="5507EC55" w14:textId="0DEF44E3" w:rsidR="00370E02" w:rsidRDefault="00370E02" w:rsidP="00370E02">
      <w:pPr>
        <w:jc w:val="both"/>
        <w:rPr>
          <w:rFonts w:ascii="Arial" w:hAnsi="Arial" w:cs="Arial"/>
          <w:szCs w:val="32"/>
          <w:lang w:val="en-US"/>
        </w:rPr>
      </w:pPr>
      <w:r>
        <w:rPr>
          <w:rFonts w:ascii="Arial" w:hAnsi="Arial" w:cs="Arial"/>
          <w:szCs w:val="32"/>
          <w:lang w:val="en-US"/>
        </w:rPr>
        <w:t xml:space="preserve">Before </w:t>
      </w:r>
      <w:proofErr w:type="spellStart"/>
      <w:r>
        <w:rPr>
          <w:rFonts w:ascii="Arial" w:hAnsi="Arial" w:cs="Arial"/>
          <w:szCs w:val="32"/>
          <w:lang w:val="en-US"/>
        </w:rPr>
        <w:t>finalising</w:t>
      </w:r>
      <w:proofErr w:type="spellEnd"/>
      <w:r>
        <w:rPr>
          <w:rFonts w:ascii="Arial" w:hAnsi="Arial" w:cs="Arial"/>
          <w:szCs w:val="32"/>
          <w:lang w:val="en-US"/>
        </w:rPr>
        <w:t xml:space="preserve"> </w:t>
      </w:r>
      <w:r w:rsidR="00A75510">
        <w:rPr>
          <w:rFonts w:ascii="Arial" w:hAnsi="Arial" w:cs="Arial"/>
          <w:szCs w:val="32"/>
          <w:lang w:val="en-US"/>
        </w:rPr>
        <w:t xml:space="preserve">the </w:t>
      </w:r>
      <w:r>
        <w:rPr>
          <w:rFonts w:ascii="Arial" w:hAnsi="Arial" w:cs="Arial"/>
          <w:szCs w:val="32"/>
          <w:lang w:val="en-US"/>
        </w:rPr>
        <w:t xml:space="preserve">submission, the collated responses to the survey questionnaires were circulated to the Elected Members on 1 March 2019 for the final comments. </w:t>
      </w:r>
    </w:p>
    <w:p w14:paraId="2C026BE5" w14:textId="77777777" w:rsidR="00370E02" w:rsidRDefault="00370E02" w:rsidP="00370E02">
      <w:pPr>
        <w:jc w:val="both"/>
        <w:rPr>
          <w:rFonts w:ascii="Arial" w:hAnsi="Arial" w:cs="Arial"/>
          <w:szCs w:val="32"/>
          <w:lang w:val="en-US"/>
        </w:rPr>
      </w:pPr>
    </w:p>
    <w:p w14:paraId="73F2030F" w14:textId="2BD8A1B4" w:rsidR="00370E02" w:rsidRDefault="00370E02" w:rsidP="00370E02">
      <w:pPr>
        <w:jc w:val="both"/>
        <w:rPr>
          <w:rFonts w:ascii="Arial" w:hAnsi="Arial" w:cs="Arial"/>
          <w:szCs w:val="32"/>
          <w:lang w:val="en-US"/>
        </w:rPr>
      </w:pPr>
      <w:r>
        <w:rPr>
          <w:rFonts w:ascii="Arial" w:hAnsi="Arial" w:cs="Arial"/>
          <w:szCs w:val="32"/>
          <w:lang w:val="en-US"/>
        </w:rPr>
        <w:t xml:space="preserve">The final collated submission is attached with report for the endorsement by Council. </w:t>
      </w:r>
    </w:p>
    <w:p w14:paraId="266C529B" w14:textId="77777777" w:rsidR="00370E02" w:rsidRDefault="00370E02" w:rsidP="00370E02">
      <w:pPr>
        <w:jc w:val="both"/>
        <w:rPr>
          <w:rFonts w:ascii="Arial" w:hAnsi="Arial" w:cs="Arial"/>
          <w:szCs w:val="32"/>
          <w:lang w:val="en-US"/>
        </w:rPr>
      </w:pPr>
    </w:p>
    <w:p w14:paraId="24A9DD66" w14:textId="77777777" w:rsidR="00370E02" w:rsidRPr="00AD73CC" w:rsidRDefault="00370E02" w:rsidP="00370E02">
      <w:pPr>
        <w:jc w:val="both"/>
        <w:rPr>
          <w:rFonts w:ascii="Arial" w:hAnsi="Arial" w:cs="Arial"/>
          <w:b/>
          <w:szCs w:val="32"/>
          <w:lang w:val="en-US"/>
        </w:rPr>
      </w:pPr>
      <w:r w:rsidRPr="00AD73CC">
        <w:rPr>
          <w:rFonts w:ascii="Arial" w:hAnsi="Arial" w:cs="Arial"/>
          <w:b/>
          <w:szCs w:val="32"/>
          <w:lang w:val="en-US"/>
        </w:rPr>
        <w:t>Key Relevant Previous Council Decisions:</w:t>
      </w:r>
    </w:p>
    <w:p w14:paraId="239F6AC6" w14:textId="77777777" w:rsidR="00370E02" w:rsidRPr="00AD73CC" w:rsidRDefault="00370E02" w:rsidP="00370E02">
      <w:pPr>
        <w:jc w:val="both"/>
        <w:rPr>
          <w:rFonts w:ascii="Arial" w:hAnsi="Arial" w:cs="Arial"/>
          <w:szCs w:val="32"/>
          <w:lang w:val="en-US"/>
        </w:rPr>
      </w:pPr>
    </w:p>
    <w:p w14:paraId="35CFE3CE" w14:textId="77777777" w:rsidR="00370E02" w:rsidRPr="00AD73CC" w:rsidRDefault="00370E02" w:rsidP="00370E02">
      <w:pPr>
        <w:jc w:val="both"/>
        <w:rPr>
          <w:rFonts w:ascii="Arial" w:hAnsi="Arial" w:cs="Arial"/>
          <w:szCs w:val="32"/>
          <w:lang w:val="en-US"/>
        </w:rPr>
      </w:pPr>
      <w:r>
        <w:rPr>
          <w:rFonts w:ascii="Arial" w:hAnsi="Arial" w:cs="Arial"/>
          <w:szCs w:val="32"/>
          <w:lang w:val="en-US"/>
        </w:rPr>
        <w:t>Nil.</w:t>
      </w:r>
    </w:p>
    <w:p w14:paraId="03632052" w14:textId="30C04EE2" w:rsidR="00370E02" w:rsidRDefault="00370E02" w:rsidP="00370E02">
      <w:pPr>
        <w:jc w:val="both"/>
        <w:rPr>
          <w:rFonts w:ascii="Arial" w:hAnsi="Arial" w:cs="Arial"/>
          <w:szCs w:val="32"/>
          <w:lang w:val="en-US"/>
        </w:rPr>
      </w:pPr>
    </w:p>
    <w:p w14:paraId="5C9EFB6F" w14:textId="77777777" w:rsidR="00EF4EB5" w:rsidRPr="00AD73CC" w:rsidRDefault="00EF4EB5" w:rsidP="00370E02">
      <w:pPr>
        <w:jc w:val="both"/>
        <w:rPr>
          <w:rFonts w:ascii="Arial" w:hAnsi="Arial" w:cs="Arial"/>
          <w:szCs w:val="32"/>
          <w:lang w:val="en-US"/>
        </w:rPr>
      </w:pPr>
    </w:p>
    <w:p w14:paraId="0CDB8C09" w14:textId="77777777" w:rsidR="00370E02" w:rsidRPr="00AD73CC" w:rsidRDefault="00370E02" w:rsidP="00370E02">
      <w:pPr>
        <w:jc w:val="both"/>
        <w:rPr>
          <w:rFonts w:ascii="Arial" w:hAnsi="Arial" w:cs="Arial"/>
          <w:b/>
          <w:sz w:val="28"/>
          <w:szCs w:val="32"/>
          <w:lang w:val="en-US"/>
        </w:rPr>
      </w:pPr>
      <w:r w:rsidRPr="00AD73CC">
        <w:rPr>
          <w:rFonts w:ascii="Arial" w:hAnsi="Arial" w:cs="Arial"/>
          <w:b/>
          <w:sz w:val="28"/>
          <w:szCs w:val="32"/>
          <w:lang w:val="en-US"/>
        </w:rPr>
        <w:lastRenderedPageBreak/>
        <w:t>Consultation</w:t>
      </w:r>
    </w:p>
    <w:p w14:paraId="5D97E91E" w14:textId="77777777" w:rsidR="00370E02" w:rsidRDefault="00370E02" w:rsidP="00370E02">
      <w:pPr>
        <w:jc w:val="both"/>
        <w:rPr>
          <w:rFonts w:ascii="Arial" w:hAnsi="Arial" w:cs="Arial"/>
          <w:szCs w:val="32"/>
          <w:highlight w:val="yellow"/>
          <w:lang w:val="en-US"/>
        </w:rPr>
      </w:pPr>
    </w:p>
    <w:p w14:paraId="27D7186A" w14:textId="77777777" w:rsidR="00370E02" w:rsidRDefault="00370E02" w:rsidP="00370E02">
      <w:pPr>
        <w:jc w:val="both"/>
        <w:rPr>
          <w:rFonts w:ascii="Arial" w:hAnsi="Arial" w:cs="Arial"/>
          <w:szCs w:val="32"/>
          <w:lang w:val="en-US"/>
        </w:rPr>
      </w:pPr>
      <w:r>
        <w:rPr>
          <w:rFonts w:ascii="Arial" w:hAnsi="Arial" w:cs="Arial"/>
          <w:szCs w:val="32"/>
          <w:lang w:val="en-US"/>
        </w:rPr>
        <w:t>The submission for Phase 2 was discussed and evaluated at a Councillor Briefing Sessions on 11 February 2019 and 27 February 2019. Further, regular updates were provided to the Elected Members by the Director Corporate and Strategy.</w:t>
      </w:r>
    </w:p>
    <w:p w14:paraId="01D05F4C" w14:textId="77777777" w:rsidR="00370E02" w:rsidRPr="00AD73CC" w:rsidRDefault="00370E02" w:rsidP="00370E02">
      <w:pPr>
        <w:jc w:val="both"/>
        <w:rPr>
          <w:rFonts w:ascii="Arial" w:hAnsi="Arial" w:cs="Arial"/>
          <w:szCs w:val="32"/>
          <w:lang w:val="en-US"/>
        </w:rPr>
      </w:pPr>
    </w:p>
    <w:p w14:paraId="31E49058" w14:textId="77777777" w:rsidR="00370E02" w:rsidRPr="00AD73CC" w:rsidRDefault="00370E02" w:rsidP="00370E02">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2882607B" w14:textId="77777777" w:rsidR="00370E02" w:rsidRPr="00AD73CC" w:rsidRDefault="00370E02" w:rsidP="00370E02">
      <w:pPr>
        <w:jc w:val="both"/>
        <w:rPr>
          <w:rFonts w:ascii="Arial" w:hAnsi="Arial" w:cs="Arial"/>
          <w:b/>
          <w:szCs w:val="32"/>
          <w:lang w:val="en-US"/>
        </w:rPr>
      </w:pPr>
    </w:p>
    <w:p w14:paraId="2CBC175E" w14:textId="77777777" w:rsidR="00370E02" w:rsidRPr="00AD73CC" w:rsidRDefault="00370E02" w:rsidP="00370E02">
      <w:pPr>
        <w:jc w:val="both"/>
        <w:rPr>
          <w:rFonts w:ascii="Arial" w:hAnsi="Arial" w:cs="Arial"/>
          <w:szCs w:val="32"/>
          <w:lang w:val="en-US"/>
        </w:rPr>
      </w:pPr>
      <w:r>
        <w:rPr>
          <w:rFonts w:ascii="Arial" w:hAnsi="Arial" w:cs="Arial"/>
          <w:szCs w:val="32"/>
          <w:lang w:val="en-US"/>
        </w:rPr>
        <w:t>Nil.</w:t>
      </w:r>
    </w:p>
    <w:p w14:paraId="46D92BF8" w14:textId="77777777" w:rsidR="00370E02" w:rsidRPr="00AD73CC" w:rsidRDefault="00370E02" w:rsidP="00370E02">
      <w:pPr>
        <w:jc w:val="both"/>
        <w:rPr>
          <w:rFonts w:ascii="Arial" w:hAnsi="Arial" w:cs="Arial"/>
          <w:b/>
          <w:szCs w:val="32"/>
          <w:lang w:val="en-US"/>
        </w:rPr>
      </w:pPr>
    </w:p>
    <w:p w14:paraId="14789320" w14:textId="77777777" w:rsidR="00370E02" w:rsidRDefault="00370E02" w:rsidP="00370E02">
      <w:pPr>
        <w:jc w:val="both"/>
        <w:rPr>
          <w:rFonts w:ascii="Arial" w:hAnsi="Arial" w:cs="Arial"/>
          <w:szCs w:val="24"/>
        </w:rPr>
      </w:pPr>
    </w:p>
    <w:p w14:paraId="17E86671" w14:textId="77777777" w:rsidR="00370E02" w:rsidRPr="00370E02" w:rsidRDefault="00370E02" w:rsidP="00370E02">
      <w:pPr>
        <w:rPr>
          <w:rFonts w:ascii="Arial" w:hAnsi="Arial" w:cs="Arial"/>
        </w:rPr>
      </w:pPr>
    </w:p>
    <w:p w14:paraId="200BC0A4" w14:textId="0E448835"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60" w:name="_Toc267402111"/>
      <w:r>
        <w:rPr>
          <w:rFonts w:ascii="Arial" w:hAnsi="Arial" w:cs="Arial"/>
          <w:caps w:val="0"/>
          <w:sz w:val="24"/>
          <w:szCs w:val="24"/>
          <w:u w:val="none"/>
        </w:rPr>
        <w:br w:type="page"/>
      </w:r>
      <w:bookmarkStart w:id="61" w:name="_Toc3905569"/>
      <w:r w:rsidR="00012C59" w:rsidRPr="009E6115">
        <w:rPr>
          <w:rFonts w:ascii="Arial" w:hAnsi="Arial" w:cs="Arial"/>
          <w:caps w:val="0"/>
          <w:sz w:val="24"/>
          <w:szCs w:val="24"/>
          <w:u w:val="none"/>
        </w:rPr>
        <w:lastRenderedPageBreak/>
        <w:t>Elected Members Notices of Motions of Which Previous Notice Has Been Given</w:t>
      </w:r>
      <w:bookmarkEnd w:id="60"/>
      <w:bookmarkEnd w:id="61"/>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B4" w14:textId="46BBE0D0" w:rsidR="00714DCA" w:rsidRPr="006053A2" w:rsidRDefault="00714DC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2" w:name="_Toc267402117"/>
      <w:bookmarkStart w:id="63" w:name="_Toc3905570"/>
      <w:r w:rsidRPr="009E6115">
        <w:rPr>
          <w:rFonts w:ascii="Arial" w:hAnsi="Arial" w:cs="Arial"/>
          <w:caps w:val="0"/>
          <w:sz w:val="24"/>
          <w:szCs w:val="24"/>
          <w:u w:val="none"/>
        </w:rPr>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62"/>
      <w:r w:rsidR="005E7795">
        <w:rPr>
          <w:rFonts w:ascii="Arial" w:hAnsi="Arial" w:cs="Arial"/>
          <w:caps w:val="0"/>
          <w:sz w:val="24"/>
          <w:szCs w:val="24"/>
          <w:u w:val="none"/>
        </w:rPr>
        <w:t>23 April 2019</w:t>
      </w:r>
      <w:bookmarkEnd w:id="63"/>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31D0289F"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5E7795">
        <w:rPr>
          <w:rFonts w:ascii="Arial" w:hAnsi="Arial" w:cs="Arial"/>
          <w:szCs w:val="24"/>
        </w:rPr>
        <w:t>23 April 2019</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4" w:name="_Toc3905571"/>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64"/>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19B33767" w:rsidR="00D05D60"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65" w:name="OLE_LINK10"/>
      <w:bookmarkStart w:id="66" w:name="OLE_LINK11"/>
      <w:r w:rsidRPr="00180419">
        <w:rPr>
          <w:rFonts w:ascii="Arial" w:hAnsi="Arial" w:cs="Arial"/>
          <w:szCs w:val="24"/>
        </w:rPr>
        <w:t>Any urgent business to be considered at this point.</w:t>
      </w:r>
    </w:p>
    <w:p w14:paraId="0B612384" w14:textId="77777777" w:rsidR="005E7795" w:rsidRPr="00180419" w:rsidRDefault="005E7795" w:rsidP="006053A2">
      <w:pPr>
        <w:numPr>
          <w:ilvl w:val="12"/>
          <w:numId w:val="0"/>
        </w:numPr>
        <w:tabs>
          <w:tab w:val="left" w:pos="1440"/>
          <w:tab w:val="left" w:pos="2410"/>
          <w:tab w:val="left" w:pos="2977"/>
          <w:tab w:val="right" w:pos="8335"/>
          <w:tab w:val="right" w:pos="8505"/>
        </w:tabs>
        <w:jc w:val="both"/>
        <w:rPr>
          <w:rFonts w:ascii="Arial" w:hAnsi="Arial" w:cs="Arial"/>
          <w:szCs w:val="24"/>
        </w:rPr>
      </w:pPr>
    </w:p>
    <w:bookmarkEnd w:id="65"/>
    <w:bookmarkEnd w:id="66"/>
    <w:p w14:paraId="200BC0BE"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7" w:name="_Toc3905572"/>
      <w:r w:rsidRPr="00180419">
        <w:rPr>
          <w:rFonts w:ascii="Arial" w:hAnsi="Arial" w:cs="Arial"/>
          <w:caps w:val="0"/>
          <w:sz w:val="24"/>
          <w:szCs w:val="24"/>
          <w:u w:val="none"/>
        </w:rPr>
        <w:t>Confidential Items</w:t>
      </w:r>
      <w:bookmarkEnd w:id="67"/>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77777777" w:rsidR="00D05D60" w:rsidRPr="00180419"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68" w:name="_Toc3905573"/>
      <w:r w:rsidRPr="00180419">
        <w:rPr>
          <w:rFonts w:ascii="Arial" w:hAnsi="Arial" w:cs="Arial"/>
          <w:caps w:val="0"/>
          <w:sz w:val="24"/>
          <w:szCs w:val="24"/>
          <w:u w:val="none"/>
        </w:rPr>
        <w:t>Declaration of Closure</w:t>
      </w:r>
      <w:bookmarkEnd w:id="68"/>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CEB8" w14:textId="77777777" w:rsidR="00514B53" w:rsidRDefault="00514B53" w:rsidP="00D05D60">
      <w:pPr>
        <w:pStyle w:val="TOC3"/>
      </w:pPr>
      <w:r>
        <w:separator/>
      </w:r>
    </w:p>
  </w:endnote>
  <w:endnote w:type="continuationSeparator" w:id="0">
    <w:p w14:paraId="7E4E7841" w14:textId="77777777" w:rsidR="00514B53" w:rsidRDefault="00514B53"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514B53" w:rsidRDefault="0051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514B53" w:rsidRDefault="00514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514B53" w:rsidRPr="00180419" w:rsidRDefault="00514B5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514B53" w:rsidRPr="00180419" w:rsidRDefault="00514B5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514B53" w:rsidRPr="00180419" w:rsidRDefault="00514B53">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514B53" w:rsidRPr="00180419" w:rsidRDefault="00514B5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514B53" w:rsidRDefault="0051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514B53" w:rsidRDefault="00514B5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514B53" w:rsidRPr="00180419" w:rsidRDefault="00514B5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514B53" w:rsidRPr="00180419" w:rsidRDefault="00514B5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514B53" w:rsidRPr="00180419" w:rsidRDefault="00514B5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514B53" w:rsidRPr="00180419" w:rsidRDefault="00514B53">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F54FC" w14:textId="77777777" w:rsidR="00514B53" w:rsidRDefault="00514B53" w:rsidP="00D05D60">
      <w:pPr>
        <w:pStyle w:val="TOC3"/>
      </w:pPr>
      <w:r>
        <w:separator/>
      </w:r>
    </w:p>
  </w:footnote>
  <w:footnote w:type="continuationSeparator" w:id="0">
    <w:p w14:paraId="33D9AACA" w14:textId="77777777" w:rsidR="00514B53" w:rsidRDefault="00514B53"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514B53" w:rsidRDefault="00514B5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2D81809E" w:rsidR="00514B53" w:rsidRPr="00180419" w:rsidRDefault="00514B53" w:rsidP="00180419">
    <w:pPr>
      <w:pStyle w:val="Header"/>
      <w:jc w:val="right"/>
      <w:rPr>
        <w:rFonts w:ascii="Arial" w:hAnsi="Arial"/>
        <w:sz w:val="22"/>
      </w:rPr>
    </w:pPr>
    <w:r w:rsidRPr="00180419">
      <w:rPr>
        <w:rFonts w:ascii="Arial" w:hAnsi="Arial"/>
        <w:sz w:val="22"/>
      </w:rPr>
      <w:t>Council Agend</w:t>
    </w:r>
    <w:r>
      <w:rPr>
        <w:rFonts w:ascii="Arial" w:hAnsi="Arial"/>
        <w:sz w:val="22"/>
      </w:rPr>
      <w:t>a 26 March 2019</w:t>
    </w:r>
  </w:p>
  <w:p w14:paraId="200BC0DC" w14:textId="77777777" w:rsidR="00514B53" w:rsidRDefault="00514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514B53" w:rsidRDefault="00514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A2F"/>
    <w:multiLevelType w:val="hybridMultilevel"/>
    <w:tmpl w:val="68B4386A"/>
    <w:lvl w:ilvl="0" w:tplc="AFF27020">
      <w:start w:val="1"/>
      <w:numFmt w:val="decimal"/>
      <w:lvlText w:val="%1."/>
      <w:lvlJc w:val="left"/>
      <w:pPr>
        <w:ind w:left="720" w:hanging="360"/>
      </w:pPr>
      <w:rPr>
        <w:rFonts w:ascii="Arial" w:hAnsi="Arial" w:cs="Arial" w:hint="default"/>
        <w:sz w:val="24"/>
        <w:szCs w:val="24"/>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4F53F30"/>
    <w:multiLevelType w:val="hybridMultilevel"/>
    <w:tmpl w:val="97005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B623C9A"/>
    <w:multiLevelType w:val="hybridMultilevel"/>
    <w:tmpl w:val="1A7C8E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672E5D"/>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4C0458"/>
    <w:multiLevelType w:val="hybridMultilevel"/>
    <w:tmpl w:val="BD1EB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27478BB"/>
    <w:multiLevelType w:val="hybridMultilevel"/>
    <w:tmpl w:val="E40A0864"/>
    <w:lvl w:ilvl="0" w:tplc="E090AD64">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DB5EEE"/>
    <w:multiLevelType w:val="hybridMultilevel"/>
    <w:tmpl w:val="383A6E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1D511F"/>
    <w:multiLevelType w:val="hybridMultilevel"/>
    <w:tmpl w:val="BB7C1AD6"/>
    <w:lvl w:ilvl="0" w:tplc="0C090005">
      <w:start w:val="1"/>
      <w:numFmt w:val="bullet"/>
      <w:lvlText w:val=""/>
      <w:lvlJc w:val="left"/>
      <w:pPr>
        <w:tabs>
          <w:tab w:val="num" w:pos="720"/>
        </w:tabs>
        <w:ind w:left="720" w:hanging="360"/>
      </w:pPr>
      <w:rPr>
        <w:rFonts w:ascii="Wingdings" w:hAnsi="Wingdings" w:hint="default"/>
      </w:rPr>
    </w:lvl>
    <w:lvl w:ilvl="1" w:tplc="BDCAA240" w:tentative="1">
      <w:start w:val="1"/>
      <w:numFmt w:val="bullet"/>
      <w:lvlText w:val="•"/>
      <w:lvlJc w:val="left"/>
      <w:pPr>
        <w:tabs>
          <w:tab w:val="num" w:pos="1440"/>
        </w:tabs>
        <w:ind w:left="1440" w:hanging="360"/>
      </w:pPr>
      <w:rPr>
        <w:rFonts w:ascii="Arial" w:hAnsi="Arial" w:hint="default"/>
      </w:rPr>
    </w:lvl>
    <w:lvl w:ilvl="2" w:tplc="D944C54C" w:tentative="1">
      <w:start w:val="1"/>
      <w:numFmt w:val="bullet"/>
      <w:lvlText w:val="•"/>
      <w:lvlJc w:val="left"/>
      <w:pPr>
        <w:tabs>
          <w:tab w:val="num" w:pos="2160"/>
        </w:tabs>
        <w:ind w:left="2160" w:hanging="360"/>
      </w:pPr>
      <w:rPr>
        <w:rFonts w:ascii="Arial" w:hAnsi="Arial" w:hint="default"/>
      </w:rPr>
    </w:lvl>
    <w:lvl w:ilvl="3" w:tplc="A832127E" w:tentative="1">
      <w:start w:val="1"/>
      <w:numFmt w:val="bullet"/>
      <w:lvlText w:val="•"/>
      <w:lvlJc w:val="left"/>
      <w:pPr>
        <w:tabs>
          <w:tab w:val="num" w:pos="2880"/>
        </w:tabs>
        <w:ind w:left="2880" w:hanging="360"/>
      </w:pPr>
      <w:rPr>
        <w:rFonts w:ascii="Arial" w:hAnsi="Arial" w:hint="default"/>
      </w:rPr>
    </w:lvl>
    <w:lvl w:ilvl="4" w:tplc="DA5C8A44" w:tentative="1">
      <w:start w:val="1"/>
      <w:numFmt w:val="bullet"/>
      <w:lvlText w:val="•"/>
      <w:lvlJc w:val="left"/>
      <w:pPr>
        <w:tabs>
          <w:tab w:val="num" w:pos="3600"/>
        </w:tabs>
        <w:ind w:left="3600" w:hanging="360"/>
      </w:pPr>
      <w:rPr>
        <w:rFonts w:ascii="Arial" w:hAnsi="Arial" w:hint="default"/>
      </w:rPr>
    </w:lvl>
    <w:lvl w:ilvl="5" w:tplc="F5C2DFA2" w:tentative="1">
      <w:start w:val="1"/>
      <w:numFmt w:val="bullet"/>
      <w:lvlText w:val="•"/>
      <w:lvlJc w:val="left"/>
      <w:pPr>
        <w:tabs>
          <w:tab w:val="num" w:pos="4320"/>
        </w:tabs>
        <w:ind w:left="4320" w:hanging="360"/>
      </w:pPr>
      <w:rPr>
        <w:rFonts w:ascii="Arial" w:hAnsi="Arial" w:hint="default"/>
      </w:rPr>
    </w:lvl>
    <w:lvl w:ilvl="6" w:tplc="CD2C852A" w:tentative="1">
      <w:start w:val="1"/>
      <w:numFmt w:val="bullet"/>
      <w:lvlText w:val="•"/>
      <w:lvlJc w:val="left"/>
      <w:pPr>
        <w:tabs>
          <w:tab w:val="num" w:pos="5040"/>
        </w:tabs>
        <w:ind w:left="5040" w:hanging="360"/>
      </w:pPr>
      <w:rPr>
        <w:rFonts w:ascii="Arial" w:hAnsi="Arial" w:hint="default"/>
      </w:rPr>
    </w:lvl>
    <w:lvl w:ilvl="7" w:tplc="43D0F62C" w:tentative="1">
      <w:start w:val="1"/>
      <w:numFmt w:val="bullet"/>
      <w:lvlText w:val="•"/>
      <w:lvlJc w:val="left"/>
      <w:pPr>
        <w:tabs>
          <w:tab w:val="num" w:pos="5760"/>
        </w:tabs>
        <w:ind w:left="5760" w:hanging="360"/>
      </w:pPr>
      <w:rPr>
        <w:rFonts w:ascii="Arial" w:hAnsi="Arial" w:hint="default"/>
      </w:rPr>
    </w:lvl>
    <w:lvl w:ilvl="8" w:tplc="9B5496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A45947"/>
    <w:multiLevelType w:val="hybridMultilevel"/>
    <w:tmpl w:val="69A42E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933406"/>
    <w:multiLevelType w:val="hybridMultilevel"/>
    <w:tmpl w:val="B0BE0C5E"/>
    <w:lvl w:ilvl="0" w:tplc="C4847F7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11A6EB1"/>
    <w:multiLevelType w:val="hybridMultilevel"/>
    <w:tmpl w:val="8190D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1502F1"/>
    <w:multiLevelType w:val="hybridMultilevel"/>
    <w:tmpl w:val="F16EBA1A"/>
    <w:lvl w:ilvl="0" w:tplc="F62EE488">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36593F8D"/>
    <w:multiLevelType w:val="hybridMultilevel"/>
    <w:tmpl w:val="9BFA5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95D5CD6"/>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9A667BB"/>
    <w:multiLevelType w:val="hybridMultilevel"/>
    <w:tmpl w:val="7088B3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9BD1939"/>
    <w:multiLevelType w:val="hybridMultilevel"/>
    <w:tmpl w:val="193E9E7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4C8E1A04"/>
    <w:multiLevelType w:val="hybridMultilevel"/>
    <w:tmpl w:val="401E41C6"/>
    <w:lvl w:ilvl="0" w:tplc="0C09000F">
      <w:start w:val="1"/>
      <w:numFmt w:val="decimal"/>
      <w:lvlText w:val="%1."/>
      <w:lvlJc w:val="left"/>
      <w:pPr>
        <w:ind w:left="720" w:hanging="360"/>
      </w:p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1C4486"/>
    <w:multiLevelType w:val="hybridMultilevel"/>
    <w:tmpl w:val="9C40AEB8"/>
    <w:lvl w:ilvl="0" w:tplc="33384384">
      <w:start w:val="1"/>
      <w:numFmt w:val="decimal"/>
      <w:lvlText w:val="%1."/>
      <w:lvlJc w:val="left"/>
      <w:pPr>
        <w:ind w:left="643" w:hanging="360"/>
      </w:p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20" w15:restartNumberingAfterBreak="0">
    <w:nsid w:val="51EE61DA"/>
    <w:multiLevelType w:val="hybridMultilevel"/>
    <w:tmpl w:val="A3E287A4"/>
    <w:lvl w:ilvl="0" w:tplc="E090AD64">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2" w15:restartNumberingAfterBreak="0">
    <w:nsid w:val="5AC05279"/>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CB37944"/>
    <w:multiLevelType w:val="hybridMultilevel"/>
    <w:tmpl w:val="2BEC491E"/>
    <w:lvl w:ilvl="0" w:tplc="9C0C177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9DC5C90"/>
    <w:multiLevelType w:val="hybridMultilevel"/>
    <w:tmpl w:val="62EC87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F3295B"/>
    <w:multiLevelType w:val="hybridMultilevel"/>
    <w:tmpl w:val="8ECA8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980A62"/>
    <w:multiLevelType w:val="hybridMultilevel"/>
    <w:tmpl w:val="170C69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A3F1827"/>
    <w:multiLevelType w:val="hybridMultilevel"/>
    <w:tmpl w:val="A7B8AF82"/>
    <w:lvl w:ilvl="0" w:tplc="0B2E50EE">
      <w:start w:val="1"/>
      <w:numFmt w:val="decimal"/>
      <w:lvlText w:val="%1."/>
      <w:lvlJc w:val="left"/>
      <w:pPr>
        <w:ind w:left="720" w:hanging="360"/>
      </w:pPr>
      <w:rPr>
        <w:b/>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B3B6784"/>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21"/>
  </w:num>
  <w:num w:numId="3">
    <w:abstractNumId w:val="12"/>
  </w:num>
  <w:num w:numId="4">
    <w:abstractNumId w:val="27"/>
  </w:num>
  <w:num w:numId="5">
    <w:abstractNumId w:val="1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4"/>
  </w:num>
  <w:num w:numId="25">
    <w:abstractNumId w:val="26"/>
  </w:num>
  <w:num w:numId="26">
    <w:abstractNumId w:val="15"/>
  </w:num>
  <w:num w:numId="27">
    <w:abstractNumId w:val="1"/>
  </w:num>
  <w:num w:numId="28">
    <w:abstractNumId w:val="24"/>
  </w:num>
  <w:num w:numId="29">
    <w:abstractNumId w:val="3"/>
  </w:num>
  <w:num w:numId="30">
    <w:abstractNumId w:val="1"/>
  </w:num>
  <w:num w:numId="31">
    <w:abstractNumId w:val="0"/>
  </w:num>
  <w:num w:numId="32">
    <w:abstractNumId w:val="30"/>
  </w:num>
  <w:num w:numId="33">
    <w:abstractNumId w:val="12"/>
  </w:num>
  <w:num w:numId="34">
    <w:abstractNumId w:val="12"/>
  </w:num>
  <w:num w:numId="35">
    <w:abstractNumId w:val="12"/>
  </w:num>
  <w:num w:numId="36">
    <w:abstractNumId w:val="25"/>
  </w:num>
  <w:num w:numId="37">
    <w:abstractNumId w:val="7"/>
  </w:num>
  <w:num w:numId="38">
    <w:abstractNumId w:val="6"/>
  </w:num>
  <w:num w:numId="39">
    <w:abstractNumId w:val="2"/>
  </w:num>
  <w:num w:numId="4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5F5B"/>
    <w:rsid w:val="00040B16"/>
    <w:rsid w:val="0004239A"/>
    <w:rsid w:val="00046A0E"/>
    <w:rsid w:val="00066879"/>
    <w:rsid w:val="00081687"/>
    <w:rsid w:val="00085B7F"/>
    <w:rsid w:val="000A6532"/>
    <w:rsid w:val="000B0D84"/>
    <w:rsid w:val="000B309E"/>
    <w:rsid w:val="000D547F"/>
    <w:rsid w:val="000E0501"/>
    <w:rsid w:val="000F4F8A"/>
    <w:rsid w:val="001126B8"/>
    <w:rsid w:val="00124B02"/>
    <w:rsid w:val="00155D2E"/>
    <w:rsid w:val="00162798"/>
    <w:rsid w:val="00177397"/>
    <w:rsid w:val="00180419"/>
    <w:rsid w:val="00182CC1"/>
    <w:rsid w:val="001915F5"/>
    <w:rsid w:val="001B0C54"/>
    <w:rsid w:val="001C7DEB"/>
    <w:rsid w:val="001F506B"/>
    <w:rsid w:val="00213A78"/>
    <w:rsid w:val="00217188"/>
    <w:rsid w:val="0023480C"/>
    <w:rsid w:val="0023693E"/>
    <w:rsid w:val="002373B5"/>
    <w:rsid w:val="00244636"/>
    <w:rsid w:val="00257F09"/>
    <w:rsid w:val="00272A75"/>
    <w:rsid w:val="002B08F4"/>
    <w:rsid w:val="002B151D"/>
    <w:rsid w:val="002F1818"/>
    <w:rsid w:val="003045E6"/>
    <w:rsid w:val="003311C9"/>
    <w:rsid w:val="00355804"/>
    <w:rsid w:val="003620B4"/>
    <w:rsid w:val="00370E02"/>
    <w:rsid w:val="0038218F"/>
    <w:rsid w:val="00390ECC"/>
    <w:rsid w:val="003B00AA"/>
    <w:rsid w:val="003B60F7"/>
    <w:rsid w:val="003D70E2"/>
    <w:rsid w:val="003E1F2C"/>
    <w:rsid w:val="003E516E"/>
    <w:rsid w:val="003F135F"/>
    <w:rsid w:val="003F4684"/>
    <w:rsid w:val="003F5DDA"/>
    <w:rsid w:val="0041442E"/>
    <w:rsid w:val="00414CEC"/>
    <w:rsid w:val="004217BA"/>
    <w:rsid w:val="0044714C"/>
    <w:rsid w:val="004527E4"/>
    <w:rsid w:val="00465A04"/>
    <w:rsid w:val="00477C38"/>
    <w:rsid w:val="004A5EB2"/>
    <w:rsid w:val="004C5F20"/>
    <w:rsid w:val="004D4709"/>
    <w:rsid w:val="004F3154"/>
    <w:rsid w:val="004F7272"/>
    <w:rsid w:val="00514B53"/>
    <w:rsid w:val="00516775"/>
    <w:rsid w:val="00516A8D"/>
    <w:rsid w:val="00550A22"/>
    <w:rsid w:val="00551112"/>
    <w:rsid w:val="0055577F"/>
    <w:rsid w:val="00562857"/>
    <w:rsid w:val="00562866"/>
    <w:rsid w:val="0058576F"/>
    <w:rsid w:val="005B4157"/>
    <w:rsid w:val="005B6BE0"/>
    <w:rsid w:val="005D08CC"/>
    <w:rsid w:val="005E5C92"/>
    <w:rsid w:val="005E7795"/>
    <w:rsid w:val="005F754E"/>
    <w:rsid w:val="00604C46"/>
    <w:rsid w:val="006053A2"/>
    <w:rsid w:val="00606965"/>
    <w:rsid w:val="006176FF"/>
    <w:rsid w:val="006346FA"/>
    <w:rsid w:val="006711D5"/>
    <w:rsid w:val="00683A50"/>
    <w:rsid w:val="0069679E"/>
    <w:rsid w:val="006A06A9"/>
    <w:rsid w:val="006C6042"/>
    <w:rsid w:val="006D6FD5"/>
    <w:rsid w:val="006F6CAF"/>
    <w:rsid w:val="0070410F"/>
    <w:rsid w:val="0071406B"/>
    <w:rsid w:val="00714DCA"/>
    <w:rsid w:val="0073304C"/>
    <w:rsid w:val="00734DF9"/>
    <w:rsid w:val="007360E3"/>
    <w:rsid w:val="007501E3"/>
    <w:rsid w:val="00751290"/>
    <w:rsid w:val="00765E9D"/>
    <w:rsid w:val="0078145B"/>
    <w:rsid w:val="00782F7C"/>
    <w:rsid w:val="00785EBA"/>
    <w:rsid w:val="00786CCC"/>
    <w:rsid w:val="00797E16"/>
    <w:rsid w:val="007A5F60"/>
    <w:rsid w:val="007B2AD2"/>
    <w:rsid w:val="007D162E"/>
    <w:rsid w:val="007E2582"/>
    <w:rsid w:val="007F44D2"/>
    <w:rsid w:val="008313F0"/>
    <w:rsid w:val="008326C6"/>
    <w:rsid w:val="00840139"/>
    <w:rsid w:val="00842271"/>
    <w:rsid w:val="008579EE"/>
    <w:rsid w:val="0086268C"/>
    <w:rsid w:val="008766D4"/>
    <w:rsid w:val="00887FA3"/>
    <w:rsid w:val="00893A33"/>
    <w:rsid w:val="008A0517"/>
    <w:rsid w:val="008C7AF3"/>
    <w:rsid w:val="008D5B76"/>
    <w:rsid w:val="008E5A62"/>
    <w:rsid w:val="008F29C1"/>
    <w:rsid w:val="00920F70"/>
    <w:rsid w:val="00927A88"/>
    <w:rsid w:val="0093133E"/>
    <w:rsid w:val="00932614"/>
    <w:rsid w:val="009368F4"/>
    <w:rsid w:val="0095033D"/>
    <w:rsid w:val="009507BB"/>
    <w:rsid w:val="00977FCC"/>
    <w:rsid w:val="00980917"/>
    <w:rsid w:val="00982FD6"/>
    <w:rsid w:val="0098368E"/>
    <w:rsid w:val="00985694"/>
    <w:rsid w:val="00996DF7"/>
    <w:rsid w:val="009B3315"/>
    <w:rsid w:val="009E2D4C"/>
    <w:rsid w:val="009E4801"/>
    <w:rsid w:val="009E4FAB"/>
    <w:rsid w:val="009E5692"/>
    <w:rsid w:val="009F05B8"/>
    <w:rsid w:val="00A10F38"/>
    <w:rsid w:val="00A53261"/>
    <w:rsid w:val="00A53BD3"/>
    <w:rsid w:val="00A55E38"/>
    <w:rsid w:val="00A75510"/>
    <w:rsid w:val="00A8059E"/>
    <w:rsid w:val="00A94A12"/>
    <w:rsid w:val="00AA284D"/>
    <w:rsid w:val="00AC102A"/>
    <w:rsid w:val="00AC5DFC"/>
    <w:rsid w:val="00AD1A48"/>
    <w:rsid w:val="00AD6A0F"/>
    <w:rsid w:val="00AE4443"/>
    <w:rsid w:val="00AE59BD"/>
    <w:rsid w:val="00B00C1D"/>
    <w:rsid w:val="00B1257B"/>
    <w:rsid w:val="00B17B9E"/>
    <w:rsid w:val="00B26BE4"/>
    <w:rsid w:val="00B577EC"/>
    <w:rsid w:val="00B60CB0"/>
    <w:rsid w:val="00B74A0B"/>
    <w:rsid w:val="00B76255"/>
    <w:rsid w:val="00BA0EAF"/>
    <w:rsid w:val="00BC35A9"/>
    <w:rsid w:val="00BC4467"/>
    <w:rsid w:val="00BE682E"/>
    <w:rsid w:val="00BF6C28"/>
    <w:rsid w:val="00C06047"/>
    <w:rsid w:val="00C109E2"/>
    <w:rsid w:val="00C6315F"/>
    <w:rsid w:val="00C66BB9"/>
    <w:rsid w:val="00C679FF"/>
    <w:rsid w:val="00C73389"/>
    <w:rsid w:val="00C7367D"/>
    <w:rsid w:val="00C8019B"/>
    <w:rsid w:val="00C9322F"/>
    <w:rsid w:val="00CA6FD3"/>
    <w:rsid w:val="00CA7D6F"/>
    <w:rsid w:val="00CC141D"/>
    <w:rsid w:val="00CD558F"/>
    <w:rsid w:val="00CE76CD"/>
    <w:rsid w:val="00CF3C19"/>
    <w:rsid w:val="00D05D60"/>
    <w:rsid w:val="00D56747"/>
    <w:rsid w:val="00D80CEC"/>
    <w:rsid w:val="00DD26D1"/>
    <w:rsid w:val="00DD51F5"/>
    <w:rsid w:val="00E03D55"/>
    <w:rsid w:val="00E44A9C"/>
    <w:rsid w:val="00E4513B"/>
    <w:rsid w:val="00E7045D"/>
    <w:rsid w:val="00E77B8E"/>
    <w:rsid w:val="00E822AC"/>
    <w:rsid w:val="00E9360C"/>
    <w:rsid w:val="00ED0636"/>
    <w:rsid w:val="00EE41E9"/>
    <w:rsid w:val="00EF3625"/>
    <w:rsid w:val="00EF4EB5"/>
    <w:rsid w:val="00F100D8"/>
    <w:rsid w:val="00F41BB7"/>
    <w:rsid w:val="00F42F00"/>
    <w:rsid w:val="00F47226"/>
    <w:rsid w:val="00F50171"/>
    <w:rsid w:val="00F51932"/>
    <w:rsid w:val="00F52F26"/>
    <w:rsid w:val="00F547FF"/>
    <w:rsid w:val="00F75D70"/>
    <w:rsid w:val="00F844FE"/>
    <w:rsid w:val="00F853CA"/>
    <w:rsid w:val="00F90ED0"/>
    <w:rsid w:val="00FE512A"/>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uiPriority w:val="9"/>
    <w:rsid w:val="00012C59"/>
    <w:rPr>
      <w:b/>
      <w:caps/>
      <w:kern w:val="28"/>
      <w:sz w:val="28"/>
      <w:u w:val="single"/>
      <w:lang w:val="en-AU"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397"/>
    <w:pPr>
      <w:spacing w:after="200" w:line="276" w:lineRule="auto"/>
      <w:ind w:left="720"/>
      <w:contextualSpacing/>
    </w:pPr>
    <w:rPr>
      <w:rFonts w:ascii="Calibri" w:eastAsia="Calibri" w:hAnsi="Calibri"/>
      <w:sz w:val="22"/>
      <w:szCs w:val="22"/>
      <w:lang w:val="en-GB"/>
    </w:rPr>
  </w:style>
  <w:style w:type="paragraph" w:styleId="TOCHeading">
    <w:name w:val="TOC Heading"/>
    <w:basedOn w:val="Heading1"/>
    <w:next w:val="Normal"/>
    <w:uiPriority w:val="39"/>
    <w:unhideWhenUsed/>
    <w:qFormat/>
    <w:rsid w:val="00A55E38"/>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BalloonText">
    <w:name w:val="Balloon Text"/>
    <w:basedOn w:val="Normal"/>
    <w:link w:val="BalloonTextChar"/>
    <w:semiHidden/>
    <w:unhideWhenUsed/>
    <w:rsid w:val="008A0517"/>
    <w:rPr>
      <w:rFonts w:ascii="Segoe UI" w:hAnsi="Segoe UI" w:cs="Segoe UI"/>
      <w:sz w:val="18"/>
      <w:szCs w:val="18"/>
    </w:rPr>
  </w:style>
  <w:style w:type="character" w:customStyle="1" w:styleId="BalloonTextChar">
    <w:name w:val="Balloon Text Char"/>
    <w:link w:val="BalloonText"/>
    <w:semiHidden/>
    <w:rsid w:val="008A051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1271745446">
      <w:bodyDiv w:val="1"/>
      <w:marLeft w:val="0"/>
      <w:marRight w:val="0"/>
      <w:marTop w:val="0"/>
      <w:marBottom w:val="0"/>
      <w:divBdr>
        <w:top w:val="none" w:sz="0" w:space="0" w:color="auto"/>
        <w:left w:val="none" w:sz="0" w:space="0" w:color="auto"/>
        <w:bottom w:val="none" w:sz="0" w:space="0" w:color="auto"/>
        <w:right w:val="none" w:sz="0" w:space="0" w:color="auto"/>
      </w:divBdr>
    </w:div>
    <w:div w:id="14144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D35A.38AFF500" TargetMode="Externa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18-2019%20Monthly%20Investments/Investment%20Register%20-%2008_Investment%20Report_February%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7C93-4C82-9411-39B9A3D3421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7C93-4C82-9411-39B9A3D3421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7C93-4C82-9411-39B9A3D3421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7C93-4C82-9411-39B9A3D34213}"/>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CrCopy!$B$63:$B$66</c:f>
              <c:strCache>
                <c:ptCount val="4"/>
                <c:pt idx="0">
                  <c:v>NAB</c:v>
                </c:pt>
                <c:pt idx="1">
                  <c:v>Westpac</c:v>
                </c:pt>
                <c:pt idx="2">
                  <c:v>ANZ</c:v>
                </c:pt>
                <c:pt idx="3">
                  <c:v>CBA</c:v>
                </c:pt>
              </c:strCache>
            </c:strRef>
          </c:cat>
          <c:val>
            <c:numRef>
              <c:f>CrCopy!$C$63:$C$66</c:f>
              <c:numCache>
                <c:formatCode>0.00%</c:formatCode>
                <c:ptCount val="4"/>
                <c:pt idx="0">
                  <c:v>0.3746731307083554</c:v>
                </c:pt>
                <c:pt idx="1">
                  <c:v>0.30741598635791312</c:v>
                </c:pt>
                <c:pt idx="2">
                  <c:v>1.1690457051792157E-2</c:v>
                </c:pt>
                <c:pt idx="3">
                  <c:v>0.30622042588193915</c:v>
                </c:pt>
              </c:numCache>
            </c:numRef>
          </c:val>
          <c:extLst>
            <c:ext xmlns:c16="http://schemas.microsoft.com/office/drawing/2014/chart" uri="{C3380CC4-5D6E-409C-BE32-E72D297353CC}">
              <c16:uniqueId val="{00000008-7C93-4C82-9411-39B9A3D3421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ORGN-317801165-4765</_dlc_DocId>
    <_dlc_DocIdUrl xmlns="02b462e0-950b-4d18-8f56-efe6ec8fd98e">
      <Url>https://nedlands365.sharepoint.com/sites/organisation/council/_layouts/15/DocIdRedir.aspx?ID=ORGN-317801165-4765</Url>
      <Description>ORGN-317801165-4765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2.xml><?xml version="1.0" encoding="utf-8"?>
<ds:datastoreItem xmlns:ds="http://schemas.openxmlformats.org/officeDocument/2006/customXml" ds:itemID="{BEFDF2D3-A4D9-4A37-8ADC-B22F90A1C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4.xml><?xml version="1.0" encoding="utf-8"?>
<ds:datastoreItem xmlns:ds="http://schemas.openxmlformats.org/officeDocument/2006/customXml" ds:itemID="{3878D3E4-89BF-49D8-A228-F8F339558EC2}">
  <ds:schemaRefs>
    <ds:schemaRef ds:uri="http://purl.org/dc/elements/1.1/"/>
    <ds:schemaRef ds:uri="http://www.w3.org/XML/1998/namespace"/>
    <ds:schemaRef ds:uri="7dce4f99-cff1-4fd8-801c-290f26aab7b1"/>
    <ds:schemaRef ds:uri="http://schemas.microsoft.com/office/infopath/2007/PartnerControls"/>
    <ds:schemaRef ds:uri="http://purl.org/dc/terms/"/>
    <ds:schemaRef ds:uri="82dc8473-40ba-4f11-b935-f34260e482d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b3dba301-5620-44c7-a8fe-21bd50c42e00"/>
    <ds:schemaRef ds:uri="02b462e0-950b-4d18-8f56-efe6ec8fd98e"/>
    <ds:schemaRef ds:uri="a4569545-3f5c-4d76-b5ef-e21c01e673e6"/>
    <ds:schemaRef ds:uri="http://schemas.microsoft.com/sharepoint/v3"/>
  </ds:schemaRefs>
</ds:datastoreItem>
</file>

<file path=customXml/itemProps5.xml><?xml version="1.0" encoding="utf-8"?>
<ds:datastoreItem xmlns:ds="http://schemas.openxmlformats.org/officeDocument/2006/customXml" ds:itemID="{C69C6B8C-C83E-437F-941B-1625D347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1A68A5B</Template>
  <TotalTime>0</TotalTime>
  <Pages>36</Pages>
  <Words>8146</Words>
  <Characters>46438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54476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2</cp:revision>
  <cp:lastPrinted>2019-03-19T08:36:00Z</cp:lastPrinted>
  <dcterms:created xsi:type="dcterms:W3CDTF">2019-03-19T09:10:00Z</dcterms:created>
  <dcterms:modified xsi:type="dcterms:W3CDTF">2019-03-19T09:10:00Z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d01e20ee-20de-4645-85d9-daaf77350aef</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2">
    <vt:lpwstr>72</vt:lpwstr>
  </property>
</Properties>
</file>