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ECE2FB" w14:textId="77777777" w:rsidR="00D869F3" w:rsidRDefault="00D869F3" w:rsidP="00D869F3">
      <w:r w:rsidRPr="00885447">
        <w:rPr>
          <w:rFonts w:ascii="Gill Sans MT" w:hAnsi="Gill Sans MT" w:cs="Arial"/>
          <w:i/>
          <w:noProof/>
          <w:sz w:val="28"/>
          <w:szCs w:val="24"/>
          <w:lang w:val="en-AU" w:eastAsia="en-AU"/>
        </w:rPr>
        <w:drawing>
          <wp:anchor distT="0" distB="0" distL="114300" distR="114300" simplePos="0" relativeHeight="251659264" behindDoc="0" locked="0" layoutInCell="1" allowOverlap="1" wp14:anchorId="5E105F92" wp14:editId="352F3B08">
            <wp:simplePos x="0" y="0"/>
            <wp:positionH relativeFrom="margin">
              <wp:align>left</wp:align>
            </wp:positionH>
            <wp:positionV relativeFrom="paragraph">
              <wp:posOffset>-209550</wp:posOffset>
            </wp:positionV>
            <wp:extent cx="5222433" cy="1905980"/>
            <wp:effectExtent l="0" t="0" r="0" b="0"/>
            <wp:wrapNone/>
            <wp:docPr id="5" name="Picture 1" descr="Blue 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ue horizontal"/>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5222433" cy="19059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ACCA10E" w14:textId="77777777" w:rsidR="00D869F3" w:rsidRDefault="00D869F3" w:rsidP="00D869F3"/>
    <w:p w14:paraId="174B892E" w14:textId="77777777" w:rsidR="00D869F3" w:rsidRDefault="00D869F3" w:rsidP="00D869F3"/>
    <w:p w14:paraId="47DA5D30" w14:textId="77777777" w:rsidR="00D869F3" w:rsidRDefault="00D869F3" w:rsidP="00D869F3"/>
    <w:p w14:paraId="1F35CC1D" w14:textId="77777777" w:rsidR="00D869F3" w:rsidRDefault="00D869F3" w:rsidP="00D869F3">
      <w:pPr>
        <w:pStyle w:val="Title"/>
        <w:jc w:val="both"/>
        <w:rPr>
          <w:rFonts w:cs="Arial"/>
          <w:iCs/>
          <w:sz w:val="56"/>
          <w:szCs w:val="160"/>
          <w:u w:val="none"/>
          <w:lang w:eastAsia="en-GB"/>
        </w:rPr>
      </w:pPr>
    </w:p>
    <w:p w14:paraId="6DE4278F" w14:textId="77777777" w:rsidR="00D869F3" w:rsidRDefault="00D869F3" w:rsidP="00D869F3">
      <w:pPr>
        <w:pStyle w:val="Title"/>
        <w:jc w:val="both"/>
        <w:rPr>
          <w:rFonts w:cs="Arial"/>
          <w:iCs/>
          <w:sz w:val="56"/>
          <w:szCs w:val="160"/>
          <w:u w:val="none"/>
          <w:lang w:eastAsia="en-GB"/>
        </w:rPr>
      </w:pPr>
    </w:p>
    <w:p w14:paraId="64CE8D89" w14:textId="77777777" w:rsidR="00D869F3" w:rsidRPr="006177B6" w:rsidRDefault="00D869F3" w:rsidP="00D869F3">
      <w:pPr>
        <w:pStyle w:val="Title"/>
        <w:ind w:left="0"/>
        <w:jc w:val="both"/>
        <w:rPr>
          <w:rFonts w:cs="Arial"/>
          <w:iCs/>
          <w:sz w:val="56"/>
          <w:szCs w:val="160"/>
          <w:u w:val="none"/>
          <w:lang w:eastAsia="en-GB"/>
        </w:rPr>
      </w:pPr>
      <w:r>
        <w:rPr>
          <w:rFonts w:cs="Arial"/>
          <w:iCs/>
          <w:sz w:val="56"/>
          <w:szCs w:val="160"/>
          <w:u w:val="none"/>
          <w:lang w:eastAsia="en-GB"/>
        </w:rPr>
        <w:t>Corporate &amp;</w:t>
      </w:r>
      <w:r w:rsidRPr="006177B6">
        <w:rPr>
          <w:rFonts w:cs="Arial"/>
          <w:iCs/>
          <w:sz w:val="56"/>
          <w:szCs w:val="160"/>
          <w:u w:val="none"/>
          <w:lang w:eastAsia="en-GB"/>
        </w:rPr>
        <w:t xml:space="preserve"> Strategy Reports</w:t>
      </w:r>
    </w:p>
    <w:p w14:paraId="6318B2E2" w14:textId="77777777" w:rsidR="00D869F3" w:rsidRPr="006177B6" w:rsidRDefault="00D869F3" w:rsidP="00D869F3">
      <w:pPr>
        <w:pStyle w:val="Title"/>
        <w:jc w:val="both"/>
        <w:rPr>
          <w:rFonts w:cs="Arial"/>
          <w:b w:val="0"/>
          <w:szCs w:val="24"/>
          <w:u w:val="none"/>
        </w:rPr>
      </w:pPr>
    </w:p>
    <w:p w14:paraId="45937A71" w14:textId="77777777" w:rsidR="00D869F3" w:rsidRPr="006177B6" w:rsidRDefault="00D869F3" w:rsidP="00D869F3">
      <w:pPr>
        <w:pStyle w:val="Title"/>
        <w:jc w:val="both"/>
        <w:rPr>
          <w:rFonts w:cs="Arial"/>
          <w:b w:val="0"/>
          <w:szCs w:val="24"/>
          <w:u w:val="none"/>
        </w:rPr>
      </w:pPr>
    </w:p>
    <w:p w14:paraId="45CD21EF" w14:textId="57E71534" w:rsidR="00D869F3" w:rsidRPr="009574FC" w:rsidRDefault="00D869F3" w:rsidP="009574FC">
      <w:pPr>
        <w:spacing w:after="0" w:line="240" w:lineRule="auto"/>
        <w:jc w:val="both"/>
        <w:rPr>
          <w:rFonts w:ascii="Arial" w:hAnsi="Arial" w:cs="Arial"/>
          <w:b/>
          <w:bCs/>
          <w:sz w:val="24"/>
          <w:szCs w:val="24"/>
        </w:rPr>
      </w:pPr>
      <w:r w:rsidRPr="009574FC">
        <w:rPr>
          <w:rFonts w:cs="Arial"/>
          <w:b/>
          <w:bCs/>
          <w:iCs/>
          <w:sz w:val="28"/>
          <w:szCs w:val="160"/>
          <w:lang w:eastAsia="en-GB"/>
        </w:rPr>
        <w:t>Committee Consideration –</w:t>
      </w:r>
      <w:r w:rsidR="009574FC" w:rsidRPr="009574FC">
        <w:rPr>
          <w:rFonts w:cs="Arial"/>
          <w:b/>
          <w:bCs/>
          <w:iCs/>
          <w:sz w:val="28"/>
          <w:szCs w:val="160"/>
          <w:lang w:eastAsia="en-GB"/>
        </w:rPr>
        <w:t xml:space="preserve"> </w:t>
      </w:r>
      <w:r w:rsidR="00941206">
        <w:rPr>
          <w:rFonts w:ascii="Arial" w:hAnsi="Arial" w:cs="Arial"/>
          <w:b/>
          <w:bCs/>
          <w:sz w:val="24"/>
          <w:szCs w:val="24"/>
        </w:rPr>
        <w:t>12 May</w:t>
      </w:r>
      <w:r w:rsidR="009574FC" w:rsidRPr="009574FC">
        <w:rPr>
          <w:rFonts w:cs="Arial"/>
          <w:b/>
          <w:bCs/>
          <w:iCs/>
          <w:sz w:val="28"/>
          <w:szCs w:val="160"/>
          <w:lang w:eastAsia="en-GB"/>
        </w:rPr>
        <w:t xml:space="preserve"> </w:t>
      </w:r>
      <w:r w:rsidR="009E3B64" w:rsidRPr="009574FC">
        <w:rPr>
          <w:rFonts w:cs="Arial"/>
          <w:b/>
          <w:bCs/>
          <w:iCs/>
          <w:sz w:val="28"/>
          <w:szCs w:val="160"/>
          <w:lang w:eastAsia="en-GB"/>
        </w:rPr>
        <w:t>2020</w:t>
      </w:r>
    </w:p>
    <w:p w14:paraId="699BA257" w14:textId="4ED5AAE1" w:rsidR="00D869F3" w:rsidRPr="009574FC" w:rsidRDefault="00D869F3" w:rsidP="009574FC">
      <w:pPr>
        <w:spacing w:after="0" w:line="240" w:lineRule="auto"/>
        <w:jc w:val="both"/>
        <w:rPr>
          <w:rFonts w:ascii="Arial" w:hAnsi="Arial" w:cs="Arial"/>
          <w:b/>
          <w:bCs/>
          <w:sz w:val="24"/>
          <w:szCs w:val="24"/>
        </w:rPr>
      </w:pPr>
      <w:r w:rsidRPr="009574FC">
        <w:rPr>
          <w:rFonts w:cs="Arial"/>
          <w:b/>
          <w:bCs/>
          <w:iCs/>
          <w:sz w:val="28"/>
          <w:szCs w:val="160"/>
          <w:lang w:eastAsia="en-GB"/>
        </w:rPr>
        <w:t>Council Resolution –</w:t>
      </w:r>
      <w:r w:rsidR="009574FC" w:rsidRPr="009574FC">
        <w:rPr>
          <w:rFonts w:cs="Arial"/>
          <w:b/>
          <w:bCs/>
          <w:iCs/>
          <w:sz w:val="28"/>
          <w:szCs w:val="160"/>
          <w:lang w:eastAsia="en-GB"/>
        </w:rPr>
        <w:t xml:space="preserve"> </w:t>
      </w:r>
      <w:r w:rsidR="00941206">
        <w:rPr>
          <w:rFonts w:ascii="Arial" w:hAnsi="Arial" w:cs="Arial"/>
          <w:b/>
          <w:bCs/>
          <w:sz w:val="24"/>
          <w:szCs w:val="24"/>
        </w:rPr>
        <w:t>26 May</w:t>
      </w:r>
      <w:r w:rsidR="009574FC" w:rsidRPr="009574FC">
        <w:rPr>
          <w:rFonts w:cs="Arial"/>
          <w:b/>
          <w:bCs/>
          <w:iCs/>
          <w:sz w:val="28"/>
          <w:szCs w:val="160"/>
          <w:lang w:eastAsia="en-GB"/>
        </w:rPr>
        <w:t xml:space="preserve"> </w:t>
      </w:r>
      <w:r w:rsidR="00C575C6" w:rsidRPr="009574FC">
        <w:rPr>
          <w:rFonts w:cs="Arial"/>
          <w:b/>
          <w:bCs/>
          <w:iCs/>
          <w:sz w:val="28"/>
          <w:szCs w:val="160"/>
          <w:lang w:eastAsia="en-GB"/>
        </w:rPr>
        <w:t>2020</w:t>
      </w:r>
    </w:p>
    <w:p w14:paraId="12AFDF9D" w14:textId="77777777" w:rsidR="00D869F3" w:rsidRDefault="00D869F3" w:rsidP="00D869F3">
      <w:pPr>
        <w:spacing w:after="0" w:line="240" w:lineRule="auto"/>
      </w:pPr>
    </w:p>
    <w:p w14:paraId="0022551E" w14:textId="77777777" w:rsidR="00D869F3" w:rsidRDefault="00D869F3" w:rsidP="00D869F3">
      <w:pPr>
        <w:spacing w:after="0" w:line="240" w:lineRule="auto"/>
      </w:pPr>
    </w:p>
    <w:sdt>
      <w:sdtPr>
        <w:rPr>
          <w:rFonts w:asciiTheme="minorHAnsi" w:eastAsiaTheme="minorHAnsi" w:hAnsiTheme="minorHAnsi" w:cstheme="minorBidi"/>
          <w:color w:val="auto"/>
          <w:sz w:val="22"/>
          <w:szCs w:val="22"/>
          <w:lang w:val="en-GB"/>
        </w:rPr>
        <w:id w:val="346679945"/>
        <w:docPartObj>
          <w:docPartGallery w:val="Table of Contents"/>
          <w:docPartUnique/>
        </w:docPartObj>
      </w:sdtPr>
      <w:sdtEndPr>
        <w:rPr>
          <w:b/>
          <w:bCs/>
          <w:noProof/>
        </w:rPr>
      </w:sdtEndPr>
      <w:sdtContent>
        <w:p w14:paraId="40281386" w14:textId="77777777" w:rsidR="00D869F3" w:rsidRPr="00492AF9" w:rsidRDefault="00D869F3" w:rsidP="00D869F3">
          <w:pPr>
            <w:pStyle w:val="TOCHeading"/>
            <w:spacing w:before="0" w:line="240" w:lineRule="auto"/>
            <w:rPr>
              <w:rFonts w:ascii="Arial" w:hAnsi="Arial" w:cs="Arial"/>
              <w:b/>
              <w:color w:val="auto"/>
              <w:sz w:val="24"/>
              <w:szCs w:val="24"/>
            </w:rPr>
          </w:pPr>
          <w:r w:rsidRPr="00492AF9">
            <w:rPr>
              <w:rFonts w:ascii="Arial" w:hAnsi="Arial" w:cs="Arial"/>
              <w:b/>
              <w:color w:val="auto"/>
              <w:sz w:val="24"/>
              <w:szCs w:val="24"/>
            </w:rPr>
            <w:t>Table of Contents</w:t>
          </w:r>
        </w:p>
        <w:p w14:paraId="5C81DB4A" w14:textId="77777777" w:rsidR="00D869F3" w:rsidRPr="00284DE4" w:rsidRDefault="00D869F3" w:rsidP="00D869F3">
          <w:pPr>
            <w:spacing w:after="0" w:line="240" w:lineRule="auto"/>
            <w:rPr>
              <w:rFonts w:ascii="Arial" w:hAnsi="Arial" w:cs="Arial"/>
              <w:sz w:val="24"/>
              <w:szCs w:val="24"/>
              <w:lang w:val="en-US"/>
            </w:rPr>
          </w:pPr>
        </w:p>
        <w:p w14:paraId="7CC6856A" w14:textId="77777777" w:rsidR="00D869F3" w:rsidRPr="00284DE4" w:rsidRDefault="00D869F3" w:rsidP="00D869F3">
          <w:pPr>
            <w:tabs>
              <w:tab w:val="left" w:pos="7938"/>
            </w:tabs>
            <w:spacing w:after="0" w:line="240" w:lineRule="auto"/>
            <w:rPr>
              <w:rFonts w:ascii="Arial" w:hAnsi="Arial" w:cs="Arial"/>
              <w:sz w:val="24"/>
              <w:szCs w:val="24"/>
              <w:lang w:val="en-US"/>
            </w:rPr>
          </w:pPr>
          <w:r w:rsidRPr="00284DE4">
            <w:rPr>
              <w:rFonts w:ascii="Arial" w:hAnsi="Arial" w:cs="Arial"/>
              <w:sz w:val="24"/>
              <w:szCs w:val="24"/>
              <w:lang w:val="en-US"/>
            </w:rPr>
            <w:t>Item No.</w:t>
          </w:r>
          <w:r w:rsidRPr="00284DE4">
            <w:rPr>
              <w:rFonts w:ascii="Arial" w:hAnsi="Arial" w:cs="Arial"/>
              <w:sz w:val="24"/>
              <w:szCs w:val="24"/>
              <w:lang w:val="en-US"/>
            </w:rPr>
            <w:tab/>
            <w:t>Page No.</w:t>
          </w:r>
        </w:p>
        <w:p w14:paraId="66F9240C" w14:textId="77777777" w:rsidR="00D869F3" w:rsidRPr="00284DE4" w:rsidRDefault="00D869F3" w:rsidP="00D869F3">
          <w:pPr>
            <w:spacing w:after="0" w:line="240" w:lineRule="auto"/>
            <w:rPr>
              <w:rFonts w:ascii="Arial" w:hAnsi="Arial" w:cs="Arial"/>
              <w:sz w:val="24"/>
              <w:szCs w:val="24"/>
              <w:lang w:val="en-US"/>
            </w:rPr>
          </w:pPr>
        </w:p>
        <w:p w14:paraId="3C7A0F83" w14:textId="4421DFAB" w:rsidR="007F7CFB" w:rsidRPr="007F7CFB" w:rsidRDefault="00D869F3">
          <w:pPr>
            <w:pStyle w:val="TOC1"/>
            <w:rPr>
              <w:rFonts w:ascii="Arial" w:eastAsiaTheme="minorEastAsia" w:hAnsi="Arial" w:cs="Arial"/>
              <w:noProof/>
              <w:sz w:val="24"/>
              <w:szCs w:val="24"/>
              <w:lang w:val="en-AU" w:eastAsia="en-AU"/>
            </w:rPr>
          </w:pPr>
          <w:r w:rsidRPr="00CD5B36">
            <w:rPr>
              <w:rFonts w:ascii="Arial" w:hAnsi="Arial" w:cs="Arial"/>
              <w:sz w:val="24"/>
              <w:szCs w:val="24"/>
            </w:rPr>
            <w:fldChar w:fldCharType="begin"/>
          </w:r>
          <w:r w:rsidRPr="00CD5B36">
            <w:rPr>
              <w:rFonts w:ascii="Arial" w:hAnsi="Arial" w:cs="Arial"/>
              <w:sz w:val="24"/>
              <w:szCs w:val="24"/>
            </w:rPr>
            <w:instrText xml:space="preserve"> TOC \o "1-3" \h \z \u </w:instrText>
          </w:r>
          <w:r w:rsidRPr="00CD5B36">
            <w:rPr>
              <w:rFonts w:ascii="Arial" w:hAnsi="Arial" w:cs="Arial"/>
              <w:sz w:val="24"/>
              <w:szCs w:val="24"/>
            </w:rPr>
            <w:fldChar w:fldCharType="separate"/>
          </w:r>
          <w:hyperlink w:anchor="_Toc39223997" w:history="1">
            <w:r w:rsidR="007F7CFB" w:rsidRPr="007F7CFB">
              <w:rPr>
                <w:rStyle w:val="Hyperlink"/>
                <w:rFonts w:ascii="Arial" w:hAnsi="Arial" w:cs="Arial"/>
                <w:noProof/>
                <w:sz w:val="24"/>
                <w:szCs w:val="24"/>
                <w:lang w:val="en-AU"/>
              </w:rPr>
              <w:t>CPS09.20</w:t>
            </w:r>
            <w:r w:rsidR="007F7CFB" w:rsidRPr="007F7CFB">
              <w:rPr>
                <w:rFonts w:ascii="Arial" w:eastAsiaTheme="minorEastAsia" w:hAnsi="Arial" w:cs="Arial"/>
                <w:noProof/>
                <w:sz w:val="24"/>
                <w:szCs w:val="24"/>
                <w:lang w:val="en-AU" w:eastAsia="en-AU"/>
              </w:rPr>
              <w:tab/>
            </w:r>
            <w:r w:rsidR="007F7CFB" w:rsidRPr="007F7CFB">
              <w:rPr>
                <w:rStyle w:val="Hyperlink"/>
                <w:rFonts w:ascii="Arial" w:hAnsi="Arial" w:cs="Arial"/>
                <w:noProof/>
                <w:sz w:val="24"/>
                <w:szCs w:val="24"/>
                <w:lang w:val="en-AU"/>
              </w:rPr>
              <w:t>List of Accounts Paid – March 2020</w:t>
            </w:r>
            <w:r w:rsidR="007F7CFB" w:rsidRPr="007F7CFB">
              <w:rPr>
                <w:rFonts w:ascii="Arial" w:hAnsi="Arial" w:cs="Arial"/>
                <w:noProof/>
                <w:webHidden/>
                <w:sz w:val="24"/>
                <w:szCs w:val="24"/>
              </w:rPr>
              <w:tab/>
            </w:r>
            <w:r w:rsidR="007F7CFB" w:rsidRPr="007F7CFB">
              <w:rPr>
                <w:rFonts w:ascii="Arial" w:hAnsi="Arial" w:cs="Arial"/>
                <w:noProof/>
                <w:webHidden/>
                <w:sz w:val="24"/>
                <w:szCs w:val="24"/>
              </w:rPr>
              <w:fldChar w:fldCharType="begin"/>
            </w:r>
            <w:r w:rsidR="007F7CFB" w:rsidRPr="007F7CFB">
              <w:rPr>
                <w:rFonts w:ascii="Arial" w:hAnsi="Arial" w:cs="Arial"/>
                <w:noProof/>
                <w:webHidden/>
                <w:sz w:val="24"/>
                <w:szCs w:val="24"/>
              </w:rPr>
              <w:instrText xml:space="preserve"> PAGEREF _Toc39223997 \h </w:instrText>
            </w:r>
            <w:r w:rsidR="007F7CFB" w:rsidRPr="007F7CFB">
              <w:rPr>
                <w:rFonts w:ascii="Arial" w:hAnsi="Arial" w:cs="Arial"/>
                <w:noProof/>
                <w:webHidden/>
                <w:sz w:val="24"/>
                <w:szCs w:val="24"/>
              </w:rPr>
            </w:r>
            <w:r w:rsidR="007F7CFB" w:rsidRPr="007F7CFB">
              <w:rPr>
                <w:rFonts w:ascii="Arial" w:hAnsi="Arial" w:cs="Arial"/>
                <w:noProof/>
                <w:webHidden/>
                <w:sz w:val="24"/>
                <w:szCs w:val="24"/>
              </w:rPr>
              <w:fldChar w:fldCharType="separate"/>
            </w:r>
            <w:r w:rsidR="0054536D">
              <w:rPr>
                <w:rFonts w:ascii="Arial" w:hAnsi="Arial" w:cs="Arial"/>
                <w:noProof/>
                <w:webHidden/>
                <w:sz w:val="24"/>
                <w:szCs w:val="24"/>
              </w:rPr>
              <w:t>2</w:t>
            </w:r>
            <w:r w:rsidR="007F7CFB" w:rsidRPr="007F7CFB">
              <w:rPr>
                <w:rFonts w:ascii="Arial" w:hAnsi="Arial" w:cs="Arial"/>
                <w:noProof/>
                <w:webHidden/>
                <w:sz w:val="24"/>
                <w:szCs w:val="24"/>
              </w:rPr>
              <w:fldChar w:fldCharType="end"/>
            </w:r>
          </w:hyperlink>
        </w:p>
        <w:p w14:paraId="31B1DB8C" w14:textId="142DA986" w:rsidR="007F7CFB" w:rsidRPr="007F7CFB" w:rsidRDefault="00513751">
          <w:pPr>
            <w:pStyle w:val="TOC1"/>
            <w:rPr>
              <w:rFonts w:ascii="Arial" w:eastAsiaTheme="minorEastAsia" w:hAnsi="Arial" w:cs="Arial"/>
              <w:noProof/>
              <w:sz w:val="24"/>
              <w:szCs w:val="24"/>
              <w:lang w:val="en-AU" w:eastAsia="en-AU"/>
            </w:rPr>
          </w:pPr>
          <w:hyperlink w:anchor="_Toc39223998" w:history="1">
            <w:r w:rsidR="007F7CFB" w:rsidRPr="007F7CFB">
              <w:rPr>
                <w:rStyle w:val="Hyperlink"/>
                <w:rFonts w:ascii="Arial" w:hAnsi="Arial" w:cs="Arial"/>
                <w:noProof/>
                <w:sz w:val="24"/>
                <w:szCs w:val="24"/>
                <w:lang w:val="en-AU"/>
              </w:rPr>
              <w:t>CPS10.20</w:t>
            </w:r>
            <w:r w:rsidR="007F7CFB" w:rsidRPr="007F7CFB">
              <w:rPr>
                <w:rFonts w:ascii="Arial" w:eastAsiaTheme="minorEastAsia" w:hAnsi="Arial" w:cs="Arial"/>
                <w:noProof/>
                <w:sz w:val="24"/>
                <w:szCs w:val="24"/>
                <w:lang w:val="en-AU" w:eastAsia="en-AU"/>
              </w:rPr>
              <w:tab/>
            </w:r>
            <w:r w:rsidR="007F7CFB" w:rsidRPr="007F7CFB">
              <w:rPr>
                <w:rStyle w:val="Hyperlink"/>
                <w:rFonts w:ascii="Arial" w:hAnsi="Arial" w:cs="Arial"/>
                <w:noProof/>
                <w:sz w:val="24"/>
                <w:szCs w:val="24"/>
                <w:lang w:val="en-AU"/>
              </w:rPr>
              <w:t>National Redress Scheme (Participation of WA Local Governments)</w:t>
            </w:r>
            <w:r w:rsidR="007F7CFB" w:rsidRPr="007F7CFB">
              <w:rPr>
                <w:rFonts w:ascii="Arial" w:hAnsi="Arial" w:cs="Arial"/>
                <w:noProof/>
                <w:webHidden/>
                <w:sz w:val="24"/>
                <w:szCs w:val="24"/>
              </w:rPr>
              <w:tab/>
            </w:r>
            <w:r w:rsidR="007F7CFB" w:rsidRPr="007F7CFB">
              <w:rPr>
                <w:rFonts w:ascii="Arial" w:hAnsi="Arial" w:cs="Arial"/>
                <w:noProof/>
                <w:webHidden/>
                <w:sz w:val="24"/>
                <w:szCs w:val="24"/>
              </w:rPr>
              <w:fldChar w:fldCharType="begin"/>
            </w:r>
            <w:r w:rsidR="007F7CFB" w:rsidRPr="007F7CFB">
              <w:rPr>
                <w:rFonts w:ascii="Arial" w:hAnsi="Arial" w:cs="Arial"/>
                <w:noProof/>
                <w:webHidden/>
                <w:sz w:val="24"/>
                <w:szCs w:val="24"/>
              </w:rPr>
              <w:instrText xml:space="preserve"> PAGEREF _Toc39223998 \h </w:instrText>
            </w:r>
            <w:r w:rsidR="007F7CFB" w:rsidRPr="007F7CFB">
              <w:rPr>
                <w:rFonts w:ascii="Arial" w:hAnsi="Arial" w:cs="Arial"/>
                <w:noProof/>
                <w:webHidden/>
                <w:sz w:val="24"/>
                <w:szCs w:val="24"/>
              </w:rPr>
            </w:r>
            <w:r w:rsidR="007F7CFB" w:rsidRPr="007F7CFB">
              <w:rPr>
                <w:rFonts w:ascii="Arial" w:hAnsi="Arial" w:cs="Arial"/>
                <w:noProof/>
                <w:webHidden/>
                <w:sz w:val="24"/>
                <w:szCs w:val="24"/>
              </w:rPr>
              <w:fldChar w:fldCharType="separate"/>
            </w:r>
            <w:r w:rsidR="0054536D">
              <w:rPr>
                <w:rFonts w:ascii="Arial" w:hAnsi="Arial" w:cs="Arial"/>
                <w:noProof/>
                <w:webHidden/>
                <w:sz w:val="24"/>
                <w:szCs w:val="24"/>
              </w:rPr>
              <w:t>4</w:t>
            </w:r>
            <w:r w:rsidR="007F7CFB" w:rsidRPr="007F7CFB">
              <w:rPr>
                <w:rFonts w:ascii="Arial" w:hAnsi="Arial" w:cs="Arial"/>
                <w:noProof/>
                <w:webHidden/>
                <w:sz w:val="24"/>
                <w:szCs w:val="24"/>
              </w:rPr>
              <w:fldChar w:fldCharType="end"/>
            </w:r>
          </w:hyperlink>
        </w:p>
        <w:p w14:paraId="29AB23F8" w14:textId="0F40643A" w:rsidR="008F6FD2" w:rsidRDefault="00D869F3" w:rsidP="00D869F3">
          <w:pPr>
            <w:spacing w:after="160" w:line="259" w:lineRule="auto"/>
            <w:rPr>
              <w:b/>
              <w:bCs/>
              <w:noProof/>
            </w:rPr>
          </w:pPr>
          <w:r w:rsidRPr="00CD5B36">
            <w:rPr>
              <w:rFonts w:ascii="Arial" w:hAnsi="Arial" w:cs="Arial"/>
              <w:noProof/>
              <w:sz w:val="24"/>
              <w:szCs w:val="24"/>
            </w:rPr>
            <w:fldChar w:fldCharType="end"/>
          </w:r>
        </w:p>
      </w:sdtContent>
    </w:sdt>
    <w:p w14:paraId="010F1FB5" w14:textId="77777777" w:rsidR="008F6FD2" w:rsidRDefault="008F6FD2">
      <w:pPr>
        <w:spacing w:after="160" w:line="259" w:lineRule="auto"/>
        <w:rPr>
          <w:b/>
          <w:bCs/>
          <w:noProof/>
        </w:rPr>
      </w:pPr>
      <w:r>
        <w:rPr>
          <w:b/>
          <w:bCs/>
          <w:noProof/>
        </w:rPr>
        <w:br w:type="page"/>
      </w:r>
    </w:p>
    <w:tbl>
      <w:tblPr>
        <w:tblStyle w:val="TableGrid"/>
        <w:tblW w:w="0" w:type="auto"/>
        <w:tblInd w:w="-5" w:type="dxa"/>
        <w:tblLook w:val="04A0" w:firstRow="1" w:lastRow="0" w:firstColumn="1" w:lastColumn="0" w:noHBand="0" w:noVBand="1"/>
      </w:tblPr>
      <w:tblGrid>
        <w:gridCol w:w="9021"/>
      </w:tblGrid>
      <w:tr w:rsidR="00D30377" w:rsidRPr="00466A8A" w14:paraId="523ED741" w14:textId="77777777" w:rsidTr="00D10679">
        <w:tc>
          <w:tcPr>
            <w:tcW w:w="9021" w:type="dxa"/>
          </w:tcPr>
          <w:p w14:paraId="2082BAA4" w14:textId="34972E02" w:rsidR="00D30377" w:rsidRPr="00466A8A" w:rsidRDefault="00D30377" w:rsidP="00D10679">
            <w:pPr>
              <w:pStyle w:val="Heading1"/>
              <w:spacing w:before="0"/>
              <w:jc w:val="both"/>
              <w:outlineLvl w:val="0"/>
              <w:rPr>
                <w:rFonts w:ascii="Arial" w:hAnsi="Arial" w:cs="Arial"/>
                <w:b/>
                <w:bCs/>
                <w:color w:val="auto"/>
                <w:lang w:val="en-AU"/>
              </w:rPr>
            </w:pPr>
            <w:bookmarkStart w:id="0" w:name="_Toc15992171"/>
            <w:bookmarkStart w:id="1" w:name="_Toc39223997"/>
            <w:r w:rsidRPr="00466A8A">
              <w:rPr>
                <w:rFonts w:ascii="Arial" w:hAnsi="Arial" w:cs="Arial"/>
                <w:b/>
                <w:bCs/>
                <w:color w:val="auto"/>
                <w:lang w:val="en-AU"/>
              </w:rPr>
              <w:lastRenderedPageBreak/>
              <w:t>CPS</w:t>
            </w:r>
            <w:r w:rsidR="002E75C4" w:rsidRPr="00466A8A">
              <w:rPr>
                <w:rFonts w:ascii="Arial" w:hAnsi="Arial" w:cs="Arial"/>
                <w:b/>
                <w:bCs/>
                <w:color w:val="auto"/>
                <w:lang w:val="en-AU"/>
              </w:rPr>
              <w:t>0</w:t>
            </w:r>
            <w:r w:rsidR="009E2113">
              <w:rPr>
                <w:rFonts w:ascii="Arial" w:hAnsi="Arial" w:cs="Arial"/>
                <w:b/>
                <w:bCs/>
                <w:color w:val="auto"/>
                <w:lang w:val="en-AU"/>
              </w:rPr>
              <w:t>9</w:t>
            </w:r>
            <w:r w:rsidRPr="00466A8A">
              <w:rPr>
                <w:rFonts w:ascii="Arial" w:hAnsi="Arial" w:cs="Arial"/>
                <w:b/>
                <w:bCs/>
                <w:color w:val="auto"/>
                <w:lang w:val="en-AU"/>
              </w:rPr>
              <w:t>.20</w:t>
            </w:r>
            <w:r w:rsidRPr="00466A8A">
              <w:rPr>
                <w:rFonts w:ascii="Arial" w:hAnsi="Arial" w:cs="Arial"/>
                <w:b/>
                <w:bCs/>
                <w:color w:val="auto"/>
                <w:lang w:val="en-AU"/>
              </w:rPr>
              <w:tab/>
              <w:t xml:space="preserve">List of Accounts Paid – </w:t>
            </w:r>
            <w:bookmarkEnd w:id="0"/>
            <w:r w:rsidR="009E2113">
              <w:rPr>
                <w:rFonts w:ascii="Arial" w:hAnsi="Arial" w:cs="Arial"/>
                <w:b/>
                <w:bCs/>
                <w:color w:val="auto"/>
                <w:lang w:val="en-AU"/>
              </w:rPr>
              <w:t>March 2020</w:t>
            </w:r>
            <w:bookmarkEnd w:id="1"/>
          </w:p>
        </w:tc>
      </w:tr>
    </w:tbl>
    <w:p w14:paraId="4FD4C2DC" w14:textId="77777777" w:rsidR="00D30377" w:rsidRPr="00466A8A" w:rsidRDefault="00D30377" w:rsidP="00D30377">
      <w:pPr>
        <w:spacing w:after="0" w:line="240" w:lineRule="auto"/>
        <w:jc w:val="both"/>
        <w:rPr>
          <w:rFonts w:ascii="Arial" w:hAnsi="Arial" w:cs="Arial"/>
          <w:b/>
          <w:bCs/>
          <w:sz w:val="24"/>
          <w:szCs w:val="24"/>
          <w:lang w:val="en-AU"/>
        </w:rPr>
      </w:pPr>
    </w:p>
    <w:tbl>
      <w:tblPr>
        <w:tblStyle w:val="TableGrid"/>
        <w:tblW w:w="0" w:type="auto"/>
        <w:tblInd w:w="-5" w:type="dxa"/>
        <w:tblLook w:val="04A0" w:firstRow="1" w:lastRow="0" w:firstColumn="1" w:lastColumn="0" w:noHBand="0" w:noVBand="1"/>
      </w:tblPr>
      <w:tblGrid>
        <w:gridCol w:w="2357"/>
        <w:gridCol w:w="6664"/>
      </w:tblGrid>
      <w:tr w:rsidR="00D30377" w:rsidRPr="008A1B93" w14:paraId="68A3F445" w14:textId="77777777" w:rsidTr="00D10679">
        <w:tc>
          <w:tcPr>
            <w:tcW w:w="2357" w:type="dxa"/>
          </w:tcPr>
          <w:p w14:paraId="3044617E" w14:textId="77777777" w:rsidR="00D30377" w:rsidRPr="00DD5B71" w:rsidRDefault="00D30377" w:rsidP="00D10679">
            <w:pPr>
              <w:spacing w:after="0" w:line="240" w:lineRule="auto"/>
              <w:jc w:val="both"/>
              <w:rPr>
                <w:rFonts w:ascii="Arial" w:hAnsi="Arial" w:cs="Arial"/>
                <w:b/>
                <w:sz w:val="24"/>
                <w:szCs w:val="24"/>
                <w:lang w:val="en-AU"/>
              </w:rPr>
            </w:pPr>
            <w:r w:rsidRPr="00DD5B71">
              <w:rPr>
                <w:rFonts w:ascii="Arial" w:hAnsi="Arial" w:cs="Arial"/>
                <w:b/>
                <w:sz w:val="24"/>
                <w:szCs w:val="24"/>
                <w:lang w:val="en-AU"/>
              </w:rPr>
              <w:t>Committee</w:t>
            </w:r>
          </w:p>
        </w:tc>
        <w:tc>
          <w:tcPr>
            <w:tcW w:w="6664" w:type="dxa"/>
          </w:tcPr>
          <w:p w14:paraId="4A5CE402" w14:textId="2E97194B" w:rsidR="00D30377" w:rsidRPr="009574FC" w:rsidRDefault="009E2113" w:rsidP="00D10679">
            <w:pPr>
              <w:spacing w:after="0" w:line="240" w:lineRule="auto"/>
              <w:jc w:val="both"/>
              <w:rPr>
                <w:rFonts w:ascii="Arial" w:hAnsi="Arial" w:cs="Arial"/>
                <w:b/>
                <w:sz w:val="24"/>
                <w:szCs w:val="24"/>
              </w:rPr>
            </w:pPr>
            <w:r>
              <w:rPr>
                <w:rFonts w:ascii="Arial" w:hAnsi="Arial" w:cs="Arial"/>
                <w:sz w:val="24"/>
                <w:szCs w:val="24"/>
              </w:rPr>
              <w:t>12 May</w:t>
            </w:r>
            <w:r w:rsidR="009574FC">
              <w:rPr>
                <w:rFonts w:ascii="Arial" w:hAnsi="Arial" w:cs="Arial"/>
                <w:sz w:val="24"/>
                <w:szCs w:val="24"/>
                <w:lang w:val="en-AU"/>
              </w:rPr>
              <w:t xml:space="preserve"> </w:t>
            </w:r>
            <w:r w:rsidR="00D30377">
              <w:rPr>
                <w:rFonts w:ascii="Arial" w:hAnsi="Arial" w:cs="Arial"/>
                <w:sz w:val="24"/>
                <w:szCs w:val="24"/>
                <w:lang w:val="en-AU"/>
              </w:rPr>
              <w:t>2020</w:t>
            </w:r>
          </w:p>
        </w:tc>
      </w:tr>
      <w:tr w:rsidR="00D30377" w:rsidRPr="008A1B93" w14:paraId="399B177A" w14:textId="77777777" w:rsidTr="00D10679">
        <w:tc>
          <w:tcPr>
            <w:tcW w:w="2357" w:type="dxa"/>
          </w:tcPr>
          <w:p w14:paraId="74DEE935" w14:textId="77777777" w:rsidR="00D30377" w:rsidRPr="00DD5B71" w:rsidRDefault="00D30377" w:rsidP="00D10679">
            <w:pPr>
              <w:spacing w:after="0" w:line="240" w:lineRule="auto"/>
              <w:jc w:val="both"/>
              <w:rPr>
                <w:rFonts w:ascii="Arial" w:hAnsi="Arial" w:cs="Arial"/>
                <w:b/>
                <w:sz w:val="24"/>
                <w:szCs w:val="24"/>
                <w:lang w:val="en-AU"/>
              </w:rPr>
            </w:pPr>
            <w:r w:rsidRPr="00DD5B71">
              <w:rPr>
                <w:rFonts w:ascii="Arial" w:hAnsi="Arial" w:cs="Arial"/>
                <w:b/>
                <w:sz w:val="24"/>
                <w:szCs w:val="24"/>
                <w:lang w:val="en-AU"/>
              </w:rPr>
              <w:t>Council</w:t>
            </w:r>
          </w:p>
        </w:tc>
        <w:tc>
          <w:tcPr>
            <w:tcW w:w="6664" w:type="dxa"/>
          </w:tcPr>
          <w:p w14:paraId="26A596E8" w14:textId="710AB1C2" w:rsidR="00D30377" w:rsidRPr="009574FC" w:rsidRDefault="009E2113" w:rsidP="00D10679">
            <w:pPr>
              <w:spacing w:after="0" w:line="240" w:lineRule="auto"/>
              <w:jc w:val="both"/>
              <w:rPr>
                <w:rFonts w:ascii="Arial" w:hAnsi="Arial" w:cs="Arial"/>
                <w:b/>
                <w:sz w:val="24"/>
                <w:szCs w:val="24"/>
              </w:rPr>
            </w:pPr>
            <w:r>
              <w:rPr>
                <w:rFonts w:ascii="Arial" w:hAnsi="Arial" w:cs="Arial"/>
                <w:sz w:val="24"/>
                <w:szCs w:val="24"/>
              </w:rPr>
              <w:t>26 May</w:t>
            </w:r>
            <w:r w:rsidR="009574FC">
              <w:rPr>
                <w:rFonts w:ascii="Arial" w:hAnsi="Arial" w:cs="Arial"/>
                <w:sz w:val="24"/>
                <w:szCs w:val="24"/>
                <w:lang w:val="en-AU"/>
              </w:rPr>
              <w:t xml:space="preserve"> </w:t>
            </w:r>
            <w:r w:rsidR="00D30377">
              <w:rPr>
                <w:rFonts w:ascii="Arial" w:hAnsi="Arial" w:cs="Arial"/>
                <w:sz w:val="24"/>
                <w:szCs w:val="24"/>
                <w:lang w:val="en-AU"/>
              </w:rPr>
              <w:t>2020</w:t>
            </w:r>
          </w:p>
        </w:tc>
      </w:tr>
      <w:tr w:rsidR="00D30377" w:rsidRPr="008A1B93" w14:paraId="793E93A2" w14:textId="77777777" w:rsidTr="00D10679">
        <w:tc>
          <w:tcPr>
            <w:tcW w:w="2357" w:type="dxa"/>
          </w:tcPr>
          <w:p w14:paraId="0DE06AF5" w14:textId="77777777" w:rsidR="00D30377" w:rsidRPr="00DD5B71" w:rsidRDefault="00D30377" w:rsidP="00D10679">
            <w:pPr>
              <w:spacing w:after="0" w:line="240" w:lineRule="auto"/>
              <w:jc w:val="both"/>
              <w:rPr>
                <w:rFonts w:ascii="Arial" w:hAnsi="Arial" w:cs="Arial"/>
                <w:b/>
                <w:sz w:val="24"/>
                <w:szCs w:val="24"/>
                <w:lang w:val="en-AU"/>
              </w:rPr>
            </w:pPr>
            <w:r w:rsidRPr="00DD5B71">
              <w:rPr>
                <w:rFonts w:ascii="Arial" w:hAnsi="Arial" w:cs="Arial"/>
                <w:b/>
                <w:sz w:val="24"/>
                <w:szCs w:val="24"/>
                <w:lang w:val="en-AU"/>
              </w:rPr>
              <w:t>Applicant</w:t>
            </w:r>
          </w:p>
        </w:tc>
        <w:tc>
          <w:tcPr>
            <w:tcW w:w="6664" w:type="dxa"/>
          </w:tcPr>
          <w:p w14:paraId="7573DEFD" w14:textId="77777777" w:rsidR="00D30377" w:rsidRPr="008A1B93" w:rsidRDefault="00D30377" w:rsidP="00D10679">
            <w:pPr>
              <w:spacing w:after="0" w:line="240" w:lineRule="auto"/>
              <w:jc w:val="both"/>
              <w:rPr>
                <w:rFonts w:ascii="Arial" w:hAnsi="Arial" w:cs="Arial"/>
                <w:sz w:val="24"/>
                <w:szCs w:val="24"/>
                <w:lang w:val="en-AU"/>
              </w:rPr>
            </w:pPr>
            <w:r w:rsidRPr="000137AA">
              <w:rPr>
                <w:rFonts w:ascii="Arial" w:hAnsi="Arial" w:cs="Arial"/>
                <w:sz w:val="24"/>
                <w:szCs w:val="24"/>
                <w:lang w:val="en-AU"/>
              </w:rPr>
              <w:t xml:space="preserve">City of Nedlands </w:t>
            </w:r>
          </w:p>
        </w:tc>
      </w:tr>
      <w:tr w:rsidR="00D30377" w:rsidRPr="008A1B93" w14:paraId="3076216D" w14:textId="77777777" w:rsidTr="00D10679">
        <w:tc>
          <w:tcPr>
            <w:tcW w:w="2357" w:type="dxa"/>
          </w:tcPr>
          <w:p w14:paraId="70B29447" w14:textId="77777777" w:rsidR="00D30377" w:rsidRPr="00DD5B71" w:rsidRDefault="00D30377" w:rsidP="00D10679">
            <w:pPr>
              <w:spacing w:after="0" w:line="240" w:lineRule="auto"/>
              <w:jc w:val="both"/>
              <w:rPr>
                <w:rFonts w:ascii="Arial" w:hAnsi="Arial" w:cs="Arial"/>
                <w:b/>
                <w:sz w:val="24"/>
                <w:szCs w:val="24"/>
                <w:lang w:val="en-AU"/>
              </w:rPr>
            </w:pPr>
            <w:r>
              <w:rPr>
                <w:rFonts w:ascii="Arial" w:hAnsi="Arial" w:cs="Arial"/>
                <w:b/>
                <w:sz w:val="24"/>
                <w:szCs w:val="24"/>
                <w:lang w:val="en-AU"/>
              </w:rPr>
              <w:t xml:space="preserve">Employee Disclosure under </w:t>
            </w:r>
            <w:r>
              <w:rPr>
                <w:rFonts w:ascii="Arial" w:hAnsi="Arial" w:cs="Arial"/>
                <w:b/>
                <w:i/>
                <w:sz w:val="24"/>
                <w:szCs w:val="24"/>
                <w:lang w:val="en-AU"/>
              </w:rPr>
              <w:t>section 5.70 Local Government Act 1995</w:t>
            </w:r>
          </w:p>
        </w:tc>
        <w:tc>
          <w:tcPr>
            <w:tcW w:w="6664" w:type="dxa"/>
          </w:tcPr>
          <w:p w14:paraId="0DEF4D53" w14:textId="77777777" w:rsidR="00D30377" w:rsidRPr="008A1B93" w:rsidRDefault="00D30377" w:rsidP="00D10679">
            <w:pPr>
              <w:spacing w:after="0" w:line="240" w:lineRule="auto"/>
              <w:jc w:val="both"/>
              <w:rPr>
                <w:rFonts w:ascii="Arial" w:hAnsi="Arial" w:cs="Arial"/>
                <w:sz w:val="24"/>
                <w:szCs w:val="24"/>
                <w:lang w:val="en-AU"/>
              </w:rPr>
            </w:pPr>
            <w:r>
              <w:rPr>
                <w:rFonts w:ascii="Arial" w:hAnsi="Arial" w:cs="Arial"/>
                <w:sz w:val="24"/>
                <w:szCs w:val="24"/>
                <w:lang w:val="en-AU"/>
              </w:rPr>
              <w:t>Nil.</w:t>
            </w:r>
          </w:p>
        </w:tc>
      </w:tr>
      <w:tr w:rsidR="00D30377" w:rsidRPr="008A1B93" w14:paraId="06A09FBA" w14:textId="77777777" w:rsidTr="00D10679">
        <w:tc>
          <w:tcPr>
            <w:tcW w:w="2357" w:type="dxa"/>
          </w:tcPr>
          <w:p w14:paraId="3EED15E2" w14:textId="77777777" w:rsidR="00D30377" w:rsidRPr="00DD5B71" w:rsidRDefault="00D30377" w:rsidP="00D10679">
            <w:pPr>
              <w:spacing w:after="0" w:line="240" w:lineRule="auto"/>
              <w:jc w:val="both"/>
              <w:rPr>
                <w:rFonts w:ascii="Arial" w:hAnsi="Arial" w:cs="Arial"/>
                <w:b/>
                <w:sz w:val="24"/>
                <w:szCs w:val="24"/>
                <w:lang w:val="en-AU"/>
              </w:rPr>
            </w:pPr>
            <w:r w:rsidRPr="00DD5B71">
              <w:rPr>
                <w:rFonts w:ascii="Arial" w:hAnsi="Arial" w:cs="Arial"/>
                <w:b/>
                <w:sz w:val="24"/>
                <w:szCs w:val="24"/>
                <w:lang w:val="en-AU"/>
              </w:rPr>
              <w:t>Director</w:t>
            </w:r>
          </w:p>
        </w:tc>
        <w:tc>
          <w:tcPr>
            <w:tcW w:w="6664" w:type="dxa"/>
          </w:tcPr>
          <w:p w14:paraId="286D5D4A" w14:textId="77777777" w:rsidR="00D30377" w:rsidRPr="008A1B93" w:rsidRDefault="00D30377" w:rsidP="00D10679">
            <w:pPr>
              <w:spacing w:after="0" w:line="240" w:lineRule="auto"/>
              <w:jc w:val="both"/>
              <w:rPr>
                <w:rFonts w:ascii="Arial" w:hAnsi="Arial" w:cs="Arial"/>
                <w:sz w:val="24"/>
                <w:szCs w:val="24"/>
                <w:lang w:val="en-AU"/>
              </w:rPr>
            </w:pPr>
            <w:r w:rsidRPr="000137AA">
              <w:rPr>
                <w:rFonts w:ascii="Arial" w:hAnsi="Arial" w:cs="Arial"/>
                <w:sz w:val="24"/>
                <w:szCs w:val="24"/>
                <w:lang w:val="en-AU"/>
              </w:rPr>
              <w:t>Lorraine Driscoll – Director Corporate</w:t>
            </w:r>
            <w:r>
              <w:rPr>
                <w:rFonts w:ascii="Arial" w:hAnsi="Arial" w:cs="Arial"/>
                <w:sz w:val="24"/>
                <w:szCs w:val="24"/>
                <w:lang w:val="en-AU"/>
              </w:rPr>
              <w:t xml:space="preserve"> &amp; Strategy</w:t>
            </w:r>
          </w:p>
        </w:tc>
      </w:tr>
      <w:tr w:rsidR="00D30377" w:rsidRPr="008A1B93" w14:paraId="23E170B2" w14:textId="77777777" w:rsidTr="00D10679">
        <w:tc>
          <w:tcPr>
            <w:tcW w:w="2357" w:type="dxa"/>
          </w:tcPr>
          <w:p w14:paraId="5B1C4CC1" w14:textId="77777777" w:rsidR="00D30377" w:rsidRPr="00DD5B71" w:rsidRDefault="00D30377" w:rsidP="00D10679">
            <w:pPr>
              <w:spacing w:after="0" w:line="240" w:lineRule="auto"/>
              <w:jc w:val="both"/>
              <w:rPr>
                <w:rFonts w:ascii="Arial" w:hAnsi="Arial" w:cs="Arial"/>
                <w:b/>
                <w:sz w:val="24"/>
                <w:szCs w:val="24"/>
                <w:lang w:val="en-AU"/>
              </w:rPr>
            </w:pPr>
            <w:r>
              <w:rPr>
                <w:rFonts w:ascii="Arial" w:hAnsi="Arial" w:cs="Arial"/>
                <w:b/>
                <w:sz w:val="24"/>
                <w:szCs w:val="24"/>
                <w:lang w:val="en-AU"/>
              </w:rPr>
              <w:t>Attachments</w:t>
            </w:r>
          </w:p>
        </w:tc>
        <w:tc>
          <w:tcPr>
            <w:tcW w:w="6664" w:type="dxa"/>
            <w:shd w:val="clear" w:color="auto" w:fill="auto"/>
          </w:tcPr>
          <w:p w14:paraId="2A1AC902" w14:textId="2DC3CF61" w:rsidR="00006E27" w:rsidRPr="009B6069" w:rsidRDefault="00006E27" w:rsidP="00006E27">
            <w:pPr>
              <w:numPr>
                <w:ilvl w:val="0"/>
                <w:numId w:val="1"/>
              </w:numPr>
              <w:spacing w:after="0" w:line="240" w:lineRule="auto"/>
              <w:ind w:left="426" w:hanging="426"/>
              <w:jc w:val="both"/>
              <w:rPr>
                <w:rFonts w:ascii="Arial" w:hAnsi="Arial" w:cs="Arial"/>
                <w:sz w:val="24"/>
                <w:szCs w:val="32"/>
                <w:lang w:val="en-US"/>
              </w:rPr>
            </w:pPr>
            <w:r w:rsidRPr="001C0F2D">
              <w:rPr>
                <w:rFonts w:ascii="Arial" w:hAnsi="Arial" w:cs="Arial"/>
                <w:sz w:val="24"/>
                <w:szCs w:val="32"/>
                <w:lang w:val="en-US"/>
              </w:rPr>
              <w:t>Creditor</w:t>
            </w:r>
            <w:r>
              <w:rPr>
                <w:rFonts w:ascii="Arial" w:hAnsi="Arial" w:cs="Arial"/>
                <w:sz w:val="24"/>
                <w:szCs w:val="32"/>
                <w:lang w:val="en-US"/>
              </w:rPr>
              <w:t xml:space="preserve"> Payment Listing March </w:t>
            </w:r>
            <w:proofErr w:type="gramStart"/>
            <w:r>
              <w:rPr>
                <w:rFonts w:ascii="Arial" w:hAnsi="Arial" w:cs="Arial"/>
                <w:sz w:val="24"/>
                <w:szCs w:val="32"/>
                <w:lang w:val="en-US"/>
              </w:rPr>
              <w:t>2020</w:t>
            </w:r>
            <w:r w:rsidR="00450E95">
              <w:rPr>
                <w:rFonts w:ascii="Arial" w:hAnsi="Arial" w:cs="Arial"/>
                <w:sz w:val="24"/>
                <w:szCs w:val="32"/>
                <w:lang w:val="en-US"/>
              </w:rPr>
              <w:t>;</w:t>
            </w:r>
            <w:proofErr w:type="gramEnd"/>
          </w:p>
          <w:p w14:paraId="516C4284" w14:textId="19A37C60" w:rsidR="00D30377" w:rsidRDefault="00006E27" w:rsidP="00006E27">
            <w:pPr>
              <w:numPr>
                <w:ilvl w:val="0"/>
                <w:numId w:val="1"/>
              </w:numPr>
              <w:spacing w:after="0" w:line="240" w:lineRule="auto"/>
              <w:ind w:left="426" w:hanging="426"/>
              <w:jc w:val="both"/>
              <w:rPr>
                <w:rFonts w:ascii="Arial" w:hAnsi="Arial" w:cs="Arial"/>
                <w:sz w:val="24"/>
                <w:szCs w:val="32"/>
                <w:lang w:val="en-US"/>
              </w:rPr>
            </w:pPr>
            <w:r>
              <w:rPr>
                <w:rFonts w:ascii="Arial" w:hAnsi="Arial" w:cs="Arial"/>
                <w:sz w:val="24"/>
                <w:szCs w:val="32"/>
                <w:lang w:val="en-US"/>
              </w:rPr>
              <w:t>Credit Card and Purchasing Card Payments – March 2020 (28</w:t>
            </w:r>
            <w:r w:rsidRPr="009A447A">
              <w:rPr>
                <w:rFonts w:ascii="Arial" w:hAnsi="Arial" w:cs="Arial"/>
                <w:sz w:val="24"/>
                <w:szCs w:val="32"/>
                <w:vertAlign w:val="superscript"/>
                <w:lang w:val="en-US"/>
              </w:rPr>
              <w:t>th</w:t>
            </w:r>
            <w:r w:rsidR="00A12E5F">
              <w:rPr>
                <w:rFonts w:ascii="Arial" w:hAnsi="Arial" w:cs="Arial"/>
                <w:sz w:val="24"/>
                <w:szCs w:val="32"/>
                <w:vertAlign w:val="superscript"/>
                <w:lang w:val="en-US"/>
              </w:rPr>
              <w:t xml:space="preserve"> </w:t>
            </w:r>
            <w:r w:rsidR="0005161B">
              <w:rPr>
                <w:rFonts w:ascii="Arial" w:hAnsi="Arial" w:cs="Arial"/>
                <w:sz w:val="24"/>
                <w:szCs w:val="32"/>
                <w:lang w:val="en-US"/>
              </w:rPr>
              <w:t>February –</w:t>
            </w:r>
            <w:r>
              <w:rPr>
                <w:rFonts w:ascii="Arial" w:hAnsi="Arial" w:cs="Arial"/>
                <w:sz w:val="24"/>
                <w:szCs w:val="32"/>
                <w:lang w:val="en-US"/>
              </w:rPr>
              <w:t xml:space="preserve"> 2</w:t>
            </w:r>
            <w:r w:rsidR="00A12E5F">
              <w:rPr>
                <w:rFonts w:ascii="Arial" w:hAnsi="Arial" w:cs="Arial"/>
                <w:sz w:val="24"/>
                <w:szCs w:val="32"/>
                <w:lang w:val="en-US"/>
              </w:rPr>
              <w:t>9</w:t>
            </w:r>
            <w:r w:rsidRPr="0094459D">
              <w:rPr>
                <w:rFonts w:ascii="Arial" w:hAnsi="Arial" w:cs="Arial"/>
                <w:sz w:val="24"/>
                <w:szCs w:val="32"/>
                <w:vertAlign w:val="superscript"/>
                <w:lang w:val="en-US"/>
              </w:rPr>
              <w:t>th</w:t>
            </w:r>
            <w:r>
              <w:rPr>
                <w:rFonts w:ascii="Arial" w:hAnsi="Arial" w:cs="Arial"/>
                <w:sz w:val="24"/>
                <w:szCs w:val="32"/>
                <w:lang w:val="en-US"/>
              </w:rPr>
              <w:t xml:space="preserve"> March 2020)</w:t>
            </w:r>
            <w:r w:rsidR="00450E95">
              <w:rPr>
                <w:rFonts w:ascii="Arial" w:hAnsi="Arial" w:cs="Arial"/>
                <w:sz w:val="24"/>
                <w:szCs w:val="32"/>
                <w:lang w:val="en-US"/>
              </w:rPr>
              <w:t>; and</w:t>
            </w:r>
          </w:p>
          <w:p w14:paraId="4F73ADDA" w14:textId="2FE72C3E" w:rsidR="00CD5B36" w:rsidRPr="001C0F2D" w:rsidRDefault="00426FA9" w:rsidP="00006E27">
            <w:pPr>
              <w:numPr>
                <w:ilvl w:val="0"/>
                <w:numId w:val="1"/>
              </w:numPr>
              <w:spacing w:after="0" w:line="240" w:lineRule="auto"/>
              <w:ind w:left="426" w:hanging="426"/>
              <w:jc w:val="both"/>
              <w:rPr>
                <w:rFonts w:ascii="Arial" w:hAnsi="Arial" w:cs="Arial"/>
                <w:sz w:val="24"/>
                <w:szCs w:val="32"/>
                <w:lang w:val="en-US"/>
              </w:rPr>
            </w:pPr>
            <w:r>
              <w:rPr>
                <w:rFonts w:ascii="Arial" w:hAnsi="Arial" w:cs="Arial"/>
                <w:sz w:val="24"/>
                <w:szCs w:val="32"/>
                <w:lang w:val="en-US"/>
              </w:rPr>
              <w:t>CEO Credit Card Payments – January 2020 to March 2020</w:t>
            </w:r>
            <w:r w:rsidR="0005161B">
              <w:rPr>
                <w:rFonts w:ascii="Arial" w:hAnsi="Arial" w:cs="Arial"/>
                <w:sz w:val="24"/>
                <w:szCs w:val="32"/>
                <w:lang w:val="en-US"/>
              </w:rPr>
              <w:t xml:space="preserve"> (Statement Period 30 December – 29 March 2020</w:t>
            </w:r>
            <w:r w:rsidR="00450E95">
              <w:rPr>
                <w:rFonts w:ascii="Arial" w:hAnsi="Arial" w:cs="Arial"/>
                <w:sz w:val="24"/>
                <w:szCs w:val="32"/>
                <w:lang w:val="en-US"/>
              </w:rPr>
              <w:t>.</w:t>
            </w:r>
          </w:p>
        </w:tc>
      </w:tr>
    </w:tbl>
    <w:p w14:paraId="150AD301" w14:textId="77777777" w:rsidR="00555905" w:rsidRDefault="00555905" w:rsidP="00555905">
      <w:pPr>
        <w:spacing w:after="0" w:line="240" w:lineRule="auto"/>
        <w:jc w:val="both"/>
        <w:rPr>
          <w:rFonts w:ascii="Arial" w:hAnsi="Arial" w:cs="Arial"/>
          <w:b/>
          <w:sz w:val="28"/>
          <w:szCs w:val="32"/>
          <w:lang w:val="en-US"/>
        </w:rPr>
      </w:pPr>
    </w:p>
    <w:p w14:paraId="3F819885" w14:textId="347C064F" w:rsidR="00555905" w:rsidRPr="00AD73CC" w:rsidRDefault="00555905" w:rsidP="00555905">
      <w:pPr>
        <w:spacing w:after="0" w:line="240" w:lineRule="auto"/>
        <w:jc w:val="both"/>
        <w:rPr>
          <w:rFonts w:ascii="Arial" w:hAnsi="Arial" w:cs="Arial"/>
          <w:b/>
          <w:sz w:val="28"/>
          <w:szCs w:val="32"/>
          <w:lang w:val="en-US"/>
        </w:rPr>
      </w:pPr>
      <w:r w:rsidRPr="00AD73CC">
        <w:rPr>
          <w:rFonts w:ascii="Arial" w:hAnsi="Arial" w:cs="Arial"/>
          <w:b/>
          <w:sz w:val="28"/>
          <w:szCs w:val="32"/>
          <w:lang w:val="en-US"/>
        </w:rPr>
        <w:t>Executive Summary</w:t>
      </w:r>
    </w:p>
    <w:p w14:paraId="69C4F12B" w14:textId="77777777" w:rsidR="00555905" w:rsidRPr="00AD73CC" w:rsidRDefault="00555905" w:rsidP="00555905">
      <w:pPr>
        <w:spacing w:after="0" w:line="240" w:lineRule="auto"/>
        <w:jc w:val="both"/>
        <w:rPr>
          <w:rFonts w:ascii="Arial" w:hAnsi="Arial" w:cs="Arial"/>
          <w:b/>
          <w:sz w:val="24"/>
          <w:szCs w:val="32"/>
          <w:lang w:val="en-US"/>
        </w:rPr>
      </w:pPr>
    </w:p>
    <w:p w14:paraId="4364EA12" w14:textId="77777777" w:rsidR="00555905" w:rsidRDefault="00555905" w:rsidP="00555905">
      <w:pPr>
        <w:spacing w:after="0" w:line="240" w:lineRule="auto"/>
        <w:jc w:val="both"/>
        <w:rPr>
          <w:rFonts w:ascii="Arial" w:hAnsi="Arial" w:cs="Arial"/>
          <w:b/>
          <w:sz w:val="24"/>
          <w:szCs w:val="32"/>
          <w:lang w:val="en-US"/>
        </w:rPr>
      </w:pPr>
      <w:r>
        <w:rPr>
          <w:rFonts w:ascii="Arial" w:hAnsi="Arial" w:cs="Arial"/>
          <w:sz w:val="24"/>
          <w:szCs w:val="32"/>
          <w:lang w:val="en-US"/>
        </w:rPr>
        <w:t xml:space="preserve">In accordance with Regulation 13 of the </w:t>
      </w:r>
      <w:r>
        <w:rPr>
          <w:rFonts w:ascii="Arial" w:hAnsi="Arial" w:cs="Arial"/>
          <w:i/>
          <w:sz w:val="24"/>
          <w:szCs w:val="32"/>
          <w:lang w:val="en-US"/>
        </w:rPr>
        <w:t xml:space="preserve">Local Government (Financial Management) Regulations 1996 </w:t>
      </w:r>
      <w:r>
        <w:rPr>
          <w:rFonts w:ascii="Arial" w:hAnsi="Arial" w:cs="Arial"/>
          <w:sz w:val="24"/>
          <w:szCs w:val="32"/>
          <w:lang w:val="en-US"/>
        </w:rPr>
        <w:t>Administration is required to present the List of Accounts Paid for the month to Council.</w:t>
      </w:r>
    </w:p>
    <w:p w14:paraId="11747A27" w14:textId="77777777" w:rsidR="00555905" w:rsidRDefault="00555905" w:rsidP="00555905">
      <w:pPr>
        <w:spacing w:after="0" w:line="240" w:lineRule="auto"/>
        <w:jc w:val="both"/>
        <w:rPr>
          <w:rFonts w:ascii="Arial" w:hAnsi="Arial" w:cs="Arial"/>
          <w:b/>
          <w:sz w:val="24"/>
          <w:szCs w:val="32"/>
          <w:lang w:val="en-US"/>
        </w:rPr>
      </w:pPr>
    </w:p>
    <w:p w14:paraId="3C7ED3D4" w14:textId="77777777" w:rsidR="00555905" w:rsidRDefault="00555905" w:rsidP="00555905">
      <w:pPr>
        <w:spacing w:after="0" w:line="240" w:lineRule="auto"/>
        <w:jc w:val="both"/>
        <w:rPr>
          <w:rFonts w:ascii="Arial" w:hAnsi="Arial" w:cs="Arial"/>
          <w:b/>
          <w:sz w:val="24"/>
          <w:szCs w:val="32"/>
          <w:lang w:val="en-US"/>
        </w:rPr>
      </w:pPr>
    </w:p>
    <w:p w14:paraId="6891458E" w14:textId="77777777" w:rsidR="00555905" w:rsidRPr="00AD73CC" w:rsidRDefault="00555905" w:rsidP="00555905">
      <w:pPr>
        <w:spacing w:after="0" w:line="240" w:lineRule="auto"/>
        <w:jc w:val="both"/>
        <w:rPr>
          <w:rFonts w:ascii="Arial" w:hAnsi="Arial" w:cs="Arial"/>
          <w:b/>
          <w:sz w:val="28"/>
          <w:szCs w:val="32"/>
          <w:lang w:val="en-US"/>
        </w:rPr>
      </w:pPr>
      <w:r w:rsidRPr="00AD73CC">
        <w:rPr>
          <w:rFonts w:ascii="Arial" w:hAnsi="Arial" w:cs="Arial"/>
          <w:b/>
          <w:sz w:val="28"/>
          <w:szCs w:val="32"/>
          <w:lang w:val="en-US"/>
        </w:rPr>
        <w:t>Recommendation to Committee</w:t>
      </w:r>
    </w:p>
    <w:p w14:paraId="282634C0" w14:textId="77777777" w:rsidR="00555905" w:rsidRPr="00AD73CC" w:rsidRDefault="00555905" w:rsidP="00555905">
      <w:pPr>
        <w:spacing w:after="0" w:line="240" w:lineRule="auto"/>
        <w:jc w:val="both"/>
        <w:rPr>
          <w:rFonts w:ascii="Arial" w:hAnsi="Arial" w:cs="Arial"/>
          <w:b/>
          <w:sz w:val="24"/>
          <w:szCs w:val="32"/>
          <w:lang w:val="en-US"/>
        </w:rPr>
      </w:pPr>
    </w:p>
    <w:p w14:paraId="5CC26D42" w14:textId="42757BEF" w:rsidR="00555905" w:rsidRPr="009574FC" w:rsidRDefault="00555905" w:rsidP="00555905">
      <w:pPr>
        <w:spacing w:after="0" w:line="240" w:lineRule="auto"/>
        <w:jc w:val="both"/>
        <w:rPr>
          <w:rFonts w:ascii="Arial" w:hAnsi="Arial" w:cs="Arial"/>
          <w:b/>
          <w:sz w:val="24"/>
          <w:szCs w:val="24"/>
        </w:rPr>
      </w:pPr>
      <w:r w:rsidRPr="00DA7E3A">
        <w:rPr>
          <w:rFonts w:ascii="Arial" w:hAnsi="Arial" w:cs="Arial"/>
          <w:b/>
          <w:sz w:val="24"/>
          <w:szCs w:val="32"/>
          <w:lang w:val="en-US"/>
        </w:rPr>
        <w:t>Council</w:t>
      </w:r>
      <w:r>
        <w:rPr>
          <w:rFonts w:ascii="Arial" w:hAnsi="Arial" w:cs="Arial"/>
          <w:b/>
          <w:sz w:val="24"/>
          <w:szCs w:val="32"/>
          <w:lang w:val="en-US"/>
        </w:rPr>
        <w:t xml:space="preserve"> receives the List of Accounts Paid for the month of </w:t>
      </w:r>
      <w:r>
        <w:rPr>
          <w:rFonts w:ascii="Arial" w:hAnsi="Arial" w:cs="Arial"/>
          <w:b/>
          <w:bCs/>
          <w:sz w:val="24"/>
          <w:szCs w:val="24"/>
        </w:rPr>
        <w:t>March</w:t>
      </w:r>
      <w:r>
        <w:rPr>
          <w:rFonts w:ascii="Arial" w:hAnsi="Arial" w:cs="Arial"/>
          <w:b/>
          <w:sz w:val="24"/>
          <w:szCs w:val="32"/>
          <w:lang w:val="en-US"/>
        </w:rPr>
        <w:t xml:space="preserve"> 2020 </w:t>
      </w:r>
      <w:r>
        <w:rPr>
          <w:rFonts w:ascii="Arial" w:hAnsi="Arial" w:cs="Arial"/>
          <w:b/>
          <w:sz w:val="24"/>
          <w:szCs w:val="24"/>
          <w:lang w:val="en-AU"/>
        </w:rPr>
        <w:t>(refer to attachments).</w:t>
      </w:r>
    </w:p>
    <w:p w14:paraId="29E67011" w14:textId="77777777" w:rsidR="00555905" w:rsidRPr="009574FC" w:rsidRDefault="00555905" w:rsidP="00555905">
      <w:pPr>
        <w:spacing w:after="0" w:line="240" w:lineRule="auto"/>
        <w:jc w:val="both"/>
        <w:rPr>
          <w:rFonts w:ascii="Arial" w:hAnsi="Arial" w:cs="Arial"/>
          <w:bCs/>
          <w:sz w:val="24"/>
          <w:szCs w:val="32"/>
          <w:lang w:val="en-US"/>
        </w:rPr>
      </w:pPr>
    </w:p>
    <w:p w14:paraId="08661605" w14:textId="77777777" w:rsidR="00555905" w:rsidRDefault="00555905" w:rsidP="00555905">
      <w:pPr>
        <w:spacing w:after="0" w:line="240" w:lineRule="auto"/>
        <w:jc w:val="both"/>
        <w:rPr>
          <w:rFonts w:ascii="Arial" w:hAnsi="Arial" w:cs="Arial"/>
          <w:b/>
          <w:sz w:val="24"/>
          <w:szCs w:val="32"/>
          <w:lang w:val="en-US"/>
        </w:rPr>
      </w:pPr>
    </w:p>
    <w:p w14:paraId="4F676920" w14:textId="77777777" w:rsidR="00555905" w:rsidRPr="00AD73CC" w:rsidRDefault="00555905" w:rsidP="00555905">
      <w:pPr>
        <w:spacing w:after="0" w:line="240" w:lineRule="auto"/>
        <w:jc w:val="both"/>
        <w:rPr>
          <w:rFonts w:ascii="Arial" w:hAnsi="Arial" w:cs="Arial"/>
          <w:b/>
          <w:sz w:val="28"/>
          <w:szCs w:val="32"/>
          <w:lang w:val="en-US"/>
        </w:rPr>
      </w:pPr>
      <w:r>
        <w:rPr>
          <w:rFonts w:ascii="Arial" w:hAnsi="Arial" w:cs="Arial"/>
          <w:b/>
          <w:sz w:val="28"/>
          <w:szCs w:val="32"/>
          <w:lang w:val="en-US"/>
        </w:rPr>
        <w:t>Discussion/Overview</w:t>
      </w:r>
    </w:p>
    <w:p w14:paraId="4D38CA04" w14:textId="77777777" w:rsidR="00555905" w:rsidRDefault="00555905" w:rsidP="00555905">
      <w:pPr>
        <w:spacing w:after="0" w:line="240" w:lineRule="auto"/>
        <w:jc w:val="both"/>
        <w:rPr>
          <w:rFonts w:ascii="Arial" w:hAnsi="Arial" w:cs="Arial"/>
          <w:b/>
          <w:sz w:val="24"/>
          <w:szCs w:val="32"/>
          <w:lang w:val="en-US"/>
        </w:rPr>
      </w:pPr>
    </w:p>
    <w:p w14:paraId="16AAC9AE" w14:textId="77777777" w:rsidR="00555905" w:rsidRDefault="00555905" w:rsidP="00555905">
      <w:pPr>
        <w:spacing w:after="0" w:line="240" w:lineRule="auto"/>
        <w:jc w:val="both"/>
        <w:rPr>
          <w:rFonts w:ascii="Arial" w:hAnsi="Arial" w:cs="Arial"/>
          <w:b/>
          <w:sz w:val="24"/>
          <w:szCs w:val="32"/>
          <w:lang w:val="en-US"/>
        </w:rPr>
      </w:pPr>
      <w:r>
        <w:rPr>
          <w:rFonts w:ascii="Arial" w:hAnsi="Arial" w:cs="Arial"/>
          <w:b/>
          <w:sz w:val="24"/>
          <w:szCs w:val="32"/>
          <w:lang w:val="en-US"/>
        </w:rPr>
        <w:t>Background</w:t>
      </w:r>
    </w:p>
    <w:p w14:paraId="3107E3F7" w14:textId="77777777" w:rsidR="00555905" w:rsidRDefault="00555905" w:rsidP="00555905">
      <w:pPr>
        <w:spacing w:after="0" w:line="240" w:lineRule="auto"/>
        <w:jc w:val="both"/>
        <w:rPr>
          <w:rFonts w:ascii="Arial" w:hAnsi="Arial" w:cs="Arial"/>
          <w:sz w:val="24"/>
          <w:szCs w:val="32"/>
          <w:lang w:val="en-US"/>
        </w:rPr>
      </w:pPr>
    </w:p>
    <w:p w14:paraId="16C146B6" w14:textId="77777777" w:rsidR="00555905" w:rsidRDefault="00555905" w:rsidP="00555905">
      <w:pPr>
        <w:spacing w:after="0" w:line="240" w:lineRule="auto"/>
        <w:jc w:val="both"/>
        <w:rPr>
          <w:rFonts w:ascii="Arial" w:hAnsi="Arial" w:cs="Arial"/>
          <w:sz w:val="24"/>
          <w:szCs w:val="32"/>
          <w:lang w:val="en-US"/>
        </w:rPr>
      </w:pPr>
      <w:r>
        <w:rPr>
          <w:rFonts w:ascii="Arial" w:hAnsi="Arial" w:cs="Arial"/>
          <w:sz w:val="24"/>
          <w:szCs w:val="32"/>
          <w:lang w:val="en-US"/>
        </w:rPr>
        <w:t xml:space="preserve">Regulation 13 of the </w:t>
      </w:r>
      <w:r>
        <w:rPr>
          <w:rFonts w:ascii="Arial" w:hAnsi="Arial" w:cs="Arial"/>
          <w:i/>
          <w:sz w:val="24"/>
          <w:szCs w:val="32"/>
          <w:lang w:val="en-US"/>
        </w:rPr>
        <w:t xml:space="preserve">Local Government (Financial Management) Regulations 1996 </w:t>
      </w:r>
      <w:r>
        <w:rPr>
          <w:rFonts w:ascii="Arial" w:hAnsi="Arial" w:cs="Arial"/>
          <w:sz w:val="24"/>
          <w:szCs w:val="32"/>
          <w:lang w:val="en-US"/>
        </w:rPr>
        <w:t>requires a list of accounts paid to be prepared each month, showing each account paid since the last list was prepared. This list is to include the following information:</w:t>
      </w:r>
    </w:p>
    <w:p w14:paraId="0FC26EA4" w14:textId="77777777" w:rsidR="00555905" w:rsidRDefault="00555905" w:rsidP="00555905">
      <w:pPr>
        <w:spacing w:after="0" w:line="240" w:lineRule="auto"/>
        <w:jc w:val="both"/>
        <w:rPr>
          <w:rFonts w:ascii="Arial" w:hAnsi="Arial" w:cs="Arial"/>
          <w:sz w:val="24"/>
          <w:szCs w:val="32"/>
          <w:lang w:val="en-US"/>
        </w:rPr>
      </w:pPr>
    </w:p>
    <w:p w14:paraId="311B37BC" w14:textId="77777777" w:rsidR="00555905" w:rsidRDefault="00555905" w:rsidP="00555905">
      <w:pPr>
        <w:pStyle w:val="ListParagraph"/>
        <w:numPr>
          <w:ilvl w:val="0"/>
          <w:numId w:val="2"/>
        </w:numPr>
        <w:spacing w:after="0" w:line="240" w:lineRule="auto"/>
        <w:ind w:left="426" w:hanging="426"/>
        <w:jc w:val="both"/>
        <w:rPr>
          <w:rFonts w:ascii="Arial" w:hAnsi="Arial" w:cs="Arial"/>
          <w:sz w:val="24"/>
          <w:szCs w:val="32"/>
          <w:lang w:val="en-US"/>
        </w:rPr>
      </w:pPr>
      <w:r>
        <w:rPr>
          <w:rFonts w:ascii="Arial" w:hAnsi="Arial" w:cs="Arial"/>
          <w:sz w:val="24"/>
          <w:szCs w:val="32"/>
          <w:lang w:val="en-US"/>
        </w:rPr>
        <w:t xml:space="preserve">the payee’s </w:t>
      </w:r>
      <w:proofErr w:type="gramStart"/>
      <w:r>
        <w:rPr>
          <w:rFonts w:ascii="Arial" w:hAnsi="Arial" w:cs="Arial"/>
          <w:sz w:val="24"/>
          <w:szCs w:val="32"/>
          <w:lang w:val="en-US"/>
        </w:rPr>
        <w:t>name;</w:t>
      </w:r>
      <w:proofErr w:type="gramEnd"/>
    </w:p>
    <w:p w14:paraId="7C35FCF0" w14:textId="77777777" w:rsidR="00555905" w:rsidRDefault="00555905" w:rsidP="00555905">
      <w:pPr>
        <w:pStyle w:val="ListParagraph"/>
        <w:numPr>
          <w:ilvl w:val="0"/>
          <w:numId w:val="2"/>
        </w:numPr>
        <w:spacing w:after="0" w:line="240" w:lineRule="auto"/>
        <w:ind w:left="426" w:hanging="426"/>
        <w:jc w:val="both"/>
        <w:rPr>
          <w:rFonts w:ascii="Arial" w:hAnsi="Arial" w:cs="Arial"/>
          <w:sz w:val="24"/>
          <w:szCs w:val="32"/>
          <w:lang w:val="en-US"/>
        </w:rPr>
      </w:pPr>
      <w:r>
        <w:rPr>
          <w:rFonts w:ascii="Arial" w:hAnsi="Arial" w:cs="Arial"/>
          <w:sz w:val="24"/>
          <w:szCs w:val="32"/>
          <w:lang w:val="en-US"/>
        </w:rPr>
        <w:t xml:space="preserve">the amount of the </w:t>
      </w:r>
      <w:proofErr w:type="gramStart"/>
      <w:r>
        <w:rPr>
          <w:rFonts w:ascii="Arial" w:hAnsi="Arial" w:cs="Arial"/>
          <w:sz w:val="24"/>
          <w:szCs w:val="32"/>
          <w:lang w:val="en-US"/>
        </w:rPr>
        <w:t>payment;</w:t>
      </w:r>
      <w:proofErr w:type="gramEnd"/>
    </w:p>
    <w:p w14:paraId="3E3574A1" w14:textId="77777777" w:rsidR="00555905" w:rsidRDefault="00555905" w:rsidP="00555905">
      <w:pPr>
        <w:pStyle w:val="ListParagraph"/>
        <w:numPr>
          <w:ilvl w:val="0"/>
          <w:numId w:val="2"/>
        </w:numPr>
        <w:spacing w:after="0" w:line="240" w:lineRule="auto"/>
        <w:ind w:left="426" w:hanging="426"/>
        <w:jc w:val="both"/>
        <w:rPr>
          <w:rFonts w:ascii="Arial" w:hAnsi="Arial" w:cs="Arial"/>
          <w:sz w:val="24"/>
          <w:szCs w:val="32"/>
          <w:lang w:val="en-US"/>
        </w:rPr>
      </w:pPr>
      <w:r>
        <w:rPr>
          <w:rFonts w:ascii="Arial" w:hAnsi="Arial" w:cs="Arial"/>
          <w:sz w:val="24"/>
          <w:szCs w:val="32"/>
          <w:lang w:val="en-US"/>
        </w:rPr>
        <w:t>the date of the payment; and</w:t>
      </w:r>
    </w:p>
    <w:p w14:paraId="23C81EA1" w14:textId="77777777" w:rsidR="00555905" w:rsidRDefault="00555905" w:rsidP="00555905">
      <w:pPr>
        <w:pStyle w:val="ListParagraph"/>
        <w:numPr>
          <w:ilvl w:val="0"/>
          <w:numId w:val="2"/>
        </w:numPr>
        <w:spacing w:after="0" w:line="240" w:lineRule="auto"/>
        <w:ind w:left="426" w:hanging="426"/>
        <w:jc w:val="both"/>
        <w:rPr>
          <w:rFonts w:ascii="Arial" w:hAnsi="Arial" w:cs="Arial"/>
          <w:sz w:val="24"/>
          <w:szCs w:val="32"/>
          <w:lang w:val="en-US"/>
        </w:rPr>
      </w:pPr>
      <w:r>
        <w:rPr>
          <w:rFonts w:ascii="Arial" w:hAnsi="Arial" w:cs="Arial"/>
          <w:sz w:val="24"/>
          <w:szCs w:val="32"/>
          <w:lang w:val="en-US"/>
        </w:rPr>
        <w:t>sufficient information to identify the transaction.</w:t>
      </w:r>
    </w:p>
    <w:p w14:paraId="4F4BCDAB" w14:textId="77777777" w:rsidR="00555905" w:rsidRDefault="00555905" w:rsidP="00555905">
      <w:pPr>
        <w:spacing w:after="0" w:line="240" w:lineRule="auto"/>
        <w:jc w:val="both"/>
        <w:rPr>
          <w:rFonts w:ascii="Arial" w:hAnsi="Arial" w:cs="Arial"/>
          <w:sz w:val="24"/>
          <w:szCs w:val="32"/>
          <w:lang w:val="en-US"/>
        </w:rPr>
      </w:pPr>
    </w:p>
    <w:p w14:paraId="2A1E0864" w14:textId="77777777" w:rsidR="00555905" w:rsidRPr="00DA7E3A" w:rsidRDefault="00555905" w:rsidP="00555905">
      <w:pPr>
        <w:spacing w:after="0" w:line="240" w:lineRule="auto"/>
        <w:jc w:val="both"/>
        <w:rPr>
          <w:rFonts w:ascii="Arial" w:hAnsi="Arial" w:cs="Arial"/>
          <w:sz w:val="24"/>
          <w:szCs w:val="32"/>
          <w:lang w:val="en-US"/>
        </w:rPr>
      </w:pPr>
      <w:r>
        <w:rPr>
          <w:rFonts w:ascii="Arial" w:hAnsi="Arial" w:cs="Arial"/>
          <w:sz w:val="24"/>
          <w:szCs w:val="32"/>
          <w:lang w:val="en-US"/>
        </w:rPr>
        <w:t>The list is to be presented to the Council at the next ordinary meeting of the Council after the list is prepared and recorded in the minutes of that meeting.</w:t>
      </w:r>
    </w:p>
    <w:p w14:paraId="5D34B40D" w14:textId="77777777" w:rsidR="00555905" w:rsidRDefault="00555905" w:rsidP="00555905">
      <w:pPr>
        <w:spacing w:after="0" w:line="240" w:lineRule="auto"/>
        <w:jc w:val="both"/>
        <w:rPr>
          <w:rFonts w:ascii="Arial" w:hAnsi="Arial" w:cs="Arial"/>
          <w:sz w:val="24"/>
          <w:szCs w:val="32"/>
          <w:lang w:val="en-US"/>
        </w:rPr>
      </w:pPr>
    </w:p>
    <w:p w14:paraId="49EC3AC0" w14:textId="77777777" w:rsidR="00555905" w:rsidRDefault="00555905" w:rsidP="00555905">
      <w:pPr>
        <w:rPr>
          <w:rFonts w:ascii="Arial" w:hAnsi="Arial" w:cs="Arial"/>
          <w:b/>
          <w:sz w:val="24"/>
          <w:szCs w:val="32"/>
          <w:lang w:val="en-US"/>
        </w:rPr>
      </w:pPr>
      <w:r>
        <w:rPr>
          <w:rFonts w:ascii="Arial" w:hAnsi="Arial" w:cs="Arial"/>
          <w:b/>
          <w:sz w:val="24"/>
          <w:szCs w:val="32"/>
          <w:lang w:val="en-US"/>
        </w:rPr>
        <w:br w:type="page"/>
      </w:r>
    </w:p>
    <w:p w14:paraId="0696C466" w14:textId="77777777" w:rsidR="00555905" w:rsidRDefault="00555905" w:rsidP="00555905">
      <w:pPr>
        <w:spacing w:after="0" w:line="240" w:lineRule="auto"/>
        <w:jc w:val="both"/>
        <w:rPr>
          <w:rFonts w:ascii="Arial" w:hAnsi="Arial" w:cs="Arial"/>
          <w:b/>
          <w:sz w:val="24"/>
          <w:szCs w:val="32"/>
          <w:lang w:val="en-US"/>
        </w:rPr>
      </w:pPr>
    </w:p>
    <w:p w14:paraId="60F93F11" w14:textId="77777777" w:rsidR="00555905" w:rsidRDefault="00555905" w:rsidP="00555905">
      <w:pPr>
        <w:spacing w:after="0" w:line="240" w:lineRule="auto"/>
        <w:jc w:val="both"/>
        <w:rPr>
          <w:rFonts w:ascii="Arial" w:hAnsi="Arial" w:cs="Arial"/>
          <w:b/>
          <w:sz w:val="24"/>
          <w:szCs w:val="32"/>
          <w:lang w:val="en-US"/>
        </w:rPr>
      </w:pPr>
      <w:r>
        <w:rPr>
          <w:rFonts w:ascii="Arial" w:hAnsi="Arial" w:cs="Arial"/>
          <w:b/>
          <w:sz w:val="24"/>
          <w:szCs w:val="32"/>
          <w:lang w:val="en-US"/>
        </w:rPr>
        <w:t>Risk Management</w:t>
      </w:r>
    </w:p>
    <w:p w14:paraId="54F549FD" w14:textId="77777777" w:rsidR="00555905" w:rsidRDefault="00555905" w:rsidP="00555905">
      <w:pPr>
        <w:spacing w:after="0" w:line="240" w:lineRule="auto"/>
        <w:jc w:val="both"/>
        <w:rPr>
          <w:rFonts w:ascii="Arial" w:hAnsi="Arial" w:cs="Arial"/>
          <w:b/>
          <w:sz w:val="24"/>
          <w:szCs w:val="32"/>
          <w:lang w:val="en-US"/>
        </w:rPr>
      </w:pPr>
    </w:p>
    <w:p w14:paraId="61244E71" w14:textId="77777777" w:rsidR="00555905" w:rsidRDefault="00555905" w:rsidP="00555905">
      <w:pPr>
        <w:spacing w:after="0" w:line="240" w:lineRule="auto"/>
        <w:jc w:val="both"/>
        <w:rPr>
          <w:rFonts w:ascii="Arial" w:hAnsi="Arial" w:cs="Arial"/>
          <w:sz w:val="24"/>
          <w:szCs w:val="32"/>
          <w:lang w:val="en-US"/>
        </w:rPr>
      </w:pPr>
      <w:r>
        <w:rPr>
          <w:rFonts w:ascii="Arial" w:hAnsi="Arial" w:cs="Arial"/>
          <w:sz w:val="24"/>
          <w:szCs w:val="32"/>
          <w:lang w:val="en-US"/>
        </w:rPr>
        <w:t>The accounts payable procedures ensure that no fraudulent payments are made by the City, and these procedures are strictly adhered to by the officers. These include the final vetting of approved invoices by the Manager Finance and the Director Corporate and Strategy (or designated alternative officers).</w:t>
      </w:r>
    </w:p>
    <w:p w14:paraId="48E23598" w14:textId="77777777" w:rsidR="00555905" w:rsidRDefault="00555905" w:rsidP="00555905">
      <w:pPr>
        <w:spacing w:after="0" w:line="240" w:lineRule="auto"/>
        <w:jc w:val="both"/>
        <w:rPr>
          <w:rFonts w:ascii="Arial" w:hAnsi="Arial" w:cs="Arial"/>
          <w:sz w:val="24"/>
          <w:szCs w:val="32"/>
          <w:lang w:val="en-US"/>
        </w:rPr>
      </w:pPr>
    </w:p>
    <w:p w14:paraId="292EDB51" w14:textId="77777777" w:rsidR="00555905" w:rsidRDefault="00555905" w:rsidP="00555905">
      <w:pPr>
        <w:tabs>
          <w:tab w:val="right" w:pos="9026"/>
        </w:tabs>
        <w:spacing w:after="0" w:line="240" w:lineRule="auto"/>
        <w:jc w:val="both"/>
        <w:rPr>
          <w:rFonts w:ascii="Arial" w:hAnsi="Arial" w:cs="Arial"/>
          <w:b/>
          <w:sz w:val="24"/>
          <w:szCs w:val="32"/>
          <w:lang w:val="en-US"/>
        </w:rPr>
      </w:pPr>
      <w:r>
        <w:rPr>
          <w:rFonts w:ascii="Arial" w:hAnsi="Arial" w:cs="Arial"/>
          <w:b/>
          <w:sz w:val="24"/>
          <w:szCs w:val="32"/>
          <w:lang w:val="en-US"/>
        </w:rPr>
        <w:t>Conclusion</w:t>
      </w:r>
    </w:p>
    <w:p w14:paraId="05A076C4" w14:textId="77777777" w:rsidR="00555905" w:rsidRDefault="00555905" w:rsidP="00555905">
      <w:pPr>
        <w:spacing w:after="0" w:line="240" w:lineRule="auto"/>
        <w:jc w:val="both"/>
        <w:rPr>
          <w:rFonts w:ascii="Arial" w:hAnsi="Arial" w:cs="Arial"/>
          <w:b/>
          <w:sz w:val="24"/>
          <w:szCs w:val="32"/>
          <w:lang w:val="en-US"/>
        </w:rPr>
      </w:pPr>
    </w:p>
    <w:p w14:paraId="77F8E37D" w14:textId="5906D28B" w:rsidR="00555905" w:rsidRPr="009574FC" w:rsidRDefault="00555905" w:rsidP="00555905">
      <w:pPr>
        <w:spacing w:after="0" w:line="240" w:lineRule="auto"/>
        <w:jc w:val="both"/>
        <w:rPr>
          <w:rFonts w:ascii="Arial" w:hAnsi="Arial" w:cs="Arial"/>
          <w:b/>
          <w:sz w:val="24"/>
          <w:szCs w:val="24"/>
        </w:rPr>
      </w:pPr>
      <w:r>
        <w:rPr>
          <w:rFonts w:ascii="Arial" w:hAnsi="Arial" w:cs="Arial"/>
          <w:sz w:val="24"/>
          <w:szCs w:val="32"/>
          <w:lang w:val="en-US"/>
        </w:rPr>
        <w:t xml:space="preserve">The List of Accounts Paid for the month of </w:t>
      </w:r>
      <w:r>
        <w:rPr>
          <w:rFonts w:ascii="Arial" w:hAnsi="Arial" w:cs="Arial"/>
          <w:sz w:val="24"/>
          <w:szCs w:val="24"/>
        </w:rPr>
        <w:t>March</w:t>
      </w:r>
      <w:r>
        <w:rPr>
          <w:rFonts w:ascii="Arial" w:hAnsi="Arial" w:cs="Arial"/>
          <w:sz w:val="24"/>
          <w:szCs w:val="32"/>
          <w:lang w:val="en-US"/>
        </w:rPr>
        <w:t xml:space="preserve"> 2020</w:t>
      </w:r>
      <w:r>
        <w:rPr>
          <w:rFonts w:ascii="Arial" w:hAnsi="Arial" w:cs="Arial"/>
          <w:sz w:val="24"/>
          <w:szCs w:val="24"/>
          <w:lang w:val="en-AU"/>
        </w:rPr>
        <w:t xml:space="preserve"> complies with the relevant legislation and can be received by Council (see attachments)</w:t>
      </w:r>
    </w:p>
    <w:p w14:paraId="223C2BA5" w14:textId="77777777" w:rsidR="00555905" w:rsidRDefault="00555905" w:rsidP="00555905">
      <w:pPr>
        <w:spacing w:after="0" w:line="240" w:lineRule="auto"/>
        <w:jc w:val="both"/>
        <w:rPr>
          <w:rFonts w:ascii="Arial" w:hAnsi="Arial" w:cs="Arial"/>
          <w:sz w:val="24"/>
          <w:szCs w:val="32"/>
          <w:lang w:val="en-US"/>
        </w:rPr>
      </w:pPr>
    </w:p>
    <w:p w14:paraId="79632EE2" w14:textId="77777777" w:rsidR="00555905" w:rsidRPr="000137AA" w:rsidRDefault="00555905" w:rsidP="00555905">
      <w:pPr>
        <w:spacing w:after="0" w:line="240" w:lineRule="auto"/>
        <w:jc w:val="both"/>
        <w:rPr>
          <w:rFonts w:ascii="Arial" w:hAnsi="Arial" w:cs="Arial"/>
          <w:sz w:val="24"/>
          <w:szCs w:val="32"/>
          <w:lang w:val="en-US"/>
        </w:rPr>
      </w:pPr>
    </w:p>
    <w:p w14:paraId="6D0A7B0D" w14:textId="77777777" w:rsidR="00555905" w:rsidRPr="00AD73CC" w:rsidRDefault="00555905" w:rsidP="00555905">
      <w:pPr>
        <w:spacing w:after="0" w:line="240" w:lineRule="auto"/>
        <w:jc w:val="both"/>
        <w:rPr>
          <w:rFonts w:ascii="Arial" w:hAnsi="Arial" w:cs="Arial"/>
          <w:b/>
          <w:sz w:val="28"/>
          <w:szCs w:val="32"/>
          <w:lang w:val="en-US"/>
        </w:rPr>
      </w:pPr>
      <w:r w:rsidRPr="00AD73CC">
        <w:rPr>
          <w:rFonts w:ascii="Arial" w:hAnsi="Arial" w:cs="Arial"/>
          <w:b/>
          <w:sz w:val="28"/>
          <w:szCs w:val="32"/>
          <w:lang w:val="en-US"/>
        </w:rPr>
        <w:t>Consultation</w:t>
      </w:r>
    </w:p>
    <w:p w14:paraId="461F91BE" w14:textId="77777777" w:rsidR="00555905" w:rsidRPr="00AD73CC" w:rsidRDefault="00555905" w:rsidP="00555905">
      <w:pPr>
        <w:spacing w:after="0" w:line="240" w:lineRule="auto"/>
        <w:jc w:val="both"/>
        <w:rPr>
          <w:rFonts w:ascii="Arial" w:hAnsi="Arial" w:cs="Arial"/>
          <w:b/>
          <w:sz w:val="24"/>
          <w:szCs w:val="32"/>
          <w:lang w:val="en-US"/>
        </w:rPr>
      </w:pPr>
    </w:p>
    <w:p w14:paraId="4426EEC7" w14:textId="77777777" w:rsidR="00555905" w:rsidRPr="00611D6D" w:rsidRDefault="00555905" w:rsidP="00555905">
      <w:pPr>
        <w:spacing w:after="0" w:line="240" w:lineRule="auto"/>
        <w:jc w:val="both"/>
        <w:rPr>
          <w:rFonts w:ascii="Arial" w:hAnsi="Arial" w:cs="Arial"/>
          <w:sz w:val="24"/>
          <w:szCs w:val="32"/>
          <w:lang w:val="en-US"/>
        </w:rPr>
      </w:pPr>
      <w:r w:rsidRPr="00AD73CC">
        <w:rPr>
          <w:rFonts w:ascii="Arial" w:hAnsi="Arial" w:cs="Arial"/>
          <w:sz w:val="24"/>
          <w:szCs w:val="32"/>
          <w:lang w:val="en-US"/>
        </w:rPr>
        <w:t>Required by legislation:</w:t>
      </w:r>
      <w:r w:rsidRPr="00AD73CC">
        <w:rPr>
          <w:rFonts w:ascii="Arial" w:hAnsi="Arial" w:cs="Arial"/>
          <w:sz w:val="24"/>
          <w:szCs w:val="32"/>
          <w:lang w:val="en-US"/>
        </w:rPr>
        <w:tab/>
      </w:r>
      <w:r>
        <w:rPr>
          <w:rFonts w:ascii="Arial" w:hAnsi="Arial" w:cs="Arial"/>
          <w:sz w:val="24"/>
          <w:szCs w:val="32"/>
          <w:lang w:val="en-US"/>
        </w:rPr>
        <w:tab/>
      </w:r>
      <w:r>
        <w:rPr>
          <w:rFonts w:ascii="Arial" w:hAnsi="Arial" w:cs="Arial"/>
          <w:sz w:val="24"/>
          <w:szCs w:val="32"/>
          <w:lang w:val="en-US"/>
        </w:rPr>
        <w:tab/>
      </w:r>
      <w:r>
        <w:rPr>
          <w:rFonts w:ascii="Arial" w:hAnsi="Arial" w:cs="Arial"/>
          <w:sz w:val="24"/>
          <w:szCs w:val="32"/>
          <w:lang w:val="en-US"/>
        </w:rPr>
        <w:tab/>
      </w:r>
      <w:r w:rsidRPr="00611D6D">
        <w:rPr>
          <w:rFonts w:ascii="Arial" w:hAnsi="Arial" w:cs="Arial"/>
          <w:sz w:val="24"/>
          <w:szCs w:val="32"/>
          <w:lang w:val="en-US"/>
        </w:rPr>
        <w:t xml:space="preserve">Yes </w:t>
      </w:r>
      <w:r w:rsidRPr="00611D6D">
        <w:rPr>
          <w:rFonts w:ascii="Arial" w:hAnsi="Arial" w:cs="Arial"/>
          <w:sz w:val="24"/>
          <w:szCs w:val="32"/>
          <w:lang w:val="en-US"/>
        </w:rPr>
        <w:fldChar w:fldCharType="begin">
          <w:ffData>
            <w:name w:val="Check1"/>
            <w:enabled/>
            <w:calcOnExit w:val="0"/>
            <w:checkBox>
              <w:sizeAuto/>
              <w:default w:val="1"/>
            </w:checkBox>
          </w:ffData>
        </w:fldChar>
      </w:r>
      <w:bookmarkStart w:id="2" w:name="Check1"/>
      <w:r w:rsidRPr="00611D6D">
        <w:rPr>
          <w:rFonts w:ascii="Arial" w:hAnsi="Arial" w:cs="Arial"/>
          <w:sz w:val="24"/>
          <w:szCs w:val="32"/>
          <w:lang w:val="en-US"/>
        </w:rPr>
        <w:instrText xml:space="preserve"> FORMCHECKBOX </w:instrText>
      </w:r>
      <w:r w:rsidR="00513751">
        <w:rPr>
          <w:rFonts w:ascii="Arial" w:hAnsi="Arial" w:cs="Arial"/>
          <w:sz w:val="24"/>
          <w:szCs w:val="32"/>
          <w:lang w:val="en-US"/>
        </w:rPr>
      </w:r>
      <w:r w:rsidR="00513751">
        <w:rPr>
          <w:rFonts w:ascii="Arial" w:hAnsi="Arial" w:cs="Arial"/>
          <w:sz w:val="24"/>
          <w:szCs w:val="32"/>
          <w:lang w:val="en-US"/>
        </w:rPr>
        <w:fldChar w:fldCharType="separate"/>
      </w:r>
      <w:r w:rsidRPr="00611D6D">
        <w:rPr>
          <w:rFonts w:ascii="Arial" w:hAnsi="Arial" w:cs="Arial"/>
          <w:sz w:val="24"/>
          <w:szCs w:val="32"/>
          <w:lang w:val="en-US"/>
        </w:rPr>
        <w:fldChar w:fldCharType="end"/>
      </w:r>
      <w:bookmarkEnd w:id="2"/>
      <w:r w:rsidRPr="00611D6D">
        <w:rPr>
          <w:rFonts w:ascii="Arial" w:hAnsi="Arial" w:cs="Arial"/>
          <w:sz w:val="24"/>
          <w:szCs w:val="32"/>
          <w:lang w:val="en-US"/>
        </w:rPr>
        <w:tab/>
        <w:t xml:space="preserve">No </w:t>
      </w:r>
      <w:r w:rsidRPr="00611D6D">
        <w:rPr>
          <w:rFonts w:ascii="Arial" w:hAnsi="Arial" w:cs="Arial"/>
          <w:sz w:val="24"/>
          <w:szCs w:val="32"/>
          <w:lang w:val="en-US"/>
        </w:rPr>
        <w:fldChar w:fldCharType="begin">
          <w:ffData>
            <w:name w:val="Check1"/>
            <w:enabled/>
            <w:calcOnExit w:val="0"/>
            <w:checkBox>
              <w:sizeAuto/>
              <w:default w:val="0"/>
            </w:checkBox>
          </w:ffData>
        </w:fldChar>
      </w:r>
      <w:r w:rsidRPr="00611D6D">
        <w:rPr>
          <w:rFonts w:ascii="Arial" w:hAnsi="Arial" w:cs="Arial"/>
          <w:sz w:val="24"/>
          <w:szCs w:val="32"/>
          <w:lang w:val="en-US"/>
        </w:rPr>
        <w:instrText xml:space="preserve"> FORMCHECKBOX </w:instrText>
      </w:r>
      <w:r w:rsidR="00513751">
        <w:rPr>
          <w:rFonts w:ascii="Arial" w:hAnsi="Arial" w:cs="Arial"/>
          <w:sz w:val="24"/>
          <w:szCs w:val="32"/>
          <w:lang w:val="en-US"/>
        </w:rPr>
      </w:r>
      <w:r w:rsidR="00513751">
        <w:rPr>
          <w:rFonts w:ascii="Arial" w:hAnsi="Arial" w:cs="Arial"/>
          <w:sz w:val="24"/>
          <w:szCs w:val="32"/>
          <w:lang w:val="en-US"/>
        </w:rPr>
        <w:fldChar w:fldCharType="separate"/>
      </w:r>
      <w:r w:rsidRPr="00611D6D">
        <w:rPr>
          <w:rFonts w:ascii="Arial" w:hAnsi="Arial" w:cs="Arial"/>
          <w:sz w:val="24"/>
          <w:szCs w:val="32"/>
          <w:lang w:val="en-AU"/>
        </w:rPr>
        <w:fldChar w:fldCharType="end"/>
      </w:r>
    </w:p>
    <w:p w14:paraId="24A33072" w14:textId="77777777" w:rsidR="00555905" w:rsidRPr="00AD73CC" w:rsidRDefault="00555905" w:rsidP="00555905">
      <w:pPr>
        <w:tabs>
          <w:tab w:val="left" w:pos="720"/>
          <w:tab w:val="left" w:pos="1440"/>
          <w:tab w:val="left" w:pos="2160"/>
          <w:tab w:val="left" w:pos="2880"/>
          <w:tab w:val="left" w:pos="3600"/>
          <w:tab w:val="left" w:pos="4320"/>
          <w:tab w:val="left" w:pos="5040"/>
          <w:tab w:val="left" w:pos="5760"/>
          <w:tab w:val="left" w:pos="6480"/>
          <w:tab w:val="left" w:pos="7200"/>
          <w:tab w:val="right" w:pos="9026"/>
        </w:tabs>
        <w:spacing w:after="0" w:line="240" w:lineRule="auto"/>
        <w:jc w:val="both"/>
        <w:rPr>
          <w:rFonts w:ascii="Arial" w:hAnsi="Arial" w:cs="Arial"/>
          <w:sz w:val="24"/>
          <w:szCs w:val="32"/>
          <w:lang w:val="en-US"/>
        </w:rPr>
      </w:pPr>
      <w:r w:rsidRPr="00611D6D">
        <w:rPr>
          <w:rFonts w:ascii="Arial" w:hAnsi="Arial" w:cs="Arial"/>
          <w:sz w:val="24"/>
          <w:szCs w:val="32"/>
          <w:lang w:val="en-US"/>
        </w:rPr>
        <w:t xml:space="preserve">Required by City of </w:t>
      </w:r>
      <w:proofErr w:type="spellStart"/>
      <w:r w:rsidRPr="00611D6D">
        <w:rPr>
          <w:rFonts w:ascii="Arial" w:hAnsi="Arial" w:cs="Arial"/>
          <w:sz w:val="24"/>
          <w:szCs w:val="32"/>
          <w:lang w:val="en-US"/>
        </w:rPr>
        <w:t>Nedlands</w:t>
      </w:r>
      <w:proofErr w:type="spellEnd"/>
      <w:r w:rsidRPr="00611D6D">
        <w:rPr>
          <w:rFonts w:ascii="Arial" w:hAnsi="Arial" w:cs="Arial"/>
          <w:sz w:val="24"/>
          <w:szCs w:val="32"/>
          <w:lang w:val="en-US"/>
        </w:rPr>
        <w:t xml:space="preserve"> policy: </w:t>
      </w:r>
      <w:r w:rsidRPr="00611D6D">
        <w:rPr>
          <w:rFonts w:ascii="Arial" w:hAnsi="Arial" w:cs="Arial"/>
          <w:sz w:val="24"/>
          <w:szCs w:val="32"/>
          <w:lang w:val="en-US"/>
        </w:rPr>
        <w:tab/>
      </w:r>
      <w:r w:rsidRPr="00611D6D">
        <w:rPr>
          <w:rFonts w:ascii="Arial" w:hAnsi="Arial" w:cs="Arial"/>
          <w:sz w:val="24"/>
          <w:szCs w:val="32"/>
          <w:lang w:val="en-US"/>
        </w:rPr>
        <w:tab/>
        <w:t xml:space="preserve">Yes </w:t>
      </w:r>
      <w:r w:rsidRPr="00611D6D">
        <w:rPr>
          <w:rFonts w:ascii="Arial" w:hAnsi="Arial" w:cs="Arial"/>
          <w:sz w:val="24"/>
          <w:szCs w:val="32"/>
          <w:lang w:val="en-US"/>
        </w:rPr>
        <w:fldChar w:fldCharType="begin">
          <w:ffData>
            <w:name w:val="Check1"/>
            <w:enabled/>
            <w:calcOnExit w:val="0"/>
            <w:checkBox>
              <w:sizeAuto/>
              <w:default w:val="0"/>
            </w:checkBox>
          </w:ffData>
        </w:fldChar>
      </w:r>
      <w:r w:rsidRPr="00611D6D">
        <w:rPr>
          <w:rFonts w:ascii="Arial" w:hAnsi="Arial" w:cs="Arial"/>
          <w:sz w:val="24"/>
          <w:szCs w:val="32"/>
          <w:lang w:val="en-US"/>
        </w:rPr>
        <w:instrText xml:space="preserve"> FORMCHECKBOX </w:instrText>
      </w:r>
      <w:r w:rsidR="00513751">
        <w:rPr>
          <w:rFonts w:ascii="Arial" w:hAnsi="Arial" w:cs="Arial"/>
          <w:sz w:val="24"/>
          <w:szCs w:val="32"/>
          <w:lang w:val="en-US"/>
        </w:rPr>
      </w:r>
      <w:r w:rsidR="00513751">
        <w:rPr>
          <w:rFonts w:ascii="Arial" w:hAnsi="Arial" w:cs="Arial"/>
          <w:sz w:val="24"/>
          <w:szCs w:val="32"/>
          <w:lang w:val="en-US"/>
        </w:rPr>
        <w:fldChar w:fldCharType="separate"/>
      </w:r>
      <w:r w:rsidRPr="00611D6D">
        <w:rPr>
          <w:rFonts w:ascii="Arial" w:hAnsi="Arial" w:cs="Arial"/>
          <w:sz w:val="24"/>
          <w:szCs w:val="32"/>
          <w:lang w:val="en-AU"/>
        </w:rPr>
        <w:fldChar w:fldCharType="end"/>
      </w:r>
      <w:r w:rsidRPr="00611D6D">
        <w:rPr>
          <w:rFonts w:ascii="Arial" w:hAnsi="Arial" w:cs="Arial"/>
          <w:sz w:val="24"/>
          <w:szCs w:val="32"/>
          <w:lang w:val="en-US"/>
        </w:rPr>
        <w:tab/>
        <w:t xml:space="preserve">No </w:t>
      </w:r>
      <w:r>
        <w:rPr>
          <w:rFonts w:ascii="Arial" w:hAnsi="Arial" w:cs="Arial"/>
          <w:sz w:val="24"/>
          <w:szCs w:val="32"/>
          <w:lang w:val="en-US"/>
        </w:rPr>
        <w:fldChar w:fldCharType="begin">
          <w:ffData>
            <w:name w:val=""/>
            <w:enabled/>
            <w:calcOnExit w:val="0"/>
            <w:checkBox>
              <w:sizeAuto/>
              <w:default w:val="1"/>
            </w:checkBox>
          </w:ffData>
        </w:fldChar>
      </w:r>
      <w:r>
        <w:rPr>
          <w:rFonts w:ascii="Arial" w:hAnsi="Arial" w:cs="Arial"/>
          <w:sz w:val="24"/>
          <w:szCs w:val="32"/>
          <w:lang w:val="en-US"/>
        </w:rPr>
        <w:instrText xml:space="preserve"> FORMCHECKBOX </w:instrText>
      </w:r>
      <w:r w:rsidR="00513751">
        <w:rPr>
          <w:rFonts w:ascii="Arial" w:hAnsi="Arial" w:cs="Arial"/>
          <w:sz w:val="24"/>
          <w:szCs w:val="32"/>
          <w:lang w:val="en-US"/>
        </w:rPr>
      </w:r>
      <w:r w:rsidR="00513751">
        <w:rPr>
          <w:rFonts w:ascii="Arial" w:hAnsi="Arial" w:cs="Arial"/>
          <w:sz w:val="24"/>
          <w:szCs w:val="32"/>
          <w:lang w:val="en-US"/>
        </w:rPr>
        <w:fldChar w:fldCharType="separate"/>
      </w:r>
      <w:r>
        <w:rPr>
          <w:rFonts w:ascii="Arial" w:hAnsi="Arial" w:cs="Arial"/>
          <w:sz w:val="24"/>
          <w:szCs w:val="32"/>
          <w:lang w:val="en-US"/>
        </w:rPr>
        <w:fldChar w:fldCharType="end"/>
      </w:r>
      <w:r>
        <w:rPr>
          <w:rFonts w:ascii="Arial" w:hAnsi="Arial" w:cs="Arial"/>
          <w:sz w:val="24"/>
          <w:szCs w:val="32"/>
          <w:lang w:val="en-US"/>
        </w:rPr>
        <w:tab/>
      </w:r>
      <w:r>
        <w:rPr>
          <w:rFonts w:ascii="Arial" w:hAnsi="Arial" w:cs="Arial"/>
          <w:sz w:val="24"/>
          <w:szCs w:val="32"/>
          <w:lang w:val="en-US"/>
        </w:rPr>
        <w:tab/>
      </w:r>
    </w:p>
    <w:p w14:paraId="23864B53" w14:textId="77777777" w:rsidR="00555905" w:rsidRDefault="00555905" w:rsidP="00555905">
      <w:pPr>
        <w:spacing w:after="0" w:line="240" w:lineRule="auto"/>
        <w:jc w:val="both"/>
        <w:rPr>
          <w:rFonts w:ascii="Arial" w:hAnsi="Arial" w:cs="Arial"/>
          <w:sz w:val="24"/>
          <w:szCs w:val="32"/>
          <w:lang w:val="en-US"/>
        </w:rPr>
      </w:pPr>
    </w:p>
    <w:p w14:paraId="720474AF" w14:textId="77777777" w:rsidR="00555905" w:rsidRDefault="00555905" w:rsidP="00555905">
      <w:pPr>
        <w:spacing w:after="0" w:line="240" w:lineRule="auto"/>
        <w:jc w:val="both"/>
        <w:rPr>
          <w:rFonts w:ascii="Arial" w:hAnsi="Arial" w:cs="Arial"/>
          <w:sz w:val="24"/>
          <w:szCs w:val="32"/>
          <w:lang w:val="en-US"/>
        </w:rPr>
      </w:pPr>
    </w:p>
    <w:p w14:paraId="2FFD4CFE" w14:textId="77777777" w:rsidR="00555905" w:rsidRPr="000F4427" w:rsidRDefault="00555905" w:rsidP="00555905">
      <w:pPr>
        <w:pStyle w:val="NormalWeb"/>
        <w:spacing w:before="0" w:beforeAutospacing="0" w:after="0" w:afterAutospacing="0"/>
        <w:jc w:val="both"/>
        <w:rPr>
          <w:rFonts w:ascii="Arial" w:hAnsi="Arial" w:cs="Arial"/>
          <w:b/>
          <w:bCs/>
          <w:sz w:val="28"/>
          <w:szCs w:val="28"/>
        </w:rPr>
      </w:pPr>
      <w:r w:rsidRPr="000F4427">
        <w:rPr>
          <w:rFonts w:ascii="Arial" w:hAnsi="Arial" w:cs="Arial"/>
          <w:b/>
          <w:bCs/>
          <w:sz w:val="28"/>
          <w:szCs w:val="28"/>
        </w:rPr>
        <w:t xml:space="preserve">Strategic Implications </w:t>
      </w:r>
    </w:p>
    <w:p w14:paraId="237F8A03" w14:textId="77777777" w:rsidR="00555905" w:rsidRDefault="00555905" w:rsidP="00555905">
      <w:pPr>
        <w:pStyle w:val="NormalWeb"/>
        <w:spacing w:before="0" w:beforeAutospacing="0" w:after="0" w:afterAutospacing="0"/>
        <w:jc w:val="both"/>
        <w:rPr>
          <w:rFonts w:ascii="Arial" w:hAnsi="Arial" w:cs="Arial"/>
          <w:highlight w:val="yellow"/>
        </w:rPr>
      </w:pPr>
    </w:p>
    <w:p w14:paraId="6EDE517B" w14:textId="77777777" w:rsidR="00555905" w:rsidRPr="004B59B0" w:rsidRDefault="00555905" w:rsidP="00555905">
      <w:pPr>
        <w:pStyle w:val="NormalWeb"/>
        <w:spacing w:before="0" w:beforeAutospacing="0" w:after="0" w:afterAutospacing="0"/>
        <w:jc w:val="both"/>
        <w:rPr>
          <w:rFonts w:ascii="Arial" w:hAnsi="Arial" w:cs="Arial"/>
        </w:rPr>
      </w:pPr>
      <w:r w:rsidRPr="004B59B0">
        <w:rPr>
          <w:rFonts w:ascii="Arial" w:hAnsi="Arial" w:cs="Arial"/>
        </w:rPr>
        <w:t xml:space="preserve">The 2019/20 approved budget is in line with the City’s strategic direction. Payments are made to meet the City’s spend on operations and capital expenses undertaken in accordance with the approved budget. </w:t>
      </w:r>
    </w:p>
    <w:p w14:paraId="61E8C4F5" w14:textId="77777777" w:rsidR="00555905" w:rsidRPr="00290EA2" w:rsidRDefault="00555905" w:rsidP="00555905">
      <w:pPr>
        <w:pStyle w:val="NormalWeb"/>
        <w:spacing w:before="0" w:beforeAutospacing="0" w:after="0" w:afterAutospacing="0"/>
        <w:jc w:val="both"/>
        <w:rPr>
          <w:rFonts w:ascii="Arial" w:hAnsi="Arial" w:cs="Arial"/>
          <w:highlight w:val="yellow"/>
        </w:rPr>
      </w:pPr>
    </w:p>
    <w:p w14:paraId="39D8CCC9" w14:textId="77777777" w:rsidR="00555905" w:rsidRPr="002F050A" w:rsidRDefault="00555905" w:rsidP="00555905">
      <w:pPr>
        <w:pStyle w:val="NormalWeb"/>
        <w:spacing w:before="0" w:beforeAutospacing="0" w:after="0" w:afterAutospacing="0"/>
        <w:jc w:val="both"/>
        <w:rPr>
          <w:rFonts w:ascii="Arial" w:hAnsi="Arial" w:cs="Arial"/>
        </w:rPr>
      </w:pPr>
      <w:r w:rsidRPr="002F050A">
        <w:rPr>
          <w:rFonts w:ascii="Arial" w:hAnsi="Arial" w:cs="Arial"/>
        </w:rPr>
        <w:t>The 2019/20 approved budget ensured that there is an equitable distribution of benefits in the community</w:t>
      </w:r>
    </w:p>
    <w:p w14:paraId="4D35166E" w14:textId="77777777" w:rsidR="00555905" w:rsidRDefault="00555905" w:rsidP="00555905">
      <w:pPr>
        <w:pStyle w:val="NormalWeb"/>
        <w:spacing w:before="0" w:beforeAutospacing="0" w:after="0" w:afterAutospacing="0"/>
        <w:jc w:val="both"/>
        <w:rPr>
          <w:rFonts w:ascii="Arial" w:hAnsi="Arial" w:cs="Arial"/>
          <w:highlight w:val="yellow"/>
        </w:rPr>
      </w:pPr>
    </w:p>
    <w:p w14:paraId="08AA6AE2" w14:textId="77777777" w:rsidR="00555905" w:rsidRPr="002F050A" w:rsidRDefault="00555905" w:rsidP="00555905">
      <w:pPr>
        <w:pStyle w:val="NormalWeb"/>
        <w:spacing w:before="0" w:beforeAutospacing="0" w:after="0" w:afterAutospacing="0"/>
        <w:jc w:val="both"/>
        <w:rPr>
          <w:rFonts w:ascii="Arial" w:hAnsi="Arial" w:cs="Arial"/>
        </w:rPr>
      </w:pPr>
      <w:r w:rsidRPr="002F050A">
        <w:rPr>
          <w:rFonts w:ascii="Arial" w:hAnsi="Arial" w:cs="Arial"/>
        </w:rPr>
        <w:t>The 2019/20 budget was prepared in line with the City’s level of tolerance of risk and it is managed through budgetary review and control.</w:t>
      </w:r>
    </w:p>
    <w:p w14:paraId="0CD30951" w14:textId="77777777" w:rsidR="00555905" w:rsidRPr="00290EA2" w:rsidRDefault="00555905" w:rsidP="00555905">
      <w:pPr>
        <w:pStyle w:val="NormalWeb"/>
        <w:spacing w:before="0" w:beforeAutospacing="0" w:after="0" w:afterAutospacing="0"/>
        <w:jc w:val="both"/>
        <w:rPr>
          <w:rFonts w:ascii="Arial" w:hAnsi="Arial" w:cs="Arial"/>
          <w:highlight w:val="yellow"/>
        </w:rPr>
      </w:pPr>
    </w:p>
    <w:p w14:paraId="17191828" w14:textId="77777777" w:rsidR="00555905" w:rsidRPr="00AD73CC" w:rsidRDefault="00555905" w:rsidP="00555905">
      <w:pPr>
        <w:spacing w:after="0" w:line="240" w:lineRule="auto"/>
        <w:jc w:val="both"/>
        <w:rPr>
          <w:rFonts w:ascii="Arial" w:hAnsi="Arial" w:cs="Arial"/>
          <w:sz w:val="24"/>
          <w:szCs w:val="32"/>
          <w:lang w:val="en-US"/>
        </w:rPr>
      </w:pPr>
    </w:p>
    <w:p w14:paraId="38C0850F" w14:textId="77777777" w:rsidR="00555905" w:rsidRPr="00AD73CC" w:rsidRDefault="00555905" w:rsidP="00555905">
      <w:pPr>
        <w:spacing w:after="0" w:line="240" w:lineRule="auto"/>
        <w:jc w:val="both"/>
        <w:rPr>
          <w:rFonts w:ascii="Arial" w:hAnsi="Arial" w:cs="Arial"/>
          <w:b/>
          <w:sz w:val="28"/>
          <w:szCs w:val="32"/>
          <w:lang w:val="en-US"/>
        </w:rPr>
      </w:pPr>
      <w:r w:rsidRPr="00AD73CC">
        <w:rPr>
          <w:rFonts w:ascii="Arial" w:hAnsi="Arial" w:cs="Arial"/>
          <w:b/>
          <w:sz w:val="28"/>
          <w:szCs w:val="32"/>
          <w:lang w:val="en-US"/>
        </w:rPr>
        <w:t>Budget/Financial Implications</w:t>
      </w:r>
    </w:p>
    <w:p w14:paraId="4CBD51B6" w14:textId="77777777" w:rsidR="00555905" w:rsidRPr="00AD73CC" w:rsidRDefault="00555905" w:rsidP="00555905">
      <w:pPr>
        <w:spacing w:after="0" w:line="240" w:lineRule="auto"/>
        <w:jc w:val="both"/>
        <w:rPr>
          <w:rFonts w:ascii="Arial" w:hAnsi="Arial" w:cs="Arial"/>
          <w:b/>
          <w:sz w:val="24"/>
          <w:szCs w:val="32"/>
          <w:lang w:val="en-US"/>
        </w:rPr>
      </w:pPr>
    </w:p>
    <w:p w14:paraId="15F494FA" w14:textId="77777777" w:rsidR="00555905" w:rsidRDefault="00555905" w:rsidP="00555905">
      <w:pPr>
        <w:spacing w:after="0" w:line="240" w:lineRule="auto"/>
        <w:jc w:val="both"/>
        <w:rPr>
          <w:rFonts w:ascii="Arial" w:hAnsi="Arial" w:cs="Arial"/>
          <w:sz w:val="24"/>
          <w:szCs w:val="32"/>
          <w:lang w:val="en-US"/>
        </w:rPr>
      </w:pPr>
      <w:r>
        <w:rPr>
          <w:rFonts w:ascii="Arial" w:hAnsi="Arial" w:cs="Arial"/>
          <w:sz w:val="24"/>
          <w:szCs w:val="32"/>
          <w:lang w:val="en-US"/>
        </w:rPr>
        <w:t>The payments are made in accordance with the approved budget and achieves a surplus cashflow balance.</w:t>
      </w:r>
    </w:p>
    <w:p w14:paraId="3EEF75F9" w14:textId="7F86ACC0" w:rsidR="006D6E65" w:rsidRDefault="006D6E65">
      <w:pPr>
        <w:spacing w:after="160" w:line="259" w:lineRule="auto"/>
      </w:pPr>
      <w:r>
        <w:br w:type="page"/>
      </w:r>
    </w:p>
    <w:tbl>
      <w:tblPr>
        <w:tblStyle w:val="TableGrid"/>
        <w:tblW w:w="0" w:type="auto"/>
        <w:tblInd w:w="-5" w:type="dxa"/>
        <w:tblLook w:val="04A0" w:firstRow="1" w:lastRow="0" w:firstColumn="1" w:lastColumn="0" w:noHBand="0" w:noVBand="1"/>
      </w:tblPr>
      <w:tblGrid>
        <w:gridCol w:w="9021"/>
      </w:tblGrid>
      <w:tr w:rsidR="006D6E65" w:rsidRPr="00466A8A" w14:paraId="79DE232F" w14:textId="77777777" w:rsidTr="001B6BA4">
        <w:tc>
          <w:tcPr>
            <w:tcW w:w="9021" w:type="dxa"/>
          </w:tcPr>
          <w:p w14:paraId="0D1BAD90" w14:textId="0BF93E58" w:rsidR="006D6E65" w:rsidRPr="00466A8A" w:rsidRDefault="006D6E65" w:rsidP="007406FE">
            <w:pPr>
              <w:pStyle w:val="Heading1"/>
              <w:spacing w:before="0"/>
              <w:ind w:left="2163" w:hanging="2163"/>
              <w:jc w:val="both"/>
              <w:outlineLvl w:val="0"/>
              <w:rPr>
                <w:rFonts w:ascii="Arial" w:hAnsi="Arial" w:cs="Arial"/>
                <w:b/>
                <w:bCs/>
                <w:color w:val="auto"/>
                <w:lang w:val="en-AU"/>
              </w:rPr>
            </w:pPr>
            <w:bookmarkStart w:id="3" w:name="_Toc39223998"/>
            <w:r w:rsidRPr="00466A8A">
              <w:rPr>
                <w:rFonts w:ascii="Arial" w:hAnsi="Arial" w:cs="Arial"/>
                <w:b/>
                <w:bCs/>
                <w:color w:val="auto"/>
                <w:lang w:val="en-AU"/>
              </w:rPr>
              <w:lastRenderedPageBreak/>
              <w:t>CPS</w:t>
            </w:r>
            <w:r>
              <w:rPr>
                <w:rFonts w:ascii="Arial" w:hAnsi="Arial" w:cs="Arial"/>
                <w:b/>
                <w:bCs/>
                <w:color w:val="auto"/>
                <w:lang w:val="en-AU"/>
              </w:rPr>
              <w:t>10</w:t>
            </w:r>
            <w:r w:rsidRPr="00466A8A">
              <w:rPr>
                <w:rFonts w:ascii="Arial" w:hAnsi="Arial" w:cs="Arial"/>
                <w:b/>
                <w:bCs/>
                <w:color w:val="auto"/>
                <w:lang w:val="en-AU"/>
              </w:rPr>
              <w:t>.20</w:t>
            </w:r>
            <w:r w:rsidRPr="00466A8A">
              <w:rPr>
                <w:rFonts w:ascii="Arial" w:hAnsi="Arial" w:cs="Arial"/>
                <w:b/>
                <w:bCs/>
                <w:color w:val="auto"/>
                <w:lang w:val="en-AU"/>
              </w:rPr>
              <w:tab/>
            </w:r>
            <w:r w:rsidR="007406FE">
              <w:rPr>
                <w:rFonts w:ascii="Arial" w:hAnsi="Arial" w:cs="Arial"/>
                <w:b/>
                <w:bCs/>
                <w:color w:val="auto"/>
                <w:lang w:val="en-AU"/>
              </w:rPr>
              <w:t>National Redress Scheme (Participation of WA Local Governments)</w:t>
            </w:r>
            <w:bookmarkEnd w:id="3"/>
          </w:p>
        </w:tc>
      </w:tr>
    </w:tbl>
    <w:p w14:paraId="59F8B2EA" w14:textId="77777777" w:rsidR="006D6E65" w:rsidRPr="00466A8A" w:rsidRDefault="006D6E65" w:rsidP="006D6E65">
      <w:pPr>
        <w:spacing w:after="0" w:line="240" w:lineRule="auto"/>
        <w:jc w:val="both"/>
        <w:rPr>
          <w:rFonts w:ascii="Arial" w:hAnsi="Arial" w:cs="Arial"/>
          <w:b/>
          <w:bCs/>
          <w:sz w:val="24"/>
          <w:szCs w:val="24"/>
          <w:lang w:val="en-AU"/>
        </w:rPr>
      </w:pPr>
    </w:p>
    <w:tbl>
      <w:tblPr>
        <w:tblStyle w:val="TableGrid"/>
        <w:tblW w:w="0" w:type="auto"/>
        <w:tblInd w:w="-5" w:type="dxa"/>
        <w:tblLook w:val="04A0" w:firstRow="1" w:lastRow="0" w:firstColumn="1" w:lastColumn="0" w:noHBand="0" w:noVBand="1"/>
      </w:tblPr>
      <w:tblGrid>
        <w:gridCol w:w="2357"/>
        <w:gridCol w:w="6664"/>
      </w:tblGrid>
      <w:tr w:rsidR="006D6E65" w:rsidRPr="008A1B93" w14:paraId="1CC61934" w14:textId="77777777" w:rsidTr="001B6BA4">
        <w:tc>
          <w:tcPr>
            <w:tcW w:w="2357" w:type="dxa"/>
          </w:tcPr>
          <w:p w14:paraId="34F4AA21" w14:textId="77777777" w:rsidR="006D6E65" w:rsidRPr="00DD5B71" w:rsidRDefault="006D6E65" w:rsidP="001B6BA4">
            <w:pPr>
              <w:spacing w:after="0" w:line="240" w:lineRule="auto"/>
              <w:jc w:val="both"/>
              <w:rPr>
                <w:rFonts w:ascii="Arial" w:hAnsi="Arial" w:cs="Arial"/>
                <w:b/>
                <w:sz w:val="24"/>
                <w:szCs w:val="24"/>
                <w:lang w:val="en-AU"/>
              </w:rPr>
            </w:pPr>
            <w:r w:rsidRPr="00DD5B71">
              <w:rPr>
                <w:rFonts w:ascii="Arial" w:hAnsi="Arial" w:cs="Arial"/>
                <w:b/>
                <w:sz w:val="24"/>
                <w:szCs w:val="24"/>
                <w:lang w:val="en-AU"/>
              </w:rPr>
              <w:t>Committee</w:t>
            </w:r>
          </w:p>
        </w:tc>
        <w:tc>
          <w:tcPr>
            <w:tcW w:w="6664" w:type="dxa"/>
          </w:tcPr>
          <w:p w14:paraId="292F75C7" w14:textId="77777777" w:rsidR="006D6E65" w:rsidRPr="009574FC" w:rsidRDefault="006D6E65" w:rsidP="001B6BA4">
            <w:pPr>
              <w:spacing w:after="0" w:line="240" w:lineRule="auto"/>
              <w:jc w:val="both"/>
              <w:rPr>
                <w:rFonts w:ascii="Arial" w:hAnsi="Arial" w:cs="Arial"/>
                <w:b/>
                <w:sz w:val="24"/>
                <w:szCs w:val="24"/>
              </w:rPr>
            </w:pPr>
            <w:r>
              <w:rPr>
                <w:rFonts w:ascii="Arial" w:hAnsi="Arial" w:cs="Arial"/>
                <w:sz w:val="24"/>
                <w:szCs w:val="24"/>
              </w:rPr>
              <w:t>12 May</w:t>
            </w:r>
            <w:r>
              <w:rPr>
                <w:rFonts w:ascii="Arial" w:hAnsi="Arial" w:cs="Arial"/>
                <w:sz w:val="24"/>
                <w:szCs w:val="24"/>
                <w:lang w:val="en-AU"/>
              </w:rPr>
              <w:t xml:space="preserve"> 2020</w:t>
            </w:r>
          </w:p>
        </w:tc>
      </w:tr>
      <w:tr w:rsidR="006D6E65" w:rsidRPr="008A1B93" w14:paraId="17095768" w14:textId="77777777" w:rsidTr="001B6BA4">
        <w:tc>
          <w:tcPr>
            <w:tcW w:w="2357" w:type="dxa"/>
          </w:tcPr>
          <w:p w14:paraId="76C1A56C" w14:textId="77777777" w:rsidR="006D6E65" w:rsidRPr="00DD5B71" w:rsidRDefault="006D6E65" w:rsidP="001B6BA4">
            <w:pPr>
              <w:spacing w:after="0" w:line="240" w:lineRule="auto"/>
              <w:jc w:val="both"/>
              <w:rPr>
                <w:rFonts w:ascii="Arial" w:hAnsi="Arial" w:cs="Arial"/>
                <w:b/>
                <w:sz w:val="24"/>
                <w:szCs w:val="24"/>
                <w:lang w:val="en-AU"/>
              </w:rPr>
            </w:pPr>
            <w:r w:rsidRPr="00DD5B71">
              <w:rPr>
                <w:rFonts w:ascii="Arial" w:hAnsi="Arial" w:cs="Arial"/>
                <w:b/>
                <w:sz w:val="24"/>
                <w:szCs w:val="24"/>
                <w:lang w:val="en-AU"/>
              </w:rPr>
              <w:t>Council</w:t>
            </w:r>
          </w:p>
        </w:tc>
        <w:tc>
          <w:tcPr>
            <w:tcW w:w="6664" w:type="dxa"/>
          </w:tcPr>
          <w:p w14:paraId="7DF40FA6" w14:textId="77777777" w:rsidR="006D6E65" w:rsidRPr="009574FC" w:rsidRDefault="006D6E65" w:rsidP="001B6BA4">
            <w:pPr>
              <w:spacing w:after="0" w:line="240" w:lineRule="auto"/>
              <w:jc w:val="both"/>
              <w:rPr>
                <w:rFonts w:ascii="Arial" w:hAnsi="Arial" w:cs="Arial"/>
                <w:b/>
                <w:sz w:val="24"/>
                <w:szCs w:val="24"/>
              </w:rPr>
            </w:pPr>
            <w:r>
              <w:rPr>
                <w:rFonts w:ascii="Arial" w:hAnsi="Arial" w:cs="Arial"/>
                <w:sz w:val="24"/>
                <w:szCs w:val="24"/>
              </w:rPr>
              <w:t>26 May</w:t>
            </w:r>
            <w:r>
              <w:rPr>
                <w:rFonts w:ascii="Arial" w:hAnsi="Arial" w:cs="Arial"/>
                <w:sz w:val="24"/>
                <w:szCs w:val="24"/>
                <w:lang w:val="en-AU"/>
              </w:rPr>
              <w:t xml:space="preserve"> 2020</w:t>
            </w:r>
          </w:p>
        </w:tc>
      </w:tr>
      <w:tr w:rsidR="006D6E65" w:rsidRPr="008A1B93" w14:paraId="18862194" w14:textId="77777777" w:rsidTr="001B6BA4">
        <w:tc>
          <w:tcPr>
            <w:tcW w:w="2357" w:type="dxa"/>
          </w:tcPr>
          <w:p w14:paraId="5C6AED3F" w14:textId="77777777" w:rsidR="006D6E65" w:rsidRPr="00DD5B71" w:rsidRDefault="006D6E65" w:rsidP="001B6BA4">
            <w:pPr>
              <w:spacing w:after="0" w:line="240" w:lineRule="auto"/>
              <w:jc w:val="both"/>
              <w:rPr>
                <w:rFonts w:ascii="Arial" w:hAnsi="Arial" w:cs="Arial"/>
                <w:b/>
                <w:sz w:val="24"/>
                <w:szCs w:val="24"/>
                <w:lang w:val="en-AU"/>
              </w:rPr>
            </w:pPr>
            <w:r w:rsidRPr="00DD5B71">
              <w:rPr>
                <w:rFonts w:ascii="Arial" w:hAnsi="Arial" w:cs="Arial"/>
                <w:b/>
                <w:sz w:val="24"/>
                <w:szCs w:val="24"/>
                <w:lang w:val="en-AU"/>
              </w:rPr>
              <w:t>Applicant</w:t>
            </w:r>
          </w:p>
        </w:tc>
        <w:tc>
          <w:tcPr>
            <w:tcW w:w="6664" w:type="dxa"/>
          </w:tcPr>
          <w:p w14:paraId="0D1C7A22" w14:textId="77777777" w:rsidR="006D6E65" w:rsidRPr="008A1B93" w:rsidRDefault="006D6E65" w:rsidP="001B6BA4">
            <w:pPr>
              <w:spacing w:after="0" w:line="240" w:lineRule="auto"/>
              <w:jc w:val="both"/>
              <w:rPr>
                <w:rFonts w:ascii="Arial" w:hAnsi="Arial" w:cs="Arial"/>
                <w:sz w:val="24"/>
                <w:szCs w:val="24"/>
                <w:lang w:val="en-AU"/>
              </w:rPr>
            </w:pPr>
            <w:r w:rsidRPr="000137AA">
              <w:rPr>
                <w:rFonts w:ascii="Arial" w:hAnsi="Arial" w:cs="Arial"/>
                <w:sz w:val="24"/>
                <w:szCs w:val="24"/>
                <w:lang w:val="en-AU"/>
              </w:rPr>
              <w:t xml:space="preserve">City of Nedlands </w:t>
            </w:r>
          </w:p>
        </w:tc>
      </w:tr>
      <w:tr w:rsidR="006D6E65" w:rsidRPr="008A1B93" w14:paraId="42BD1AF4" w14:textId="77777777" w:rsidTr="001B6BA4">
        <w:tc>
          <w:tcPr>
            <w:tcW w:w="2357" w:type="dxa"/>
          </w:tcPr>
          <w:p w14:paraId="6CC2D938" w14:textId="77777777" w:rsidR="006D6E65" w:rsidRPr="00DD5B71" w:rsidRDefault="006D6E65" w:rsidP="001B6BA4">
            <w:pPr>
              <w:spacing w:after="0" w:line="240" w:lineRule="auto"/>
              <w:jc w:val="both"/>
              <w:rPr>
                <w:rFonts w:ascii="Arial" w:hAnsi="Arial" w:cs="Arial"/>
                <w:b/>
                <w:sz w:val="24"/>
                <w:szCs w:val="24"/>
                <w:lang w:val="en-AU"/>
              </w:rPr>
            </w:pPr>
            <w:r>
              <w:rPr>
                <w:rFonts w:ascii="Arial" w:hAnsi="Arial" w:cs="Arial"/>
                <w:b/>
                <w:sz w:val="24"/>
                <w:szCs w:val="24"/>
                <w:lang w:val="en-AU"/>
              </w:rPr>
              <w:t xml:space="preserve">Employee Disclosure under </w:t>
            </w:r>
            <w:r>
              <w:rPr>
                <w:rFonts w:ascii="Arial" w:hAnsi="Arial" w:cs="Arial"/>
                <w:b/>
                <w:i/>
                <w:sz w:val="24"/>
                <w:szCs w:val="24"/>
                <w:lang w:val="en-AU"/>
              </w:rPr>
              <w:t>section 5.70 Local Government Act 1995</w:t>
            </w:r>
          </w:p>
        </w:tc>
        <w:tc>
          <w:tcPr>
            <w:tcW w:w="6664" w:type="dxa"/>
          </w:tcPr>
          <w:p w14:paraId="0A142ADD" w14:textId="77777777" w:rsidR="006D6E65" w:rsidRPr="008A1B93" w:rsidRDefault="006D6E65" w:rsidP="001B6BA4">
            <w:pPr>
              <w:spacing w:after="0" w:line="240" w:lineRule="auto"/>
              <w:jc w:val="both"/>
              <w:rPr>
                <w:rFonts w:ascii="Arial" w:hAnsi="Arial" w:cs="Arial"/>
                <w:sz w:val="24"/>
                <w:szCs w:val="24"/>
                <w:lang w:val="en-AU"/>
              </w:rPr>
            </w:pPr>
            <w:r>
              <w:rPr>
                <w:rFonts w:ascii="Arial" w:hAnsi="Arial" w:cs="Arial"/>
                <w:sz w:val="24"/>
                <w:szCs w:val="24"/>
                <w:lang w:val="en-AU"/>
              </w:rPr>
              <w:t>Nil.</w:t>
            </w:r>
          </w:p>
        </w:tc>
      </w:tr>
      <w:tr w:rsidR="006D6E65" w:rsidRPr="008A1B93" w14:paraId="05A609F4" w14:textId="77777777" w:rsidTr="001B6BA4">
        <w:tc>
          <w:tcPr>
            <w:tcW w:w="2357" w:type="dxa"/>
          </w:tcPr>
          <w:p w14:paraId="6BBFE518" w14:textId="77777777" w:rsidR="006D6E65" w:rsidRPr="00DD5B71" w:rsidRDefault="006D6E65" w:rsidP="001B6BA4">
            <w:pPr>
              <w:spacing w:after="0" w:line="240" w:lineRule="auto"/>
              <w:jc w:val="both"/>
              <w:rPr>
                <w:rFonts w:ascii="Arial" w:hAnsi="Arial" w:cs="Arial"/>
                <w:b/>
                <w:sz w:val="24"/>
                <w:szCs w:val="24"/>
                <w:lang w:val="en-AU"/>
              </w:rPr>
            </w:pPr>
            <w:r w:rsidRPr="00DD5B71">
              <w:rPr>
                <w:rFonts w:ascii="Arial" w:hAnsi="Arial" w:cs="Arial"/>
                <w:b/>
                <w:sz w:val="24"/>
                <w:szCs w:val="24"/>
                <w:lang w:val="en-AU"/>
              </w:rPr>
              <w:t>Director</w:t>
            </w:r>
          </w:p>
        </w:tc>
        <w:tc>
          <w:tcPr>
            <w:tcW w:w="6664" w:type="dxa"/>
          </w:tcPr>
          <w:p w14:paraId="3BC4BD7C" w14:textId="77777777" w:rsidR="006D6E65" w:rsidRPr="008A1B93" w:rsidRDefault="006D6E65" w:rsidP="001B6BA4">
            <w:pPr>
              <w:spacing w:after="0" w:line="240" w:lineRule="auto"/>
              <w:jc w:val="both"/>
              <w:rPr>
                <w:rFonts w:ascii="Arial" w:hAnsi="Arial" w:cs="Arial"/>
                <w:sz w:val="24"/>
                <w:szCs w:val="24"/>
                <w:lang w:val="en-AU"/>
              </w:rPr>
            </w:pPr>
            <w:r w:rsidRPr="000137AA">
              <w:rPr>
                <w:rFonts w:ascii="Arial" w:hAnsi="Arial" w:cs="Arial"/>
                <w:sz w:val="24"/>
                <w:szCs w:val="24"/>
                <w:lang w:val="en-AU"/>
              </w:rPr>
              <w:t>Lorraine Driscoll – Director Corporate</w:t>
            </w:r>
            <w:r>
              <w:rPr>
                <w:rFonts w:ascii="Arial" w:hAnsi="Arial" w:cs="Arial"/>
                <w:sz w:val="24"/>
                <w:szCs w:val="24"/>
                <w:lang w:val="en-AU"/>
              </w:rPr>
              <w:t xml:space="preserve"> &amp; Strategy</w:t>
            </w:r>
          </w:p>
        </w:tc>
      </w:tr>
      <w:tr w:rsidR="006D6E65" w:rsidRPr="008A1B93" w14:paraId="56A8298F" w14:textId="77777777" w:rsidTr="001B6BA4">
        <w:tc>
          <w:tcPr>
            <w:tcW w:w="2357" w:type="dxa"/>
          </w:tcPr>
          <w:p w14:paraId="4DD88931" w14:textId="77777777" w:rsidR="006D6E65" w:rsidRPr="00DD5B71" w:rsidRDefault="006D6E65" w:rsidP="001B6BA4">
            <w:pPr>
              <w:spacing w:after="0" w:line="240" w:lineRule="auto"/>
              <w:jc w:val="both"/>
              <w:rPr>
                <w:rFonts w:ascii="Arial" w:hAnsi="Arial" w:cs="Arial"/>
                <w:b/>
                <w:sz w:val="24"/>
                <w:szCs w:val="24"/>
                <w:lang w:val="en-AU"/>
              </w:rPr>
            </w:pPr>
            <w:r>
              <w:rPr>
                <w:rFonts w:ascii="Arial" w:hAnsi="Arial" w:cs="Arial"/>
                <w:b/>
                <w:sz w:val="24"/>
                <w:szCs w:val="24"/>
                <w:lang w:val="en-AU"/>
              </w:rPr>
              <w:t>Attachments</w:t>
            </w:r>
          </w:p>
        </w:tc>
        <w:tc>
          <w:tcPr>
            <w:tcW w:w="6664" w:type="dxa"/>
            <w:shd w:val="clear" w:color="auto" w:fill="auto"/>
          </w:tcPr>
          <w:p w14:paraId="758DA963" w14:textId="5299174C" w:rsidR="006D6E65" w:rsidRPr="007406FE" w:rsidRDefault="007406FE" w:rsidP="007406FE">
            <w:pPr>
              <w:numPr>
                <w:ilvl w:val="0"/>
                <w:numId w:val="4"/>
              </w:numPr>
              <w:spacing w:after="0" w:line="240" w:lineRule="auto"/>
              <w:ind w:left="376"/>
              <w:jc w:val="both"/>
              <w:rPr>
                <w:rFonts w:ascii="Arial" w:hAnsi="Arial" w:cs="Arial"/>
                <w:sz w:val="24"/>
                <w:szCs w:val="32"/>
                <w:lang w:val="en-US"/>
              </w:rPr>
            </w:pPr>
            <w:r>
              <w:rPr>
                <w:rFonts w:ascii="Arial" w:hAnsi="Arial" w:cs="Arial"/>
                <w:sz w:val="24"/>
                <w:szCs w:val="32"/>
                <w:lang w:val="en-US"/>
              </w:rPr>
              <w:t xml:space="preserve">National Redress Scheme for Institutional Child Sexual Abuse </w:t>
            </w:r>
            <w:r w:rsidR="00F93A77">
              <w:rPr>
                <w:rFonts w:ascii="Arial" w:hAnsi="Arial" w:cs="Arial"/>
                <w:sz w:val="24"/>
                <w:szCs w:val="32"/>
                <w:lang w:val="en-US"/>
              </w:rPr>
              <w:t>–</w:t>
            </w:r>
            <w:r>
              <w:rPr>
                <w:rFonts w:ascii="Arial" w:hAnsi="Arial" w:cs="Arial"/>
                <w:sz w:val="24"/>
                <w:szCs w:val="32"/>
                <w:lang w:val="en-US"/>
              </w:rPr>
              <w:t xml:space="preserve"> </w:t>
            </w:r>
            <w:r w:rsidR="009B29F6">
              <w:rPr>
                <w:rFonts w:ascii="Arial" w:hAnsi="Arial" w:cs="Arial"/>
                <w:sz w:val="24"/>
                <w:szCs w:val="32"/>
                <w:lang w:val="en-US"/>
              </w:rPr>
              <w:t>Informa</w:t>
            </w:r>
            <w:r w:rsidR="00F93A77">
              <w:rPr>
                <w:rFonts w:ascii="Arial" w:hAnsi="Arial" w:cs="Arial"/>
                <w:sz w:val="24"/>
                <w:szCs w:val="32"/>
                <w:lang w:val="en-US"/>
              </w:rPr>
              <w:t xml:space="preserve">tion Paper </w:t>
            </w:r>
            <w:r w:rsidR="00165EA0">
              <w:rPr>
                <w:rFonts w:ascii="Arial" w:hAnsi="Arial" w:cs="Arial"/>
                <w:sz w:val="24"/>
                <w:szCs w:val="32"/>
                <w:lang w:val="en-US"/>
              </w:rPr>
              <w:t>(3 February 2020)</w:t>
            </w:r>
            <w:r w:rsidR="00450E95">
              <w:rPr>
                <w:rFonts w:ascii="Arial" w:hAnsi="Arial" w:cs="Arial"/>
                <w:sz w:val="24"/>
                <w:szCs w:val="32"/>
                <w:lang w:val="en-US"/>
              </w:rPr>
              <w:t>.</w:t>
            </w:r>
          </w:p>
        </w:tc>
      </w:tr>
    </w:tbl>
    <w:p w14:paraId="6C9E39C8" w14:textId="6F24A169" w:rsidR="0004240F" w:rsidRDefault="0004240F" w:rsidP="00972454">
      <w:pPr>
        <w:spacing w:after="0" w:line="240" w:lineRule="auto"/>
      </w:pPr>
    </w:p>
    <w:p w14:paraId="63D54A73" w14:textId="77777777" w:rsidR="00972454" w:rsidRPr="00AD73CC" w:rsidRDefault="00972454" w:rsidP="00972454">
      <w:pPr>
        <w:spacing w:after="0" w:line="240" w:lineRule="auto"/>
        <w:jc w:val="both"/>
        <w:rPr>
          <w:rFonts w:ascii="Arial" w:hAnsi="Arial" w:cs="Arial"/>
          <w:b/>
          <w:sz w:val="28"/>
          <w:szCs w:val="32"/>
          <w:lang w:val="en-US"/>
        </w:rPr>
      </w:pPr>
      <w:r w:rsidRPr="00AD73CC">
        <w:rPr>
          <w:rFonts w:ascii="Arial" w:hAnsi="Arial" w:cs="Arial"/>
          <w:b/>
          <w:sz w:val="28"/>
          <w:szCs w:val="32"/>
          <w:lang w:val="en-US"/>
        </w:rPr>
        <w:t>Executive Summary</w:t>
      </w:r>
    </w:p>
    <w:p w14:paraId="08961A16" w14:textId="77777777" w:rsidR="00972454" w:rsidRPr="00AD73CC" w:rsidRDefault="00972454" w:rsidP="00972454">
      <w:pPr>
        <w:spacing w:after="0" w:line="240" w:lineRule="auto"/>
        <w:jc w:val="both"/>
        <w:rPr>
          <w:rFonts w:ascii="Arial" w:hAnsi="Arial" w:cs="Arial"/>
          <w:b/>
          <w:sz w:val="24"/>
          <w:szCs w:val="32"/>
          <w:lang w:val="en-US"/>
        </w:rPr>
      </w:pPr>
    </w:p>
    <w:p w14:paraId="01737E96" w14:textId="77777777" w:rsidR="00972454" w:rsidRDefault="00972454" w:rsidP="00972454">
      <w:pPr>
        <w:spacing w:after="0" w:line="240" w:lineRule="auto"/>
        <w:jc w:val="both"/>
        <w:rPr>
          <w:rFonts w:ascii="Arial" w:hAnsi="Arial" w:cs="Arial"/>
          <w:sz w:val="24"/>
          <w:szCs w:val="24"/>
        </w:rPr>
      </w:pPr>
      <w:r>
        <w:rPr>
          <w:rFonts w:ascii="Arial" w:hAnsi="Arial" w:cs="Arial"/>
          <w:sz w:val="24"/>
          <w:szCs w:val="32"/>
          <w:lang w:val="en-US"/>
        </w:rPr>
        <w:t xml:space="preserve">In 2013, a Royal Commission into Institutional Responses to Child Sexual Abuse was established to investigate failures of public and private institutions to protect children from sexual abuse.  Three reports were released during the enquiry, with the Redress and Civil Litigation (September 2015) report recommending the establishment of a National Redress Scheme (the Scheme).  </w:t>
      </w:r>
      <w:r>
        <w:rPr>
          <w:rFonts w:ascii="Arial" w:hAnsi="Arial" w:cs="Arial"/>
          <w:sz w:val="24"/>
          <w:szCs w:val="24"/>
        </w:rPr>
        <w:t xml:space="preserve">Under the </w:t>
      </w:r>
      <w:r>
        <w:rPr>
          <w:rFonts w:ascii="Arial" w:hAnsi="Arial" w:cs="Arial"/>
          <w:i/>
          <w:iCs/>
          <w:sz w:val="24"/>
          <w:szCs w:val="24"/>
        </w:rPr>
        <w:t>National Redress Scheme for Institutional Child Sexual Abuse Act 2018</w:t>
      </w:r>
      <w:r>
        <w:rPr>
          <w:rFonts w:ascii="Arial" w:hAnsi="Arial" w:cs="Arial"/>
          <w:sz w:val="24"/>
          <w:szCs w:val="24"/>
        </w:rPr>
        <w:t xml:space="preserve">, local governments may be considered a State Government institution.  </w:t>
      </w:r>
    </w:p>
    <w:p w14:paraId="46CBE3A2" w14:textId="77777777" w:rsidR="00972454" w:rsidRDefault="00972454" w:rsidP="00972454">
      <w:pPr>
        <w:spacing w:after="0" w:line="240" w:lineRule="auto"/>
        <w:jc w:val="both"/>
        <w:rPr>
          <w:rFonts w:ascii="Arial" w:hAnsi="Arial" w:cs="Arial"/>
          <w:sz w:val="24"/>
          <w:szCs w:val="24"/>
        </w:rPr>
      </w:pPr>
    </w:p>
    <w:p w14:paraId="16E89EF6" w14:textId="77777777" w:rsidR="00972454" w:rsidRDefault="00972454" w:rsidP="00972454">
      <w:pPr>
        <w:spacing w:after="0" w:line="240" w:lineRule="auto"/>
        <w:jc w:val="both"/>
        <w:rPr>
          <w:rFonts w:ascii="Arial" w:hAnsi="Arial" w:cs="Arial"/>
          <w:sz w:val="24"/>
          <w:szCs w:val="24"/>
        </w:rPr>
      </w:pPr>
      <w:r>
        <w:rPr>
          <w:rFonts w:ascii="Arial" w:hAnsi="Arial" w:cs="Arial"/>
          <w:sz w:val="24"/>
          <w:szCs w:val="24"/>
        </w:rPr>
        <w:t xml:space="preserve">In line with the WALGA State Council resolution on 3 July 2019, two important items the State Government (December 2019) agreed to are: </w:t>
      </w:r>
    </w:p>
    <w:p w14:paraId="752711E4" w14:textId="77777777" w:rsidR="00972454" w:rsidRDefault="00972454" w:rsidP="00972454">
      <w:pPr>
        <w:spacing w:after="0" w:line="240" w:lineRule="auto"/>
        <w:jc w:val="both"/>
        <w:rPr>
          <w:rFonts w:ascii="Arial" w:hAnsi="Arial" w:cs="Arial"/>
          <w:sz w:val="24"/>
          <w:szCs w:val="24"/>
        </w:rPr>
      </w:pPr>
    </w:p>
    <w:p w14:paraId="76E63F73" w14:textId="77777777" w:rsidR="00972454" w:rsidRDefault="00972454" w:rsidP="00972454">
      <w:pPr>
        <w:numPr>
          <w:ilvl w:val="0"/>
          <w:numId w:val="5"/>
        </w:numPr>
        <w:spacing w:after="0" w:line="252" w:lineRule="auto"/>
        <w:ind w:left="426"/>
        <w:jc w:val="both"/>
        <w:rPr>
          <w:rFonts w:ascii="Arial" w:eastAsia="Times New Roman" w:hAnsi="Arial" w:cs="Arial"/>
          <w:sz w:val="24"/>
          <w:szCs w:val="24"/>
        </w:rPr>
      </w:pPr>
      <w:r>
        <w:rPr>
          <w:rFonts w:ascii="Arial" w:eastAsia="Times New Roman" w:hAnsi="Arial" w:cs="Arial"/>
          <w:sz w:val="24"/>
          <w:szCs w:val="24"/>
        </w:rPr>
        <w:t xml:space="preserve">WA local governments participating in the Scheme as State Government institutions and to include local governments (that formally indicate a desire to do so) within an amended State Government participation </w:t>
      </w:r>
      <w:proofErr w:type="gramStart"/>
      <w:r>
        <w:rPr>
          <w:rFonts w:ascii="Arial" w:eastAsia="Times New Roman" w:hAnsi="Arial" w:cs="Arial"/>
          <w:sz w:val="24"/>
          <w:szCs w:val="24"/>
        </w:rPr>
        <w:t>declaration;</w:t>
      </w:r>
      <w:proofErr w:type="gramEnd"/>
    </w:p>
    <w:p w14:paraId="7A1D2712" w14:textId="77777777" w:rsidR="00972454" w:rsidRDefault="00972454" w:rsidP="00972454">
      <w:pPr>
        <w:numPr>
          <w:ilvl w:val="0"/>
          <w:numId w:val="5"/>
        </w:numPr>
        <w:spacing w:after="0" w:line="252" w:lineRule="auto"/>
        <w:ind w:left="426"/>
        <w:jc w:val="both"/>
        <w:rPr>
          <w:rFonts w:ascii="Arial" w:eastAsia="Times New Roman" w:hAnsi="Arial" w:cs="Arial"/>
          <w:sz w:val="24"/>
          <w:szCs w:val="24"/>
        </w:rPr>
      </w:pPr>
      <w:r w:rsidRPr="2761179B">
        <w:rPr>
          <w:rFonts w:ascii="Arial" w:eastAsia="Times New Roman" w:hAnsi="Arial" w:cs="Arial"/>
          <w:sz w:val="24"/>
          <w:szCs w:val="24"/>
        </w:rPr>
        <w:t>The State Government covering payments to the survivor (LGs that receive an application will cover their own information search / administration costs and the delivery of an apology, if requested by the survivor).</w:t>
      </w:r>
    </w:p>
    <w:p w14:paraId="4B70C6F6" w14:textId="77777777" w:rsidR="00972454" w:rsidRDefault="00972454" w:rsidP="00972454">
      <w:pPr>
        <w:spacing w:after="0" w:line="240" w:lineRule="auto"/>
        <w:ind w:left="66"/>
        <w:jc w:val="both"/>
        <w:rPr>
          <w:rFonts w:ascii="Arial" w:eastAsia="Times New Roman" w:hAnsi="Arial" w:cs="Arial"/>
          <w:sz w:val="24"/>
          <w:szCs w:val="24"/>
        </w:rPr>
      </w:pPr>
    </w:p>
    <w:p w14:paraId="408DBB16" w14:textId="77777777" w:rsidR="00972454" w:rsidRDefault="00972454" w:rsidP="00972454">
      <w:pPr>
        <w:spacing w:after="0" w:line="240" w:lineRule="auto"/>
        <w:rPr>
          <w:rFonts w:ascii="Arial" w:hAnsi="Arial" w:cs="Arial"/>
          <w:sz w:val="24"/>
          <w:szCs w:val="24"/>
        </w:rPr>
      </w:pPr>
      <w:r w:rsidRPr="2761179B">
        <w:rPr>
          <w:rFonts w:ascii="Arial" w:hAnsi="Arial" w:cs="Arial"/>
          <w:sz w:val="24"/>
          <w:szCs w:val="24"/>
        </w:rPr>
        <w:t>The financial and administrative coverage offered by the State will only be afforded to WA local governments that decide (via a resolution of Council) to join the Scheme as a State Government institution, as part of the State’s amended participation declaration.  Local Governments that elect not to participate in the Scheme do so with the understanding that the only remaining method of redress for a victim and survivor will be through civil litigation, with no ’upper limit’, thereby creating high financial risk for that local government.</w:t>
      </w:r>
    </w:p>
    <w:p w14:paraId="184F0E2A" w14:textId="77777777" w:rsidR="00972454" w:rsidRPr="00275C69" w:rsidRDefault="00972454" w:rsidP="00972454">
      <w:pPr>
        <w:spacing w:after="0" w:line="240" w:lineRule="auto"/>
        <w:rPr>
          <w:rFonts w:ascii="Arial" w:hAnsi="Arial" w:cs="Arial"/>
          <w:sz w:val="24"/>
          <w:szCs w:val="24"/>
        </w:rPr>
      </w:pPr>
    </w:p>
    <w:p w14:paraId="2BDF2C90" w14:textId="77777777" w:rsidR="00972454" w:rsidRDefault="00972454" w:rsidP="00972454">
      <w:pPr>
        <w:spacing w:after="0" w:line="240" w:lineRule="auto"/>
        <w:jc w:val="both"/>
        <w:rPr>
          <w:rFonts w:ascii="Arial" w:eastAsia="Arial" w:hAnsi="Arial" w:cs="Arial"/>
          <w:sz w:val="24"/>
          <w:szCs w:val="24"/>
        </w:rPr>
      </w:pPr>
      <w:r w:rsidRPr="00F33445">
        <w:rPr>
          <w:rFonts w:ascii="Arial" w:hAnsi="Arial" w:cs="Arial"/>
          <w:sz w:val="24"/>
          <w:szCs w:val="24"/>
        </w:rPr>
        <w:t xml:space="preserve">The Department of Local Government, Sport and Cultural Industries (DLGSC) </w:t>
      </w:r>
      <w:r w:rsidRPr="00F33445">
        <w:rPr>
          <w:rFonts w:ascii="Arial" w:eastAsia="Arial" w:hAnsi="Arial" w:cs="Arial"/>
          <w:sz w:val="24"/>
          <w:szCs w:val="24"/>
        </w:rPr>
        <w:t>and the Department of Justice will work with WALGA / LGPro and all local governments to prepare for participation in the Scheme.  This is to ensure local governments have compliant processes and actions for all Scheme obligations.</w:t>
      </w:r>
    </w:p>
    <w:p w14:paraId="2BBD58D8" w14:textId="77777777" w:rsidR="00972454" w:rsidRDefault="00972454" w:rsidP="00972454">
      <w:pPr>
        <w:spacing w:after="0" w:line="240" w:lineRule="auto"/>
        <w:rPr>
          <w:rFonts w:ascii="Arial" w:eastAsia="Arial" w:hAnsi="Arial" w:cs="Arial"/>
          <w:sz w:val="24"/>
          <w:szCs w:val="24"/>
          <w:highlight w:val="yellow"/>
        </w:rPr>
      </w:pPr>
    </w:p>
    <w:p w14:paraId="1A0629B7" w14:textId="77777777" w:rsidR="00972454" w:rsidRDefault="00972454" w:rsidP="00972454">
      <w:pPr>
        <w:spacing w:after="0" w:line="240" w:lineRule="auto"/>
        <w:jc w:val="both"/>
        <w:rPr>
          <w:rFonts w:ascii="Arial" w:hAnsi="Arial" w:cs="Arial"/>
          <w:b/>
          <w:sz w:val="28"/>
          <w:szCs w:val="32"/>
          <w:lang w:val="en-US"/>
        </w:rPr>
      </w:pPr>
    </w:p>
    <w:p w14:paraId="60AB1986" w14:textId="77777777" w:rsidR="00972454" w:rsidRDefault="00972454">
      <w:pPr>
        <w:spacing w:after="160" w:line="259" w:lineRule="auto"/>
        <w:rPr>
          <w:rFonts w:ascii="Arial" w:hAnsi="Arial" w:cs="Arial"/>
          <w:b/>
          <w:sz w:val="28"/>
          <w:szCs w:val="32"/>
          <w:lang w:val="en-US"/>
        </w:rPr>
      </w:pPr>
      <w:r>
        <w:rPr>
          <w:rFonts w:ascii="Arial" w:hAnsi="Arial" w:cs="Arial"/>
          <w:b/>
          <w:sz w:val="28"/>
          <w:szCs w:val="32"/>
          <w:lang w:val="en-US"/>
        </w:rPr>
        <w:br w:type="page"/>
      </w:r>
    </w:p>
    <w:p w14:paraId="797B23C0" w14:textId="5AD2B65E" w:rsidR="00972454" w:rsidRPr="00AD73CC" w:rsidRDefault="00972454" w:rsidP="00972454">
      <w:pPr>
        <w:spacing w:after="0" w:line="240" w:lineRule="auto"/>
        <w:jc w:val="both"/>
        <w:rPr>
          <w:rFonts w:ascii="Arial" w:hAnsi="Arial" w:cs="Arial"/>
          <w:b/>
          <w:sz w:val="28"/>
          <w:szCs w:val="32"/>
          <w:lang w:val="en-US"/>
        </w:rPr>
      </w:pPr>
      <w:r w:rsidRPr="00AD73CC">
        <w:rPr>
          <w:rFonts w:ascii="Arial" w:hAnsi="Arial" w:cs="Arial"/>
          <w:b/>
          <w:sz w:val="28"/>
          <w:szCs w:val="32"/>
          <w:lang w:val="en-US"/>
        </w:rPr>
        <w:lastRenderedPageBreak/>
        <w:t>Recommendation to Committee</w:t>
      </w:r>
    </w:p>
    <w:p w14:paraId="04176787" w14:textId="77777777" w:rsidR="00972454" w:rsidRPr="00AD73CC" w:rsidRDefault="00972454" w:rsidP="00972454">
      <w:pPr>
        <w:spacing w:after="0" w:line="240" w:lineRule="auto"/>
        <w:jc w:val="both"/>
        <w:rPr>
          <w:rFonts w:ascii="Arial" w:hAnsi="Arial" w:cs="Arial"/>
          <w:b/>
          <w:sz w:val="24"/>
          <w:szCs w:val="32"/>
          <w:lang w:val="en-US"/>
        </w:rPr>
      </w:pPr>
    </w:p>
    <w:p w14:paraId="10EB5361" w14:textId="77777777" w:rsidR="00972454" w:rsidRPr="006F0DE5" w:rsidRDefault="00972454" w:rsidP="00972454">
      <w:pPr>
        <w:spacing w:after="0" w:line="240" w:lineRule="auto"/>
        <w:jc w:val="both"/>
        <w:rPr>
          <w:rFonts w:ascii="Arial" w:hAnsi="Arial" w:cs="Arial"/>
          <w:b/>
          <w:sz w:val="24"/>
          <w:szCs w:val="32"/>
          <w:lang w:val="en-US"/>
        </w:rPr>
      </w:pPr>
      <w:r w:rsidRPr="006F0DE5">
        <w:rPr>
          <w:rFonts w:ascii="Arial" w:hAnsi="Arial" w:cs="Arial"/>
          <w:b/>
          <w:sz w:val="24"/>
          <w:szCs w:val="32"/>
          <w:lang w:val="en-US"/>
        </w:rPr>
        <w:t xml:space="preserve">That </w:t>
      </w:r>
      <w:proofErr w:type="gramStart"/>
      <w:r w:rsidRPr="006F0DE5">
        <w:rPr>
          <w:rFonts w:ascii="Arial" w:hAnsi="Arial" w:cs="Arial"/>
          <w:b/>
          <w:sz w:val="24"/>
          <w:szCs w:val="32"/>
          <w:lang w:val="en-US"/>
        </w:rPr>
        <w:t>Council</w:t>
      </w:r>
      <w:r>
        <w:rPr>
          <w:rFonts w:ascii="Arial" w:hAnsi="Arial" w:cs="Arial"/>
          <w:b/>
          <w:sz w:val="24"/>
          <w:szCs w:val="32"/>
          <w:lang w:val="en-US"/>
        </w:rPr>
        <w:t>;</w:t>
      </w:r>
      <w:proofErr w:type="gramEnd"/>
    </w:p>
    <w:p w14:paraId="2EEA5F98" w14:textId="77777777" w:rsidR="00972454" w:rsidRPr="006F0DE5" w:rsidRDefault="00972454" w:rsidP="00972454">
      <w:pPr>
        <w:spacing w:after="0" w:line="240" w:lineRule="auto"/>
        <w:jc w:val="both"/>
        <w:rPr>
          <w:rFonts w:ascii="Arial" w:hAnsi="Arial" w:cs="Arial"/>
          <w:b/>
          <w:sz w:val="24"/>
          <w:szCs w:val="32"/>
          <w:lang w:val="en-US"/>
        </w:rPr>
      </w:pPr>
    </w:p>
    <w:p w14:paraId="70621C43" w14:textId="77777777" w:rsidR="00972454" w:rsidRDefault="00972454" w:rsidP="00972454">
      <w:pPr>
        <w:pStyle w:val="ListParagraph"/>
        <w:numPr>
          <w:ilvl w:val="0"/>
          <w:numId w:val="16"/>
        </w:numPr>
        <w:spacing w:after="0" w:line="240" w:lineRule="auto"/>
        <w:ind w:left="426"/>
        <w:jc w:val="both"/>
        <w:rPr>
          <w:rFonts w:ascii="Arial" w:eastAsia="Times New Roman" w:hAnsi="Arial" w:cs="Arial"/>
          <w:b/>
          <w:bCs/>
          <w:sz w:val="24"/>
          <w:szCs w:val="24"/>
          <w:lang w:val="en-AU" w:eastAsia="en-AU"/>
        </w:rPr>
      </w:pPr>
      <w:bookmarkStart w:id="4" w:name="_Hlk39140471"/>
      <w:r>
        <w:rPr>
          <w:rFonts w:ascii="Arial" w:eastAsia="Times New Roman" w:hAnsi="Arial" w:cs="Arial"/>
          <w:b/>
          <w:bCs/>
          <w:sz w:val="24"/>
          <w:szCs w:val="24"/>
          <w:lang w:val="en-AU" w:eastAsia="en-AU"/>
        </w:rPr>
        <w:t>n</w:t>
      </w:r>
      <w:r w:rsidRPr="00F7069E">
        <w:rPr>
          <w:rFonts w:ascii="Arial" w:eastAsia="Times New Roman" w:hAnsi="Arial" w:cs="Arial"/>
          <w:b/>
          <w:bCs/>
          <w:sz w:val="24"/>
          <w:szCs w:val="24"/>
          <w:lang w:val="en-AU" w:eastAsia="en-AU"/>
        </w:rPr>
        <w:t xml:space="preserve">otes the consultation undertaken and information provided by the Department of Local Government, Sport and Cultural Industries in regarding the National Redress Scheme and the participation of WA local </w:t>
      </w:r>
      <w:proofErr w:type="gramStart"/>
      <w:r w:rsidRPr="00F7069E">
        <w:rPr>
          <w:rFonts w:ascii="Arial" w:eastAsia="Times New Roman" w:hAnsi="Arial" w:cs="Arial"/>
          <w:b/>
          <w:bCs/>
          <w:sz w:val="24"/>
          <w:szCs w:val="24"/>
          <w:lang w:val="en-AU" w:eastAsia="en-AU"/>
        </w:rPr>
        <w:t>governments;</w:t>
      </w:r>
      <w:proofErr w:type="gramEnd"/>
    </w:p>
    <w:bookmarkEnd w:id="4"/>
    <w:p w14:paraId="7EE33291" w14:textId="77777777" w:rsidR="00972454" w:rsidRPr="00F7069E" w:rsidRDefault="00972454" w:rsidP="00972454">
      <w:pPr>
        <w:pStyle w:val="ListParagraph"/>
        <w:spacing w:after="0" w:line="240" w:lineRule="auto"/>
        <w:ind w:left="426"/>
        <w:jc w:val="both"/>
        <w:rPr>
          <w:rFonts w:ascii="Arial" w:eastAsia="Times New Roman" w:hAnsi="Arial" w:cs="Arial"/>
          <w:b/>
          <w:bCs/>
          <w:sz w:val="24"/>
          <w:szCs w:val="24"/>
          <w:lang w:val="en-AU" w:eastAsia="en-AU"/>
        </w:rPr>
      </w:pPr>
    </w:p>
    <w:p w14:paraId="6D17EB2B" w14:textId="77777777" w:rsidR="00972454" w:rsidRDefault="00972454" w:rsidP="00972454">
      <w:pPr>
        <w:pStyle w:val="ListParagraph"/>
        <w:numPr>
          <w:ilvl w:val="0"/>
          <w:numId w:val="16"/>
        </w:numPr>
        <w:spacing w:after="0" w:line="240" w:lineRule="auto"/>
        <w:ind w:left="426"/>
        <w:jc w:val="both"/>
        <w:rPr>
          <w:rFonts w:ascii="Arial" w:eastAsia="Times New Roman" w:hAnsi="Arial" w:cs="Arial"/>
          <w:b/>
          <w:bCs/>
          <w:sz w:val="24"/>
          <w:szCs w:val="24"/>
          <w:lang w:val="en-AU" w:eastAsia="en-AU"/>
        </w:rPr>
      </w:pPr>
      <w:r>
        <w:rPr>
          <w:rFonts w:ascii="Arial" w:eastAsia="Times New Roman" w:hAnsi="Arial" w:cs="Arial"/>
          <w:b/>
          <w:bCs/>
          <w:sz w:val="24"/>
          <w:szCs w:val="24"/>
          <w:lang w:val="en-AU" w:eastAsia="en-AU"/>
        </w:rPr>
        <w:t>e</w:t>
      </w:r>
      <w:r w:rsidRPr="00F7069E">
        <w:rPr>
          <w:rFonts w:ascii="Arial" w:eastAsia="Times New Roman" w:hAnsi="Arial" w:cs="Arial"/>
          <w:b/>
          <w:bCs/>
          <w:sz w:val="24"/>
          <w:szCs w:val="24"/>
          <w:lang w:val="en-AU" w:eastAsia="en-AU"/>
        </w:rPr>
        <w:t xml:space="preserve">ndorses the participation of the City of Nedlands in the National Redress Scheme as a State Government institution and included as part of the State Government’s </w:t>
      </w:r>
      <w:proofErr w:type="gramStart"/>
      <w:r w:rsidRPr="00F7069E">
        <w:rPr>
          <w:rFonts w:ascii="Arial" w:eastAsia="Times New Roman" w:hAnsi="Arial" w:cs="Arial"/>
          <w:b/>
          <w:bCs/>
          <w:sz w:val="24"/>
          <w:szCs w:val="24"/>
          <w:lang w:val="en-AU" w:eastAsia="en-AU"/>
        </w:rPr>
        <w:t>declaration;</w:t>
      </w:r>
      <w:proofErr w:type="gramEnd"/>
    </w:p>
    <w:p w14:paraId="49A5D29F" w14:textId="77777777" w:rsidR="00972454" w:rsidRPr="00F7069E" w:rsidRDefault="00972454" w:rsidP="00972454">
      <w:pPr>
        <w:spacing w:after="0" w:line="240" w:lineRule="auto"/>
        <w:jc w:val="both"/>
        <w:rPr>
          <w:rFonts w:ascii="Arial" w:eastAsia="Times New Roman" w:hAnsi="Arial" w:cs="Arial"/>
          <w:b/>
          <w:bCs/>
          <w:sz w:val="24"/>
          <w:szCs w:val="24"/>
          <w:lang w:val="en-AU" w:eastAsia="en-AU"/>
        </w:rPr>
      </w:pPr>
    </w:p>
    <w:p w14:paraId="798DFD4B" w14:textId="77777777" w:rsidR="00972454" w:rsidRPr="00F7069E" w:rsidRDefault="00972454" w:rsidP="00972454">
      <w:pPr>
        <w:pStyle w:val="ListParagraph"/>
        <w:numPr>
          <w:ilvl w:val="0"/>
          <w:numId w:val="16"/>
        </w:numPr>
        <w:spacing w:after="0" w:line="240" w:lineRule="auto"/>
        <w:ind w:left="426"/>
        <w:jc w:val="both"/>
        <w:rPr>
          <w:rFonts w:ascii="Arial" w:eastAsia="Times New Roman" w:hAnsi="Arial" w:cs="Arial"/>
          <w:b/>
          <w:bCs/>
          <w:sz w:val="24"/>
          <w:szCs w:val="24"/>
          <w:lang w:val="en-AU" w:eastAsia="en-AU"/>
        </w:rPr>
      </w:pPr>
      <w:r>
        <w:rPr>
          <w:rFonts w:ascii="Arial" w:eastAsia="Times New Roman" w:hAnsi="Arial" w:cs="Arial"/>
          <w:b/>
          <w:bCs/>
          <w:sz w:val="24"/>
          <w:szCs w:val="24"/>
          <w:lang w:val="en-AU" w:eastAsia="en-AU"/>
        </w:rPr>
        <w:t>g</w:t>
      </w:r>
      <w:r w:rsidRPr="00F7069E">
        <w:rPr>
          <w:rFonts w:ascii="Arial" w:eastAsia="Times New Roman" w:hAnsi="Arial" w:cs="Arial"/>
          <w:b/>
          <w:bCs/>
          <w:sz w:val="24"/>
          <w:szCs w:val="24"/>
          <w:lang w:val="en-AU" w:eastAsia="en-AU"/>
        </w:rPr>
        <w:t>rants authority to the Chief Executive Officer to execute a service agreement with the State, if a Redress application is received;</w:t>
      </w:r>
      <w:r>
        <w:rPr>
          <w:rFonts w:ascii="Arial" w:hAnsi="Arial" w:cs="Arial"/>
          <w:b/>
          <w:bCs/>
          <w:sz w:val="24"/>
        </w:rPr>
        <w:t xml:space="preserve"> and</w:t>
      </w:r>
    </w:p>
    <w:p w14:paraId="573B16CA" w14:textId="77777777" w:rsidR="00972454" w:rsidRPr="00F7069E" w:rsidRDefault="00972454" w:rsidP="00972454">
      <w:pPr>
        <w:spacing w:after="0" w:line="240" w:lineRule="auto"/>
        <w:jc w:val="both"/>
        <w:rPr>
          <w:rFonts w:ascii="Arial" w:eastAsia="Times New Roman" w:hAnsi="Arial" w:cs="Arial"/>
          <w:b/>
          <w:bCs/>
          <w:sz w:val="24"/>
          <w:szCs w:val="24"/>
          <w:lang w:val="en-AU" w:eastAsia="en-AU"/>
        </w:rPr>
      </w:pPr>
    </w:p>
    <w:p w14:paraId="10E616A2" w14:textId="77777777" w:rsidR="00972454" w:rsidRPr="00F7069E" w:rsidRDefault="00972454" w:rsidP="00972454">
      <w:pPr>
        <w:pStyle w:val="ListParagraph"/>
        <w:numPr>
          <w:ilvl w:val="0"/>
          <w:numId w:val="16"/>
        </w:numPr>
        <w:spacing w:after="0" w:line="240" w:lineRule="auto"/>
        <w:ind w:left="426"/>
        <w:jc w:val="both"/>
        <w:rPr>
          <w:rFonts w:ascii="Arial" w:eastAsia="Times New Roman" w:hAnsi="Arial" w:cs="Arial"/>
          <w:b/>
          <w:bCs/>
          <w:sz w:val="24"/>
          <w:szCs w:val="24"/>
          <w:lang w:val="en-AU" w:eastAsia="en-AU"/>
        </w:rPr>
      </w:pPr>
      <w:r>
        <w:rPr>
          <w:rFonts w:ascii="Arial" w:hAnsi="Arial" w:cs="Arial"/>
          <w:b/>
          <w:bCs/>
          <w:sz w:val="24"/>
        </w:rPr>
        <w:t>n</w:t>
      </w:r>
      <w:r w:rsidRPr="00F7069E">
        <w:rPr>
          <w:rFonts w:ascii="Arial" w:hAnsi="Arial" w:cs="Arial"/>
          <w:b/>
          <w:bCs/>
          <w:sz w:val="24"/>
        </w:rPr>
        <w:t>otes that a confidential report will be provided if a Redress application is received by the City of Nedlands</w:t>
      </w:r>
      <w:r>
        <w:rPr>
          <w:rFonts w:ascii="Arial" w:hAnsi="Arial" w:cs="Arial"/>
          <w:b/>
          <w:bCs/>
          <w:sz w:val="24"/>
        </w:rPr>
        <w:t>.</w:t>
      </w:r>
    </w:p>
    <w:p w14:paraId="65FEF0C2" w14:textId="77777777" w:rsidR="00972454" w:rsidRDefault="00972454" w:rsidP="00972454">
      <w:pPr>
        <w:spacing w:after="0" w:line="240" w:lineRule="auto"/>
        <w:jc w:val="both"/>
        <w:rPr>
          <w:rFonts w:ascii="Arial" w:hAnsi="Arial" w:cs="Arial"/>
          <w:b/>
          <w:sz w:val="24"/>
          <w:szCs w:val="24"/>
        </w:rPr>
      </w:pPr>
    </w:p>
    <w:p w14:paraId="00672D41" w14:textId="77777777" w:rsidR="00972454" w:rsidRPr="00752007" w:rsidRDefault="00972454" w:rsidP="00972454">
      <w:pPr>
        <w:spacing w:after="0" w:line="240" w:lineRule="auto"/>
        <w:jc w:val="right"/>
        <w:rPr>
          <w:rFonts w:ascii="Arial" w:hAnsi="Arial" w:cs="Arial"/>
          <w:b/>
          <w:sz w:val="24"/>
          <w:szCs w:val="24"/>
        </w:rPr>
      </w:pPr>
      <w:r>
        <w:rPr>
          <w:rFonts w:ascii="Arial" w:hAnsi="Arial" w:cs="Arial"/>
          <w:b/>
          <w:sz w:val="24"/>
          <w:szCs w:val="24"/>
        </w:rPr>
        <w:t>SIMPLE MAJORITY</w:t>
      </w:r>
    </w:p>
    <w:p w14:paraId="113FC3E0" w14:textId="77777777" w:rsidR="00972454" w:rsidRPr="00AD73CC" w:rsidRDefault="00972454" w:rsidP="00972454">
      <w:pPr>
        <w:spacing w:after="0" w:line="240" w:lineRule="auto"/>
        <w:jc w:val="both"/>
        <w:rPr>
          <w:rFonts w:ascii="Arial" w:hAnsi="Arial" w:cs="Arial"/>
          <w:i/>
          <w:sz w:val="24"/>
          <w:szCs w:val="32"/>
          <w:lang w:val="en-US"/>
        </w:rPr>
      </w:pPr>
    </w:p>
    <w:p w14:paraId="564A10C3" w14:textId="77777777" w:rsidR="00972454" w:rsidRPr="007F7CFB" w:rsidRDefault="00972454" w:rsidP="007F7CFB">
      <w:pPr>
        <w:pStyle w:val="NoSpacing"/>
        <w:rPr>
          <w:rFonts w:ascii="Arial" w:hAnsi="Arial" w:cs="Arial"/>
          <w:b/>
          <w:bCs/>
          <w:caps/>
          <w:sz w:val="28"/>
          <w:szCs w:val="28"/>
          <w:lang w:val="en-AU" w:eastAsia="en-AU"/>
        </w:rPr>
      </w:pPr>
      <w:r w:rsidRPr="007F7CFB">
        <w:rPr>
          <w:rFonts w:ascii="Arial" w:hAnsi="Arial" w:cs="Arial"/>
          <w:b/>
          <w:bCs/>
          <w:sz w:val="28"/>
          <w:szCs w:val="28"/>
          <w:lang w:val="en-AU" w:eastAsia="en-AU"/>
        </w:rPr>
        <w:t>Background</w:t>
      </w:r>
    </w:p>
    <w:p w14:paraId="7271ED5F" w14:textId="77777777" w:rsidR="00972454" w:rsidRPr="000B3C55" w:rsidRDefault="00972454" w:rsidP="00972454">
      <w:pPr>
        <w:spacing w:after="0"/>
        <w:jc w:val="both"/>
        <w:rPr>
          <w:rFonts w:ascii="Arial" w:eastAsia="Times New Roman" w:hAnsi="Arial" w:cs="Arial"/>
          <w:sz w:val="24"/>
          <w:szCs w:val="24"/>
          <w:lang w:val="en-AU" w:eastAsia="en-AU"/>
        </w:rPr>
      </w:pPr>
    </w:p>
    <w:p w14:paraId="17AC5471" w14:textId="77777777" w:rsidR="00972454" w:rsidRDefault="00972454" w:rsidP="00972454">
      <w:pPr>
        <w:spacing w:after="0"/>
        <w:jc w:val="both"/>
        <w:rPr>
          <w:rFonts w:ascii="Arial" w:eastAsia="Times New Roman" w:hAnsi="Arial" w:cs="Arial"/>
          <w:sz w:val="24"/>
          <w:szCs w:val="24"/>
          <w:lang w:val="en-AU" w:eastAsia="en-AU"/>
        </w:rPr>
      </w:pPr>
      <w:r w:rsidRPr="000B3C55">
        <w:rPr>
          <w:rFonts w:ascii="Arial" w:eastAsia="Times New Roman" w:hAnsi="Arial" w:cs="Arial"/>
          <w:sz w:val="24"/>
          <w:szCs w:val="24"/>
          <w:lang w:val="en-AU" w:eastAsia="en-AU"/>
        </w:rPr>
        <w:t xml:space="preserve">The Royal Commission into Institutional Responses to Child Sexual Abuse (Royal Commission) was established in 2013 to investigate failures of public and private institutions to protect children from sexual abuse.  The Royal Commission released three reports throughout the inquiry: </w:t>
      </w:r>
    </w:p>
    <w:p w14:paraId="49304180" w14:textId="77777777" w:rsidR="00972454" w:rsidRPr="000B3C55" w:rsidRDefault="00972454" w:rsidP="00972454">
      <w:pPr>
        <w:spacing w:after="0"/>
        <w:jc w:val="both"/>
        <w:rPr>
          <w:rFonts w:ascii="Arial" w:eastAsia="Times New Roman" w:hAnsi="Arial" w:cs="Arial"/>
          <w:sz w:val="24"/>
          <w:szCs w:val="24"/>
          <w:lang w:val="en-AU" w:eastAsia="en-AU"/>
        </w:rPr>
      </w:pPr>
    </w:p>
    <w:p w14:paraId="5B4DAC28" w14:textId="77777777" w:rsidR="00972454" w:rsidRPr="000B3C55" w:rsidRDefault="00972454" w:rsidP="00972454">
      <w:pPr>
        <w:numPr>
          <w:ilvl w:val="0"/>
          <w:numId w:val="14"/>
        </w:numPr>
        <w:spacing w:after="0" w:line="240" w:lineRule="auto"/>
        <w:ind w:left="426"/>
        <w:contextualSpacing/>
        <w:jc w:val="both"/>
        <w:rPr>
          <w:rFonts w:ascii="Arial" w:eastAsia="Times New Roman" w:hAnsi="Arial" w:cs="Arial"/>
          <w:sz w:val="24"/>
          <w:szCs w:val="24"/>
          <w:lang w:val="en-AU" w:eastAsia="en-AU"/>
        </w:rPr>
      </w:pPr>
      <w:r w:rsidRPr="000B3C55">
        <w:rPr>
          <w:rFonts w:ascii="Arial" w:eastAsia="Times New Roman" w:hAnsi="Arial" w:cs="Arial"/>
          <w:sz w:val="24"/>
          <w:szCs w:val="24"/>
          <w:lang w:val="en-AU" w:eastAsia="en-AU"/>
        </w:rPr>
        <w:t>Working with Children Checks (August 2015</w:t>
      </w:r>
      <w:proofErr w:type="gramStart"/>
      <w:r w:rsidRPr="000B3C55">
        <w:rPr>
          <w:rFonts w:ascii="Arial" w:eastAsia="Times New Roman" w:hAnsi="Arial" w:cs="Arial"/>
          <w:sz w:val="24"/>
          <w:szCs w:val="24"/>
          <w:lang w:val="en-AU" w:eastAsia="en-AU"/>
        </w:rPr>
        <w:t>);</w:t>
      </w:r>
      <w:proofErr w:type="gramEnd"/>
    </w:p>
    <w:p w14:paraId="4DD26082" w14:textId="77777777" w:rsidR="00972454" w:rsidRPr="000B3C55" w:rsidRDefault="00972454" w:rsidP="00972454">
      <w:pPr>
        <w:numPr>
          <w:ilvl w:val="0"/>
          <w:numId w:val="14"/>
        </w:numPr>
        <w:spacing w:after="0" w:line="240" w:lineRule="auto"/>
        <w:ind w:left="426"/>
        <w:contextualSpacing/>
        <w:jc w:val="both"/>
        <w:rPr>
          <w:rFonts w:ascii="Arial" w:eastAsia="Times New Roman" w:hAnsi="Arial" w:cs="Arial"/>
          <w:sz w:val="24"/>
          <w:szCs w:val="24"/>
          <w:lang w:val="en-AU" w:eastAsia="en-AU"/>
        </w:rPr>
      </w:pPr>
      <w:r w:rsidRPr="000B3C55">
        <w:rPr>
          <w:rFonts w:ascii="Arial" w:eastAsia="Times New Roman" w:hAnsi="Arial" w:cs="Arial"/>
          <w:sz w:val="24"/>
          <w:szCs w:val="24"/>
          <w:lang w:val="en-AU" w:eastAsia="en-AU"/>
        </w:rPr>
        <w:t>Redress and Civil Litigation (September 2015); and</w:t>
      </w:r>
    </w:p>
    <w:p w14:paraId="1ACD3D3C" w14:textId="77777777" w:rsidR="00972454" w:rsidRPr="000B3C55" w:rsidRDefault="00972454" w:rsidP="00972454">
      <w:pPr>
        <w:numPr>
          <w:ilvl w:val="0"/>
          <w:numId w:val="14"/>
        </w:numPr>
        <w:spacing w:after="0" w:line="240" w:lineRule="auto"/>
        <w:ind w:left="426"/>
        <w:contextualSpacing/>
        <w:jc w:val="both"/>
        <w:rPr>
          <w:rFonts w:ascii="Arial" w:eastAsia="Times New Roman" w:hAnsi="Arial" w:cs="Arial"/>
          <w:sz w:val="24"/>
          <w:szCs w:val="24"/>
          <w:lang w:val="en-AU" w:eastAsia="en-AU"/>
        </w:rPr>
      </w:pPr>
      <w:r w:rsidRPr="000B3C55">
        <w:rPr>
          <w:rFonts w:ascii="Arial" w:eastAsia="Times New Roman" w:hAnsi="Arial" w:cs="Arial"/>
          <w:sz w:val="24"/>
          <w:szCs w:val="24"/>
          <w:lang w:val="en-AU" w:eastAsia="en-AU"/>
        </w:rPr>
        <w:t xml:space="preserve">Criminal Justice (August 2017).  </w:t>
      </w:r>
    </w:p>
    <w:p w14:paraId="4EB2F0C0" w14:textId="77777777" w:rsidR="00972454" w:rsidRPr="000B3C55" w:rsidRDefault="00972454" w:rsidP="00972454">
      <w:pPr>
        <w:spacing w:after="0"/>
        <w:jc w:val="both"/>
        <w:rPr>
          <w:rFonts w:ascii="Arial" w:eastAsia="Times New Roman" w:hAnsi="Arial" w:cs="Arial"/>
          <w:sz w:val="24"/>
          <w:szCs w:val="24"/>
          <w:lang w:val="en-AU" w:eastAsia="en-AU"/>
        </w:rPr>
      </w:pPr>
    </w:p>
    <w:p w14:paraId="41CADA4E" w14:textId="77777777" w:rsidR="00972454" w:rsidRPr="000B3C55" w:rsidRDefault="00972454" w:rsidP="00972454">
      <w:pPr>
        <w:spacing w:after="0"/>
        <w:jc w:val="both"/>
        <w:rPr>
          <w:rFonts w:ascii="Arial" w:eastAsia="Times New Roman" w:hAnsi="Arial" w:cs="Arial"/>
          <w:sz w:val="24"/>
          <w:szCs w:val="24"/>
          <w:lang w:val="en-AU" w:eastAsia="en-AU"/>
        </w:rPr>
      </w:pPr>
      <w:r w:rsidRPr="000B3C55">
        <w:rPr>
          <w:rFonts w:ascii="Arial" w:eastAsia="Times New Roman" w:hAnsi="Arial" w:cs="Arial"/>
          <w:sz w:val="24"/>
          <w:szCs w:val="24"/>
          <w:lang w:val="en-AU" w:eastAsia="en-AU"/>
        </w:rPr>
        <w:t xml:space="preserve">The Royal Commission’s Final Report (15 December 2017) incorporated findings and recommendations of the three previous reports and contained a total of 409 recommendations, of which 310 are applicable to the Western Australian Government and the broader WA community. </w:t>
      </w:r>
    </w:p>
    <w:p w14:paraId="1E25B309" w14:textId="77777777" w:rsidR="00972454" w:rsidRPr="000B3C55" w:rsidRDefault="00972454" w:rsidP="00972454">
      <w:pPr>
        <w:spacing w:after="0"/>
        <w:jc w:val="both"/>
        <w:rPr>
          <w:rFonts w:ascii="Arial" w:eastAsia="Times New Roman" w:hAnsi="Arial" w:cs="Arial"/>
          <w:sz w:val="24"/>
          <w:szCs w:val="24"/>
          <w:lang w:val="en-AU" w:eastAsia="en-AU"/>
        </w:rPr>
      </w:pPr>
    </w:p>
    <w:p w14:paraId="27522BCD" w14:textId="77777777" w:rsidR="00972454" w:rsidRPr="000B3C55" w:rsidRDefault="00972454" w:rsidP="00972454">
      <w:pPr>
        <w:spacing w:after="0"/>
        <w:jc w:val="both"/>
        <w:rPr>
          <w:rFonts w:ascii="Arial" w:eastAsia="Times New Roman" w:hAnsi="Arial" w:cs="Arial"/>
          <w:sz w:val="24"/>
          <w:szCs w:val="24"/>
          <w:lang w:val="en-AU" w:eastAsia="en-AU"/>
        </w:rPr>
      </w:pPr>
      <w:r w:rsidRPr="000B3C55">
        <w:rPr>
          <w:rFonts w:ascii="Arial" w:eastAsia="Times New Roman" w:hAnsi="Arial" w:cs="Arial"/>
          <w:sz w:val="24"/>
          <w:szCs w:val="24"/>
          <w:lang w:val="en-AU" w:eastAsia="en-AU"/>
        </w:rPr>
        <w:t xml:space="preserve">The implications of the Royal Commission’s recommendations are twofold: the first is accountability for historical breaches in the duty of care that occurred before 1 July 2018 within any institution; the second is future-facing, ensuring better child safe approaches are implemented holistically moving forward. </w:t>
      </w:r>
    </w:p>
    <w:p w14:paraId="16670E8C" w14:textId="77777777" w:rsidR="00972454" w:rsidRPr="000B3C55" w:rsidRDefault="00972454" w:rsidP="00972454">
      <w:pPr>
        <w:spacing w:after="0"/>
        <w:jc w:val="both"/>
        <w:rPr>
          <w:rFonts w:ascii="Arial" w:eastAsia="Times New Roman" w:hAnsi="Arial" w:cs="Arial"/>
          <w:color w:val="FF0000"/>
          <w:sz w:val="24"/>
          <w:szCs w:val="24"/>
          <w:lang w:val="en-AU" w:eastAsia="en-AU"/>
        </w:rPr>
      </w:pPr>
    </w:p>
    <w:p w14:paraId="0AA5D7BF" w14:textId="77777777" w:rsidR="00972454" w:rsidRPr="000B3C55" w:rsidRDefault="00972454" w:rsidP="00972454">
      <w:pPr>
        <w:spacing w:after="0"/>
        <w:jc w:val="both"/>
        <w:rPr>
          <w:rFonts w:ascii="Arial" w:eastAsia="Times New Roman" w:hAnsi="Arial" w:cs="Arial"/>
          <w:sz w:val="24"/>
          <w:szCs w:val="24"/>
          <w:lang w:val="en-AU" w:eastAsia="en-AU"/>
        </w:rPr>
      </w:pPr>
      <w:r w:rsidRPr="000B3C55">
        <w:rPr>
          <w:rFonts w:ascii="Arial" w:eastAsia="Times New Roman" w:hAnsi="Arial" w:cs="Arial"/>
          <w:sz w:val="24"/>
          <w:szCs w:val="24"/>
          <w:lang w:val="en-AU" w:eastAsia="en-AU"/>
        </w:rPr>
        <w:t xml:space="preserve">The scope of this report addresses only the historical element of institutional child sexual abuse through the National Redress Scheme.  </w:t>
      </w:r>
    </w:p>
    <w:p w14:paraId="1752676C" w14:textId="77777777" w:rsidR="00972454" w:rsidRPr="000B3C55" w:rsidRDefault="00972454" w:rsidP="00972454">
      <w:pPr>
        <w:spacing w:after="0"/>
        <w:jc w:val="both"/>
        <w:rPr>
          <w:rFonts w:ascii="Arial" w:eastAsia="Times New Roman" w:hAnsi="Arial" w:cs="Arial"/>
          <w:sz w:val="24"/>
          <w:szCs w:val="24"/>
          <w:lang w:val="en-AU" w:eastAsia="en-AU"/>
        </w:rPr>
      </w:pPr>
    </w:p>
    <w:p w14:paraId="4F565414" w14:textId="77777777" w:rsidR="00972454" w:rsidRPr="000B3C55" w:rsidRDefault="00972454" w:rsidP="00972454">
      <w:pPr>
        <w:spacing w:after="0"/>
        <w:jc w:val="both"/>
        <w:rPr>
          <w:rFonts w:ascii="Arial" w:eastAsia="Times New Roman" w:hAnsi="Arial" w:cs="Arial"/>
          <w:sz w:val="24"/>
          <w:szCs w:val="24"/>
          <w:lang w:val="en-AU" w:eastAsia="en-AU"/>
        </w:rPr>
      </w:pPr>
      <w:r w:rsidRPr="000B3C55">
        <w:rPr>
          <w:rFonts w:ascii="Arial" w:eastAsia="Times New Roman" w:hAnsi="Arial" w:cs="Arial"/>
          <w:sz w:val="24"/>
          <w:szCs w:val="24"/>
          <w:lang w:val="en-AU" w:eastAsia="en-AU"/>
        </w:rPr>
        <w:t xml:space="preserve">All levels of Australian society (including the WA local government sector and the </w:t>
      </w:r>
      <w:r>
        <w:rPr>
          <w:rFonts w:ascii="Arial" w:eastAsia="Times New Roman" w:hAnsi="Arial" w:cs="Arial"/>
          <w:sz w:val="24"/>
          <w:szCs w:val="24"/>
          <w:lang w:val="en-AU" w:eastAsia="en-AU"/>
        </w:rPr>
        <w:t xml:space="preserve">City of Nedlands </w:t>
      </w:r>
      <w:r w:rsidRPr="000B3C55">
        <w:rPr>
          <w:rFonts w:ascii="Arial" w:eastAsia="Times New Roman" w:hAnsi="Arial" w:cs="Arial"/>
          <w:sz w:val="24"/>
          <w:szCs w:val="24"/>
          <w:lang w:val="en-AU" w:eastAsia="en-AU"/>
        </w:rPr>
        <w:t>will be required to consider leading practice approaches to child safeguarding separately in the future.</w:t>
      </w:r>
    </w:p>
    <w:p w14:paraId="3DE465CC" w14:textId="77777777" w:rsidR="00972454" w:rsidRDefault="00972454" w:rsidP="00972454">
      <w:pPr>
        <w:spacing w:after="0"/>
        <w:jc w:val="both"/>
        <w:rPr>
          <w:rFonts w:ascii="Arial" w:eastAsia="Times New Roman" w:hAnsi="Arial" w:cs="Arial"/>
          <w:sz w:val="24"/>
          <w:szCs w:val="24"/>
          <w:u w:val="single"/>
          <w:lang w:val="en-AU" w:eastAsia="en-AU"/>
        </w:rPr>
      </w:pPr>
    </w:p>
    <w:p w14:paraId="7E22177A" w14:textId="77777777" w:rsidR="00972454" w:rsidRPr="000B3C55" w:rsidRDefault="00972454" w:rsidP="00972454">
      <w:pPr>
        <w:spacing w:after="0"/>
        <w:jc w:val="both"/>
        <w:rPr>
          <w:rFonts w:ascii="Arial" w:eastAsia="Times New Roman" w:hAnsi="Arial" w:cs="Arial"/>
          <w:sz w:val="24"/>
          <w:szCs w:val="24"/>
          <w:u w:val="single"/>
          <w:lang w:val="en-AU" w:eastAsia="en-AU"/>
        </w:rPr>
      </w:pPr>
      <w:r w:rsidRPr="000B3C55">
        <w:rPr>
          <w:rFonts w:ascii="Arial" w:eastAsia="Times New Roman" w:hAnsi="Arial" w:cs="Arial"/>
          <w:sz w:val="24"/>
          <w:szCs w:val="24"/>
          <w:u w:val="single"/>
          <w:lang w:val="en-AU" w:eastAsia="en-AU"/>
        </w:rPr>
        <w:t>National Redress Scheme</w:t>
      </w:r>
    </w:p>
    <w:p w14:paraId="7CEB9163" w14:textId="77777777" w:rsidR="00972454" w:rsidRPr="000B3C55" w:rsidRDefault="00972454" w:rsidP="00972454">
      <w:pPr>
        <w:spacing w:after="0"/>
        <w:jc w:val="both"/>
        <w:rPr>
          <w:rFonts w:ascii="Arial" w:eastAsia="Times New Roman" w:hAnsi="Arial" w:cs="Arial"/>
          <w:sz w:val="24"/>
          <w:szCs w:val="24"/>
          <w:lang w:val="en-AU" w:eastAsia="en-AU"/>
        </w:rPr>
      </w:pPr>
    </w:p>
    <w:p w14:paraId="74357CB8" w14:textId="77777777" w:rsidR="00972454" w:rsidRPr="000B3C55" w:rsidRDefault="00972454" w:rsidP="00972454">
      <w:pPr>
        <w:spacing w:after="0"/>
        <w:jc w:val="both"/>
        <w:rPr>
          <w:rFonts w:ascii="Arial" w:eastAsia="Times New Roman" w:hAnsi="Arial" w:cs="Arial"/>
          <w:sz w:val="24"/>
          <w:szCs w:val="24"/>
          <w:lang w:val="en-AU" w:eastAsia="en-AU"/>
        </w:rPr>
      </w:pPr>
      <w:r w:rsidRPr="000B3C55">
        <w:rPr>
          <w:rFonts w:ascii="Arial" w:eastAsia="Times New Roman" w:hAnsi="Arial" w:cs="Arial"/>
          <w:sz w:val="24"/>
          <w:szCs w:val="24"/>
          <w:lang w:val="en-AU" w:eastAsia="en-AU"/>
        </w:rPr>
        <w:t xml:space="preserve">The Royal Commission’s </w:t>
      </w:r>
      <w:r w:rsidRPr="000B3C55">
        <w:rPr>
          <w:rFonts w:ascii="Arial" w:eastAsia="Times New Roman" w:hAnsi="Arial" w:cs="Arial"/>
          <w:i/>
          <w:iCs/>
          <w:sz w:val="24"/>
          <w:szCs w:val="24"/>
          <w:lang w:val="en-AU" w:eastAsia="en-AU"/>
        </w:rPr>
        <w:t>Redress and Civil Litigation (September 2015)</w:t>
      </w:r>
      <w:r w:rsidRPr="000B3C55">
        <w:rPr>
          <w:rFonts w:ascii="Arial" w:eastAsia="Times New Roman" w:hAnsi="Arial" w:cs="Arial"/>
          <w:sz w:val="24"/>
          <w:szCs w:val="24"/>
          <w:lang w:val="en-AU" w:eastAsia="en-AU"/>
        </w:rPr>
        <w:t xml:space="preserve"> Report recommended the establishment of a single National Redress Scheme (the Scheme) to recognise the harm suffered by survivors of institutional child sexual abuse. </w:t>
      </w:r>
    </w:p>
    <w:p w14:paraId="42FEA57D" w14:textId="77777777" w:rsidR="00972454" w:rsidRPr="000B3C55" w:rsidRDefault="00972454" w:rsidP="00972454">
      <w:pPr>
        <w:spacing w:after="0"/>
        <w:jc w:val="both"/>
        <w:rPr>
          <w:rFonts w:ascii="Arial" w:eastAsia="Times New Roman" w:hAnsi="Arial" w:cs="Arial"/>
          <w:sz w:val="24"/>
          <w:szCs w:val="24"/>
          <w:lang w:val="en-AU" w:eastAsia="en-AU"/>
        </w:rPr>
      </w:pPr>
    </w:p>
    <w:p w14:paraId="3E1F95FC" w14:textId="77777777" w:rsidR="00972454" w:rsidRPr="000B3C55" w:rsidRDefault="00972454" w:rsidP="00972454">
      <w:pPr>
        <w:spacing w:after="0"/>
        <w:jc w:val="both"/>
        <w:rPr>
          <w:rFonts w:ascii="Arial" w:eastAsia="Times New Roman" w:hAnsi="Arial" w:cs="Arial"/>
          <w:sz w:val="24"/>
          <w:szCs w:val="24"/>
          <w:lang w:val="en-AU" w:eastAsia="en-AU"/>
        </w:rPr>
      </w:pPr>
      <w:r w:rsidRPr="000B3C55">
        <w:rPr>
          <w:rFonts w:ascii="Arial" w:eastAsia="Times New Roman" w:hAnsi="Arial" w:cs="Arial"/>
          <w:sz w:val="24"/>
          <w:szCs w:val="24"/>
          <w:lang w:val="en-AU" w:eastAsia="en-AU"/>
        </w:rPr>
        <w:t xml:space="preserve">The Scheme acknowledges that children were sexually abused, recognises the suffering endured, holds institutions accountable and helps those who have been abused access counselling, psychological services, an </w:t>
      </w:r>
      <w:proofErr w:type="gramStart"/>
      <w:r w:rsidRPr="000B3C55">
        <w:rPr>
          <w:rFonts w:ascii="Arial" w:eastAsia="Times New Roman" w:hAnsi="Arial" w:cs="Arial"/>
          <w:sz w:val="24"/>
          <w:szCs w:val="24"/>
          <w:lang w:val="en-AU" w:eastAsia="en-AU"/>
        </w:rPr>
        <w:t>apology</w:t>
      </w:r>
      <w:proofErr w:type="gramEnd"/>
      <w:r w:rsidRPr="000B3C55">
        <w:rPr>
          <w:rFonts w:ascii="Arial" w:eastAsia="Times New Roman" w:hAnsi="Arial" w:cs="Arial"/>
          <w:sz w:val="24"/>
          <w:szCs w:val="24"/>
          <w:lang w:val="en-AU" w:eastAsia="en-AU"/>
        </w:rPr>
        <w:t xml:space="preserve"> and a redress payment. </w:t>
      </w:r>
    </w:p>
    <w:p w14:paraId="5CC9BBC3" w14:textId="77777777" w:rsidR="00972454" w:rsidRPr="000B3C55" w:rsidRDefault="00972454" w:rsidP="00972454">
      <w:pPr>
        <w:spacing w:after="0"/>
        <w:jc w:val="both"/>
        <w:rPr>
          <w:rFonts w:ascii="Arial" w:eastAsia="Times New Roman" w:hAnsi="Arial" w:cs="Arial"/>
          <w:sz w:val="24"/>
          <w:szCs w:val="24"/>
          <w:lang w:val="en-AU" w:eastAsia="en-AU"/>
        </w:rPr>
      </w:pPr>
    </w:p>
    <w:p w14:paraId="4235122A" w14:textId="77777777" w:rsidR="00972454" w:rsidRDefault="00972454" w:rsidP="00972454">
      <w:pPr>
        <w:spacing w:after="0"/>
        <w:jc w:val="both"/>
        <w:rPr>
          <w:rFonts w:ascii="Arial" w:eastAsia="Times New Roman" w:hAnsi="Arial" w:cs="Arial"/>
          <w:sz w:val="24"/>
          <w:szCs w:val="24"/>
          <w:lang w:val="en-AU" w:eastAsia="en-AU"/>
        </w:rPr>
      </w:pPr>
      <w:r w:rsidRPr="000B3C55">
        <w:rPr>
          <w:rFonts w:ascii="Arial" w:eastAsia="Times New Roman" w:hAnsi="Arial" w:cs="Arial"/>
          <w:sz w:val="24"/>
          <w:szCs w:val="24"/>
          <w:lang w:val="en-AU" w:eastAsia="en-AU"/>
        </w:rPr>
        <w:t xml:space="preserve">The Scheme commenced on 1 July 2018, will run for 10 </w:t>
      </w:r>
      <w:proofErr w:type="gramStart"/>
      <w:r w:rsidRPr="000B3C55">
        <w:rPr>
          <w:rFonts w:ascii="Arial" w:eastAsia="Times New Roman" w:hAnsi="Arial" w:cs="Arial"/>
          <w:sz w:val="24"/>
          <w:szCs w:val="24"/>
          <w:lang w:val="en-AU" w:eastAsia="en-AU"/>
        </w:rPr>
        <w:t>years</w:t>
      </w:r>
      <w:proofErr w:type="gramEnd"/>
      <w:r w:rsidRPr="000B3C55">
        <w:rPr>
          <w:rFonts w:ascii="Arial" w:eastAsia="Times New Roman" w:hAnsi="Arial" w:cs="Arial"/>
          <w:sz w:val="24"/>
          <w:szCs w:val="24"/>
          <w:lang w:val="en-AU" w:eastAsia="en-AU"/>
        </w:rPr>
        <w:t xml:space="preserve"> and offers eligible applicants three elements of Redress:</w:t>
      </w:r>
    </w:p>
    <w:p w14:paraId="0906A56F" w14:textId="77777777" w:rsidR="00972454" w:rsidRPr="000B3C55" w:rsidRDefault="00972454" w:rsidP="00972454">
      <w:pPr>
        <w:spacing w:after="0"/>
        <w:jc w:val="both"/>
        <w:rPr>
          <w:rFonts w:ascii="Arial" w:eastAsia="Times New Roman" w:hAnsi="Arial" w:cs="Arial"/>
          <w:sz w:val="24"/>
          <w:szCs w:val="24"/>
          <w:lang w:val="en-AU" w:eastAsia="en-AU"/>
        </w:rPr>
      </w:pPr>
    </w:p>
    <w:p w14:paraId="5F05546F" w14:textId="77777777" w:rsidR="00972454" w:rsidRPr="000B3C55" w:rsidRDefault="00972454" w:rsidP="00972454">
      <w:pPr>
        <w:numPr>
          <w:ilvl w:val="0"/>
          <w:numId w:val="9"/>
        </w:numPr>
        <w:spacing w:after="0" w:line="240" w:lineRule="auto"/>
        <w:ind w:left="426"/>
        <w:jc w:val="both"/>
        <w:rPr>
          <w:rFonts w:ascii="Arial" w:eastAsia="Times New Roman" w:hAnsi="Arial" w:cs="Arial"/>
          <w:sz w:val="24"/>
          <w:szCs w:val="24"/>
          <w:lang w:val="en-AU" w:eastAsia="en-AU"/>
        </w:rPr>
      </w:pPr>
      <w:r w:rsidRPr="000B3C55">
        <w:rPr>
          <w:rFonts w:ascii="Arial" w:eastAsia="Times New Roman" w:hAnsi="Arial" w:cs="Arial"/>
          <w:sz w:val="24"/>
          <w:szCs w:val="24"/>
          <w:lang w:val="en-AU" w:eastAsia="en-AU"/>
        </w:rPr>
        <w:t xml:space="preserve">A direct personal response (apology) from the responsible institution, if </w:t>
      </w:r>
      <w:proofErr w:type="gramStart"/>
      <w:r w:rsidRPr="000B3C55">
        <w:rPr>
          <w:rFonts w:ascii="Arial" w:eastAsia="Times New Roman" w:hAnsi="Arial" w:cs="Arial"/>
          <w:sz w:val="24"/>
          <w:szCs w:val="24"/>
          <w:lang w:val="en-AU" w:eastAsia="en-AU"/>
        </w:rPr>
        <w:t>requested;</w:t>
      </w:r>
      <w:proofErr w:type="gramEnd"/>
    </w:p>
    <w:p w14:paraId="6A85209B" w14:textId="77777777" w:rsidR="00972454" w:rsidRPr="000B3C55" w:rsidRDefault="00972454" w:rsidP="00972454">
      <w:pPr>
        <w:numPr>
          <w:ilvl w:val="0"/>
          <w:numId w:val="9"/>
        </w:numPr>
        <w:spacing w:after="0" w:line="240" w:lineRule="auto"/>
        <w:ind w:left="426"/>
        <w:jc w:val="both"/>
        <w:rPr>
          <w:rFonts w:ascii="Arial" w:eastAsia="Times New Roman" w:hAnsi="Arial" w:cs="Arial"/>
          <w:sz w:val="24"/>
          <w:szCs w:val="24"/>
          <w:lang w:val="en-AU" w:eastAsia="en-AU"/>
        </w:rPr>
      </w:pPr>
      <w:r w:rsidRPr="000B3C55">
        <w:rPr>
          <w:rFonts w:ascii="Arial" w:eastAsia="Times New Roman" w:hAnsi="Arial" w:cs="Arial"/>
          <w:sz w:val="24"/>
          <w:szCs w:val="24"/>
          <w:lang w:val="en-AU" w:eastAsia="en-AU"/>
        </w:rPr>
        <w:t xml:space="preserve">Funds to access counselling and psychological care; and </w:t>
      </w:r>
    </w:p>
    <w:p w14:paraId="1040C4EF" w14:textId="77777777" w:rsidR="00972454" w:rsidRPr="000B3C55" w:rsidRDefault="00972454" w:rsidP="00972454">
      <w:pPr>
        <w:numPr>
          <w:ilvl w:val="0"/>
          <w:numId w:val="9"/>
        </w:numPr>
        <w:spacing w:after="0" w:line="240" w:lineRule="auto"/>
        <w:ind w:left="426"/>
        <w:jc w:val="both"/>
        <w:rPr>
          <w:rFonts w:ascii="Arial" w:eastAsia="Times New Roman" w:hAnsi="Arial" w:cs="Arial"/>
          <w:sz w:val="24"/>
          <w:szCs w:val="24"/>
          <w:lang w:val="en-AU" w:eastAsia="en-AU"/>
        </w:rPr>
      </w:pPr>
      <w:r w:rsidRPr="000B3C55">
        <w:rPr>
          <w:rFonts w:ascii="Arial" w:eastAsia="Times New Roman" w:hAnsi="Arial" w:cs="Arial"/>
          <w:sz w:val="24"/>
          <w:szCs w:val="24"/>
          <w:lang w:val="en-AU" w:eastAsia="en-AU"/>
        </w:rPr>
        <w:t xml:space="preserve">A monetary payment of up to $150,000. </w:t>
      </w:r>
    </w:p>
    <w:p w14:paraId="1FCFCA83" w14:textId="77777777" w:rsidR="00972454" w:rsidRPr="000B3C55" w:rsidRDefault="00972454" w:rsidP="00972454">
      <w:pPr>
        <w:spacing w:after="0"/>
        <w:jc w:val="both"/>
        <w:rPr>
          <w:rFonts w:ascii="Arial" w:eastAsia="Times New Roman" w:hAnsi="Arial" w:cs="Arial"/>
          <w:sz w:val="24"/>
          <w:szCs w:val="24"/>
          <w:lang w:val="en-AU" w:eastAsia="en-AU"/>
        </w:rPr>
      </w:pPr>
    </w:p>
    <w:p w14:paraId="0198B439" w14:textId="77777777" w:rsidR="00972454" w:rsidRPr="000B3C55" w:rsidRDefault="00972454" w:rsidP="00972454">
      <w:pPr>
        <w:spacing w:after="0"/>
        <w:jc w:val="both"/>
        <w:rPr>
          <w:rFonts w:ascii="Arial" w:eastAsia="Times New Roman" w:hAnsi="Arial" w:cs="Arial"/>
          <w:sz w:val="24"/>
          <w:szCs w:val="24"/>
          <w:lang w:val="en-AU" w:eastAsia="en-AU"/>
        </w:rPr>
      </w:pPr>
      <w:r w:rsidRPr="000B3C55">
        <w:rPr>
          <w:rFonts w:ascii="Arial" w:eastAsia="Times New Roman" w:hAnsi="Arial" w:cs="Arial"/>
          <w:sz w:val="24"/>
          <w:szCs w:val="24"/>
          <w:lang w:val="en-AU" w:eastAsia="en-AU"/>
        </w:rPr>
        <w:t xml:space="preserve">All State and Territory Governments and many major non-government organisations and church groups have joined the Scheme.   </w:t>
      </w:r>
    </w:p>
    <w:p w14:paraId="5A469DC3" w14:textId="77777777" w:rsidR="00972454" w:rsidRPr="000B3C55" w:rsidRDefault="00972454" w:rsidP="00972454">
      <w:pPr>
        <w:spacing w:after="0"/>
        <w:jc w:val="both"/>
        <w:rPr>
          <w:rFonts w:ascii="Arial" w:eastAsia="Times New Roman" w:hAnsi="Arial" w:cs="Arial"/>
          <w:sz w:val="24"/>
          <w:szCs w:val="24"/>
          <w:lang w:val="en-AU" w:eastAsia="en-AU"/>
        </w:rPr>
      </w:pPr>
    </w:p>
    <w:p w14:paraId="621F1E60" w14:textId="77777777" w:rsidR="00972454" w:rsidRPr="000B3C55" w:rsidRDefault="00972454" w:rsidP="00972454">
      <w:pPr>
        <w:spacing w:after="0"/>
        <w:jc w:val="both"/>
        <w:rPr>
          <w:rFonts w:ascii="Arial" w:eastAsia="Times New Roman" w:hAnsi="Arial" w:cs="Arial"/>
          <w:sz w:val="24"/>
          <w:szCs w:val="24"/>
          <w:lang w:val="en-AU" w:eastAsia="en-AU"/>
        </w:rPr>
      </w:pPr>
      <w:r w:rsidRPr="000B3C55">
        <w:rPr>
          <w:rFonts w:ascii="Arial" w:eastAsia="Times New Roman" w:hAnsi="Arial" w:cs="Arial"/>
          <w:sz w:val="24"/>
          <w:szCs w:val="24"/>
          <w:lang w:val="en-AU" w:eastAsia="en-AU"/>
        </w:rPr>
        <w:t xml:space="preserve">The WA Parliament has passed the legislation for the Government and WA based non-government organisations to participate in the National Redress Scheme. </w:t>
      </w:r>
    </w:p>
    <w:p w14:paraId="5EDD3AB1" w14:textId="77777777" w:rsidR="00972454" w:rsidRPr="000B3C55" w:rsidRDefault="00972454" w:rsidP="00972454">
      <w:pPr>
        <w:spacing w:after="0"/>
        <w:jc w:val="both"/>
        <w:rPr>
          <w:rFonts w:ascii="Arial" w:eastAsia="Times New Roman" w:hAnsi="Arial" w:cs="Arial"/>
          <w:sz w:val="24"/>
          <w:szCs w:val="24"/>
          <w:lang w:val="en-AU" w:eastAsia="en-AU"/>
        </w:rPr>
      </w:pPr>
    </w:p>
    <w:p w14:paraId="68216EC4" w14:textId="77777777" w:rsidR="00972454" w:rsidRPr="000B3C55" w:rsidRDefault="00972454" w:rsidP="00972454">
      <w:pPr>
        <w:spacing w:after="0"/>
        <w:jc w:val="both"/>
        <w:rPr>
          <w:rFonts w:ascii="Arial" w:eastAsia="Times New Roman" w:hAnsi="Arial" w:cs="Arial"/>
          <w:sz w:val="24"/>
          <w:szCs w:val="24"/>
          <w:lang w:val="en-AU" w:eastAsia="en-AU"/>
        </w:rPr>
      </w:pPr>
      <w:r w:rsidRPr="000B3C55">
        <w:rPr>
          <w:rFonts w:ascii="Arial" w:eastAsia="Times New Roman" w:hAnsi="Arial" w:cs="Arial"/>
          <w:sz w:val="24"/>
          <w:szCs w:val="24"/>
          <w:lang w:val="en-AU" w:eastAsia="en-AU"/>
        </w:rPr>
        <w:t xml:space="preserve">The Western Australian Government (the State) started participating in the Scheme from 1 January 2019.  </w:t>
      </w:r>
    </w:p>
    <w:p w14:paraId="65A34691" w14:textId="77777777" w:rsidR="00972454" w:rsidRPr="000B3C55" w:rsidRDefault="00972454" w:rsidP="00972454">
      <w:pPr>
        <w:spacing w:after="0"/>
        <w:jc w:val="both"/>
        <w:rPr>
          <w:rFonts w:ascii="Arial" w:eastAsia="Times New Roman" w:hAnsi="Arial" w:cs="Arial"/>
          <w:sz w:val="24"/>
          <w:szCs w:val="24"/>
          <w:lang w:val="en-AU" w:eastAsia="en-AU"/>
        </w:rPr>
      </w:pPr>
    </w:p>
    <w:p w14:paraId="43D7220F" w14:textId="77777777" w:rsidR="00972454" w:rsidRPr="000B3C55" w:rsidRDefault="00972454" w:rsidP="00972454">
      <w:pPr>
        <w:spacing w:after="0" w:line="240" w:lineRule="auto"/>
        <w:jc w:val="both"/>
        <w:rPr>
          <w:rFonts w:ascii="Arial" w:eastAsia="Times New Roman" w:hAnsi="Arial" w:cs="Arial"/>
          <w:sz w:val="24"/>
          <w:szCs w:val="24"/>
          <w:lang w:val="en-AU" w:eastAsia="en-AU"/>
        </w:rPr>
      </w:pPr>
      <w:r w:rsidRPr="000B3C55">
        <w:rPr>
          <w:rFonts w:ascii="Arial" w:eastAsia="Times New Roman" w:hAnsi="Arial" w:cs="Arial"/>
          <w:sz w:val="24"/>
          <w:szCs w:val="24"/>
          <w:lang w:val="en-AU" w:eastAsia="en-AU"/>
        </w:rPr>
        <w:t xml:space="preserve">Under the </w:t>
      </w:r>
      <w:r w:rsidRPr="000B3C55">
        <w:rPr>
          <w:rFonts w:ascii="Arial" w:eastAsia="Times New Roman" w:hAnsi="Arial" w:cs="Arial"/>
          <w:i/>
          <w:sz w:val="24"/>
          <w:szCs w:val="24"/>
          <w:lang w:val="en-AU" w:eastAsia="en-AU"/>
        </w:rPr>
        <w:t>National Redress Scheme for Institutional Child Sexual Abuse Act 2018</w:t>
      </w:r>
      <w:r w:rsidRPr="000B3C55">
        <w:rPr>
          <w:rFonts w:ascii="Arial" w:eastAsia="Times New Roman" w:hAnsi="Arial" w:cs="Arial"/>
          <w:sz w:val="24"/>
          <w:szCs w:val="24"/>
          <w:lang w:val="en-AU" w:eastAsia="en-AU"/>
        </w:rPr>
        <w:t xml:space="preserve"> (Cth), local governments may be considered a State Government institution.</w:t>
      </w:r>
      <w:r w:rsidRPr="000B3C55">
        <w:rPr>
          <w:rFonts w:ascii="Arial" w:eastAsia="Times New Roman" w:hAnsi="Arial" w:cs="Arial"/>
          <w:sz w:val="24"/>
          <w:szCs w:val="24"/>
          <w:vertAlign w:val="superscript"/>
          <w:lang w:val="en-AU" w:eastAsia="en-AU"/>
        </w:rPr>
        <w:footnoteReference w:id="1"/>
      </w:r>
      <w:r w:rsidRPr="000B3C55">
        <w:rPr>
          <w:rFonts w:ascii="Arial" w:eastAsia="Times New Roman" w:hAnsi="Arial" w:cs="Arial"/>
          <w:sz w:val="24"/>
          <w:szCs w:val="24"/>
          <w:lang w:val="en-AU" w:eastAsia="en-AU"/>
        </w:rPr>
        <w:t xml:space="preserve">  </w:t>
      </w:r>
    </w:p>
    <w:p w14:paraId="2F427D2E" w14:textId="77777777" w:rsidR="00972454" w:rsidRPr="000B3C55" w:rsidRDefault="00972454" w:rsidP="00972454">
      <w:pPr>
        <w:spacing w:after="0" w:line="240" w:lineRule="auto"/>
        <w:jc w:val="both"/>
        <w:rPr>
          <w:rFonts w:ascii="Arial" w:eastAsia="Times New Roman" w:hAnsi="Arial" w:cs="Arial"/>
          <w:sz w:val="24"/>
          <w:szCs w:val="24"/>
          <w:lang w:val="en-AU" w:eastAsia="en-AU"/>
        </w:rPr>
      </w:pPr>
    </w:p>
    <w:p w14:paraId="24C91E7C" w14:textId="77777777" w:rsidR="00972454" w:rsidRPr="000B3C55" w:rsidRDefault="00972454" w:rsidP="00972454">
      <w:pPr>
        <w:spacing w:after="0" w:line="240" w:lineRule="auto"/>
        <w:jc w:val="both"/>
        <w:rPr>
          <w:rFonts w:ascii="Arial" w:eastAsia="Times New Roman" w:hAnsi="Arial" w:cs="Arial"/>
          <w:sz w:val="24"/>
          <w:szCs w:val="24"/>
          <w:lang w:val="en-AU" w:eastAsia="en-AU"/>
        </w:rPr>
      </w:pPr>
      <w:r w:rsidRPr="000B3C55">
        <w:rPr>
          <w:rFonts w:ascii="Arial" w:eastAsia="Times New Roman" w:hAnsi="Arial" w:cs="Arial"/>
          <w:sz w:val="24"/>
          <w:szCs w:val="24"/>
          <w:lang w:val="en-AU" w:eastAsia="en-AU"/>
        </w:rPr>
        <w:t xml:space="preserve">A decision was made at the time of joining the Scheme to exclude WA local governments from the State Government’s participation declaration. This was to allow consultation to occur with the sector about the Scheme, and for fuller consideration of how the WA local government sector could best participate. </w:t>
      </w:r>
    </w:p>
    <w:p w14:paraId="52A34D8B" w14:textId="77777777" w:rsidR="00972454" w:rsidRPr="000B3C55" w:rsidRDefault="00972454" w:rsidP="00972454">
      <w:pPr>
        <w:spacing w:after="0"/>
        <w:jc w:val="both"/>
        <w:rPr>
          <w:rFonts w:ascii="Arial" w:eastAsia="Times New Roman" w:hAnsi="Arial" w:cs="Arial"/>
          <w:sz w:val="24"/>
          <w:szCs w:val="24"/>
          <w:lang w:val="en-AU" w:eastAsia="en-AU"/>
        </w:rPr>
      </w:pPr>
    </w:p>
    <w:p w14:paraId="5DE2A6CF" w14:textId="77777777" w:rsidR="00972454" w:rsidRPr="000B3C55" w:rsidRDefault="00972454" w:rsidP="00972454">
      <w:pPr>
        <w:spacing w:after="0" w:line="240" w:lineRule="auto"/>
        <w:rPr>
          <w:rFonts w:ascii="Arial" w:eastAsia="Times New Roman" w:hAnsi="Arial" w:cs="Arial"/>
          <w:b/>
          <w:bCs/>
          <w:iCs/>
          <w:caps/>
          <w:sz w:val="24"/>
          <w:szCs w:val="24"/>
          <w:lang w:val="en-AU" w:eastAsia="en-AU"/>
        </w:rPr>
      </w:pPr>
    </w:p>
    <w:p w14:paraId="5B2640D1" w14:textId="77777777" w:rsidR="00972454" w:rsidRPr="00F9266F" w:rsidRDefault="00972454" w:rsidP="00972454">
      <w:pPr>
        <w:rPr>
          <w:rFonts w:ascii="Arial" w:eastAsia="Times New Roman" w:hAnsi="Arial" w:cs="Arial"/>
          <w:b/>
          <w:bCs/>
          <w:iCs/>
          <w:sz w:val="24"/>
          <w:szCs w:val="24"/>
          <w:u w:val="single"/>
          <w:lang w:val="en-AU" w:eastAsia="en-AU"/>
        </w:rPr>
      </w:pPr>
      <w:r w:rsidRPr="00F9266F">
        <w:rPr>
          <w:rFonts w:ascii="Arial" w:eastAsia="Times New Roman" w:hAnsi="Arial" w:cs="Arial"/>
          <w:b/>
          <w:bCs/>
          <w:iCs/>
          <w:sz w:val="24"/>
          <w:szCs w:val="24"/>
          <w:u w:val="single"/>
          <w:lang w:val="en-AU" w:eastAsia="en-AU"/>
        </w:rPr>
        <w:br w:type="page"/>
      </w:r>
    </w:p>
    <w:p w14:paraId="65918829" w14:textId="77777777" w:rsidR="00972454" w:rsidRPr="007F7CFB" w:rsidRDefault="00972454" w:rsidP="007F7CFB">
      <w:pPr>
        <w:pStyle w:val="NoSpacing"/>
        <w:rPr>
          <w:rFonts w:ascii="Arial" w:hAnsi="Arial" w:cs="Arial"/>
          <w:b/>
          <w:bCs/>
          <w:sz w:val="24"/>
          <w:szCs w:val="24"/>
          <w:lang w:val="en-AU" w:eastAsia="en-AU"/>
        </w:rPr>
      </w:pPr>
      <w:r w:rsidRPr="007F7CFB">
        <w:rPr>
          <w:rFonts w:ascii="Arial" w:hAnsi="Arial" w:cs="Arial"/>
          <w:b/>
          <w:bCs/>
          <w:sz w:val="24"/>
          <w:szCs w:val="24"/>
          <w:lang w:val="en-AU" w:eastAsia="en-AU"/>
        </w:rPr>
        <w:lastRenderedPageBreak/>
        <w:t>Details</w:t>
      </w:r>
    </w:p>
    <w:p w14:paraId="1B217EDD" w14:textId="77777777" w:rsidR="00972454" w:rsidRPr="000B3C55" w:rsidRDefault="00972454" w:rsidP="00972454">
      <w:pPr>
        <w:spacing w:after="0" w:line="240" w:lineRule="auto"/>
        <w:jc w:val="both"/>
        <w:rPr>
          <w:rFonts w:ascii="Arial" w:eastAsia="Times New Roman" w:hAnsi="Arial" w:cs="Arial"/>
          <w:sz w:val="24"/>
          <w:szCs w:val="24"/>
          <w:lang w:val="en-AU" w:eastAsia="en-AU"/>
        </w:rPr>
      </w:pPr>
    </w:p>
    <w:p w14:paraId="6F0CA253" w14:textId="77777777" w:rsidR="00972454" w:rsidRPr="00044823" w:rsidRDefault="00972454" w:rsidP="00972454">
      <w:pPr>
        <w:spacing w:after="0" w:line="240" w:lineRule="auto"/>
        <w:jc w:val="both"/>
        <w:rPr>
          <w:rFonts w:ascii="Arial" w:eastAsia="Times New Roman" w:hAnsi="Arial" w:cs="Arial"/>
          <w:sz w:val="24"/>
          <w:szCs w:val="24"/>
          <w:lang w:val="en-AU" w:eastAsia="en-AU"/>
        </w:rPr>
      </w:pPr>
      <w:r w:rsidRPr="00044823">
        <w:rPr>
          <w:rFonts w:ascii="Arial" w:eastAsia="Times New Roman" w:hAnsi="Arial" w:cs="Arial"/>
          <w:sz w:val="24"/>
          <w:szCs w:val="24"/>
          <w:lang w:val="en-AU" w:eastAsia="en-AU"/>
        </w:rPr>
        <w:t xml:space="preserve">Following extensive consultation, the State Government (December 2019): </w:t>
      </w:r>
    </w:p>
    <w:p w14:paraId="52BC3347" w14:textId="77777777" w:rsidR="00972454" w:rsidRPr="000B3C55" w:rsidRDefault="00972454" w:rsidP="00972454">
      <w:pPr>
        <w:tabs>
          <w:tab w:val="left" w:pos="3000"/>
        </w:tabs>
        <w:spacing w:after="0"/>
        <w:jc w:val="both"/>
        <w:rPr>
          <w:rFonts w:ascii="Arial" w:eastAsia="Times New Roman" w:hAnsi="Arial" w:cs="Arial"/>
          <w:sz w:val="24"/>
          <w:szCs w:val="24"/>
          <w:lang w:val="en-AU" w:eastAsia="en-AU"/>
        </w:rPr>
      </w:pPr>
    </w:p>
    <w:p w14:paraId="1907FEA4" w14:textId="77777777" w:rsidR="00972454" w:rsidRPr="000B3C55" w:rsidRDefault="00972454" w:rsidP="00972454">
      <w:pPr>
        <w:numPr>
          <w:ilvl w:val="0"/>
          <w:numId w:val="5"/>
        </w:numPr>
        <w:spacing w:after="0" w:line="240" w:lineRule="auto"/>
        <w:ind w:left="426"/>
        <w:jc w:val="both"/>
        <w:rPr>
          <w:rFonts w:ascii="Arial" w:eastAsia="Times New Roman" w:hAnsi="Arial" w:cs="Arial"/>
          <w:sz w:val="24"/>
          <w:szCs w:val="24"/>
          <w:lang w:val="en-AU" w:eastAsia="en-AU"/>
        </w:rPr>
      </w:pPr>
      <w:r w:rsidRPr="000B3C55">
        <w:rPr>
          <w:rFonts w:ascii="Arial" w:eastAsia="Times New Roman" w:hAnsi="Arial" w:cs="Arial"/>
          <w:sz w:val="24"/>
          <w:szCs w:val="24"/>
          <w:lang w:val="en-AU" w:eastAsia="en-AU"/>
        </w:rPr>
        <w:t xml:space="preserve">Noted the consultations undertaken to date with the WA local government sector about the National Redress </w:t>
      </w:r>
      <w:proofErr w:type="gramStart"/>
      <w:r w:rsidRPr="000B3C55">
        <w:rPr>
          <w:rFonts w:ascii="Arial" w:eastAsia="Times New Roman" w:hAnsi="Arial" w:cs="Arial"/>
          <w:sz w:val="24"/>
          <w:szCs w:val="24"/>
          <w:lang w:val="en-AU" w:eastAsia="en-AU"/>
        </w:rPr>
        <w:t>Scheme;</w:t>
      </w:r>
      <w:proofErr w:type="gramEnd"/>
    </w:p>
    <w:p w14:paraId="62C096DE" w14:textId="77777777" w:rsidR="00972454" w:rsidRPr="000B3C55" w:rsidRDefault="00972454" w:rsidP="00972454">
      <w:pPr>
        <w:numPr>
          <w:ilvl w:val="0"/>
          <w:numId w:val="5"/>
        </w:numPr>
        <w:spacing w:after="0" w:line="240" w:lineRule="auto"/>
        <w:ind w:left="426"/>
        <w:jc w:val="both"/>
        <w:rPr>
          <w:rFonts w:ascii="Arial" w:eastAsia="Times New Roman" w:hAnsi="Arial" w:cs="Arial"/>
          <w:sz w:val="24"/>
          <w:szCs w:val="24"/>
          <w:lang w:val="en-AU" w:eastAsia="en-AU"/>
        </w:rPr>
      </w:pPr>
      <w:r w:rsidRPr="000B3C55">
        <w:rPr>
          <w:rFonts w:ascii="Arial" w:eastAsia="Times New Roman" w:hAnsi="Arial" w:cs="Arial"/>
          <w:sz w:val="24"/>
          <w:szCs w:val="24"/>
          <w:lang w:val="en-AU" w:eastAsia="en-AU"/>
        </w:rPr>
        <w:t xml:space="preserve">Noted the options for WA local government participation in the </w:t>
      </w:r>
      <w:proofErr w:type="gramStart"/>
      <w:r w:rsidRPr="000B3C55">
        <w:rPr>
          <w:rFonts w:ascii="Arial" w:eastAsia="Times New Roman" w:hAnsi="Arial" w:cs="Arial"/>
          <w:sz w:val="24"/>
          <w:szCs w:val="24"/>
          <w:lang w:val="en-AU" w:eastAsia="en-AU"/>
        </w:rPr>
        <w:t>Scheme;</w:t>
      </w:r>
      <w:proofErr w:type="gramEnd"/>
      <w:r w:rsidRPr="000B3C55">
        <w:rPr>
          <w:rFonts w:ascii="Arial" w:eastAsia="Times New Roman" w:hAnsi="Arial" w:cs="Arial"/>
          <w:sz w:val="24"/>
          <w:szCs w:val="24"/>
          <w:lang w:val="en-AU" w:eastAsia="en-AU"/>
        </w:rPr>
        <w:t xml:space="preserve"> </w:t>
      </w:r>
    </w:p>
    <w:p w14:paraId="1168B2D2" w14:textId="77777777" w:rsidR="00972454" w:rsidRPr="000B3C55" w:rsidRDefault="00972454" w:rsidP="00972454">
      <w:pPr>
        <w:numPr>
          <w:ilvl w:val="0"/>
          <w:numId w:val="5"/>
        </w:numPr>
        <w:spacing w:after="0" w:line="240" w:lineRule="auto"/>
        <w:ind w:left="426"/>
        <w:jc w:val="both"/>
        <w:rPr>
          <w:rFonts w:ascii="Arial" w:eastAsia="Times New Roman" w:hAnsi="Arial" w:cs="Arial"/>
          <w:sz w:val="24"/>
          <w:szCs w:val="24"/>
          <w:lang w:val="en-AU" w:eastAsia="en-AU"/>
        </w:rPr>
      </w:pPr>
      <w:r w:rsidRPr="000B3C55">
        <w:rPr>
          <w:rFonts w:ascii="Arial" w:eastAsia="Times New Roman" w:hAnsi="Arial" w:cs="Arial"/>
          <w:sz w:val="24"/>
          <w:szCs w:val="24"/>
          <w:lang w:val="en-AU" w:eastAsia="en-AU"/>
        </w:rPr>
        <w:t>Agreed to local governments participating in the Scheme as State Government institutions, with the State Government covering payments to the survivor; and</w:t>
      </w:r>
    </w:p>
    <w:p w14:paraId="78A0D28A" w14:textId="77777777" w:rsidR="00972454" w:rsidRPr="000B3C55" w:rsidRDefault="00972454" w:rsidP="00972454">
      <w:pPr>
        <w:numPr>
          <w:ilvl w:val="0"/>
          <w:numId w:val="5"/>
        </w:numPr>
        <w:spacing w:after="0" w:line="240" w:lineRule="auto"/>
        <w:ind w:left="426"/>
        <w:jc w:val="both"/>
        <w:rPr>
          <w:rFonts w:ascii="Arial" w:eastAsia="Times New Roman" w:hAnsi="Arial" w:cs="Arial"/>
          <w:sz w:val="24"/>
          <w:szCs w:val="24"/>
          <w:lang w:val="en-AU" w:eastAsia="en-AU"/>
        </w:rPr>
      </w:pPr>
      <w:r w:rsidRPr="000B3C55">
        <w:rPr>
          <w:rFonts w:ascii="Arial" w:eastAsia="Times New Roman" w:hAnsi="Arial" w:cs="Arial"/>
          <w:sz w:val="24"/>
          <w:szCs w:val="24"/>
          <w:lang w:val="en-AU" w:eastAsia="en-AU"/>
        </w:rPr>
        <w:t>Agrees to the Department of Local Government, Sport and Cultural Industries (DLGSC) leading further negotiations with the WA local government sector regarding local government funding costs, other than payments to the survivor including counselling, legal and administrative costs.</w:t>
      </w:r>
    </w:p>
    <w:p w14:paraId="4CB9F76F" w14:textId="77777777" w:rsidR="00972454" w:rsidRPr="000B3C55" w:rsidRDefault="00972454" w:rsidP="00972454">
      <w:pPr>
        <w:spacing w:after="0"/>
        <w:jc w:val="both"/>
        <w:rPr>
          <w:rFonts w:ascii="Arial" w:eastAsia="Times New Roman" w:hAnsi="Arial" w:cs="Arial"/>
          <w:sz w:val="24"/>
          <w:szCs w:val="24"/>
          <w:lang w:val="en-AU" w:eastAsia="en-AU"/>
        </w:rPr>
      </w:pPr>
    </w:p>
    <w:p w14:paraId="15564E8B" w14:textId="77777777" w:rsidR="00972454" w:rsidRDefault="00972454" w:rsidP="00972454">
      <w:pPr>
        <w:spacing w:after="0"/>
        <w:jc w:val="both"/>
        <w:rPr>
          <w:rFonts w:ascii="Arial" w:eastAsia="Times New Roman" w:hAnsi="Arial" w:cs="Arial"/>
          <w:sz w:val="24"/>
          <w:szCs w:val="24"/>
          <w:lang w:val="en-AU" w:eastAsia="en-AU"/>
        </w:rPr>
      </w:pPr>
      <w:r w:rsidRPr="000B3C55">
        <w:rPr>
          <w:rFonts w:ascii="Arial" w:eastAsia="Times New Roman" w:hAnsi="Arial" w:cs="Arial"/>
          <w:sz w:val="24"/>
          <w:szCs w:val="24"/>
          <w:lang w:val="en-AU" w:eastAsia="en-AU"/>
        </w:rPr>
        <w:t>The following will be covered for local governments participating in the Scheme as a State Government institution and part of the State’s declaration:</w:t>
      </w:r>
    </w:p>
    <w:p w14:paraId="2B0FEF95" w14:textId="77777777" w:rsidR="00972454" w:rsidRPr="000B3C55" w:rsidRDefault="00972454" w:rsidP="00972454">
      <w:pPr>
        <w:spacing w:after="0"/>
        <w:jc w:val="both"/>
        <w:rPr>
          <w:rFonts w:ascii="Arial" w:eastAsia="Times New Roman" w:hAnsi="Arial" w:cs="Arial"/>
          <w:sz w:val="24"/>
          <w:szCs w:val="24"/>
          <w:lang w:val="en-AU" w:eastAsia="en-AU"/>
        </w:rPr>
      </w:pPr>
    </w:p>
    <w:p w14:paraId="1D66ECBD" w14:textId="77777777" w:rsidR="00972454" w:rsidRPr="000B3C55" w:rsidRDefault="00972454" w:rsidP="00972454">
      <w:pPr>
        <w:numPr>
          <w:ilvl w:val="0"/>
          <w:numId w:val="7"/>
        </w:numPr>
        <w:spacing w:after="0" w:line="240" w:lineRule="auto"/>
        <w:ind w:left="426"/>
        <w:jc w:val="both"/>
        <w:rPr>
          <w:rFonts w:ascii="Arial" w:eastAsia="Times New Roman" w:hAnsi="Arial" w:cs="Arial"/>
          <w:sz w:val="24"/>
          <w:szCs w:val="24"/>
          <w:lang w:val="en-AU" w:eastAsia="en-AU"/>
        </w:rPr>
      </w:pPr>
      <w:r w:rsidRPr="000B3C55">
        <w:rPr>
          <w:rFonts w:ascii="Arial" w:eastAsia="Times New Roman" w:hAnsi="Arial" w:cs="Arial"/>
          <w:sz w:val="24"/>
          <w:szCs w:val="24"/>
          <w:lang w:val="en-AU" w:eastAsia="en-AU"/>
        </w:rPr>
        <w:t xml:space="preserve">Redress monetary payment provided to the </w:t>
      </w:r>
      <w:proofErr w:type="gramStart"/>
      <w:r w:rsidRPr="000B3C55">
        <w:rPr>
          <w:rFonts w:ascii="Arial" w:eastAsia="Times New Roman" w:hAnsi="Arial" w:cs="Arial"/>
          <w:sz w:val="24"/>
          <w:szCs w:val="24"/>
          <w:lang w:val="en-AU" w:eastAsia="en-AU"/>
        </w:rPr>
        <w:t>survivor;</w:t>
      </w:r>
      <w:proofErr w:type="gramEnd"/>
    </w:p>
    <w:p w14:paraId="1094DEB0" w14:textId="77777777" w:rsidR="00972454" w:rsidRPr="000B3C55" w:rsidRDefault="00972454" w:rsidP="00972454">
      <w:pPr>
        <w:numPr>
          <w:ilvl w:val="0"/>
          <w:numId w:val="7"/>
        </w:numPr>
        <w:spacing w:after="0" w:line="240" w:lineRule="auto"/>
        <w:ind w:left="426"/>
        <w:jc w:val="both"/>
        <w:rPr>
          <w:rFonts w:ascii="Arial" w:eastAsia="Times New Roman" w:hAnsi="Arial" w:cs="Arial"/>
          <w:sz w:val="24"/>
          <w:szCs w:val="24"/>
          <w:lang w:val="en-AU" w:eastAsia="en-AU"/>
        </w:rPr>
      </w:pPr>
      <w:r w:rsidRPr="000B3C55">
        <w:rPr>
          <w:rFonts w:ascii="Arial" w:eastAsia="Times New Roman" w:hAnsi="Arial" w:cs="Arial"/>
          <w:sz w:val="24"/>
          <w:szCs w:val="24"/>
          <w:lang w:val="en-AU" w:eastAsia="en-AU"/>
        </w:rPr>
        <w:t xml:space="preserve">Costs in relation to counselling, legal and administration (including the coordination of requests for information and record keeping in accordance with the </w:t>
      </w:r>
      <w:r w:rsidRPr="000B3C55">
        <w:rPr>
          <w:rFonts w:ascii="Arial" w:eastAsia="Times New Roman" w:hAnsi="Arial" w:cs="Arial"/>
          <w:i/>
          <w:iCs/>
          <w:sz w:val="24"/>
          <w:szCs w:val="24"/>
          <w:lang w:val="en-AU" w:eastAsia="en-AU"/>
        </w:rPr>
        <w:t>State Records Act 2000</w:t>
      </w:r>
      <w:r w:rsidRPr="000B3C55">
        <w:rPr>
          <w:rFonts w:ascii="Arial" w:eastAsia="Times New Roman" w:hAnsi="Arial" w:cs="Arial"/>
          <w:sz w:val="24"/>
          <w:szCs w:val="24"/>
          <w:lang w:val="en-AU" w:eastAsia="en-AU"/>
        </w:rPr>
        <w:t xml:space="preserve">); and </w:t>
      </w:r>
    </w:p>
    <w:p w14:paraId="3A2FB91D" w14:textId="77777777" w:rsidR="00972454" w:rsidRPr="000B3C55" w:rsidRDefault="00972454" w:rsidP="00972454">
      <w:pPr>
        <w:numPr>
          <w:ilvl w:val="0"/>
          <w:numId w:val="7"/>
        </w:numPr>
        <w:spacing w:after="0" w:line="240" w:lineRule="auto"/>
        <w:ind w:left="426"/>
        <w:jc w:val="both"/>
        <w:rPr>
          <w:rFonts w:ascii="Arial" w:eastAsia="Times New Roman" w:hAnsi="Arial" w:cs="Arial"/>
          <w:sz w:val="24"/>
          <w:szCs w:val="24"/>
          <w:lang w:val="en-AU" w:eastAsia="en-AU"/>
        </w:rPr>
      </w:pPr>
      <w:r w:rsidRPr="000B3C55">
        <w:rPr>
          <w:rFonts w:ascii="Arial" w:eastAsia="Times New Roman" w:hAnsi="Arial" w:cs="Arial"/>
          <w:sz w:val="24"/>
          <w:szCs w:val="24"/>
          <w:lang w:val="en-AU" w:eastAsia="en-AU"/>
        </w:rPr>
        <w:t xml:space="preserve">Trained staff to coordinate and facilitate a Direct Personal Response (DPR – Apology) to the survivor if requested (on a fee for service basis with costs to be covered by the individual local government – see below for further explanation). </w:t>
      </w:r>
    </w:p>
    <w:p w14:paraId="53DD69B2" w14:textId="77777777" w:rsidR="00972454" w:rsidRPr="000B3C55" w:rsidRDefault="00972454" w:rsidP="00972454">
      <w:pPr>
        <w:spacing w:after="0"/>
        <w:jc w:val="both"/>
        <w:rPr>
          <w:rFonts w:ascii="Arial" w:eastAsia="Times New Roman" w:hAnsi="Arial" w:cs="Arial"/>
          <w:sz w:val="24"/>
          <w:szCs w:val="24"/>
          <w:lang w:val="en-AU" w:eastAsia="en-AU"/>
        </w:rPr>
      </w:pPr>
    </w:p>
    <w:p w14:paraId="702CBB89" w14:textId="77777777" w:rsidR="00972454" w:rsidRPr="000B3C55" w:rsidRDefault="00972454" w:rsidP="00972454">
      <w:pPr>
        <w:spacing w:after="0"/>
        <w:jc w:val="both"/>
        <w:rPr>
          <w:rFonts w:ascii="Arial" w:eastAsia="Times New Roman" w:hAnsi="Arial" w:cs="Arial"/>
          <w:sz w:val="24"/>
          <w:szCs w:val="24"/>
          <w:lang w:val="en-AU" w:eastAsia="en-AU"/>
        </w:rPr>
      </w:pPr>
      <w:r w:rsidRPr="000B3C55">
        <w:rPr>
          <w:rFonts w:ascii="Arial" w:eastAsia="Times New Roman" w:hAnsi="Arial" w:cs="Arial"/>
          <w:sz w:val="24"/>
          <w:szCs w:val="24"/>
          <w:lang w:val="en-AU" w:eastAsia="en-AU"/>
        </w:rPr>
        <w:t>State Government financial support for local government participation in the Scheme, as set out, will ensure that Redress is available to as many WA survivors of institutional child sexual abuse as possible.</w:t>
      </w:r>
    </w:p>
    <w:p w14:paraId="7F2369DB" w14:textId="77777777" w:rsidR="00972454" w:rsidRPr="000B3C55" w:rsidRDefault="00972454" w:rsidP="00972454">
      <w:pPr>
        <w:spacing w:after="0"/>
        <w:jc w:val="both"/>
        <w:rPr>
          <w:rFonts w:ascii="Arial" w:eastAsia="Times New Roman" w:hAnsi="Arial" w:cs="Arial"/>
          <w:sz w:val="24"/>
          <w:szCs w:val="24"/>
          <w:highlight w:val="yellow"/>
          <w:lang w:val="en-AU" w:eastAsia="en-AU"/>
        </w:rPr>
      </w:pPr>
    </w:p>
    <w:p w14:paraId="0CA0F6C4" w14:textId="77777777" w:rsidR="00972454" w:rsidRDefault="00972454" w:rsidP="00972454">
      <w:pPr>
        <w:spacing w:after="0"/>
        <w:jc w:val="both"/>
        <w:rPr>
          <w:rFonts w:ascii="Arial" w:eastAsia="Times New Roman" w:hAnsi="Arial" w:cs="Arial"/>
          <w:sz w:val="24"/>
          <w:szCs w:val="24"/>
          <w:lang w:val="en-AU" w:eastAsia="en-AU"/>
        </w:rPr>
      </w:pPr>
      <w:r w:rsidRPr="000B3C55">
        <w:rPr>
          <w:rFonts w:ascii="Arial" w:eastAsia="Times New Roman" w:hAnsi="Arial" w:cs="Arial"/>
          <w:sz w:val="24"/>
          <w:szCs w:val="24"/>
          <w:lang w:val="en-AU" w:eastAsia="en-AU"/>
        </w:rPr>
        <w:t>Individual local governments participating in the Scheme as a State Government institution, with the State will be responsible for:</w:t>
      </w:r>
    </w:p>
    <w:p w14:paraId="16276897" w14:textId="77777777" w:rsidR="00972454" w:rsidRPr="000B3C55" w:rsidRDefault="00972454" w:rsidP="00972454">
      <w:pPr>
        <w:spacing w:after="0"/>
        <w:jc w:val="both"/>
        <w:rPr>
          <w:rFonts w:ascii="Arial" w:eastAsia="Times New Roman" w:hAnsi="Arial" w:cs="Arial"/>
          <w:sz w:val="24"/>
          <w:szCs w:val="24"/>
          <w:lang w:val="en-AU" w:eastAsia="en-AU"/>
        </w:rPr>
      </w:pPr>
    </w:p>
    <w:p w14:paraId="00E422DB" w14:textId="77777777" w:rsidR="00972454" w:rsidRPr="000B3C55" w:rsidRDefault="00972454" w:rsidP="00972454">
      <w:pPr>
        <w:numPr>
          <w:ilvl w:val="0"/>
          <w:numId w:val="11"/>
        </w:numPr>
        <w:spacing w:after="0" w:line="240" w:lineRule="auto"/>
        <w:ind w:left="284" w:hanging="277"/>
        <w:contextualSpacing/>
        <w:jc w:val="both"/>
        <w:rPr>
          <w:rFonts w:ascii="Arial" w:eastAsia="Times New Roman" w:hAnsi="Arial" w:cs="Arial"/>
          <w:sz w:val="24"/>
          <w:szCs w:val="24"/>
          <w:lang w:val="en-AU" w:eastAsia="en-AU"/>
        </w:rPr>
      </w:pPr>
      <w:r w:rsidRPr="000B3C55">
        <w:rPr>
          <w:rFonts w:ascii="Arial" w:eastAsia="Times New Roman" w:hAnsi="Arial" w:cs="Arial"/>
          <w:sz w:val="24"/>
          <w:szCs w:val="24"/>
          <w:lang w:val="en-AU" w:eastAsia="en-AU"/>
        </w:rPr>
        <w:t xml:space="preserve">Providing the State with the necessary (facilities and services) information to participate in the </w:t>
      </w:r>
      <w:proofErr w:type="gramStart"/>
      <w:r w:rsidRPr="000B3C55">
        <w:rPr>
          <w:rFonts w:ascii="Arial" w:eastAsia="Times New Roman" w:hAnsi="Arial" w:cs="Arial"/>
          <w:sz w:val="24"/>
          <w:szCs w:val="24"/>
          <w:lang w:val="en-AU" w:eastAsia="en-AU"/>
        </w:rPr>
        <w:t>Scheme;</w:t>
      </w:r>
      <w:proofErr w:type="gramEnd"/>
      <w:r w:rsidRPr="000B3C55">
        <w:rPr>
          <w:rFonts w:ascii="Arial" w:eastAsia="Times New Roman" w:hAnsi="Arial" w:cs="Arial"/>
          <w:sz w:val="24"/>
          <w:szCs w:val="24"/>
          <w:lang w:val="en-AU" w:eastAsia="en-AU"/>
        </w:rPr>
        <w:t xml:space="preserve"> </w:t>
      </w:r>
    </w:p>
    <w:p w14:paraId="4B19CF4D" w14:textId="77777777" w:rsidR="00972454" w:rsidRPr="000B3C55" w:rsidRDefault="00972454" w:rsidP="00972454">
      <w:pPr>
        <w:numPr>
          <w:ilvl w:val="0"/>
          <w:numId w:val="11"/>
        </w:numPr>
        <w:spacing w:after="0" w:line="240" w:lineRule="auto"/>
        <w:ind w:left="284" w:hanging="277"/>
        <w:contextualSpacing/>
        <w:jc w:val="both"/>
        <w:rPr>
          <w:rFonts w:ascii="Arial" w:eastAsia="Times New Roman" w:hAnsi="Arial" w:cs="Arial"/>
          <w:sz w:val="24"/>
          <w:szCs w:val="24"/>
          <w:lang w:val="en-AU" w:eastAsia="en-AU"/>
        </w:rPr>
      </w:pPr>
      <w:r w:rsidRPr="000B3C55">
        <w:rPr>
          <w:rFonts w:ascii="Arial" w:eastAsia="Times New Roman" w:hAnsi="Arial" w:cs="Arial"/>
          <w:sz w:val="24"/>
          <w:szCs w:val="24"/>
          <w:lang w:val="en-AU" w:eastAsia="en-AU"/>
        </w:rPr>
        <w:t>Resources and costs associated with gathering their own (internal) information and providing that information (Request for Information) to the State (if they receive a Redress application); and</w:t>
      </w:r>
    </w:p>
    <w:p w14:paraId="3832891A" w14:textId="77777777" w:rsidR="00972454" w:rsidRPr="000B3C55" w:rsidRDefault="00972454" w:rsidP="00972454">
      <w:pPr>
        <w:numPr>
          <w:ilvl w:val="0"/>
          <w:numId w:val="8"/>
        </w:numPr>
        <w:spacing w:after="0" w:line="240" w:lineRule="auto"/>
        <w:ind w:left="284" w:hanging="277"/>
        <w:jc w:val="both"/>
        <w:rPr>
          <w:rFonts w:ascii="Arial" w:eastAsia="Times New Roman" w:hAnsi="Arial" w:cs="Arial"/>
          <w:sz w:val="24"/>
          <w:szCs w:val="24"/>
          <w:lang w:val="en-AU" w:eastAsia="en-AU"/>
        </w:rPr>
      </w:pPr>
      <w:r w:rsidRPr="000B3C55">
        <w:rPr>
          <w:rFonts w:ascii="Arial" w:eastAsia="Times New Roman" w:hAnsi="Arial" w:cs="Arial"/>
          <w:sz w:val="24"/>
          <w:szCs w:val="24"/>
          <w:lang w:val="en-AU" w:eastAsia="en-AU"/>
        </w:rPr>
        <w:t xml:space="preserve">Costs associated with the delivery of a DPR (apology), if requested (based on a standard service fee, plus travel and accommodation depending on the survivor’s circumstance).  The State’s decision includes that all requested DPR’s will be coordinated and facilitated by the Redress Coordination Unit – Department of Justice, on every occasion. </w:t>
      </w:r>
    </w:p>
    <w:p w14:paraId="05C27E5E" w14:textId="77777777" w:rsidR="00972454" w:rsidRPr="000B3C55" w:rsidRDefault="00972454" w:rsidP="00972454">
      <w:pPr>
        <w:spacing w:after="0"/>
        <w:jc w:val="both"/>
        <w:rPr>
          <w:rFonts w:ascii="Arial" w:eastAsia="Times New Roman" w:hAnsi="Arial" w:cs="Arial"/>
          <w:sz w:val="24"/>
          <w:szCs w:val="24"/>
          <w:lang w:val="en-AU" w:eastAsia="en-AU"/>
        </w:rPr>
      </w:pPr>
    </w:p>
    <w:p w14:paraId="1176A069" w14:textId="77777777" w:rsidR="00972454" w:rsidRDefault="00972454" w:rsidP="00972454">
      <w:pPr>
        <w:rPr>
          <w:rFonts w:ascii="Arial" w:eastAsia="Times New Roman" w:hAnsi="Arial" w:cs="Arial"/>
          <w:sz w:val="24"/>
          <w:szCs w:val="24"/>
          <w:lang w:val="en-AU" w:eastAsia="en-AU"/>
        </w:rPr>
      </w:pPr>
      <w:r>
        <w:rPr>
          <w:rFonts w:ascii="Arial" w:eastAsia="Times New Roman" w:hAnsi="Arial" w:cs="Arial"/>
          <w:sz w:val="24"/>
          <w:szCs w:val="24"/>
          <w:lang w:val="en-AU" w:eastAsia="en-AU"/>
        </w:rPr>
        <w:br w:type="page"/>
      </w:r>
    </w:p>
    <w:p w14:paraId="0EF4A1D5" w14:textId="77777777" w:rsidR="00972454" w:rsidRDefault="00972454" w:rsidP="00972454">
      <w:pPr>
        <w:spacing w:after="0"/>
        <w:jc w:val="both"/>
        <w:rPr>
          <w:rFonts w:ascii="Arial" w:eastAsia="Times New Roman" w:hAnsi="Arial" w:cs="Arial"/>
          <w:sz w:val="24"/>
          <w:szCs w:val="24"/>
          <w:lang w:val="en-AU" w:eastAsia="en-AU"/>
        </w:rPr>
      </w:pPr>
      <w:r w:rsidRPr="000B3C55">
        <w:rPr>
          <w:rFonts w:ascii="Arial" w:eastAsia="Times New Roman" w:hAnsi="Arial" w:cs="Arial"/>
          <w:sz w:val="24"/>
          <w:szCs w:val="24"/>
          <w:lang w:val="en-AU" w:eastAsia="en-AU"/>
        </w:rPr>
        <w:lastRenderedPageBreak/>
        <w:t>The WALGA State Council meeting of 4 March 2020:</w:t>
      </w:r>
    </w:p>
    <w:p w14:paraId="59F11902" w14:textId="77777777" w:rsidR="00972454" w:rsidRPr="000B3C55" w:rsidRDefault="00972454" w:rsidP="00972454">
      <w:pPr>
        <w:spacing w:after="0"/>
        <w:jc w:val="both"/>
        <w:rPr>
          <w:rFonts w:ascii="Arial" w:eastAsia="Times New Roman" w:hAnsi="Arial" w:cs="Arial"/>
          <w:sz w:val="24"/>
          <w:szCs w:val="24"/>
          <w:lang w:val="en-AU" w:eastAsia="en-AU"/>
        </w:rPr>
      </w:pPr>
    </w:p>
    <w:p w14:paraId="11593726" w14:textId="77777777" w:rsidR="00972454" w:rsidRPr="000B3C55" w:rsidRDefault="00972454" w:rsidP="00972454">
      <w:pPr>
        <w:numPr>
          <w:ilvl w:val="0"/>
          <w:numId w:val="13"/>
        </w:numPr>
        <w:spacing w:after="0" w:line="240" w:lineRule="auto"/>
        <w:ind w:left="284"/>
        <w:contextualSpacing/>
        <w:jc w:val="both"/>
        <w:rPr>
          <w:rFonts w:ascii="Arial" w:eastAsia="Times New Roman" w:hAnsi="Arial" w:cs="Arial"/>
          <w:sz w:val="24"/>
          <w:szCs w:val="24"/>
          <w:lang w:val="en-AU" w:eastAsia="en-AU"/>
        </w:rPr>
      </w:pPr>
      <w:r w:rsidRPr="000B3C55">
        <w:rPr>
          <w:rFonts w:ascii="Arial" w:eastAsia="Times New Roman" w:hAnsi="Arial" w:cs="Arial"/>
          <w:sz w:val="24"/>
          <w:szCs w:val="24"/>
          <w:lang w:val="en-AU" w:eastAsia="en-AU"/>
        </w:rPr>
        <w:t xml:space="preserve">Acknowledged the State Government’s decision to include the participation of Local Governments in the National Redress Scheme as part of the State’s declaration; </w:t>
      </w:r>
    </w:p>
    <w:p w14:paraId="26A562FB" w14:textId="77777777" w:rsidR="00972454" w:rsidRPr="000B3C55" w:rsidRDefault="00972454" w:rsidP="00972454">
      <w:pPr>
        <w:numPr>
          <w:ilvl w:val="0"/>
          <w:numId w:val="13"/>
        </w:numPr>
        <w:spacing w:after="0" w:line="240" w:lineRule="auto"/>
        <w:ind w:left="284"/>
        <w:contextualSpacing/>
        <w:jc w:val="both"/>
        <w:rPr>
          <w:rFonts w:ascii="Arial" w:eastAsia="Times New Roman" w:hAnsi="Arial" w:cs="Arial"/>
          <w:sz w:val="24"/>
          <w:szCs w:val="24"/>
          <w:lang w:val="en-AU" w:eastAsia="en-AU"/>
        </w:rPr>
      </w:pPr>
      <w:r w:rsidRPr="000B3C55">
        <w:rPr>
          <w:rFonts w:ascii="Arial" w:eastAsia="Times New Roman" w:hAnsi="Arial" w:cs="Arial"/>
          <w:sz w:val="24"/>
          <w:szCs w:val="24"/>
          <w:lang w:val="en-AU" w:eastAsia="en-AU"/>
        </w:rPr>
        <w:t xml:space="preserve">Endorsed the negotiation of a Memorandum of Understanding and Template Service Agreement with the State Government, and </w:t>
      </w:r>
    </w:p>
    <w:p w14:paraId="31D2F72C" w14:textId="77777777" w:rsidR="00972454" w:rsidRPr="000B3C55" w:rsidRDefault="00972454" w:rsidP="00972454">
      <w:pPr>
        <w:numPr>
          <w:ilvl w:val="0"/>
          <w:numId w:val="13"/>
        </w:numPr>
        <w:spacing w:after="0" w:line="240" w:lineRule="auto"/>
        <w:ind w:left="284"/>
        <w:contextualSpacing/>
        <w:jc w:val="both"/>
        <w:rPr>
          <w:rFonts w:ascii="Arial" w:eastAsia="Times New Roman" w:hAnsi="Arial" w:cs="Arial"/>
          <w:sz w:val="24"/>
          <w:szCs w:val="24"/>
          <w:lang w:val="en-AU" w:eastAsia="en-AU"/>
        </w:rPr>
      </w:pPr>
      <w:r w:rsidRPr="000B3C55">
        <w:rPr>
          <w:rFonts w:ascii="Arial" w:eastAsia="Times New Roman" w:hAnsi="Arial" w:cs="Arial"/>
          <w:sz w:val="24"/>
          <w:szCs w:val="24"/>
          <w:lang w:val="en-AU" w:eastAsia="en-AU"/>
        </w:rPr>
        <w:t xml:space="preserve">Endorsed by Flying Minute the Memorandum of Understanding prior to execution, in order to uphold requirements to respond within legislative timeframes. </w:t>
      </w:r>
    </w:p>
    <w:p w14:paraId="05613179" w14:textId="77777777" w:rsidR="00972454" w:rsidRPr="000B3C55" w:rsidRDefault="00972454" w:rsidP="00972454">
      <w:pPr>
        <w:spacing w:after="0"/>
        <w:jc w:val="both"/>
        <w:rPr>
          <w:rFonts w:ascii="Arial" w:eastAsia="Times New Roman" w:hAnsi="Arial" w:cs="Arial"/>
          <w:sz w:val="24"/>
          <w:szCs w:val="24"/>
          <w:highlight w:val="yellow"/>
          <w:lang w:val="en-AU" w:eastAsia="en-AU"/>
        </w:rPr>
      </w:pPr>
    </w:p>
    <w:p w14:paraId="7CB3A44D" w14:textId="77777777" w:rsidR="00972454" w:rsidRPr="000B3C55" w:rsidRDefault="00972454" w:rsidP="00972454">
      <w:pPr>
        <w:spacing w:after="0"/>
        <w:jc w:val="both"/>
        <w:rPr>
          <w:rFonts w:ascii="Arial" w:eastAsia="Times New Roman" w:hAnsi="Arial" w:cs="Arial"/>
          <w:sz w:val="24"/>
          <w:szCs w:val="24"/>
          <w:lang w:val="en-AU" w:eastAsia="en-AU"/>
        </w:rPr>
      </w:pPr>
      <w:r w:rsidRPr="000B3C55">
        <w:rPr>
          <w:rFonts w:ascii="Arial" w:eastAsia="Times New Roman" w:hAnsi="Arial" w:cs="Arial"/>
          <w:sz w:val="24"/>
          <w:szCs w:val="24"/>
          <w:lang w:val="en-AU" w:eastAsia="en-AU"/>
        </w:rPr>
        <w:t>The State and WALGA will sign a Memorandum of Understanding to reflect the principles of WA local governments participating in the Scheme as State Government institutions and being part of the State’s declaration.</w:t>
      </w:r>
    </w:p>
    <w:p w14:paraId="12B32AC4" w14:textId="77777777" w:rsidR="00972454" w:rsidRPr="000B3C55" w:rsidRDefault="00972454" w:rsidP="00972454">
      <w:pPr>
        <w:spacing w:after="0"/>
        <w:jc w:val="both"/>
        <w:rPr>
          <w:rFonts w:ascii="Arial" w:eastAsia="Times New Roman" w:hAnsi="Arial" w:cs="Arial"/>
          <w:sz w:val="24"/>
          <w:szCs w:val="24"/>
          <w:lang w:val="en-AU" w:eastAsia="en-AU"/>
        </w:rPr>
      </w:pPr>
    </w:p>
    <w:p w14:paraId="7E7C605D" w14:textId="77777777" w:rsidR="00972454" w:rsidRPr="000B3C55" w:rsidRDefault="00972454" w:rsidP="00972454">
      <w:pPr>
        <w:spacing w:after="0"/>
        <w:jc w:val="both"/>
        <w:rPr>
          <w:rFonts w:ascii="Arial" w:eastAsia="Times New Roman" w:hAnsi="Arial" w:cs="Arial"/>
          <w:sz w:val="24"/>
          <w:szCs w:val="24"/>
          <w:lang w:val="en-AU" w:eastAsia="en-AU"/>
        </w:rPr>
      </w:pPr>
      <w:r w:rsidRPr="000B3C55">
        <w:rPr>
          <w:rFonts w:ascii="Arial" w:eastAsia="Times New Roman" w:hAnsi="Arial" w:cs="Arial"/>
          <w:sz w:val="24"/>
          <w:szCs w:val="24"/>
          <w:lang w:val="en-AU" w:eastAsia="en-AU"/>
        </w:rPr>
        <w:t>State agencies (led by DLGSC), WALGA and Local Government Professionals WA will support all local governments to prepare to participate in the Scheme from 1 July 2020 (or earlier, subject to completing the necessary arrangements).</w:t>
      </w:r>
    </w:p>
    <w:p w14:paraId="0489D4B6" w14:textId="77777777" w:rsidR="00972454" w:rsidRPr="000B3C55" w:rsidRDefault="00972454" w:rsidP="00972454">
      <w:pPr>
        <w:spacing w:after="0"/>
        <w:jc w:val="both"/>
        <w:rPr>
          <w:rFonts w:ascii="Arial" w:eastAsia="Times New Roman" w:hAnsi="Arial" w:cs="Arial"/>
          <w:sz w:val="24"/>
          <w:szCs w:val="24"/>
          <w:lang w:val="en-AU" w:eastAsia="en-AU"/>
        </w:rPr>
      </w:pPr>
    </w:p>
    <w:p w14:paraId="36B20696" w14:textId="77777777" w:rsidR="00972454" w:rsidRPr="000B3C55" w:rsidRDefault="00972454" w:rsidP="00972454">
      <w:pPr>
        <w:spacing w:after="0"/>
        <w:jc w:val="both"/>
        <w:rPr>
          <w:rFonts w:ascii="Arial" w:eastAsia="Times New Roman" w:hAnsi="Arial" w:cs="Arial"/>
          <w:sz w:val="24"/>
          <w:szCs w:val="24"/>
          <w:lang w:val="en-AU" w:eastAsia="en-AU"/>
        </w:rPr>
      </w:pPr>
      <w:r w:rsidRPr="000B3C55">
        <w:rPr>
          <w:rFonts w:ascii="Arial" w:eastAsia="Times New Roman" w:hAnsi="Arial" w:cs="Arial"/>
          <w:sz w:val="24"/>
          <w:szCs w:val="24"/>
          <w:lang w:val="en-AU" w:eastAsia="en-AU"/>
        </w:rPr>
        <w:t xml:space="preserve">The State’s decision allows for the WA Government’s Scheme participation declaration to be amended to include local governments and this report seeks endorsement of the </w:t>
      </w:r>
      <w:r>
        <w:rPr>
          <w:rFonts w:ascii="Arial" w:eastAsia="Times New Roman" w:hAnsi="Arial" w:cs="Arial"/>
          <w:sz w:val="24"/>
          <w:szCs w:val="24"/>
          <w:lang w:val="en-AU" w:eastAsia="en-AU"/>
        </w:rPr>
        <w:t>City of Nedland</w:t>
      </w:r>
      <w:r w:rsidRPr="000B3C55">
        <w:rPr>
          <w:rFonts w:ascii="Arial" w:eastAsia="Times New Roman" w:hAnsi="Arial" w:cs="Arial"/>
          <w:sz w:val="24"/>
          <w:szCs w:val="24"/>
          <w:lang w:val="en-AU" w:eastAsia="en-AU"/>
        </w:rPr>
        <w:t>s</w:t>
      </w:r>
      <w:r>
        <w:rPr>
          <w:rFonts w:ascii="Arial" w:eastAsia="Times New Roman" w:hAnsi="Arial" w:cs="Arial"/>
          <w:sz w:val="24"/>
          <w:szCs w:val="24"/>
          <w:lang w:val="en-AU" w:eastAsia="en-AU"/>
        </w:rPr>
        <w:t>’</w:t>
      </w:r>
      <w:r w:rsidRPr="000B3C55">
        <w:rPr>
          <w:rFonts w:ascii="Arial" w:eastAsia="Times New Roman" w:hAnsi="Arial" w:cs="Arial"/>
          <w:sz w:val="24"/>
          <w:szCs w:val="24"/>
          <w:lang w:val="en-AU" w:eastAsia="en-AU"/>
        </w:rPr>
        <w:t xml:space="preserve"> participation in the Scheme.</w:t>
      </w:r>
    </w:p>
    <w:p w14:paraId="66B3725F" w14:textId="77777777" w:rsidR="00972454" w:rsidRPr="000B3C55" w:rsidRDefault="00972454" w:rsidP="00972454">
      <w:pPr>
        <w:spacing w:after="0"/>
        <w:jc w:val="both"/>
        <w:rPr>
          <w:rFonts w:ascii="Arial" w:eastAsia="Times New Roman" w:hAnsi="Arial" w:cs="Arial"/>
          <w:sz w:val="24"/>
          <w:szCs w:val="24"/>
          <w:lang w:val="en-AU" w:eastAsia="en-AU"/>
        </w:rPr>
      </w:pPr>
    </w:p>
    <w:p w14:paraId="0D37841A" w14:textId="77777777" w:rsidR="00972454" w:rsidRPr="000B3C55" w:rsidRDefault="00972454" w:rsidP="00972454">
      <w:pPr>
        <w:spacing w:after="0"/>
        <w:jc w:val="both"/>
        <w:rPr>
          <w:rFonts w:ascii="Arial" w:eastAsia="Times New Roman" w:hAnsi="Arial" w:cs="Arial"/>
          <w:sz w:val="24"/>
          <w:szCs w:val="24"/>
          <w:lang w:val="en-AU" w:eastAsia="en-AU"/>
        </w:rPr>
      </w:pPr>
      <w:r w:rsidRPr="000B3C55">
        <w:rPr>
          <w:rFonts w:ascii="Arial" w:eastAsia="Times New Roman" w:hAnsi="Arial" w:cs="Arial"/>
          <w:sz w:val="24"/>
          <w:szCs w:val="24"/>
          <w:lang w:val="en-AU" w:eastAsia="en-AU"/>
        </w:rPr>
        <w:t xml:space="preserve">As an independent entity and for absolute clarity, it is essential that the </w:t>
      </w:r>
      <w:r>
        <w:rPr>
          <w:rFonts w:ascii="Arial" w:eastAsia="Times New Roman" w:hAnsi="Arial" w:cs="Arial"/>
          <w:sz w:val="24"/>
          <w:szCs w:val="24"/>
          <w:lang w:val="en-AU" w:eastAsia="en-AU"/>
        </w:rPr>
        <w:t>City of Nedlands</w:t>
      </w:r>
      <w:r w:rsidRPr="000B3C55">
        <w:rPr>
          <w:rFonts w:ascii="Arial" w:eastAsia="Times New Roman" w:hAnsi="Arial" w:cs="Arial"/>
          <w:sz w:val="24"/>
          <w:szCs w:val="24"/>
          <w:lang w:val="en-AU" w:eastAsia="en-AU"/>
        </w:rPr>
        <w:t xml:space="preserve"> formally indicates via a decision of Council, the intention to be considered a State Government institution (for the purposes on the National Redress Scheme) and be included in the WA Government’s amended participation declaration.  </w:t>
      </w:r>
    </w:p>
    <w:p w14:paraId="25D387E7" w14:textId="77777777" w:rsidR="00972454" w:rsidRPr="000B3C55" w:rsidRDefault="00972454" w:rsidP="00972454">
      <w:pPr>
        <w:spacing w:after="0"/>
        <w:jc w:val="both"/>
        <w:rPr>
          <w:rFonts w:ascii="Arial" w:eastAsia="Times New Roman" w:hAnsi="Arial" w:cs="Arial"/>
          <w:sz w:val="24"/>
          <w:szCs w:val="24"/>
          <w:lang w:val="en-AU" w:eastAsia="en-AU"/>
        </w:rPr>
      </w:pPr>
    </w:p>
    <w:p w14:paraId="3F117412" w14:textId="77777777" w:rsidR="00972454" w:rsidRPr="000B3C55" w:rsidRDefault="00972454" w:rsidP="00972454">
      <w:pPr>
        <w:spacing w:after="0"/>
        <w:jc w:val="both"/>
        <w:rPr>
          <w:rFonts w:ascii="Arial" w:eastAsia="Times New Roman" w:hAnsi="Arial" w:cs="Arial"/>
          <w:sz w:val="24"/>
          <w:szCs w:val="24"/>
          <w:lang w:val="en-AU" w:eastAsia="en-AU"/>
        </w:rPr>
      </w:pPr>
      <w:r w:rsidRPr="000B3C55">
        <w:rPr>
          <w:rFonts w:ascii="Arial" w:eastAsia="Times New Roman" w:hAnsi="Arial" w:cs="Arial"/>
          <w:sz w:val="24"/>
          <w:szCs w:val="24"/>
          <w:lang w:val="en-AU" w:eastAsia="en-AU"/>
        </w:rPr>
        <w:t xml:space="preserve">The </w:t>
      </w:r>
      <w:r>
        <w:rPr>
          <w:rFonts w:ascii="Arial" w:eastAsia="Times New Roman" w:hAnsi="Arial" w:cs="Arial"/>
          <w:sz w:val="24"/>
          <w:szCs w:val="24"/>
          <w:lang w:val="en-AU" w:eastAsia="en-AU"/>
        </w:rPr>
        <w:t>City of Nedlands</w:t>
      </w:r>
      <w:r w:rsidRPr="000B3C55">
        <w:rPr>
          <w:rFonts w:ascii="Arial" w:eastAsia="Times New Roman" w:hAnsi="Arial" w:cs="Arial"/>
          <w:sz w:val="24"/>
          <w:szCs w:val="24"/>
          <w:lang w:val="en-AU" w:eastAsia="en-AU"/>
        </w:rPr>
        <w:t xml:space="preserve"> will not be included in the State’s amended declaration, unless it formally decides to be included. </w:t>
      </w:r>
    </w:p>
    <w:p w14:paraId="1B9EB780" w14:textId="77777777" w:rsidR="00972454" w:rsidRPr="000B3C55" w:rsidRDefault="00972454" w:rsidP="00972454">
      <w:pPr>
        <w:spacing w:after="0"/>
        <w:jc w:val="both"/>
        <w:rPr>
          <w:rFonts w:ascii="Arial" w:eastAsia="Times New Roman" w:hAnsi="Arial" w:cs="Arial"/>
          <w:sz w:val="24"/>
          <w:szCs w:val="24"/>
          <w:lang w:val="en-AU" w:eastAsia="en-AU"/>
        </w:rPr>
      </w:pPr>
    </w:p>
    <w:p w14:paraId="32F25EA0" w14:textId="77777777" w:rsidR="00972454" w:rsidRPr="000B3C55" w:rsidRDefault="00972454" w:rsidP="00972454">
      <w:pPr>
        <w:spacing w:after="0"/>
        <w:jc w:val="both"/>
        <w:rPr>
          <w:rFonts w:ascii="Arial" w:eastAsia="Times New Roman" w:hAnsi="Arial" w:cs="Arial"/>
          <w:sz w:val="24"/>
          <w:szCs w:val="24"/>
          <w:lang w:val="en-AU" w:eastAsia="en-AU"/>
        </w:rPr>
      </w:pPr>
      <w:r w:rsidRPr="000B3C55">
        <w:rPr>
          <w:rFonts w:ascii="Arial" w:eastAsia="Times New Roman" w:hAnsi="Arial" w:cs="Arial"/>
          <w:sz w:val="24"/>
          <w:szCs w:val="24"/>
          <w:lang w:val="en-AU" w:eastAsia="en-AU"/>
        </w:rPr>
        <w:t>The financial and administrative coverage offered by the State will only be afforded to WA local governments that join the Scheme as a State Government institution, as part of the State’s amended declaration.</w:t>
      </w:r>
    </w:p>
    <w:p w14:paraId="1724F1A6" w14:textId="77777777" w:rsidR="00972454" w:rsidRPr="000B3C55" w:rsidRDefault="00972454" w:rsidP="00972454">
      <w:pPr>
        <w:spacing w:after="0"/>
        <w:jc w:val="both"/>
        <w:rPr>
          <w:rFonts w:ascii="Arial" w:eastAsia="Times New Roman" w:hAnsi="Arial" w:cs="Arial"/>
          <w:sz w:val="24"/>
          <w:szCs w:val="24"/>
          <w:lang w:val="en-AU" w:eastAsia="en-AU"/>
        </w:rPr>
      </w:pPr>
    </w:p>
    <w:p w14:paraId="7F5738C1" w14:textId="77777777" w:rsidR="00972454" w:rsidRPr="000B3C55" w:rsidRDefault="00972454" w:rsidP="00972454">
      <w:pPr>
        <w:spacing w:after="0"/>
        <w:jc w:val="both"/>
        <w:rPr>
          <w:rFonts w:ascii="Arial" w:eastAsia="Times New Roman" w:hAnsi="Arial" w:cs="Arial"/>
          <w:sz w:val="24"/>
          <w:szCs w:val="24"/>
          <w:lang w:val="en-AU" w:eastAsia="en-AU"/>
        </w:rPr>
      </w:pPr>
      <w:r w:rsidRPr="000B3C55">
        <w:rPr>
          <w:rFonts w:ascii="Arial" w:eastAsia="Times New Roman" w:hAnsi="Arial" w:cs="Arial"/>
          <w:sz w:val="24"/>
          <w:szCs w:val="24"/>
          <w:lang w:val="en-AU" w:eastAsia="en-AU"/>
        </w:rPr>
        <w:t xml:space="preserve">The option also exists for the </w:t>
      </w:r>
      <w:r>
        <w:rPr>
          <w:rFonts w:ascii="Arial" w:eastAsia="Times New Roman" w:hAnsi="Arial" w:cs="Arial"/>
          <w:sz w:val="24"/>
          <w:szCs w:val="24"/>
          <w:lang w:val="en-AU" w:eastAsia="en-AU"/>
        </w:rPr>
        <w:t>City of Nedlands</w:t>
      </w:r>
      <w:r w:rsidRPr="000B3C55">
        <w:rPr>
          <w:rFonts w:ascii="Arial" w:eastAsia="Times New Roman" w:hAnsi="Arial" w:cs="Arial"/>
          <w:sz w:val="24"/>
          <w:szCs w:val="24"/>
          <w:lang w:val="en-AU" w:eastAsia="en-AU"/>
        </w:rPr>
        <w:t xml:space="preserve"> to formally decide not to participate in the Scheme (either individually or as part of the State’s declaration).</w:t>
      </w:r>
    </w:p>
    <w:p w14:paraId="502940F1" w14:textId="77777777" w:rsidR="00972454" w:rsidRPr="000B3C55" w:rsidRDefault="00972454" w:rsidP="00972454">
      <w:pPr>
        <w:spacing w:after="0" w:line="240" w:lineRule="auto"/>
        <w:rPr>
          <w:rFonts w:ascii="Arial" w:eastAsia="Times New Roman" w:hAnsi="Arial" w:cs="Arial"/>
          <w:sz w:val="24"/>
          <w:szCs w:val="24"/>
          <w:lang w:val="en-AU" w:eastAsia="en-AU"/>
        </w:rPr>
      </w:pPr>
    </w:p>
    <w:p w14:paraId="59AD4F11" w14:textId="77777777" w:rsidR="00972454" w:rsidRDefault="00972454" w:rsidP="00972454">
      <w:pPr>
        <w:spacing w:after="0"/>
        <w:jc w:val="both"/>
        <w:rPr>
          <w:rFonts w:ascii="Arial" w:eastAsia="Times New Roman" w:hAnsi="Arial" w:cs="Arial"/>
          <w:sz w:val="24"/>
          <w:szCs w:val="24"/>
          <w:lang w:val="en-AU" w:eastAsia="en-AU"/>
        </w:rPr>
      </w:pPr>
      <w:r w:rsidRPr="000B3C55">
        <w:rPr>
          <w:rFonts w:ascii="Arial" w:eastAsia="Times New Roman" w:hAnsi="Arial" w:cs="Arial"/>
          <w:sz w:val="24"/>
          <w:szCs w:val="24"/>
          <w:lang w:val="en-AU" w:eastAsia="en-AU"/>
        </w:rPr>
        <w:t xml:space="preserve">Should the </w:t>
      </w:r>
      <w:r>
        <w:rPr>
          <w:rFonts w:ascii="Arial" w:eastAsia="Times New Roman" w:hAnsi="Arial" w:cs="Arial"/>
          <w:sz w:val="24"/>
          <w:szCs w:val="24"/>
          <w:lang w:val="en-AU" w:eastAsia="en-AU"/>
        </w:rPr>
        <w:t>City of Nedlands</w:t>
      </w:r>
      <w:r w:rsidRPr="000B3C55">
        <w:rPr>
          <w:rFonts w:ascii="Arial" w:eastAsia="Times New Roman" w:hAnsi="Arial" w:cs="Arial"/>
          <w:sz w:val="24"/>
          <w:szCs w:val="24"/>
          <w:lang w:val="en-AU" w:eastAsia="en-AU"/>
        </w:rPr>
        <w:t xml:space="preserve"> formally decide (via a resolution of Council) not to participate with the State or in the Scheme altogether, considerations for the </w:t>
      </w:r>
      <w:r>
        <w:rPr>
          <w:rFonts w:ascii="Arial" w:eastAsia="Times New Roman" w:hAnsi="Arial" w:cs="Arial"/>
          <w:sz w:val="24"/>
          <w:szCs w:val="24"/>
          <w:lang w:val="en-AU" w:eastAsia="en-AU"/>
        </w:rPr>
        <w:t>City of Nedlands</w:t>
      </w:r>
      <w:r w:rsidRPr="000B3C55">
        <w:rPr>
          <w:rFonts w:ascii="Arial" w:eastAsia="Times New Roman" w:hAnsi="Arial" w:cs="Arial"/>
          <w:sz w:val="24"/>
          <w:szCs w:val="24"/>
          <w:lang w:val="en-AU" w:eastAsia="en-AU"/>
        </w:rPr>
        <w:t xml:space="preserve"> include:</w:t>
      </w:r>
    </w:p>
    <w:p w14:paraId="68BF2021" w14:textId="77777777" w:rsidR="00972454" w:rsidRPr="000B3C55" w:rsidRDefault="00972454" w:rsidP="00972454">
      <w:pPr>
        <w:spacing w:after="0"/>
        <w:jc w:val="both"/>
        <w:rPr>
          <w:rFonts w:ascii="Arial" w:eastAsia="Times New Roman" w:hAnsi="Arial" w:cs="Arial"/>
          <w:sz w:val="24"/>
          <w:szCs w:val="24"/>
          <w:lang w:val="en-AU" w:eastAsia="en-AU"/>
        </w:rPr>
      </w:pPr>
    </w:p>
    <w:p w14:paraId="074093D8" w14:textId="77777777" w:rsidR="00972454" w:rsidRPr="000B3C55" w:rsidRDefault="00972454" w:rsidP="00972454">
      <w:pPr>
        <w:numPr>
          <w:ilvl w:val="0"/>
          <w:numId w:val="15"/>
        </w:numPr>
        <w:spacing w:after="0" w:line="240" w:lineRule="auto"/>
        <w:ind w:left="426"/>
        <w:contextualSpacing/>
        <w:jc w:val="both"/>
        <w:rPr>
          <w:rFonts w:ascii="Arial" w:eastAsia="Times New Roman" w:hAnsi="Arial" w:cs="Arial"/>
          <w:sz w:val="24"/>
          <w:szCs w:val="24"/>
          <w:lang w:val="en-AU" w:eastAsia="en-AU"/>
        </w:rPr>
      </w:pPr>
      <w:r w:rsidRPr="000B3C55">
        <w:rPr>
          <w:rFonts w:ascii="Arial" w:eastAsia="Times New Roman" w:hAnsi="Arial" w:cs="Arial"/>
          <w:sz w:val="24"/>
          <w:szCs w:val="24"/>
          <w:lang w:val="en-AU" w:eastAsia="en-AU"/>
        </w:rPr>
        <w:t>Divergence from the Commonwealth, State, WALGA and the broader local government sector’s position on the Scheme (noting the Commonwealth’s preparedness to name-and-shame non-participating organisations).</w:t>
      </w:r>
    </w:p>
    <w:p w14:paraId="537470A0" w14:textId="77777777" w:rsidR="00972454" w:rsidRPr="000B3C55" w:rsidRDefault="00972454" w:rsidP="00972454">
      <w:pPr>
        <w:numPr>
          <w:ilvl w:val="0"/>
          <w:numId w:val="15"/>
        </w:numPr>
        <w:spacing w:after="0" w:line="240" w:lineRule="auto"/>
        <w:ind w:left="426"/>
        <w:contextualSpacing/>
        <w:jc w:val="both"/>
        <w:rPr>
          <w:rFonts w:ascii="Arial" w:eastAsia="Times New Roman" w:hAnsi="Arial" w:cs="Arial"/>
          <w:sz w:val="24"/>
          <w:szCs w:val="24"/>
          <w:lang w:val="en-AU" w:eastAsia="en-AU"/>
        </w:rPr>
      </w:pPr>
      <w:r w:rsidRPr="000B3C55">
        <w:rPr>
          <w:rFonts w:ascii="Arial" w:eastAsia="Times New Roman" w:hAnsi="Arial" w:cs="Arial"/>
          <w:sz w:val="24"/>
          <w:szCs w:val="24"/>
          <w:lang w:val="en-AU" w:eastAsia="en-AU"/>
        </w:rPr>
        <w:t>Potential reputational damage at a State, sector and community level.</w:t>
      </w:r>
    </w:p>
    <w:p w14:paraId="35119BF1" w14:textId="77777777" w:rsidR="00972454" w:rsidRPr="000B3C55" w:rsidRDefault="00972454" w:rsidP="00972454">
      <w:pPr>
        <w:numPr>
          <w:ilvl w:val="0"/>
          <w:numId w:val="15"/>
        </w:numPr>
        <w:spacing w:after="0" w:line="240" w:lineRule="auto"/>
        <w:ind w:left="426"/>
        <w:contextualSpacing/>
        <w:jc w:val="both"/>
        <w:rPr>
          <w:rFonts w:ascii="Arial" w:eastAsia="Times New Roman" w:hAnsi="Arial" w:cs="Arial"/>
          <w:sz w:val="24"/>
          <w:szCs w:val="24"/>
          <w:lang w:val="en-AU" w:eastAsia="en-AU"/>
        </w:rPr>
      </w:pPr>
      <w:r w:rsidRPr="000B3C55">
        <w:rPr>
          <w:rFonts w:ascii="Arial" w:eastAsia="Times New Roman" w:hAnsi="Arial" w:cs="Arial"/>
          <w:sz w:val="24"/>
          <w:szCs w:val="24"/>
          <w:lang w:val="en-AU" w:eastAsia="en-AU"/>
        </w:rPr>
        <w:t xml:space="preserve">Complete removal of the State’s coverage of costs and administrative support, with the </w:t>
      </w:r>
      <w:r>
        <w:rPr>
          <w:rFonts w:ascii="Arial" w:eastAsia="Times New Roman" w:hAnsi="Arial" w:cs="Arial"/>
          <w:sz w:val="24"/>
          <w:szCs w:val="24"/>
          <w:lang w:val="en-AU" w:eastAsia="en-AU"/>
        </w:rPr>
        <w:t>City of Nedlands</w:t>
      </w:r>
      <w:r w:rsidRPr="000B3C55">
        <w:rPr>
          <w:rFonts w:ascii="Arial" w:eastAsia="Times New Roman" w:hAnsi="Arial" w:cs="Arial"/>
          <w:sz w:val="24"/>
          <w:szCs w:val="24"/>
          <w:lang w:val="en-AU" w:eastAsia="en-AU"/>
        </w:rPr>
        <w:t xml:space="preserve"> having full responsibility and liability for any potential claim.</w:t>
      </w:r>
    </w:p>
    <w:p w14:paraId="7F984304" w14:textId="77777777" w:rsidR="00972454" w:rsidRPr="000B3C55" w:rsidRDefault="00972454" w:rsidP="00972454">
      <w:pPr>
        <w:numPr>
          <w:ilvl w:val="0"/>
          <w:numId w:val="15"/>
        </w:numPr>
        <w:spacing w:after="0" w:line="240" w:lineRule="auto"/>
        <w:ind w:left="426"/>
        <w:contextualSpacing/>
        <w:jc w:val="both"/>
        <w:rPr>
          <w:rFonts w:ascii="Arial" w:eastAsia="Times New Roman" w:hAnsi="Arial" w:cs="Arial"/>
          <w:sz w:val="24"/>
          <w:szCs w:val="24"/>
          <w:lang w:val="en-AU" w:eastAsia="en-AU"/>
        </w:rPr>
      </w:pPr>
      <w:r w:rsidRPr="000B3C55">
        <w:rPr>
          <w:rFonts w:ascii="Arial" w:eastAsia="Times New Roman" w:hAnsi="Arial" w:cs="Arial"/>
          <w:sz w:val="24"/>
          <w:szCs w:val="24"/>
          <w:lang w:val="en-AU" w:eastAsia="en-AU"/>
        </w:rPr>
        <w:lastRenderedPageBreak/>
        <w:t xml:space="preserve">Acknowledgement that the only remaining method of redress for a victim and survivor would be through civil litigation, with no upper limit, posing a significant financial risk to the </w:t>
      </w:r>
      <w:r>
        <w:rPr>
          <w:rFonts w:ascii="Arial" w:eastAsia="Times New Roman" w:hAnsi="Arial" w:cs="Arial"/>
          <w:sz w:val="24"/>
          <w:szCs w:val="24"/>
          <w:lang w:val="en-AU" w:eastAsia="en-AU"/>
        </w:rPr>
        <w:t>City of Nedlands</w:t>
      </w:r>
      <w:r w:rsidRPr="000B3C55">
        <w:rPr>
          <w:rFonts w:ascii="Arial" w:eastAsia="Times New Roman" w:hAnsi="Arial" w:cs="Arial"/>
          <w:sz w:val="24"/>
          <w:szCs w:val="24"/>
          <w:lang w:val="en-AU" w:eastAsia="en-AU"/>
        </w:rPr>
        <w:t xml:space="preserve">. </w:t>
      </w:r>
    </w:p>
    <w:p w14:paraId="0F4FE1D3" w14:textId="77777777" w:rsidR="00972454" w:rsidRPr="000B3C55" w:rsidRDefault="00972454" w:rsidP="00972454">
      <w:pPr>
        <w:spacing w:after="0"/>
        <w:jc w:val="both"/>
        <w:rPr>
          <w:rFonts w:ascii="Arial" w:eastAsia="Times New Roman" w:hAnsi="Arial" w:cs="Arial"/>
          <w:sz w:val="24"/>
          <w:szCs w:val="24"/>
          <w:u w:val="single"/>
          <w:lang w:val="en-AU" w:eastAsia="en-AU"/>
        </w:rPr>
      </w:pPr>
    </w:p>
    <w:p w14:paraId="06970863" w14:textId="77777777" w:rsidR="00972454" w:rsidRPr="000B3C55" w:rsidRDefault="00972454" w:rsidP="00972454">
      <w:pPr>
        <w:spacing w:after="0"/>
        <w:jc w:val="both"/>
        <w:rPr>
          <w:rFonts w:ascii="Arial" w:eastAsia="Times New Roman" w:hAnsi="Arial" w:cs="Arial"/>
          <w:sz w:val="24"/>
          <w:szCs w:val="24"/>
          <w:u w:val="single"/>
          <w:lang w:val="en-AU" w:eastAsia="en-AU"/>
        </w:rPr>
      </w:pPr>
      <w:r w:rsidRPr="000B3C55">
        <w:rPr>
          <w:rFonts w:ascii="Arial" w:eastAsia="Times New Roman" w:hAnsi="Arial" w:cs="Arial"/>
          <w:sz w:val="24"/>
          <w:szCs w:val="24"/>
          <w:u w:val="single"/>
          <w:lang w:val="en-AU" w:eastAsia="en-AU"/>
        </w:rPr>
        <w:t xml:space="preserve">Considerations for the </w:t>
      </w:r>
      <w:r>
        <w:rPr>
          <w:rFonts w:ascii="Arial" w:eastAsia="Times New Roman" w:hAnsi="Arial" w:cs="Arial"/>
          <w:sz w:val="24"/>
          <w:szCs w:val="24"/>
          <w:lang w:val="en-AU" w:eastAsia="en-AU"/>
        </w:rPr>
        <w:t>City of Nedlands</w:t>
      </w:r>
    </w:p>
    <w:p w14:paraId="6B29824C" w14:textId="77777777" w:rsidR="00972454" w:rsidRPr="000B3C55" w:rsidRDefault="00972454" w:rsidP="00972454">
      <w:pPr>
        <w:spacing w:after="0"/>
        <w:jc w:val="both"/>
        <w:rPr>
          <w:rFonts w:ascii="Arial" w:eastAsia="Times New Roman" w:hAnsi="Arial" w:cs="Arial"/>
          <w:sz w:val="24"/>
          <w:szCs w:val="24"/>
          <w:lang w:val="en-AU" w:eastAsia="en-AU"/>
        </w:rPr>
      </w:pPr>
    </w:p>
    <w:p w14:paraId="327890A0" w14:textId="77777777" w:rsidR="00972454" w:rsidRPr="000B3C55" w:rsidRDefault="00972454" w:rsidP="00972454">
      <w:pPr>
        <w:spacing w:after="0"/>
        <w:jc w:val="both"/>
        <w:rPr>
          <w:rFonts w:ascii="Arial" w:eastAsia="Times New Roman" w:hAnsi="Arial" w:cs="Arial"/>
          <w:sz w:val="24"/>
          <w:szCs w:val="24"/>
          <w:lang w:val="en-AU" w:eastAsia="en-AU"/>
        </w:rPr>
      </w:pPr>
      <w:r w:rsidRPr="000B3C55">
        <w:rPr>
          <w:rFonts w:ascii="Arial" w:eastAsia="Times New Roman" w:hAnsi="Arial" w:cs="Arial"/>
          <w:sz w:val="24"/>
          <w:szCs w:val="24"/>
          <w:lang w:val="en-AU" w:eastAsia="en-AU"/>
        </w:rPr>
        <w:t xml:space="preserve">Detailed below is a list of considerations for the </w:t>
      </w:r>
      <w:r>
        <w:rPr>
          <w:rFonts w:ascii="Arial" w:eastAsia="Times New Roman" w:hAnsi="Arial" w:cs="Arial"/>
          <w:sz w:val="24"/>
          <w:szCs w:val="24"/>
          <w:lang w:val="en-AU" w:eastAsia="en-AU"/>
        </w:rPr>
        <w:t>City of Nedlands</w:t>
      </w:r>
      <w:r w:rsidRPr="000B3C55">
        <w:rPr>
          <w:rFonts w:ascii="Arial" w:eastAsia="Times New Roman" w:hAnsi="Arial" w:cs="Arial"/>
          <w:sz w:val="24"/>
          <w:szCs w:val="24"/>
          <w:lang w:val="en-AU" w:eastAsia="en-AU"/>
        </w:rPr>
        <w:t xml:space="preserve"> to participate in the Scheme: </w:t>
      </w:r>
    </w:p>
    <w:p w14:paraId="56511D12" w14:textId="77777777" w:rsidR="00972454" w:rsidRPr="000B3C55" w:rsidRDefault="00972454" w:rsidP="00972454">
      <w:pPr>
        <w:spacing w:after="0"/>
        <w:jc w:val="both"/>
        <w:rPr>
          <w:rFonts w:ascii="Arial" w:eastAsia="Times New Roman" w:hAnsi="Arial" w:cs="Arial"/>
          <w:sz w:val="24"/>
          <w:szCs w:val="24"/>
          <w:lang w:val="en-AU" w:eastAsia="en-AU"/>
        </w:rPr>
      </w:pPr>
    </w:p>
    <w:p w14:paraId="00D5184E" w14:textId="77777777" w:rsidR="00972454" w:rsidRPr="000B3C55" w:rsidRDefault="00972454" w:rsidP="00972454">
      <w:pPr>
        <w:numPr>
          <w:ilvl w:val="0"/>
          <w:numId w:val="12"/>
        </w:numPr>
        <w:spacing w:after="0" w:line="240" w:lineRule="auto"/>
        <w:ind w:left="426"/>
        <w:contextualSpacing/>
        <w:jc w:val="both"/>
        <w:rPr>
          <w:rFonts w:ascii="Arial" w:eastAsia="Times New Roman" w:hAnsi="Arial" w:cs="Arial"/>
          <w:sz w:val="24"/>
          <w:szCs w:val="24"/>
          <w:u w:val="single"/>
          <w:lang w:val="en-AU" w:eastAsia="en-AU"/>
        </w:rPr>
      </w:pPr>
      <w:r w:rsidRPr="000B3C55">
        <w:rPr>
          <w:rFonts w:ascii="Arial" w:eastAsia="Times New Roman" w:hAnsi="Arial" w:cs="Arial"/>
          <w:sz w:val="24"/>
          <w:szCs w:val="24"/>
          <w:u w:val="single"/>
          <w:lang w:val="en-AU" w:eastAsia="en-AU"/>
        </w:rPr>
        <w:t>Executing a Service Agreement</w:t>
      </w:r>
    </w:p>
    <w:p w14:paraId="0A1216DF" w14:textId="77777777" w:rsidR="00972454" w:rsidRDefault="00972454" w:rsidP="00972454">
      <w:pPr>
        <w:spacing w:after="0"/>
        <w:ind w:left="426"/>
        <w:jc w:val="both"/>
        <w:rPr>
          <w:rFonts w:ascii="Arial" w:eastAsia="Times New Roman" w:hAnsi="Arial" w:cs="Arial"/>
          <w:sz w:val="24"/>
          <w:szCs w:val="24"/>
          <w:lang w:val="en-AU" w:eastAsia="en-AU"/>
        </w:rPr>
      </w:pPr>
      <w:r w:rsidRPr="000B3C55">
        <w:rPr>
          <w:rFonts w:ascii="Arial" w:eastAsia="Times New Roman" w:hAnsi="Arial" w:cs="Arial"/>
          <w:sz w:val="24"/>
          <w:szCs w:val="24"/>
          <w:lang w:val="en-AU" w:eastAsia="en-AU"/>
        </w:rPr>
        <w:t xml:space="preserve">All Royal Commission information is confidential, and it is not known if the </w:t>
      </w:r>
      <w:r>
        <w:rPr>
          <w:rFonts w:ascii="Arial" w:eastAsia="Times New Roman" w:hAnsi="Arial" w:cs="Arial"/>
          <w:sz w:val="24"/>
          <w:szCs w:val="24"/>
          <w:lang w:val="en-AU" w:eastAsia="en-AU"/>
        </w:rPr>
        <w:t>City of Nedlands</w:t>
      </w:r>
      <w:r w:rsidRPr="000B3C55">
        <w:rPr>
          <w:rFonts w:ascii="Arial" w:eastAsia="Times New Roman" w:hAnsi="Arial" w:cs="Arial"/>
          <w:sz w:val="24"/>
          <w:szCs w:val="24"/>
          <w:lang w:val="en-AU" w:eastAsia="en-AU"/>
        </w:rPr>
        <w:t xml:space="preserve"> will receive a Redress application.  A Service Agreement will only be executed if the </w:t>
      </w:r>
      <w:r>
        <w:rPr>
          <w:rFonts w:ascii="Arial" w:eastAsia="Times New Roman" w:hAnsi="Arial" w:cs="Arial"/>
          <w:sz w:val="24"/>
          <w:szCs w:val="24"/>
          <w:lang w:val="en-AU" w:eastAsia="en-AU"/>
        </w:rPr>
        <w:t>City of Nedlands</w:t>
      </w:r>
      <w:r w:rsidRPr="000B3C55">
        <w:rPr>
          <w:rFonts w:ascii="Arial" w:eastAsia="Times New Roman" w:hAnsi="Arial" w:cs="Arial"/>
          <w:sz w:val="24"/>
          <w:szCs w:val="24"/>
          <w:lang w:val="en-AU" w:eastAsia="en-AU"/>
        </w:rPr>
        <w:t xml:space="preserve"> receives a Redress application.</w:t>
      </w:r>
    </w:p>
    <w:p w14:paraId="730414C5" w14:textId="77777777" w:rsidR="00972454" w:rsidRPr="000B3C55" w:rsidRDefault="00972454" w:rsidP="00972454">
      <w:pPr>
        <w:spacing w:after="0"/>
        <w:ind w:left="284"/>
        <w:jc w:val="both"/>
        <w:rPr>
          <w:rFonts w:ascii="Arial" w:eastAsia="Times New Roman" w:hAnsi="Arial" w:cs="Arial"/>
          <w:sz w:val="24"/>
          <w:szCs w:val="24"/>
          <w:lang w:val="en-AU" w:eastAsia="en-AU"/>
        </w:rPr>
      </w:pPr>
    </w:p>
    <w:p w14:paraId="7E9DB1E7" w14:textId="77777777" w:rsidR="00972454" w:rsidRPr="000B3C55" w:rsidRDefault="00972454" w:rsidP="00972454">
      <w:pPr>
        <w:spacing w:after="0"/>
        <w:ind w:left="426"/>
        <w:jc w:val="both"/>
        <w:rPr>
          <w:rFonts w:ascii="Arial" w:eastAsia="Times New Roman" w:hAnsi="Arial" w:cs="Arial"/>
          <w:sz w:val="24"/>
          <w:szCs w:val="24"/>
          <w:lang w:val="en-AU" w:eastAsia="en-AU"/>
        </w:rPr>
      </w:pPr>
      <w:r>
        <w:rPr>
          <w:rFonts w:ascii="Arial" w:eastAsia="Times New Roman" w:hAnsi="Arial" w:cs="Arial"/>
          <w:sz w:val="24"/>
          <w:szCs w:val="24"/>
          <w:lang w:val="en-AU" w:eastAsia="en-AU"/>
        </w:rPr>
        <w:t>City of Nedlands</w:t>
      </w:r>
      <w:r w:rsidRPr="000B3C55">
        <w:rPr>
          <w:rFonts w:ascii="Arial" w:eastAsia="Times New Roman" w:hAnsi="Arial" w:cs="Arial"/>
          <w:sz w:val="24"/>
          <w:szCs w:val="24"/>
          <w:lang w:val="en-AU" w:eastAsia="en-AU"/>
        </w:rPr>
        <w:t xml:space="preserve"> needs to give authority to an appropriate position / officer to execute a service agreement with the State, if a Redress application is received.  Timeframes for responding to a Request for Information are 3 weeks for priority applications and 7 weeks for non-priority applications.  A priority application timeframe (3 weeks) will be outside most Council meeting cycles and therefore it is necessary to provide the authorisation to execute an agreement in advance.</w:t>
      </w:r>
    </w:p>
    <w:p w14:paraId="02BED58C" w14:textId="77777777" w:rsidR="00972454" w:rsidRPr="000B3C55" w:rsidRDefault="00972454" w:rsidP="00972454">
      <w:pPr>
        <w:spacing w:after="0"/>
        <w:ind w:left="284"/>
        <w:jc w:val="both"/>
        <w:rPr>
          <w:rFonts w:ascii="Arial" w:eastAsia="Times New Roman" w:hAnsi="Arial" w:cs="Arial"/>
          <w:sz w:val="24"/>
          <w:szCs w:val="24"/>
          <w:lang w:val="en-AU" w:eastAsia="en-AU"/>
        </w:rPr>
      </w:pPr>
    </w:p>
    <w:p w14:paraId="6E12FB40" w14:textId="77777777" w:rsidR="00972454" w:rsidRPr="000B3C55" w:rsidRDefault="00972454" w:rsidP="00972454">
      <w:pPr>
        <w:numPr>
          <w:ilvl w:val="0"/>
          <w:numId w:val="12"/>
        </w:numPr>
        <w:spacing w:after="0" w:line="240" w:lineRule="auto"/>
        <w:ind w:left="426"/>
        <w:contextualSpacing/>
        <w:jc w:val="both"/>
        <w:rPr>
          <w:rFonts w:ascii="Arial" w:eastAsia="Times New Roman" w:hAnsi="Arial" w:cs="Arial"/>
          <w:sz w:val="24"/>
          <w:szCs w:val="24"/>
          <w:u w:val="single"/>
          <w:lang w:val="en-AU" w:eastAsia="en-AU"/>
        </w:rPr>
      </w:pPr>
      <w:r w:rsidRPr="000B3C55">
        <w:rPr>
          <w:rFonts w:ascii="Arial" w:eastAsia="Times New Roman" w:hAnsi="Arial" w:cs="Arial"/>
          <w:sz w:val="24"/>
          <w:szCs w:val="24"/>
          <w:u w:val="single"/>
          <w:lang w:val="en-AU" w:eastAsia="en-AU"/>
        </w:rPr>
        <w:t>Reporting to Council if / when an application is received</w:t>
      </w:r>
    </w:p>
    <w:p w14:paraId="693DCA93" w14:textId="77777777" w:rsidR="00972454" w:rsidRPr="000B3C55" w:rsidRDefault="00972454" w:rsidP="00972454">
      <w:pPr>
        <w:spacing w:after="0"/>
        <w:ind w:left="426"/>
        <w:contextualSpacing/>
        <w:jc w:val="both"/>
        <w:rPr>
          <w:rFonts w:ascii="Arial" w:eastAsia="Times New Roman" w:hAnsi="Arial" w:cs="Arial"/>
          <w:sz w:val="24"/>
          <w:szCs w:val="24"/>
          <w:lang w:val="en-AU" w:eastAsia="en-AU"/>
        </w:rPr>
      </w:pPr>
      <w:r w:rsidRPr="000B3C55">
        <w:rPr>
          <w:rFonts w:ascii="Arial" w:eastAsia="Times New Roman" w:hAnsi="Arial" w:cs="Arial"/>
          <w:sz w:val="24"/>
          <w:szCs w:val="24"/>
          <w:lang w:val="en-AU" w:eastAsia="en-AU"/>
        </w:rPr>
        <w:t xml:space="preserve">Council will receive a confidential report, notifying when a Redress application has been received.  All information in the report will be de-identified but will make Council aware that an application has been received. </w:t>
      </w:r>
    </w:p>
    <w:p w14:paraId="029151C8" w14:textId="77777777" w:rsidR="00972454" w:rsidRPr="000B3C55" w:rsidRDefault="00972454" w:rsidP="00972454">
      <w:pPr>
        <w:spacing w:after="0"/>
        <w:ind w:left="284"/>
        <w:contextualSpacing/>
        <w:jc w:val="both"/>
        <w:rPr>
          <w:rFonts w:ascii="Arial" w:eastAsia="Times New Roman" w:hAnsi="Arial" w:cs="Arial"/>
          <w:sz w:val="24"/>
          <w:szCs w:val="24"/>
          <w:lang w:val="en-AU" w:eastAsia="en-AU"/>
        </w:rPr>
      </w:pPr>
    </w:p>
    <w:p w14:paraId="1BFB1A1C" w14:textId="77777777" w:rsidR="00972454" w:rsidRPr="000B3C55" w:rsidRDefault="00972454" w:rsidP="00972454">
      <w:pPr>
        <w:numPr>
          <w:ilvl w:val="0"/>
          <w:numId w:val="12"/>
        </w:numPr>
        <w:spacing w:after="0" w:line="240" w:lineRule="auto"/>
        <w:ind w:left="426"/>
        <w:contextualSpacing/>
        <w:jc w:val="both"/>
        <w:rPr>
          <w:rFonts w:ascii="Arial" w:eastAsia="Times New Roman" w:hAnsi="Arial" w:cs="Arial"/>
          <w:sz w:val="24"/>
          <w:szCs w:val="24"/>
          <w:u w:val="single"/>
          <w:lang w:val="en-AU" w:eastAsia="en-AU"/>
        </w:rPr>
      </w:pPr>
      <w:r w:rsidRPr="000B3C55">
        <w:rPr>
          <w:rFonts w:ascii="Arial" w:eastAsia="Times New Roman" w:hAnsi="Arial" w:cs="Arial"/>
          <w:sz w:val="24"/>
          <w:szCs w:val="24"/>
          <w:u w:val="single"/>
          <w:lang w:val="en-AU" w:eastAsia="en-AU"/>
        </w:rPr>
        <w:t>Application Processing / Staffing and Confidentiality</w:t>
      </w:r>
    </w:p>
    <w:p w14:paraId="0B255D59" w14:textId="77777777" w:rsidR="00972454" w:rsidRDefault="00972454" w:rsidP="00972454">
      <w:pPr>
        <w:spacing w:after="0"/>
        <w:ind w:left="426"/>
        <w:jc w:val="both"/>
        <w:rPr>
          <w:rFonts w:ascii="Arial" w:eastAsia="Times New Roman" w:hAnsi="Arial" w:cs="Arial"/>
          <w:sz w:val="24"/>
          <w:szCs w:val="24"/>
          <w:lang w:val="en-AU" w:eastAsia="en-AU"/>
        </w:rPr>
      </w:pPr>
      <w:r w:rsidRPr="000B3C55">
        <w:rPr>
          <w:rFonts w:ascii="Arial" w:eastAsia="Times New Roman" w:hAnsi="Arial" w:cs="Arial"/>
          <w:sz w:val="24"/>
          <w:szCs w:val="24"/>
          <w:lang w:val="en-AU" w:eastAsia="en-AU"/>
        </w:rPr>
        <w:t xml:space="preserve">Administratively the </w:t>
      </w:r>
      <w:r>
        <w:rPr>
          <w:rFonts w:ascii="Arial" w:eastAsia="Times New Roman" w:hAnsi="Arial" w:cs="Arial"/>
          <w:sz w:val="24"/>
          <w:szCs w:val="24"/>
          <w:lang w:val="en-AU" w:eastAsia="en-AU"/>
        </w:rPr>
        <w:t>City of Nedlands</w:t>
      </w:r>
      <w:r w:rsidRPr="000B3C55">
        <w:rPr>
          <w:rFonts w:ascii="Arial" w:eastAsia="Times New Roman" w:hAnsi="Arial" w:cs="Arial"/>
          <w:sz w:val="24"/>
          <w:szCs w:val="24"/>
          <w:lang w:val="en-AU" w:eastAsia="en-AU"/>
        </w:rPr>
        <w:t xml:space="preserve"> will determine: </w:t>
      </w:r>
    </w:p>
    <w:p w14:paraId="337ADA27" w14:textId="77777777" w:rsidR="00972454" w:rsidRPr="000B3C55" w:rsidRDefault="00972454" w:rsidP="00972454">
      <w:pPr>
        <w:spacing w:after="0"/>
        <w:ind w:left="284"/>
        <w:jc w:val="both"/>
        <w:rPr>
          <w:rFonts w:ascii="Arial" w:eastAsia="Times New Roman" w:hAnsi="Arial" w:cs="Arial"/>
          <w:sz w:val="24"/>
          <w:szCs w:val="24"/>
          <w:lang w:val="en-AU" w:eastAsia="en-AU"/>
        </w:rPr>
      </w:pPr>
    </w:p>
    <w:p w14:paraId="0B0FD433" w14:textId="77777777" w:rsidR="00972454" w:rsidRPr="000B3C55" w:rsidRDefault="00972454" w:rsidP="00972454">
      <w:pPr>
        <w:numPr>
          <w:ilvl w:val="0"/>
          <w:numId w:val="8"/>
        </w:numPr>
        <w:spacing w:after="0" w:line="240" w:lineRule="auto"/>
        <w:ind w:left="851"/>
        <w:contextualSpacing/>
        <w:jc w:val="both"/>
        <w:rPr>
          <w:rFonts w:ascii="Arial" w:eastAsia="Times New Roman" w:hAnsi="Arial" w:cs="Arial"/>
          <w:sz w:val="24"/>
          <w:szCs w:val="24"/>
          <w:lang w:val="en-AU" w:eastAsia="en-AU"/>
        </w:rPr>
      </w:pPr>
      <w:r w:rsidRPr="000B3C55">
        <w:rPr>
          <w:rFonts w:ascii="Arial" w:eastAsia="Times New Roman" w:hAnsi="Arial" w:cs="Arial"/>
          <w:sz w:val="24"/>
          <w:szCs w:val="24"/>
          <w:lang w:val="en-AU" w:eastAsia="en-AU"/>
        </w:rPr>
        <w:t>Which position(s) will be responsible for receiving applications and responding to Requests for Information;</w:t>
      </w:r>
    </w:p>
    <w:p w14:paraId="794C6DAF" w14:textId="77777777" w:rsidR="00972454" w:rsidRPr="000B3C55" w:rsidRDefault="00972454" w:rsidP="00972454">
      <w:pPr>
        <w:numPr>
          <w:ilvl w:val="0"/>
          <w:numId w:val="8"/>
        </w:numPr>
        <w:spacing w:after="0" w:line="240" w:lineRule="auto"/>
        <w:ind w:left="851"/>
        <w:contextualSpacing/>
        <w:jc w:val="both"/>
        <w:rPr>
          <w:rFonts w:ascii="Arial" w:eastAsia="Times New Roman" w:hAnsi="Arial" w:cs="Arial"/>
          <w:sz w:val="24"/>
          <w:szCs w:val="24"/>
          <w:lang w:val="en-AU" w:eastAsia="en-AU"/>
        </w:rPr>
      </w:pPr>
      <w:r w:rsidRPr="000B3C55">
        <w:rPr>
          <w:rFonts w:ascii="Arial" w:eastAsia="Times New Roman" w:hAnsi="Arial" w:cs="Arial"/>
          <w:sz w:val="24"/>
          <w:szCs w:val="24"/>
          <w:lang w:val="en-AU" w:eastAsia="en-AU"/>
        </w:rPr>
        <w:t xml:space="preserve">Support mechanisms for staff members processing Requests for Information.   </w:t>
      </w:r>
    </w:p>
    <w:p w14:paraId="0418C585" w14:textId="77777777" w:rsidR="00972454" w:rsidRPr="000B3C55" w:rsidRDefault="00972454" w:rsidP="00972454">
      <w:pPr>
        <w:spacing w:after="0"/>
        <w:jc w:val="both"/>
        <w:rPr>
          <w:rFonts w:ascii="Arial" w:eastAsia="Times New Roman" w:hAnsi="Arial" w:cs="Arial"/>
          <w:sz w:val="24"/>
          <w:szCs w:val="24"/>
          <w:lang w:val="en-AU" w:eastAsia="en-AU"/>
        </w:rPr>
      </w:pPr>
    </w:p>
    <w:p w14:paraId="455E2501" w14:textId="77777777" w:rsidR="00972454" w:rsidRPr="000B3C55" w:rsidRDefault="00972454" w:rsidP="00972454">
      <w:pPr>
        <w:spacing w:after="0"/>
        <w:ind w:left="426"/>
        <w:jc w:val="both"/>
        <w:rPr>
          <w:rFonts w:ascii="Arial" w:eastAsia="Times New Roman" w:hAnsi="Arial" w:cs="Arial"/>
          <w:sz w:val="24"/>
          <w:szCs w:val="24"/>
          <w:lang w:val="en-AU" w:eastAsia="en-AU"/>
        </w:rPr>
      </w:pPr>
      <w:r w:rsidRPr="000B3C55">
        <w:rPr>
          <w:rFonts w:ascii="Arial" w:eastAsia="Times New Roman" w:hAnsi="Arial" w:cs="Arial"/>
          <w:sz w:val="24"/>
          <w:szCs w:val="24"/>
          <w:lang w:val="en-AU" w:eastAsia="en-AU"/>
        </w:rPr>
        <w:t>The appointed person(s) will have a level of seniority in order to understand the magnitude of the undertaking and to manage the potential conflicts of interest and confidentiality requirements</w:t>
      </w:r>
    </w:p>
    <w:p w14:paraId="47BE7F37" w14:textId="77777777" w:rsidR="00972454" w:rsidRPr="000B3C55" w:rsidRDefault="00972454" w:rsidP="00972454">
      <w:pPr>
        <w:spacing w:after="0"/>
        <w:ind w:left="284"/>
        <w:jc w:val="both"/>
        <w:rPr>
          <w:rFonts w:ascii="Arial" w:eastAsia="Times New Roman" w:hAnsi="Arial" w:cs="Arial"/>
          <w:sz w:val="24"/>
          <w:szCs w:val="24"/>
          <w:lang w:val="en-AU" w:eastAsia="en-AU"/>
        </w:rPr>
      </w:pPr>
    </w:p>
    <w:p w14:paraId="4B2A2C41" w14:textId="77777777" w:rsidR="00972454" w:rsidRPr="000B3C55" w:rsidRDefault="00972454" w:rsidP="00972454">
      <w:pPr>
        <w:numPr>
          <w:ilvl w:val="0"/>
          <w:numId w:val="12"/>
        </w:numPr>
        <w:spacing w:after="0" w:line="240" w:lineRule="auto"/>
        <w:ind w:left="426"/>
        <w:contextualSpacing/>
        <w:jc w:val="both"/>
        <w:rPr>
          <w:rFonts w:ascii="Arial" w:eastAsia="Times New Roman" w:hAnsi="Arial" w:cs="Arial"/>
          <w:sz w:val="24"/>
          <w:szCs w:val="24"/>
          <w:u w:val="single"/>
          <w:lang w:val="en-AU" w:eastAsia="en-AU"/>
        </w:rPr>
      </w:pPr>
      <w:r w:rsidRPr="000B3C55">
        <w:rPr>
          <w:rFonts w:ascii="Arial" w:eastAsia="Times New Roman" w:hAnsi="Arial" w:cs="Arial"/>
          <w:sz w:val="24"/>
          <w:szCs w:val="24"/>
          <w:u w:val="single"/>
          <w:lang w:val="en-AU" w:eastAsia="en-AU"/>
        </w:rPr>
        <w:t>Record Keeping</w:t>
      </w:r>
    </w:p>
    <w:p w14:paraId="2BF0A789" w14:textId="77777777" w:rsidR="00972454" w:rsidRPr="000B3C55" w:rsidRDefault="00972454" w:rsidP="00972454">
      <w:pPr>
        <w:spacing w:after="0"/>
        <w:ind w:left="426"/>
        <w:jc w:val="both"/>
        <w:rPr>
          <w:rFonts w:ascii="Arial" w:eastAsia="Times New Roman" w:hAnsi="Arial" w:cs="Arial"/>
          <w:sz w:val="24"/>
          <w:szCs w:val="24"/>
          <w:lang w:val="en-AU" w:eastAsia="en-AU"/>
        </w:rPr>
      </w:pPr>
      <w:r w:rsidRPr="000B3C55">
        <w:rPr>
          <w:rFonts w:ascii="Arial" w:eastAsia="Times New Roman" w:hAnsi="Arial" w:cs="Arial"/>
          <w:sz w:val="24"/>
          <w:szCs w:val="24"/>
          <w:lang w:val="en-AU" w:eastAsia="en-AU"/>
        </w:rPr>
        <w:t xml:space="preserve">The State Records Office advised (April 2019) all relevant agencies, including Local Governments, of a ‘disposal freeze’ initiated under the </w:t>
      </w:r>
      <w:r w:rsidRPr="000B3C55">
        <w:rPr>
          <w:rFonts w:ascii="Arial" w:eastAsia="Times New Roman" w:hAnsi="Arial" w:cs="Arial"/>
          <w:i/>
          <w:sz w:val="24"/>
          <w:szCs w:val="24"/>
          <w:lang w:val="en-AU" w:eastAsia="en-AU"/>
        </w:rPr>
        <w:t>State Records Act 2000</w:t>
      </w:r>
      <w:r w:rsidRPr="000B3C55">
        <w:rPr>
          <w:rFonts w:ascii="Arial" w:eastAsia="Times New Roman" w:hAnsi="Arial" w:cs="Arial"/>
          <w:sz w:val="24"/>
          <w:szCs w:val="24"/>
          <w:lang w:val="en-AU" w:eastAsia="en-AU"/>
        </w:rPr>
        <w:t xml:space="preserve"> (the Act) to protect past and current records that may be relevant to actual and alleged incidents of child sexual abuse. The </w:t>
      </w:r>
      <w:r>
        <w:rPr>
          <w:rFonts w:ascii="Arial" w:eastAsia="Times New Roman" w:hAnsi="Arial" w:cs="Arial"/>
          <w:sz w:val="24"/>
          <w:szCs w:val="24"/>
          <w:lang w:val="en-AU" w:eastAsia="en-AU"/>
        </w:rPr>
        <w:t>City of Nedlands</w:t>
      </w:r>
      <w:r w:rsidRPr="000B3C55">
        <w:rPr>
          <w:rFonts w:ascii="Arial" w:eastAsia="Times New Roman" w:hAnsi="Arial" w:cs="Arial"/>
          <w:sz w:val="24"/>
          <w:szCs w:val="24"/>
          <w:lang w:val="en-AU" w:eastAsia="en-AU"/>
        </w:rPr>
        <w:t>’ record keeping practices as a result, have been modified to ensure the secure protection and retention of relevant records. These records (or part thereof) may be required to be provided to the State’s Redress Coordination Unit in relation to a Redress application.</w:t>
      </w:r>
    </w:p>
    <w:p w14:paraId="4A57F827" w14:textId="77777777" w:rsidR="00972454" w:rsidRPr="000B3C55" w:rsidRDefault="00972454" w:rsidP="00972454">
      <w:pPr>
        <w:spacing w:after="0"/>
        <w:ind w:left="568"/>
        <w:jc w:val="both"/>
        <w:rPr>
          <w:rFonts w:ascii="Arial" w:eastAsia="Times New Roman" w:hAnsi="Arial" w:cs="Arial"/>
          <w:sz w:val="24"/>
          <w:szCs w:val="24"/>
          <w:lang w:val="en-AU" w:eastAsia="en-AU"/>
        </w:rPr>
      </w:pPr>
    </w:p>
    <w:p w14:paraId="2BD7D1A7" w14:textId="77777777" w:rsidR="00972454" w:rsidRPr="000B3C55" w:rsidRDefault="00972454" w:rsidP="00972454">
      <w:pPr>
        <w:spacing w:after="0"/>
        <w:ind w:left="426"/>
        <w:jc w:val="both"/>
        <w:rPr>
          <w:rFonts w:ascii="Arial" w:eastAsia="Times New Roman" w:hAnsi="Arial" w:cs="Arial"/>
          <w:sz w:val="24"/>
          <w:szCs w:val="24"/>
          <w:lang w:val="en-AU" w:eastAsia="en-AU"/>
        </w:rPr>
      </w:pPr>
      <w:bookmarkStart w:id="5" w:name="_Hlk36128021"/>
      <w:r w:rsidRPr="000B3C55">
        <w:rPr>
          <w:rFonts w:ascii="Arial" w:eastAsia="Times New Roman" w:hAnsi="Arial" w:cs="Arial"/>
          <w:sz w:val="24"/>
          <w:szCs w:val="24"/>
          <w:lang w:val="en-AU" w:eastAsia="en-AU"/>
        </w:rPr>
        <w:lastRenderedPageBreak/>
        <w:t xml:space="preserve">The Redress Coordination Unit (Department of Justice) is the state record holder for Redress and will keep copies of all documentation and RFI responses. Local Governments will be required to keep their own records regarding a Redress application in a confidential and secure manner, and in line with all requirements in </w:t>
      </w:r>
      <w:r w:rsidRPr="000B3C55">
        <w:rPr>
          <w:rFonts w:ascii="Arial" w:eastAsia="Times New Roman" w:hAnsi="Arial" w:cs="Arial"/>
          <w:i/>
          <w:iCs/>
          <w:sz w:val="24"/>
          <w:szCs w:val="24"/>
          <w:lang w:val="en-AU" w:eastAsia="en-AU"/>
        </w:rPr>
        <w:t>The Act</w:t>
      </w:r>
      <w:r w:rsidRPr="000B3C55">
        <w:rPr>
          <w:rFonts w:ascii="Arial" w:eastAsia="Times New Roman" w:hAnsi="Arial" w:cs="Arial"/>
          <w:sz w:val="24"/>
          <w:szCs w:val="24"/>
          <w:lang w:val="en-AU" w:eastAsia="en-AU"/>
        </w:rPr>
        <w:t>.</w:t>
      </w:r>
    </w:p>
    <w:bookmarkEnd w:id="5"/>
    <w:p w14:paraId="1192B336" w14:textId="77777777" w:rsidR="00972454" w:rsidRPr="000B3C55" w:rsidRDefault="00972454" w:rsidP="00972454">
      <w:pPr>
        <w:spacing w:after="0"/>
        <w:ind w:left="426"/>
        <w:jc w:val="both"/>
        <w:rPr>
          <w:rFonts w:ascii="Arial" w:eastAsia="Times New Roman" w:hAnsi="Arial" w:cs="Arial"/>
          <w:sz w:val="24"/>
          <w:szCs w:val="24"/>
          <w:u w:val="single"/>
          <w:lang w:val="en-AU" w:eastAsia="en-AU"/>
        </w:rPr>
      </w:pPr>
    </w:p>
    <w:p w14:paraId="43F1D34B" w14:textId="77777777" w:rsidR="00972454" w:rsidRPr="000B3C55" w:rsidRDefault="00972454" w:rsidP="00972454">
      <w:pPr>
        <w:numPr>
          <w:ilvl w:val="0"/>
          <w:numId w:val="12"/>
        </w:numPr>
        <w:spacing w:after="0" w:line="240" w:lineRule="auto"/>
        <w:ind w:left="426"/>
        <w:contextualSpacing/>
        <w:jc w:val="both"/>
        <w:rPr>
          <w:rFonts w:ascii="Arial" w:eastAsia="Times New Roman" w:hAnsi="Arial" w:cs="Arial"/>
          <w:sz w:val="24"/>
          <w:szCs w:val="24"/>
          <w:u w:val="single"/>
          <w:lang w:val="en-AU" w:eastAsia="en-AU"/>
        </w:rPr>
      </w:pPr>
      <w:r w:rsidRPr="000B3C55">
        <w:rPr>
          <w:rFonts w:ascii="Arial" w:eastAsia="Times New Roman" w:hAnsi="Arial" w:cs="Arial"/>
          <w:sz w:val="24"/>
          <w:szCs w:val="24"/>
          <w:u w:val="single"/>
          <w:lang w:val="en-AU" w:eastAsia="en-AU"/>
        </w:rPr>
        <w:t>Redress Decisions</w:t>
      </w:r>
    </w:p>
    <w:p w14:paraId="2F43B253" w14:textId="77777777" w:rsidR="00972454" w:rsidRPr="000B3C55" w:rsidRDefault="00972454" w:rsidP="00972454">
      <w:pPr>
        <w:spacing w:after="0"/>
        <w:ind w:left="426"/>
        <w:jc w:val="both"/>
        <w:rPr>
          <w:rFonts w:ascii="Arial" w:eastAsia="Times New Roman" w:hAnsi="Arial" w:cs="Arial"/>
          <w:sz w:val="24"/>
          <w:szCs w:val="24"/>
          <w:lang w:val="en-AU" w:eastAsia="en-AU"/>
        </w:rPr>
      </w:pPr>
      <w:r w:rsidRPr="000B3C55">
        <w:rPr>
          <w:rFonts w:ascii="Arial" w:eastAsia="Times New Roman" w:hAnsi="Arial" w:cs="Arial"/>
          <w:sz w:val="24"/>
          <w:szCs w:val="24"/>
          <w:lang w:val="en-AU" w:eastAsia="en-AU"/>
        </w:rPr>
        <w:t xml:space="preserve">The </w:t>
      </w:r>
      <w:r>
        <w:rPr>
          <w:rFonts w:ascii="Arial" w:eastAsia="Times New Roman" w:hAnsi="Arial" w:cs="Arial"/>
          <w:sz w:val="24"/>
          <w:szCs w:val="24"/>
          <w:lang w:val="en-AU" w:eastAsia="en-AU"/>
        </w:rPr>
        <w:t>City of Nedlands</w:t>
      </w:r>
      <w:r w:rsidRPr="000B3C55">
        <w:rPr>
          <w:rFonts w:ascii="Arial" w:eastAsia="Times New Roman" w:hAnsi="Arial" w:cs="Arial"/>
          <w:sz w:val="24"/>
          <w:szCs w:val="24"/>
          <w:lang w:val="en-AU" w:eastAsia="en-AU"/>
        </w:rPr>
        <w:t xml:space="preserve"> should note that decisions regarding Redress applicant eligibility and the responsible institution(s), are made by Independent Decision Makers, based on the information received by the applicant and any RFI responses. The State Government and the </w:t>
      </w:r>
      <w:r>
        <w:rPr>
          <w:rFonts w:ascii="Arial" w:eastAsia="Times New Roman" w:hAnsi="Arial" w:cs="Arial"/>
          <w:sz w:val="24"/>
          <w:szCs w:val="24"/>
          <w:lang w:val="en-AU" w:eastAsia="en-AU"/>
        </w:rPr>
        <w:t>City of Nedlands</w:t>
      </w:r>
      <w:r w:rsidRPr="000B3C55">
        <w:rPr>
          <w:rFonts w:ascii="Arial" w:eastAsia="Times New Roman" w:hAnsi="Arial" w:cs="Arial"/>
          <w:sz w:val="24"/>
          <w:szCs w:val="24"/>
          <w:lang w:val="en-AU" w:eastAsia="en-AU"/>
        </w:rPr>
        <w:t xml:space="preserve"> do not have any influence on the decision made and there is no right of appeal.</w:t>
      </w:r>
    </w:p>
    <w:p w14:paraId="531CD7F8" w14:textId="77777777" w:rsidR="00972454" w:rsidRDefault="00972454" w:rsidP="00972454">
      <w:pPr>
        <w:spacing w:after="0"/>
        <w:ind w:left="284"/>
        <w:jc w:val="both"/>
        <w:rPr>
          <w:rFonts w:ascii="Arial" w:eastAsia="Times New Roman" w:hAnsi="Arial" w:cs="Arial"/>
          <w:sz w:val="24"/>
          <w:szCs w:val="24"/>
          <w:lang w:val="en-AU" w:eastAsia="en-AU"/>
        </w:rPr>
      </w:pPr>
    </w:p>
    <w:p w14:paraId="14961951" w14:textId="77777777" w:rsidR="00972454" w:rsidRPr="007F7CFB" w:rsidRDefault="00972454" w:rsidP="007F7CFB">
      <w:pPr>
        <w:pStyle w:val="NoSpacing"/>
        <w:rPr>
          <w:rFonts w:ascii="Arial" w:hAnsi="Arial" w:cs="Arial"/>
          <w:b/>
          <w:bCs/>
          <w:sz w:val="28"/>
          <w:szCs w:val="28"/>
          <w:lang w:val="en-AU" w:eastAsia="en-AU"/>
        </w:rPr>
      </w:pPr>
      <w:r w:rsidRPr="007F7CFB">
        <w:rPr>
          <w:rFonts w:ascii="Arial" w:hAnsi="Arial" w:cs="Arial"/>
          <w:b/>
          <w:bCs/>
          <w:sz w:val="28"/>
          <w:szCs w:val="28"/>
          <w:lang w:val="en-AU" w:eastAsia="en-AU"/>
        </w:rPr>
        <w:t>Consultation</w:t>
      </w:r>
    </w:p>
    <w:p w14:paraId="5D55F232" w14:textId="77777777" w:rsidR="00972454" w:rsidRPr="000B3C55" w:rsidRDefault="00972454" w:rsidP="00972454">
      <w:pPr>
        <w:spacing w:after="0"/>
        <w:jc w:val="both"/>
        <w:rPr>
          <w:rFonts w:ascii="Arial" w:eastAsia="Times New Roman" w:hAnsi="Arial" w:cs="Arial"/>
          <w:sz w:val="24"/>
          <w:szCs w:val="24"/>
          <w:lang w:val="en-AU" w:eastAsia="en-AU"/>
        </w:rPr>
      </w:pPr>
    </w:p>
    <w:p w14:paraId="453943BA" w14:textId="77777777" w:rsidR="00972454" w:rsidRPr="000B3C55" w:rsidRDefault="00972454" w:rsidP="00972454">
      <w:pPr>
        <w:spacing w:after="0"/>
        <w:jc w:val="both"/>
        <w:rPr>
          <w:rFonts w:ascii="Arial" w:eastAsia="Times New Roman" w:hAnsi="Arial" w:cs="Arial"/>
          <w:sz w:val="24"/>
          <w:szCs w:val="24"/>
          <w:lang w:val="en-AU" w:eastAsia="en-AU"/>
        </w:rPr>
      </w:pPr>
      <w:r w:rsidRPr="000B3C55">
        <w:rPr>
          <w:rFonts w:ascii="Arial" w:eastAsia="Times New Roman" w:hAnsi="Arial" w:cs="Arial"/>
          <w:sz w:val="24"/>
          <w:szCs w:val="24"/>
          <w:lang w:val="en-AU" w:eastAsia="en-AU"/>
        </w:rPr>
        <w:t xml:space="preserve">The State, through the Department of Local Government, Sport and Cultural Industries (DLGSC), consulted with the WA local government sector and other key stakeholders on the Royal Commission into Institutional Responses to Child Sexual Abuse (in 2018) and the National Redress Scheme (in 2019).  </w:t>
      </w:r>
    </w:p>
    <w:p w14:paraId="40E80F10" w14:textId="77777777" w:rsidR="00972454" w:rsidRPr="000B3C55" w:rsidRDefault="00972454" w:rsidP="00972454">
      <w:pPr>
        <w:spacing w:after="0"/>
        <w:jc w:val="both"/>
        <w:rPr>
          <w:rFonts w:ascii="Arial" w:eastAsia="Times New Roman" w:hAnsi="Arial" w:cs="Arial"/>
          <w:sz w:val="24"/>
          <w:szCs w:val="24"/>
          <w:lang w:val="en-AU" w:eastAsia="en-AU"/>
        </w:rPr>
      </w:pPr>
    </w:p>
    <w:p w14:paraId="2196A025" w14:textId="77777777" w:rsidR="00972454" w:rsidRDefault="00972454" w:rsidP="00972454">
      <w:pPr>
        <w:spacing w:after="0"/>
        <w:jc w:val="both"/>
        <w:rPr>
          <w:rFonts w:ascii="Arial" w:eastAsia="Times New Roman" w:hAnsi="Arial" w:cs="Arial"/>
          <w:sz w:val="24"/>
          <w:szCs w:val="24"/>
          <w:lang w:val="en-AU" w:eastAsia="en-AU"/>
        </w:rPr>
      </w:pPr>
      <w:r w:rsidRPr="000B3C55">
        <w:rPr>
          <w:rFonts w:ascii="Arial" w:eastAsia="Times New Roman" w:hAnsi="Arial" w:cs="Arial"/>
          <w:sz w:val="24"/>
          <w:szCs w:val="24"/>
          <w:lang w:val="en-AU" w:eastAsia="en-AU"/>
        </w:rPr>
        <w:t>The consultation throughout 2019 has focused on the National Redress Scheme with the aim of:</w:t>
      </w:r>
    </w:p>
    <w:p w14:paraId="2A8A8249" w14:textId="77777777" w:rsidR="00972454" w:rsidRPr="000B3C55" w:rsidRDefault="00972454" w:rsidP="00972454">
      <w:pPr>
        <w:spacing w:after="0"/>
        <w:jc w:val="both"/>
        <w:rPr>
          <w:rFonts w:ascii="Arial" w:eastAsia="Times New Roman" w:hAnsi="Arial" w:cs="Arial"/>
          <w:sz w:val="24"/>
          <w:szCs w:val="24"/>
          <w:lang w:val="en-AU" w:eastAsia="en-AU"/>
        </w:rPr>
      </w:pPr>
    </w:p>
    <w:p w14:paraId="1EB4F201" w14:textId="77777777" w:rsidR="00972454" w:rsidRPr="000B3C55" w:rsidRDefault="00972454" w:rsidP="00972454">
      <w:pPr>
        <w:numPr>
          <w:ilvl w:val="0"/>
          <w:numId w:val="10"/>
        </w:numPr>
        <w:spacing w:after="0" w:line="240" w:lineRule="auto"/>
        <w:ind w:left="426"/>
        <w:jc w:val="both"/>
        <w:rPr>
          <w:rFonts w:ascii="Arial" w:eastAsia="Times New Roman" w:hAnsi="Arial" w:cs="Arial"/>
          <w:sz w:val="24"/>
          <w:szCs w:val="24"/>
          <w:lang w:val="en-AU" w:eastAsia="en-AU"/>
        </w:rPr>
      </w:pPr>
      <w:r w:rsidRPr="000B3C55">
        <w:rPr>
          <w:rFonts w:ascii="Arial" w:eastAsia="Times New Roman" w:hAnsi="Arial" w:cs="Arial"/>
          <w:sz w:val="24"/>
          <w:szCs w:val="24"/>
          <w:lang w:val="en-AU" w:eastAsia="en-AU"/>
        </w:rPr>
        <w:t>raising awareness about the Scheme;</w:t>
      </w:r>
    </w:p>
    <w:p w14:paraId="1EB4CEC8" w14:textId="77777777" w:rsidR="00972454" w:rsidRPr="000B3C55" w:rsidRDefault="00972454" w:rsidP="00972454">
      <w:pPr>
        <w:numPr>
          <w:ilvl w:val="0"/>
          <w:numId w:val="10"/>
        </w:numPr>
        <w:spacing w:after="0" w:line="240" w:lineRule="auto"/>
        <w:ind w:left="426"/>
        <w:jc w:val="both"/>
        <w:rPr>
          <w:rFonts w:ascii="Arial" w:eastAsia="Times New Roman" w:hAnsi="Arial" w:cs="Arial"/>
          <w:sz w:val="24"/>
          <w:szCs w:val="24"/>
          <w:lang w:val="en-AU" w:eastAsia="en-AU"/>
        </w:rPr>
      </w:pPr>
      <w:r w:rsidRPr="000B3C55">
        <w:rPr>
          <w:rFonts w:ascii="Arial" w:eastAsia="Times New Roman" w:hAnsi="Arial" w:cs="Arial"/>
          <w:sz w:val="24"/>
          <w:szCs w:val="24"/>
          <w:lang w:val="en-AU" w:eastAsia="en-AU"/>
        </w:rPr>
        <w:t>identifying whether WA local governments are considering participating in the Scheme;</w:t>
      </w:r>
    </w:p>
    <w:p w14:paraId="196D8DE6" w14:textId="77777777" w:rsidR="00972454" w:rsidRPr="000B3C55" w:rsidRDefault="00972454" w:rsidP="00972454">
      <w:pPr>
        <w:numPr>
          <w:ilvl w:val="0"/>
          <w:numId w:val="10"/>
        </w:numPr>
        <w:spacing w:after="0" w:line="240" w:lineRule="auto"/>
        <w:ind w:left="426"/>
        <w:jc w:val="both"/>
        <w:rPr>
          <w:rFonts w:ascii="Arial" w:eastAsia="Times New Roman" w:hAnsi="Arial" w:cs="Arial"/>
          <w:sz w:val="24"/>
          <w:szCs w:val="24"/>
          <w:lang w:val="en-AU" w:eastAsia="en-AU"/>
        </w:rPr>
      </w:pPr>
      <w:r w:rsidRPr="000B3C55">
        <w:rPr>
          <w:rFonts w:ascii="Arial" w:eastAsia="Times New Roman" w:hAnsi="Arial" w:cs="Arial"/>
          <w:sz w:val="24"/>
          <w:szCs w:val="24"/>
          <w:lang w:val="en-AU" w:eastAsia="en-AU"/>
        </w:rPr>
        <w:t>identifying how participation may be facilitated; and</w:t>
      </w:r>
    </w:p>
    <w:p w14:paraId="1AE96FB9" w14:textId="77777777" w:rsidR="00972454" w:rsidRPr="000B3C55" w:rsidRDefault="00972454" w:rsidP="00972454">
      <w:pPr>
        <w:numPr>
          <w:ilvl w:val="0"/>
          <w:numId w:val="10"/>
        </w:numPr>
        <w:spacing w:after="0" w:line="240" w:lineRule="auto"/>
        <w:ind w:left="426"/>
        <w:jc w:val="both"/>
        <w:rPr>
          <w:rFonts w:ascii="Arial" w:eastAsia="Times New Roman" w:hAnsi="Arial" w:cs="Arial"/>
          <w:sz w:val="24"/>
          <w:szCs w:val="24"/>
          <w:lang w:val="en-AU" w:eastAsia="en-AU"/>
        </w:rPr>
      </w:pPr>
      <w:r w:rsidRPr="000B3C55">
        <w:rPr>
          <w:rFonts w:ascii="Arial" w:eastAsia="Times New Roman" w:hAnsi="Arial" w:cs="Arial"/>
          <w:sz w:val="24"/>
          <w:szCs w:val="24"/>
          <w:lang w:val="en-AU" w:eastAsia="en-AU"/>
        </w:rPr>
        <w:t>enabling advice to be provided to Government on the longer-term participation of WA local governments.</w:t>
      </w:r>
    </w:p>
    <w:p w14:paraId="086FC468" w14:textId="77777777" w:rsidR="00972454" w:rsidRPr="000B3C55" w:rsidRDefault="00972454" w:rsidP="00972454">
      <w:pPr>
        <w:spacing w:after="0"/>
        <w:jc w:val="both"/>
        <w:rPr>
          <w:rFonts w:ascii="Arial" w:eastAsia="Times New Roman" w:hAnsi="Arial" w:cs="Arial"/>
          <w:sz w:val="24"/>
          <w:szCs w:val="24"/>
          <w:lang w:val="en-AU" w:eastAsia="en-AU"/>
        </w:rPr>
      </w:pPr>
    </w:p>
    <w:p w14:paraId="07FB4F64" w14:textId="77777777" w:rsidR="00972454" w:rsidRDefault="00972454" w:rsidP="00972454">
      <w:pPr>
        <w:spacing w:after="0"/>
        <w:jc w:val="both"/>
        <w:rPr>
          <w:rFonts w:ascii="Arial" w:eastAsia="Times New Roman" w:hAnsi="Arial" w:cs="Arial"/>
          <w:sz w:val="24"/>
          <w:szCs w:val="24"/>
          <w:lang w:val="en-AU" w:eastAsia="en-AU"/>
        </w:rPr>
      </w:pPr>
      <w:r w:rsidRPr="000B3C55">
        <w:rPr>
          <w:rFonts w:ascii="Arial" w:eastAsia="Times New Roman" w:hAnsi="Arial" w:cs="Arial"/>
          <w:sz w:val="24"/>
          <w:szCs w:val="24"/>
          <w:lang w:val="en-AU" w:eastAsia="en-AU"/>
        </w:rPr>
        <w:t xml:space="preserve">Between March and May 2019, DLGSC completed consultations that reached 115 out of 137 WA local governments via: </w:t>
      </w:r>
    </w:p>
    <w:p w14:paraId="4F216ECB" w14:textId="77777777" w:rsidR="00972454" w:rsidRPr="000B3C55" w:rsidRDefault="00972454" w:rsidP="00972454">
      <w:pPr>
        <w:spacing w:after="0"/>
        <w:jc w:val="both"/>
        <w:rPr>
          <w:rFonts w:ascii="Arial" w:eastAsia="Times New Roman" w:hAnsi="Arial" w:cs="Arial"/>
          <w:sz w:val="24"/>
          <w:szCs w:val="24"/>
          <w:lang w:val="en-AU" w:eastAsia="en-AU"/>
        </w:rPr>
      </w:pPr>
    </w:p>
    <w:p w14:paraId="50A435D1" w14:textId="77777777" w:rsidR="00972454" w:rsidRPr="000B3C55" w:rsidRDefault="00972454" w:rsidP="00972454">
      <w:pPr>
        <w:numPr>
          <w:ilvl w:val="0"/>
          <w:numId w:val="17"/>
        </w:numPr>
        <w:spacing w:after="0" w:line="240" w:lineRule="auto"/>
        <w:ind w:left="426"/>
        <w:jc w:val="both"/>
        <w:rPr>
          <w:rFonts w:ascii="Arial" w:eastAsia="Times New Roman" w:hAnsi="Arial" w:cs="Arial"/>
          <w:sz w:val="24"/>
          <w:szCs w:val="24"/>
          <w:lang w:val="en-AU" w:eastAsia="en-AU"/>
        </w:rPr>
      </w:pPr>
      <w:r w:rsidRPr="000B3C55">
        <w:rPr>
          <w:rFonts w:ascii="Arial" w:eastAsia="Times New Roman" w:hAnsi="Arial" w:cs="Arial"/>
          <w:sz w:val="24"/>
          <w:szCs w:val="24"/>
          <w:lang w:val="en-AU" w:eastAsia="en-AU"/>
        </w:rPr>
        <w:t>Webinars to local governments, predominately in regional and remote areas;</w:t>
      </w:r>
    </w:p>
    <w:p w14:paraId="46B1651F" w14:textId="77777777" w:rsidR="00972454" w:rsidRPr="000B3C55" w:rsidRDefault="00972454" w:rsidP="00972454">
      <w:pPr>
        <w:numPr>
          <w:ilvl w:val="0"/>
          <w:numId w:val="17"/>
        </w:numPr>
        <w:spacing w:after="0" w:line="240" w:lineRule="auto"/>
        <w:ind w:left="426"/>
        <w:jc w:val="both"/>
        <w:rPr>
          <w:rFonts w:ascii="Arial" w:eastAsia="Times New Roman" w:hAnsi="Arial" w:cs="Arial"/>
          <w:sz w:val="24"/>
          <w:szCs w:val="24"/>
          <w:lang w:val="en-AU" w:eastAsia="en-AU"/>
        </w:rPr>
      </w:pPr>
      <w:r w:rsidRPr="000B3C55">
        <w:rPr>
          <w:rFonts w:ascii="Arial" w:eastAsia="Times New Roman" w:hAnsi="Arial" w:cs="Arial"/>
          <w:sz w:val="24"/>
          <w:szCs w:val="24"/>
          <w:lang w:val="en-AU" w:eastAsia="en-AU"/>
        </w:rPr>
        <w:t xml:space="preserve">Presentations at 12 WALGA Zone and Local Government Professional WA meetings; </w:t>
      </w:r>
    </w:p>
    <w:p w14:paraId="1E813A12" w14:textId="77777777" w:rsidR="00972454" w:rsidRPr="000B3C55" w:rsidRDefault="00972454" w:rsidP="00972454">
      <w:pPr>
        <w:numPr>
          <w:ilvl w:val="0"/>
          <w:numId w:val="17"/>
        </w:numPr>
        <w:spacing w:after="0" w:line="240" w:lineRule="auto"/>
        <w:ind w:left="426"/>
        <w:jc w:val="both"/>
        <w:rPr>
          <w:rFonts w:ascii="Arial" w:eastAsia="Times New Roman" w:hAnsi="Arial" w:cs="Arial"/>
          <w:sz w:val="24"/>
          <w:szCs w:val="24"/>
          <w:lang w:val="en-AU" w:eastAsia="en-AU"/>
        </w:rPr>
      </w:pPr>
      <w:r w:rsidRPr="000B3C55">
        <w:rPr>
          <w:rFonts w:ascii="Arial" w:eastAsia="Times New Roman" w:hAnsi="Arial" w:cs="Arial"/>
          <w:sz w:val="24"/>
          <w:szCs w:val="24"/>
          <w:lang w:val="en-AU" w:eastAsia="en-AU"/>
        </w:rPr>
        <w:t xml:space="preserve">Responses to email and telephone enquiries from individual local governments. </w:t>
      </w:r>
    </w:p>
    <w:p w14:paraId="5E9D75EA" w14:textId="77777777" w:rsidR="00972454" w:rsidRPr="000B3C55" w:rsidRDefault="00972454" w:rsidP="00972454">
      <w:pPr>
        <w:spacing w:after="0"/>
        <w:jc w:val="both"/>
        <w:rPr>
          <w:rFonts w:ascii="Arial" w:eastAsia="Times New Roman" w:hAnsi="Arial" w:cs="Arial"/>
          <w:sz w:val="24"/>
          <w:szCs w:val="24"/>
          <w:lang w:val="en-AU" w:eastAsia="en-AU"/>
        </w:rPr>
      </w:pPr>
    </w:p>
    <w:p w14:paraId="59C186BF" w14:textId="77777777" w:rsidR="00972454" w:rsidRPr="000B3C55" w:rsidRDefault="00972454" w:rsidP="00972454">
      <w:pPr>
        <w:spacing w:after="0"/>
        <w:jc w:val="both"/>
        <w:rPr>
          <w:rFonts w:ascii="Arial" w:eastAsia="Times New Roman" w:hAnsi="Arial" w:cs="Arial"/>
          <w:sz w:val="24"/>
          <w:szCs w:val="24"/>
          <w:lang w:val="en-AU" w:eastAsia="en-AU"/>
        </w:rPr>
      </w:pPr>
      <w:r w:rsidRPr="000B3C55">
        <w:rPr>
          <w:rFonts w:ascii="Arial" w:eastAsia="Times New Roman" w:hAnsi="Arial" w:cs="Arial"/>
          <w:sz w:val="24"/>
          <w:szCs w:val="24"/>
          <w:lang w:val="en-AU" w:eastAsia="en-AU"/>
        </w:rPr>
        <w:t>It was apparent from the consultations local governments were most commonly concerned about the:</w:t>
      </w:r>
    </w:p>
    <w:p w14:paraId="705B2713" w14:textId="77777777" w:rsidR="00972454" w:rsidRPr="000B3C55" w:rsidRDefault="00972454" w:rsidP="00972454">
      <w:pPr>
        <w:numPr>
          <w:ilvl w:val="0"/>
          <w:numId w:val="10"/>
        </w:numPr>
        <w:spacing w:after="0" w:line="240" w:lineRule="auto"/>
        <w:ind w:left="426"/>
        <w:jc w:val="both"/>
        <w:rPr>
          <w:rFonts w:ascii="Arial" w:eastAsia="Times New Roman" w:hAnsi="Arial" w:cs="Arial"/>
          <w:sz w:val="24"/>
          <w:szCs w:val="24"/>
          <w:lang w:val="en-AU" w:eastAsia="en-AU"/>
        </w:rPr>
      </w:pPr>
      <w:r w:rsidRPr="000B3C55">
        <w:rPr>
          <w:rFonts w:ascii="Arial" w:eastAsia="Times New Roman" w:hAnsi="Arial" w:cs="Arial"/>
          <w:sz w:val="24"/>
          <w:szCs w:val="24"/>
          <w:lang w:val="en-AU" w:eastAsia="en-AU"/>
        </w:rPr>
        <w:t>potential cost of Redress payments;</w:t>
      </w:r>
    </w:p>
    <w:p w14:paraId="73F6EDFF" w14:textId="77777777" w:rsidR="00972454" w:rsidRPr="000B3C55" w:rsidRDefault="00972454" w:rsidP="00972454">
      <w:pPr>
        <w:numPr>
          <w:ilvl w:val="0"/>
          <w:numId w:val="10"/>
        </w:numPr>
        <w:spacing w:after="0" w:line="240" w:lineRule="auto"/>
        <w:ind w:left="426"/>
        <w:jc w:val="both"/>
        <w:rPr>
          <w:rFonts w:ascii="Arial" w:eastAsia="Times New Roman" w:hAnsi="Arial" w:cs="Arial"/>
          <w:sz w:val="24"/>
          <w:szCs w:val="24"/>
          <w:lang w:val="en-AU" w:eastAsia="en-AU"/>
        </w:rPr>
      </w:pPr>
      <w:r w:rsidRPr="000B3C55">
        <w:rPr>
          <w:rFonts w:ascii="Arial" w:eastAsia="Times New Roman" w:hAnsi="Arial" w:cs="Arial"/>
          <w:sz w:val="24"/>
          <w:szCs w:val="24"/>
          <w:lang w:val="en-AU" w:eastAsia="en-AU"/>
        </w:rPr>
        <w:t>availability of historical information;</w:t>
      </w:r>
    </w:p>
    <w:p w14:paraId="631557A1" w14:textId="77777777" w:rsidR="00972454" w:rsidRPr="000B3C55" w:rsidRDefault="00972454" w:rsidP="00972454">
      <w:pPr>
        <w:numPr>
          <w:ilvl w:val="0"/>
          <w:numId w:val="10"/>
        </w:numPr>
        <w:spacing w:after="0" w:line="240" w:lineRule="auto"/>
        <w:ind w:left="426"/>
        <w:jc w:val="both"/>
        <w:rPr>
          <w:rFonts w:ascii="Arial" w:eastAsia="Times New Roman" w:hAnsi="Arial" w:cs="Arial"/>
          <w:sz w:val="24"/>
          <w:szCs w:val="24"/>
          <w:lang w:val="en-AU" w:eastAsia="en-AU"/>
        </w:rPr>
      </w:pPr>
      <w:r w:rsidRPr="000B3C55">
        <w:rPr>
          <w:rFonts w:ascii="Arial" w:eastAsia="Times New Roman" w:hAnsi="Arial" w:cs="Arial"/>
          <w:sz w:val="24"/>
          <w:szCs w:val="24"/>
          <w:lang w:val="en-AU" w:eastAsia="en-AU"/>
        </w:rPr>
        <w:t>capacity of local governments to provide a Direct Personal Response (apology) if requested by Redress recipients;</w:t>
      </w:r>
    </w:p>
    <w:p w14:paraId="44CFAF67" w14:textId="77777777" w:rsidR="00972454" w:rsidRPr="000B3C55" w:rsidRDefault="00972454" w:rsidP="00972454">
      <w:pPr>
        <w:numPr>
          <w:ilvl w:val="0"/>
          <w:numId w:val="10"/>
        </w:numPr>
        <w:spacing w:after="0" w:line="240" w:lineRule="auto"/>
        <w:ind w:left="426"/>
        <w:jc w:val="both"/>
        <w:rPr>
          <w:rFonts w:ascii="Arial" w:eastAsia="Times New Roman" w:hAnsi="Arial" w:cs="Arial"/>
          <w:sz w:val="24"/>
          <w:szCs w:val="24"/>
          <w:lang w:val="en-AU" w:eastAsia="en-AU"/>
        </w:rPr>
      </w:pPr>
      <w:r w:rsidRPr="000B3C55">
        <w:rPr>
          <w:rFonts w:ascii="Arial" w:eastAsia="Times New Roman" w:hAnsi="Arial" w:cs="Arial"/>
          <w:sz w:val="24"/>
          <w:szCs w:val="24"/>
          <w:lang w:val="en-AU" w:eastAsia="en-AU"/>
        </w:rPr>
        <w:t>process and obligations relating to maintaining confidentiality if Redress applications are received, particularly in small local governments;</w:t>
      </w:r>
    </w:p>
    <w:p w14:paraId="6E88DC2E" w14:textId="77777777" w:rsidR="00972454" w:rsidRPr="000B3C55" w:rsidRDefault="00972454" w:rsidP="00972454">
      <w:pPr>
        <w:numPr>
          <w:ilvl w:val="0"/>
          <w:numId w:val="10"/>
        </w:numPr>
        <w:spacing w:after="0" w:line="240" w:lineRule="auto"/>
        <w:ind w:left="426"/>
        <w:jc w:val="both"/>
        <w:rPr>
          <w:rFonts w:ascii="Arial" w:eastAsia="Times New Roman" w:hAnsi="Arial" w:cs="Arial"/>
          <w:sz w:val="24"/>
          <w:szCs w:val="24"/>
          <w:lang w:val="en-AU" w:eastAsia="en-AU"/>
        </w:rPr>
      </w:pPr>
      <w:r w:rsidRPr="000B3C55">
        <w:rPr>
          <w:rFonts w:ascii="Arial" w:eastAsia="Times New Roman" w:hAnsi="Arial" w:cs="Arial"/>
          <w:sz w:val="24"/>
          <w:szCs w:val="24"/>
          <w:lang w:val="en-AU" w:eastAsia="en-AU"/>
        </w:rPr>
        <w:lastRenderedPageBreak/>
        <w:t>lack of insurance coverage of Redress payments by LGIS, meaning local governments would need to self-fund participation and Redress payments.</w:t>
      </w:r>
    </w:p>
    <w:p w14:paraId="1373C1C8" w14:textId="77777777" w:rsidR="00972454" w:rsidRPr="000B3C55" w:rsidRDefault="00972454" w:rsidP="00972454">
      <w:pPr>
        <w:spacing w:after="0"/>
        <w:jc w:val="both"/>
        <w:rPr>
          <w:rFonts w:ascii="Arial" w:eastAsia="Times New Roman" w:hAnsi="Arial" w:cs="Arial"/>
          <w:sz w:val="24"/>
          <w:szCs w:val="24"/>
          <w:lang w:val="en-AU" w:eastAsia="en-AU"/>
        </w:rPr>
      </w:pPr>
    </w:p>
    <w:p w14:paraId="5ADDCCE1" w14:textId="77777777" w:rsidR="00972454" w:rsidRPr="000B3C55" w:rsidRDefault="00972454" w:rsidP="00972454">
      <w:pPr>
        <w:spacing w:after="0" w:line="240" w:lineRule="auto"/>
        <w:jc w:val="both"/>
        <w:rPr>
          <w:rFonts w:ascii="Arial" w:eastAsia="Times New Roman" w:hAnsi="Arial" w:cs="Arial"/>
          <w:sz w:val="24"/>
          <w:szCs w:val="24"/>
          <w:lang w:val="en-AU" w:eastAsia="en-AU"/>
        </w:rPr>
      </w:pPr>
      <w:r w:rsidRPr="000B3C55">
        <w:rPr>
          <w:rFonts w:ascii="Arial" w:eastAsia="Times New Roman" w:hAnsi="Arial" w:cs="Arial"/>
          <w:sz w:val="24"/>
          <w:szCs w:val="24"/>
          <w:lang w:val="en-AU" w:eastAsia="en-AU"/>
        </w:rPr>
        <w:t>LGIS published and distributed an update (April 2019) regarding the considerations and (potential) liability position of the WA local government sector in relation to the National Redress Scheme.</w:t>
      </w:r>
    </w:p>
    <w:p w14:paraId="0A09A890" w14:textId="77777777" w:rsidR="00972454" w:rsidRPr="000B3C55" w:rsidRDefault="00972454" w:rsidP="00972454">
      <w:pPr>
        <w:spacing w:after="0"/>
        <w:jc w:val="both"/>
        <w:rPr>
          <w:rFonts w:ascii="Arial" w:eastAsia="Times New Roman" w:hAnsi="Arial" w:cs="Arial"/>
          <w:sz w:val="24"/>
          <w:szCs w:val="24"/>
          <w:lang w:val="en-AU" w:eastAsia="en-AU"/>
        </w:rPr>
      </w:pPr>
    </w:p>
    <w:p w14:paraId="2F94411B" w14:textId="77777777" w:rsidR="00972454" w:rsidRDefault="00972454" w:rsidP="00972454">
      <w:pPr>
        <w:spacing w:after="0"/>
        <w:jc w:val="both"/>
        <w:rPr>
          <w:rFonts w:ascii="Arial" w:eastAsia="Times New Roman" w:hAnsi="Arial" w:cs="Arial"/>
          <w:sz w:val="24"/>
          <w:szCs w:val="24"/>
          <w:lang w:val="en-AU" w:eastAsia="en-AU"/>
        </w:rPr>
      </w:pPr>
      <w:r w:rsidRPr="000B3C55">
        <w:rPr>
          <w:rFonts w:ascii="Arial" w:eastAsia="Times New Roman" w:hAnsi="Arial" w:cs="Arial"/>
          <w:sz w:val="24"/>
          <w:szCs w:val="24"/>
          <w:lang w:val="en-AU" w:eastAsia="en-AU"/>
        </w:rPr>
        <w:t>The WALGA State Council meeting on 3 July 2019 recommended that:</w:t>
      </w:r>
    </w:p>
    <w:p w14:paraId="65926367" w14:textId="77777777" w:rsidR="00972454" w:rsidRPr="000B3C55" w:rsidRDefault="00972454" w:rsidP="00972454">
      <w:pPr>
        <w:spacing w:after="0"/>
        <w:jc w:val="both"/>
        <w:rPr>
          <w:rFonts w:ascii="Arial" w:eastAsia="Times New Roman" w:hAnsi="Arial" w:cs="Arial"/>
          <w:sz w:val="24"/>
          <w:szCs w:val="24"/>
          <w:lang w:val="en-AU" w:eastAsia="en-AU"/>
        </w:rPr>
      </w:pPr>
    </w:p>
    <w:p w14:paraId="3BFC41E8" w14:textId="77777777" w:rsidR="00972454" w:rsidRPr="000B3C55" w:rsidRDefault="00972454" w:rsidP="00972454">
      <w:pPr>
        <w:numPr>
          <w:ilvl w:val="0"/>
          <w:numId w:val="6"/>
        </w:numPr>
        <w:spacing w:after="0" w:line="240" w:lineRule="auto"/>
        <w:ind w:left="426" w:hanging="357"/>
        <w:jc w:val="both"/>
        <w:rPr>
          <w:rFonts w:ascii="Arial" w:eastAsia="Times New Roman" w:hAnsi="Arial" w:cs="Arial"/>
          <w:i/>
          <w:sz w:val="24"/>
          <w:szCs w:val="24"/>
          <w:lang w:val="en-AU" w:eastAsia="en-AU"/>
        </w:rPr>
      </w:pPr>
      <w:r w:rsidRPr="000B3C55">
        <w:rPr>
          <w:rFonts w:ascii="Arial" w:eastAsia="Times New Roman" w:hAnsi="Arial" w:cs="Arial"/>
          <w:i/>
          <w:sz w:val="24"/>
          <w:szCs w:val="24"/>
          <w:lang w:val="en-AU" w:eastAsia="en-AU"/>
        </w:rPr>
        <w:t xml:space="preserve">WA local government participation in the State’s National Redress Scheme declaration with full financial coverage by the State Government, be endorsed in principle, noting that further engagement with the sector will occur in the second half of 2019. </w:t>
      </w:r>
    </w:p>
    <w:p w14:paraId="577932CD" w14:textId="77777777" w:rsidR="00972454" w:rsidRPr="000B3C55" w:rsidRDefault="00972454" w:rsidP="00972454">
      <w:pPr>
        <w:numPr>
          <w:ilvl w:val="0"/>
          <w:numId w:val="6"/>
        </w:numPr>
        <w:spacing w:after="0" w:line="240" w:lineRule="auto"/>
        <w:ind w:left="426"/>
        <w:jc w:val="both"/>
        <w:rPr>
          <w:rFonts w:ascii="Arial" w:eastAsia="Times New Roman" w:hAnsi="Arial" w:cs="Arial"/>
          <w:sz w:val="24"/>
          <w:szCs w:val="24"/>
          <w:lang w:val="en-AU" w:eastAsia="en-AU"/>
        </w:rPr>
      </w:pPr>
      <w:r w:rsidRPr="000B3C55">
        <w:rPr>
          <w:rFonts w:ascii="Arial" w:eastAsia="Times New Roman" w:hAnsi="Arial" w:cs="Arial"/>
          <w:i/>
          <w:sz w:val="24"/>
          <w:szCs w:val="24"/>
          <w:lang w:val="en-AU" w:eastAsia="en-AU"/>
        </w:rPr>
        <w:t>WALGA continue to promote awareness of the National Redress Scheme and note that local governments may wish to join the Scheme in the future to demonstrate a commitment to the victims of institutional child sexual abuse</w:t>
      </w:r>
      <w:r w:rsidRPr="000B3C55">
        <w:rPr>
          <w:rFonts w:ascii="Arial" w:eastAsia="Times New Roman" w:hAnsi="Arial" w:cs="Arial"/>
          <w:sz w:val="24"/>
          <w:szCs w:val="24"/>
          <w:lang w:val="en-AU" w:eastAsia="en-AU"/>
        </w:rPr>
        <w:t xml:space="preserve">. </w:t>
      </w:r>
    </w:p>
    <w:p w14:paraId="5F9ED44A" w14:textId="77777777" w:rsidR="00972454" w:rsidRPr="000B3C55" w:rsidRDefault="00972454" w:rsidP="00972454">
      <w:pPr>
        <w:spacing w:after="0"/>
        <w:jc w:val="both"/>
        <w:rPr>
          <w:rFonts w:ascii="Arial" w:eastAsia="Times New Roman" w:hAnsi="Arial" w:cs="Arial"/>
          <w:sz w:val="24"/>
          <w:szCs w:val="24"/>
          <w:lang w:val="en-AU" w:eastAsia="en-AU"/>
        </w:rPr>
      </w:pPr>
    </w:p>
    <w:p w14:paraId="6B42F159" w14:textId="77777777" w:rsidR="00972454" w:rsidRPr="000B3C55" w:rsidRDefault="00972454" w:rsidP="00972454">
      <w:pPr>
        <w:spacing w:after="0"/>
        <w:jc w:val="both"/>
        <w:rPr>
          <w:rFonts w:ascii="Arial" w:eastAsia="Times New Roman" w:hAnsi="Arial" w:cs="Arial"/>
          <w:sz w:val="24"/>
          <w:szCs w:val="24"/>
          <w:lang w:val="en-AU" w:eastAsia="en-AU"/>
        </w:rPr>
      </w:pPr>
      <w:r w:rsidRPr="000B3C55">
        <w:rPr>
          <w:rFonts w:ascii="Arial" w:eastAsia="Times New Roman" w:hAnsi="Arial" w:cs="Arial"/>
          <w:sz w:val="24"/>
          <w:szCs w:val="24"/>
          <w:lang w:val="en-AU" w:eastAsia="en-AU"/>
        </w:rPr>
        <w:t>DLGSC representatives presented at a WALGA hosted webinar on 18 February 2020 and presented at all WALGA Zone meetings in late February 2020.</w:t>
      </w:r>
    </w:p>
    <w:p w14:paraId="0231D4B4" w14:textId="77777777" w:rsidR="00972454" w:rsidRPr="000B3C55" w:rsidRDefault="00972454" w:rsidP="00972454">
      <w:pPr>
        <w:spacing w:after="0"/>
        <w:jc w:val="both"/>
        <w:rPr>
          <w:rFonts w:ascii="Arial" w:eastAsia="Times New Roman" w:hAnsi="Arial" w:cs="Arial"/>
          <w:sz w:val="24"/>
          <w:szCs w:val="24"/>
          <w:lang w:val="en-AU" w:eastAsia="en-AU"/>
        </w:rPr>
      </w:pPr>
    </w:p>
    <w:p w14:paraId="4CB9AA1F" w14:textId="77777777" w:rsidR="00972454" w:rsidRPr="000B3C55" w:rsidRDefault="00972454" w:rsidP="00972454">
      <w:pPr>
        <w:spacing w:after="0"/>
        <w:jc w:val="both"/>
        <w:rPr>
          <w:rFonts w:ascii="Arial" w:eastAsia="Times New Roman" w:hAnsi="Arial" w:cs="Arial"/>
          <w:sz w:val="24"/>
          <w:szCs w:val="24"/>
          <w:lang w:val="en-AU" w:eastAsia="en-AU"/>
        </w:rPr>
      </w:pPr>
      <w:r w:rsidRPr="000B3C55">
        <w:rPr>
          <w:rFonts w:ascii="Arial" w:eastAsia="Times New Roman" w:hAnsi="Arial" w:cs="Arial"/>
          <w:sz w:val="24"/>
          <w:szCs w:val="24"/>
          <w:lang w:val="en-AU" w:eastAsia="en-AU"/>
        </w:rPr>
        <w:t>The State’s decision, in particular to cover the costs / payments to the survivor, has taken into account the feedback provided by local governments during the consultation detailed above.</w:t>
      </w:r>
    </w:p>
    <w:p w14:paraId="09C051F7" w14:textId="77777777" w:rsidR="00972454" w:rsidRPr="000B3C55" w:rsidRDefault="00972454" w:rsidP="00972454">
      <w:pPr>
        <w:spacing w:after="0"/>
        <w:jc w:val="both"/>
        <w:rPr>
          <w:rFonts w:ascii="Arial" w:eastAsia="Times New Roman" w:hAnsi="Arial" w:cs="Arial"/>
          <w:sz w:val="24"/>
          <w:szCs w:val="24"/>
          <w:lang w:val="en-AU" w:eastAsia="en-AU"/>
        </w:rPr>
      </w:pPr>
    </w:p>
    <w:p w14:paraId="32152E06" w14:textId="77777777" w:rsidR="00972454" w:rsidRPr="00A514A7" w:rsidRDefault="00972454" w:rsidP="00972454">
      <w:pPr>
        <w:spacing w:after="0"/>
        <w:jc w:val="both"/>
        <w:rPr>
          <w:rFonts w:ascii="Arial" w:eastAsia="Times New Roman" w:hAnsi="Arial" w:cs="Arial"/>
          <w:sz w:val="24"/>
          <w:szCs w:val="24"/>
          <w:lang w:val="en-AU" w:eastAsia="en-AU"/>
        </w:rPr>
      </w:pPr>
      <w:r w:rsidRPr="2D8DC255">
        <w:rPr>
          <w:rFonts w:ascii="Arial" w:eastAsia="Times New Roman" w:hAnsi="Arial" w:cs="Arial"/>
          <w:sz w:val="24"/>
          <w:szCs w:val="24"/>
          <w:lang w:val="en-AU" w:eastAsia="en-AU"/>
        </w:rPr>
        <w:t>Except for receipt of the information provided, the City of Nedlands did not participate in any part of the local government consultation process.</w:t>
      </w:r>
    </w:p>
    <w:p w14:paraId="719365FB" w14:textId="570EC60F" w:rsidR="00972454" w:rsidRDefault="00972454" w:rsidP="00972454">
      <w:pPr>
        <w:spacing w:after="0"/>
        <w:jc w:val="both"/>
        <w:rPr>
          <w:rFonts w:ascii="Arial" w:eastAsia="Times New Roman" w:hAnsi="Arial" w:cs="Arial"/>
          <w:sz w:val="24"/>
          <w:szCs w:val="24"/>
          <w:lang w:val="en-AU" w:eastAsia="en-AU"/>
        </w:rPr>
      </w:pPr>
    </w:p>
    <w:p w14:paraId="6CD1136D" w14:textId="77777777" w:rsidR="007F5F4C" w:rsidRPr="000B3C55" w:rsidRDefault="007F5F4C" w:rsidP="00972454">
      <w:pPr>
        <w:spacing w:after="0"/>
        <w:jc w:val="both"/>
        <w:rPr>
          <w:rFonts w:ascii="Arial" w:eastAsia="Times New Roman" w:hAnsi="Arial" w:cs="Arial"/>
          <w:sz w:val="24"/>
          <w:szCs w:val="24"/>
          <w:lang w:val="en-AU" w:eastAsia="en-AU"/>
        </w:rPr>
      </w:pPr>
    </w:p>
    <w:p w14:paraId="589C6332" w14:textId="77777777" w:rsidR="00972454" w:rsidRPr="007F7CFB" w:rsidRDefault="00972454" w:rsidP="007F7CFB">
      <w:pPr>
        <w:pStyle w:val="NoSpacing"/>
        <w:rPr>
          <w:rFonts w:ascii="Arial" w:hAnsi="Arial" w:cs="Arial"/>
          <w:b/>
          <w:bCs/>
          <w:sz w:val="28"/>
          <w:szCs w:val="28"/>
          <w:lang w:val="en-AU" w:eastAsia="en-AU"/>
        </w:rPr>
      </w:pPr>
      <w:r w:rsidRPr="007F7CFB">
        <w:rPr>
          <w:rFonts w:ascii="Arial" w:hAnsi="Arial" w:cs="Arial"/>
          <w:b/>
          <w:bCs/>
          <w:sz w:val="28"/>
          <w:szCs w:val="28"/>
          <w:lang w:val="en-AU" w:eastAsia="en-AU"/>
        </w:rPr>
        <w:t>Strategic Implications</w:t>
      </w:r>
    </w:p>
    <w:p w14:paraId="0296664F" w14:textId="77777777" w:rsidR="00972454" w:rsidRDefault="00972454" w:rsidP="00972454">
      <w:pPr>
        <w:pStyle w:val="NormalWeb"/>
        <w:spacing w:before="0" w:beforeAutospacing="0" w:after="0" w:afterAutospacing="0"/>
      </w:pPr>
    </w:p>
    <w:p w14:paraId="5EDFA2D0" w14:textId="77777777" w:rsidR="00972454" w:rsidRPr="00F33445" w:rsidRDefault="00972454" w:rsidP="00972454">
      <w:pPr>
        <w:pStyle w:val="NormalWeb"/>
        <w:spacing w:before="0" w:beforeAutospacing="0" w:after="0" w:afterAutospacing="0"/>
        <w:jc w:val="both"/>
        <w:rPr>
          <w:rFonts w:ascii="Arial" w:hAnsi="Arial" w:cs="Arial"/>
        </w:rPr>
      </w:pPr>
      <w:r w:rsidRPr="00F33445">
        <w:rPr>
          <w:rFonts w:ascii="Arial" w:hAnsi="Arial" w:cs="Arial"/>
        </w:rPr>
        <w:t xml:space="preserve">A decision for the City to participate in the National Redress Scheme as a State Government institution and included as part of the State Government’s declaration, will protect the City from risk of significant financial expense from any claims in the future. </w:t>
      </w:r>
    </w:p>
    <w:p w14:paraId="4475F5A8" w14:textId="77777777" w:rsidR="00972454" w:rsidRPr="00F33445" w:rsidRDefault="00972454" w:rsidP="00972454">
      <w:pPr>
        <w:pStyle w:val="NormalWeb"/>
        <w:spacing w:before="0" w:beforeAutospacing="0" w:after="0" w:afterAutospacing="0"/>
        <w:rPr>
          <w:rFonts w:ascii="Arial" w:hAnsi="Arial" w:cs="Arial"/>
          <w:b/>
          <w:bCs/>
        </w:rPr>
      </w:pPr>
    </w:p>
    <w:p w14:paraId="7C5E14AE" w14:textId="77777777" w:rsidR="00972454" w:rsidRPr="00F33445" w:rsidRDefault="00972454" w:rsidP="00972454">
      <w:pPr>
        <w:pStyle w:val="NormalWeb"/>
        <w:spacing w:before="0" w:beforeAutospacing="0" w:after="0" w:afterAutospacing="0"/>
        <w:jc w:val="both"/>
        <w:rPr>
          <w:rFonts w:ascii="Arial" w:hAnsi="Arial" w:cs="Arial"/>
        </w:rPr>
      </w:pPr>
      <w:r w:rsidRPr="00F33445">
        <w:rPr>
          <w:rFonts w:ascii="Arial" w:hAnsi="Arial" w:cs="Arial"/>
        </w:rPr>
        <w:t>This aligns with the Nedlands 2028 Strategic Community Plan, specifically with:</w:t>
      </w:r>
    </w:p>
    <w:p w14:paraId="404C5192" w14:textId="77777777" w:rsidR="00972454" w:rsidRPr="00F33445" w:rsidRDefault="00972454" w:rsidP="00972454">
      <w:pPr>
        <w:pStyle w:val="NormalWeb"/>
        <w:spacing w:before="0" w:beforeAutospacing="0" w:after="0" w:afterAutospacing="0"/>
        <w:jc w:val="both"/>
        <w:rPr>
          <w:rFonts w:ascii="Arial" w:hAnsi="Arial" w:cs="Arial"/>
        </w:rPr>
      </w:pPr>
    </w:p>
    <w:p w14:paraId="4AE21957" w14:textId="77777777" w:rsidR="00972454" w:rsidRPr="00F33445" w:rsidRDefault="00972454" w:rsidP="00972454">
      <w:pPr>
        <w:pStyle w:val="NormalWeb"/>
        <w:numPr>
          <w:ilvl w:val="0"/>
          <w:numId w:val="18"/>
        </w:numPr>
        <w:spacing w:before="0" w:beforeAutospacing="0" w:after="0" w:afterAutospacing="0"/>
        <w:ind w:left="426"/>
        <w:jc w:val="both"/>
        <w:rPr>
          <w:rFonts w:ascii="Arial" w:hAnsi="Arial" w:cs="Arial"/>
        </w:rPr>
      </w:pPr>
      <w:r w:rsidRPr="00F33445">
        <w:rPr>
          <w:rFonts w:ascii="Arial" w:hAnsi="Arial" w:cs="Arial"/>
        </w:rPr>
        <w:t>Our Values;</w:t>
      </w:r>
    </w:p>
    <w:p w14:paraId="5EF30D7F" w14:textId="77777777" w:rsidR="00972454" w:rsidRPr="00F33445" w:rsidRDefault="00972454" w:rsidP="00972454">
      <w:pPr>
        <w:pStyle w:val="NormalWeb"/>
        <w:numPr>
          <w:ilvl w:val="2"/>
          <w:numId w:val="18"/>
        </w:numPr>
        <w:spacing w:before="0" w:beforeAutospacing="0" w:after="0" w:afterAutospacing="0"/>
        <w:ind w:left="851"/>
        <w:jc w:val="both"/>
        <w:rPr>
          <w:rFonts w:asciiTheme="minorHAnsi" w:eastAsiaTheme="minorEastAsia" w:hAnsiTheme="minorHAnsi" w:cstheme="minorBidi"/>
        </w:rPr>
      </w:pPr>
      <w:r w:rsidRPr="00F33445">
        <w:rPr>
          <w:rFonts w:ascii="Arial" w:hAnsi="Arial" w:cs="Arial"/>
        </w:rPr>
        <w:t xml:space="preserve">Great Governance and Civic Leadership </w:t>
      </w:r>
    </w:p>
    <w:p w14:paraId="2D59BABF" w14:textId="77777777" w:rsidR="00972454" w:rsidRPr="00F33445" w:rsidRDefault="00972454" w:rsidP="00972454">
      <w:pPr>
        <w:pStyle w:val="NormalWeb"/>
        <w:spacing w:before="0" w:beforeAutospacing="0" w:after="0" w:afterAutospacing="0"/>
        <w:ind w:left="720" w:firstLine="720"/>
        <w:jc w:val="both"/>
        <w:rPr>
          <w:rFonts w:ascii="Arial" w:hAnsi="Arial" w:cs="Arial"/>
        </w:rPr>
      </w:pPr>
    </w:p>
    <w:p w14:paraId="665E03A8" w14:textId="77777777" w:rsidR="00972454" w:rsidRPr="00F33445" w:rsidRDefault="00972454" w:rsidP="00972454">
      <w:pPr>
        <w:pStyle w:val="NormalWeb"/>
        <w:numPr>
          <w:ilvl w:val="0"/>
          <w:numId w:val="19"/>
        </w:numPr>
        <w:spacing w:before="0" w:beforeAutospacing="0" w:after="0" w:afterAutospacing="0"/>
        <w:ind w:left="426"/>
        <w:jc w:val="both"/>
        <w:rPr>
          <w:rFonts w:ascii="Arial" w:hAnsi="Arial" w:cs="Arial"/>
        </w:rPr>
      </w:pPr>
      <w:r w:rsidRPr="00F33445">
        <w:rPr>
          <w:rFonts w:ascii="Arial" w:hAnsi="Arial" w:cs="Arial"/>
        </w:rPr>
        <w:t>Key Financial Objectives:</w:t>
      </w:r>
    </w:p>
    <w:p w14:paraId="3FBF2ECE" w14:textId="77777777" w:rsidR="00972454" w:rsidRPr="00F33445" w:rsidRDefault="00972454" w:rsidP="00972454">
      <w:pPr>
        <w:pStyle w:val="NormalWeb"/>
        <w:numPr>
          <w:ilvl w:val="1"/>
          <w:numId w:val="19"/>
        </w:numPr>
        <w:spacing w:before="0" w:beforeAutospacing="0" w:after="0" w:afterAutospacing="0"/>
        <w:ind w:left="851"/>
        <w:jc w:val="both"/>
        <w:rPr>
          <w:rFonts w:asciiTheme="minorHAnsi" w:eastAsiaTheme="minorEastAsia" w:hAnsiTheme="minorHAnsi" w:cstheme="minorBidi"/>
        </w:rPr>
      </w:pPr>
      <w:r w:rsidRPr="00F33445">
        <w:rPr>
          <w:rFonts w:ascii="Arial" w:hAnsi="Arial" w:cs="Arial"/>
        </w:rPr>
        <w:t>Minimise the impact of rate increases where possible</w:t>
      </w:r>
    </w:p>
    <w:p w14:paraId="24736875" w14:textId="77777777" w:rsidR="00972454" w:rsidRPr="00F33445" w:rsidRDefault="00972454" w:rsidP="00972454">
      <w:pPr>
        <w:pStyle w:val="NormalWeb"/>
        <w:numPr>
          <w:ilvl w:val="1"/>
          <w:numId w:val="19"/>
        </w:numPr>
        <w:spacing w:before="0" w:beforeAutospacing="0" w:after="0" w:afterAutospacing="0"/>
        <w:ind w:left="851"/>
        <w:jc w:val="both"/>
      </w:pPr>
      <w:r w:rsidRPr="00F33445">
        <w:rPr>
          <w:rFonts w:ascii="Arial" w:hAnsi="Arial" w:cs="Arial"/>
        </w:rPr>
        <w:t>Awareness and management of risk.</w:t>
      </w:r>
    </w:p>
    <w:p w14:paraId="7A7B1F40" w14:textId="77777777" w:rsidR="00972454" w:rsidRDefault="00972454" w:rsidP="00972454">
      <w:pPr>
        <w:pStyle w:val="NormalWeb"/>
        <w:spacing w:before="0" w:beforeAutospacing="0" w:after="0" w:afterAutospacing="0"/>
        <w:ind w:left="851"/>
        <w:jc w:val="both"/>
        <w:rPr>
          <w:rFonts w:ascii="Arial" w:hAnsi="Arial" w:cs="Arial"/>
          <w:highlight w:val="yellow"/>
        </w:rPr>
      </w:pPr>
    </w:p>
    <w:p w14:paraId="4319EA43" w14:textId="77777777" w:rsidR="007F5F4C" w:rsidRDefault="007F5F4C">
      <w:pPr>
        <w:spacing w:after="160" w:line="259" w:lineRule="auto"/>
        <w:rPr>
          <w:rFonts w:ascii="Arial" w:eastAsia="Times New Roman" w:hAnsi="Arial" w:cs="Arial"/>
          <w:b/>
          <w:bCs/>
          <w:sz w:val="24"/>
          <w:szCs w:val="24"/>
          <w:lang w:val="en-AU" w:eastAsia="en-AU"/>
        </w:rPr>
      </w:pPr>
      <w:r>
        <w:rPr>
          <w:rFonts w:ascii="Arial" w:hAnsi="Arial" w:cs="Arial"/>
          <w:b/>
          <w:bCs/>
        </w:rPr>
        <w:br w:type="page"/>
      </w:r>
    </w:p>
    <w:p w14:paraId="606AD6C7" w14:textId="2BE31E9B" w:rsidR="00972454" w:rsidRPr="00CE753B" w:rsidRDefault="00972454" w:rsidP="00972454">
      <w:pPr>
        <w:pStyle w:val="NormalWeb"/>
        <w:spacing w:before="0" w:beforeAutospacing="0" w:after="0" w:afterAutospacing="0"/>
        <w:jc w:val="both"/>
        <w:rPr>
          <w:rFonts w:ascii="Arial" w:hAnsi="Arial" w:cs="Arial"/>
          <w:b/>
          <w:bCs/>
        </w:rPr>
      </w:pPr>
      <w:r w:rsidRPr="00CE753B">
        <w:rPr>
          <w:rFonts w:ascii="Arial" w:hAnsi="Arial" w:cs="Arial"/>
          <w:b/>
          <w:bCs/>
        </w:rPr>
        <w:lastRenderedPageBreak/>
        <w:t>Who Benefits?</w:t>
      </w:r>
    </w:p>
    <w:p w14:paraId="7DBE8C4C" w14:textId="77777777" w:rsidR="00972454" w:rsidRDefault="00972454" w:rsidP="00972454">
      <w:pPr>
        <w:pStyle w:val="NormalWeb"/>
        <w:spacing w:before="0" w:beforeAutospacing="0" w:after="0" w:afterAutospacing="0"/>
        <w:jc w:val="both"/>
        <w:rPr>
          <w:rFonts w:ascii="Arial" w:hAnsi="Arial" w:cs="Arial"/>
          <w:b/>
          <w:bCs/>
          <w:sz w:val="28"/>
          <w:szCs w:val="28"/>
          <w:highlight w:val="yellow"/>
        </w:rPr>
      </w:pPr>
    </w:p>
    <w:p w14:paraId="1219310E" w14:textId="77777777" w:rsidR="00972454" w:rsidRPr="00275C69" w:rsidRDefault="00972454" w:rsidP="00972454">
      <w:pPr>
        <w:spacing w:after="0" w:line="240" w:lineRule="auto"/>
        <w:jc w:val="both"/>
        <w:rPr>
          <w:rFonts w:ascii="Arial" w:hAnsi="Arial" w:cs="Arial"/>
          <w:sz w:val="24"/>
          <w:szCs w:val="24"/>
        </w:rPr>
      </w:pPr>
      <w:r>
        <w:rPr>
          <w:rFonts w:ascii="Arial" w:hAnsi="Arial" w:cs="Arial"/>
          <w:sz w:val="24"/>
          <w:szCs w:val="24"/>
        </w:rPr>
        <w:t>The City will benefit through th</w:t>
      </w:r>
      <w:r w:rsidRPr="00275C69">
        <w:rPr>
          <w:rFonts w:ascii="Arial" w:hAnsi="Arial" w:cs="Arial"/>
          <w:sz w:val="24"/>
          <w:szCs w:val="24"/>
        </w:rPr>
        <w:t xml:space="preserve">e financial and administrative coverage offered by the State </w:t>
      </w:r>
      <w:r>
        <w:rPr>
          <w:rFonts w:ascii="Arial" w:hAnsi="Arial" w:cs="Arial"/>
          <w:sz w:val="24"/>
          <w:szCs w:val="24"/>
        </w:rPr>
        <w:t xml:space="preserve">which </w:t>
      </w:r>
      <w:r w:rsidRPr="00275C69">
        <w:rPr>
          <w:rFonts w:ascii="Arial" w:hAnsi="Arial" w:cs="Arial"/>
          <w:sz w:val="24"/>
          <w:szCs w:val="24"/>
        </w:rPr>
        <w:t>will only be afforded to WA local governments that decide (via a resolution of Council) to join the Scheme as a State Government institution, as part of the State’s amended participation declaration.</w:t>
      </w:r>
      <w:r>
        <w:rPr>
          <w:rFonts w:ascii="Arial" w:hAnsi="Arial" w:cs="Arial"/>
          <w:sz w:val="24"/>
          <w:szCs w:val="24"/>
        </w:rPr>
        <w:t xml:space="preserve">  </w:t>
      </w:r>
    </w:p>
    <w:p w14:paraId="6B7B99DC" w14:textId="77777777" w:rsidR="00972454" w:rsidRPr="00982E3C" w:rsidRDefault="00972454" w:rsidP="00972454">
      <w:pPr>
        <w:pStyle w:val="NormalWeb"/>
        <w:spacing w:before="0" w:beforeAutospacing="0" w:after="0" w:afterAutospacing="0"/>
        <w:jc w:val="both"/>
        <w:rPr>
          <w:rFonts w:ascii="Arial" w:hAnsi="Arial" w:cs="Arial"/>
          <w:highlight w:val="yellow"/>
        </w:rPr>
      </w:pPr>
    </w:p>
    <w:p w14:paraId="7FCA7A77" w14:textId="77777777" w:rsidR="00972454" w:rsidRPr="00CE753B" w:rsidRDefault="00972454" w:rsidP="00972454">
      <w:pPr>
        <w:spacing w:after="0" w:line="240" w:lineRule="auto"/>
        <w:jc w:val="both"/>
        <w:rPr>
          <w:rFonts w:ascii="Arial" w:eastAsia="Times New Roman" w:hAnsi="Arial" w:cs="Arial"/>
          <w:b/>
          <w:bCs/>
          <w:sz w:val="24"/>
          <w:szCs w:val="24"/>
          <w:lang w:val="en-AU" w:eastAsia="en-AU"/>
        </w:rPr>
      </w:pPr>
      <w:r w:rsidRPr="00CE753B">
        <w:rPr>
          <w:rFonts w:ascii="Arial" w:eastAsia="Times New Roman" w:hAnsi="Arial" w:cs="Arial"/>
          <w:b/>
          <w:bCs/>
          <w:sz w:val="24"/>
          <w:szCs w:val="24"/>
          <w:lang w:val="en-AU" w:eastAsia="en-AU"/>
        </w:rPr>
        <w:t>Does it involve a tolerable risk?</w:t>
      </w:r>
    </w:p>
    <w:p w14:paraId="15C916A7" w14:textId="77777777" w:rsidR="00972454" w:rsidRDefault="00972454" w:rsidP="00972454">
      <w:pPr>
        <w:spacing w:after="0" w:line="240" w:lineRule="auto"/>
        <w:jc w:val="both"/>
        <w:rPr>
          <w:rFonts w:ascii="Arial" w:eastAsia="Times New Roman" w:hAnsi="Arial" w:cs="Arial"/>
          <w:b/>
          <w:bCs/>
          <w:sz w:val="28"/>
          <w:szCs w:val="28"/>
          <w:highlight w:val="yellow"/>
          <w:lang w:val="en-AU" w:eastAsia="en-AU"/>
        </w:rPr>
      </w:pPr>
    </w:p>
    <w:p w14:paraId="5E76BC0A" w14:textId="77777777" w:rsidR="00972454" w:rsidRPr="000B3C55" w:rsidRDefault="00972454" w:rsidP="00972454">
      <w:pPr>
        <w:spacing w:after="0" w:line="240" w:lineRule="auto"/>
        <w:jc w:val="both"/>
        <w:rPr>
          <w:rFonts w:ascii="Arial" w:eastAsia="Times New Roman" w:hAnsi="Arial" w:cs="Arial"/>
          <w:sz w:val="24"/>
          <w:szCs w:val="24"/>
          <w:lang w:val="en-AU" w:eastAsia="en-AU"/>
        </w:rPr>
      </w:pPr>
      <w:r w:rsidRPr="000B3C55">
        <w:rPr>
          <w:rFonts w:ascii="Arial" w:eastAsia="Times New Roman" w:hAnsi="Arial" w:cs="Arial"/>
          <w:sz w:val="24"/>
          <w:szCs w:val="24"/>
          <w:lang w:val="en-AU" w:eastAsia="en-AU"/>
        </w:rPr>
        <w:t xml:space="preserve">Should the </w:t>
      </w:r>
      <w:r>
        <w:rPr>
          <w:rFonts w:ascii="Arial" w:eastAsia="Times New Roman" w:hAnsi="Arial" w:cs="Arial"/>
          <w:sz w:val="24"/>
          <w:szCs w:val="24"/>
          <w:lang w:val="en-AU" w:eastAsia="en-AU"/>
        </w:rPr>
        <w:t>City of Nedlands</w:t>
      </w:r>
      <w:r w:rsidRPr="000B3C55">
        <w:rPr>
          <w:rFonts w:ascii="Arial" w:eastAsia="Times New Roman" w:hAnsi="Arial" w:cs="Arial"/>
          <w:sz w:val="24"/>
          <w:szCs w:val="24"/>
          <w:lang w:val="en-AU" w:eastAsia="en-AU"/>
        </w:rPr>
        <w:t xml:space="preserve"> formally decide not to participate with the State or in the Scheme altogether, </w:t>
      </w:r>
      <w:r>
        <w:rPr>
          <w:rFonts w:ascii="Arial" w:eastAsia="Times New Roman" w:hAnsi="Arial" w:cs="Arial"/>
          <w:sz w:val="24"/>
          <w:szCs w:val="24"/>
          <w:lang w:val="en-AU" w:eastAsia="en-AU"/>
        </w:rPr>
        <w:t xml:space="preserve">risks include; </w:t>
      </w:r>
      <w:r w:rsidRPr="000B3C55">
        <w:rPr>
          <w:rFonts w:ascii="Arial" w:eastAsia="Times New Roman" w:hAnsi="Arial" w:cs="Arial"/>
          <w:sz w:val="24"/>
          <w:szCs w:val="24"/>
          <w:lang w:val="en-AU" w:eastAsia="en-AU"/>
        </w:rPr>
        <w:t xml:space="preserve">Divergence from the </w:t>
      </w:r>
      <w:r>
        <w:rPr>
          <w:rFonts w:ascii="Arial" w:eastAsia="Times New Roman" w:hAnsi="Arial" w:cs="Arial"/>
          <w:sz w:val="24"/>
          <w:szCs w:val="24"/>
          <w:lang w:val="en-AU" w:eastAsia="en-AU"/>
        </w:rPr>
        <w:t>position of all levels of Government, p</w:t>
      </w:r>
      <w:r w:rsidRPr="000B3C55">
        <w:rPr>
          <w:rFonts w:ascii="Arial" w:eastAsia="Times New Roman" w:hAnsi="Arial" w:cs="Arial"/>
          <w:sz w:val="24"/>
          <w:szCs w:val="24"/>
          <w:lang w:val="en-AU" w:eastAsia="en-AU"/>
        </w:rPr>
        <w:t>otential reputational damage</w:t>
      </w:r>
      <w:r>
        <w:rPr>
          <w:rFonts w:ascii="Arial" w:eastAsia="Times New Roman" w:hAnsi="Arial" w:cs="Arial"/>
          <w:sz w:val="24"/>
          <w:szCs w:val="24"/>
          <w:lang w:val="en-AU" w:eastAsia="en-AU"/>
        </w:rPr>
        <w:t xml:space="preserve">, </w:t>
      </w:r>
      <w:r w:rsidRPr="000B3C55">
        <w:rPr>
          <w:rFonts w:ascii="Arial" w:eastAsia="Times New Roman" w:hAnsi="Arial" w:cs="Arial"/>
          <w:sz w:val="24"/>
          <w:szCs w:val="24"/>
          <w:lang w:val="en-AU" w:eastAsia="en-AU"/>
        </w:rPr>
        <w:t xml:space="preserve">removal of the State’s coverage of costs and administrative support, </w:t>
      </w:r>
      <w:r>
        <w:rPr>
          <w:rFonts w:ascii="Arial" w:eastAsia="Times New Roman" w:hAnsi="Arial" w:cs="Arial"/>
          <w:sz w:val="24"/>
          <w:szCs w:val="24"/>
          <w:lang w:val="en-AU" w:eastAsia="en-AU"/>
        </w:rPr>
        <w:t>a</w:t>
      </w:r>
      <w:r w:rsidRPr="000B3C55">
        <w:rPr>
          <w:rFonts w:ascii="Arial" w:eastAsia="Times New Roman" w:hAnsi="Arial" w:cs="Arial"/>
          <w:sz w:val="24"/>
          <w:szCs w:val="24"/>
          <w:lang w:val="en-AU" w:eastAsia="en-AU"/>
        </w:rPr>
        <w:t xml:space="preserve">cknowledgement that the only remaining method of redress for a victim and survivor would be through civil litigation, with no upper limit, posing a significant financial risk to the </w:t>
      </w:r>
      <w:r>
        <w:rPr>
          <w:rFonts w:ascii="Arial" w:eastAsia="Times New Roman" w:hAnsi="Arial" w:cs="Arial"/>
          <w:sz w:val="24"/>
          <w:szCs w:val="24"/>
          <w:lang w:val="en-AU" w:eastAsia="en-AU"/>
        </w:rPr>
        <w:t>City of Nedlands</w:t>
      </w:r>
      <w:r w:rsidRPr="000B3C55">
        <w:rPr>
          <w:rFonts w:ascii="Arial" w:eastAsia="Times New Roman" w:hAnsi="Arial" w:cs="Arial"/>
          <w:sz w:val="24"/>
          <w:szCs w:val="24"/>
          <w:lang w:val="en-AU" w:eastAsia="en-AU"/>
        </w:rPr>
        <w:t xml:space="preserve">. </w:t>
      </w:r>
    </w:p>
    <w:p w14:paraId="0C18AE64" w14:textId="77777777" w:rsidR="00972454" w:rsidRPr="00982E3C" w:rsidRDefault="00972454" w:rsidP="00972454">
      <w:pPr>
        <w:pStyle w:val="NormalWeb"/>
        <w:spacing w:before="0" w:beforeAutospacing="0" w:after="0" w:afterAutospacing="0"/>
        <w:jc w:val="both"/>
        <w:rPr>
          <w:rFonts w:ascii="Arial" w:hAnsi="Arial" w:cs="Arial"/>
        </w:rPr>
      </w:pPr>
      <w:r w:rsidRPr="2D8DC255">
        <w:rPr>
          <w:rFonts w:ascii="Arial" w:hAnsi="Arial" w:cs="Arial"/>
        </w:rPr>
        <w:t xml:space="preserve"> </w:t>
      </w:r>
    </w:p>
    <w:p w14:paraId="29E6F53E" w14:textId="77777777" w:rsidR="00972454" w:rsidRPr="00CE753B" w:rsidRDefault="00972454" w:rsidP="00972454">
      <w:pPr>
        <w:spacing w:after="0" w:line="240" w:lineRule="auto"/>
        <w:jc w:val="both"/>
        <w:rPr>
          <w:rFonts w:ascii="Arial" w:hAnsi="Arial" w:cs="Arial"/>
          <w:b/>
          <w:bCs/>
          <w:sz w:val="24"/>
          <w:szCs w:val="24"/>
        </w:rPr>
      </w:pPr>
      <w:r w:rsidRPr="00CE753B">
        <w:rPr>
          <w:rFonts w:ascii="Arial" w:hAnsi="Arial" w:cs="Arial"/>
          <w:b/>
          <w:bCs/>
          <w:sz w:val="24"/>
          <w:szCs w:val="24"/>
        </w:rPr>
        <w:t>Do we have the information we need?</w:t>
      </w:r>
    </w:p>
    <w:p w14:paraId="1C5B06DF" w14:textId="77777777" w:rsidR="00972454" w:rsidRDefault="00972454" w:rsidP="00972454">
      <w:pPr>
        <w:spacing w:after="0" w:line="240" w:lineRule="auto"/>
        <w:jc w:val="both"/>
        <w:rPr>
          <w:rFonts w:ascii="Arial" w:hAnsi="Arial" w:cs="Arial"/>
          <w:b/>
          <w:bCs/>
          <w:sz w:val="28"/>
          <w:szCs w:val="28"/>
          <w:highlight w:val="yellow"/>
        </w:rPr>
      </w:pPr>
    </w:p>
    <w:p w14:paraId="6B234717" w14:textId="77777777" w:rsidR="00972454" w:rsidRPr="00F473E6" w:rsidRDefault="00972454" w:rsidP="00972454">
      <w:pPr>
        <w:spacing w:after="0" w:line="240" w:lineRule="auto"/>
        <w:jc w:val="both"/>
        <w:rPr>
          <w:rFonts w:ascii="Arial" w:hAnsi="Arial" w:cs="Arial"/>
          <w:sz w:val="24"/>
          <w:szCs w:val="24"/>
          <w:lang w:val="en-AU" w:eastAsia="en-AU"/>
        </w:rPr>
      </w:pPr>
      <w:r>
        <w:rPr>
          <w:rFonts w:ascii="Arial" w:hAnsi="Arial" w:cs="Arial"/>
          <w:sz w:val="24"/>
          <w:szCs w:val="24"/>
        </w:rPr>
        <w:t>T</w:t>
      </w:r>
      <w:r>
        <w:rPr>
          <w:rFonts w:ascii="Arial" w:hAnsi="Arial" w:cs="Arial"/>
          <w:sz w:val="24"/>
          <w:szCs w:val="24"/>
          <w:lang w:val="en-AU" w:eastAsia="en-AU"/>
        </w:rPr>
        <w:t xml:space="preserve">he City </w:t>
      </w:r>
      <w:r w:rsidRPr="00F473E6">
        <w:rPr>
          <w:rFonts w:ascii="Arial" w:hAnsi="Arial" w:cs="Arial"/>
          <w:sz w:val="24"/>
          <w:szCs w:val="24"/>
          <w:lang w:val="en-AU" w:eastAsia="en-AU"/>
        </w:rPr>
        <w:t>notes the</w:t>
      </w:r>
      <w:r>
        <w:rPr>
          <w:rFonts w:ascii="Arial" w:hAnsi="Arial" w:cs="Arial"/>
          <w:sz w:val="24"/>
          <w:szCs w:val="24"/>
          <w:lang w:val="en-AU" w:eastAsia="en-AU"/>
        </w:rPr>
        <w:t xml:space="preserve"> extensive</w:t>
      </w:r>
      <w:r w:rsidRPr="00F473E6">
        <w:rPr>
          <w:rFonts w:ascii="Arial" w:hAnsi="Arial" w:cs="Arial"/>
          <w:sz w:val="24"/>
          <w:szCs w:val="24"/>
          <w:lang w:val="en-AU" w:eastAsia="en-AU"/>
        </w:rPr>
        <w:t xml:space="preserve"> consultation undertaken and information provided by the Department of Local Government, Sport and Cultural Industries in regarding the National Redress Scheme and the participation of WA local governments</w:t>
      </w:r>
      <w:r>
        <w:rPr>
          <w:rFonts w:ascii="Arial" w:hAnsi="Arial" w:cs="Arial"/>
          <w:sz w:val="24"/>
          <w:szCs w:val="24"/>
          <w:lang w:val="en-AU" w:eastAsia="en-AU"/>
        </w:rPr>
        <w:t>.</w:t>
      </w:r>
    </w:p>
    <w:p w14:paraId="436B3265" w14:textId="77777777" w:rsidR="00972454" w:rsidRDefault="00972454" w:rsidP="00972454">
      <w:pPr>
        <w:spacing w:after="0"/>
        <w:jc w:val="both"/>
        <w:rPr>
          <w:rFonts w:ascii="Arial" w:eastAsia="Times New Roman" w:hAnsi="Arial" w:cs="Arial"/>
          <w:sz w:val="24"/>
          <w:szCs w:val="24"/>
          <w:lang w:val="en-AU" w:eastAsia="en-AU"/>
        </w:rPr>
      </w:pPr>
    </w:p>
    <w:p w14:paraId="02791C0B" w14:textId="77777777" w:rsidR="00972454" w:rsidRPr="000B3C55" w:rsidRDefault="00972454" w:rsidP="00972454">
      <w:pPr>
        <w:spacing w:after="0"/>
        <w:jc w:val="both"/>
        <w:rPr>
          <w:rFonts w:ascii="Arial" w:eastAsia="Times New Roman" w:hAnsi="Arial" w:cs="Arial"/>
          <w:sz w:val="24"/>
          <w:szCs w:val="24"/>
          <w:lang w:val="en-AU" w:eastAsia="en-AU"/>
        </w:rPr>
      </w:pPr>
    </w:p>
    <w:p w14:paraId="515C4CF7" w14:textId="77777777" w:rsidR="00972454" w:rsidRPr="007F7CFB" w:rsidRDefault="00972454" w:rsidP="007F7CFB">
      <w:pPr>
        <w:pStyle w:val="NoSpacing"/>
        <w:rPr>
          <w:rFonts w:ascii="Arial" w:hAnsi="Arial" w:cs="Arial"/>
          <w:b/>
          <w:bCs/>
          <w:sz w:val="28"/>
          <w:szCs w:val="28"/>
          <w:lang w:val="en-AU" w:eastAsia="en-AU"/>
        </w:rPr>
      </w:pPr>
      <w:r w:rsidRPr="007F7CFB">
        <w:rPr>
          <w:rFonts w:ascii="Arial" w:hAnsi="Arial" w:cs="Arial"/>
          <w:b/>
          <w:bCs/>
          <w:sz w:val="28"/>
          <w:szCs w:val="28"/>
          <w:lang w:val="en-AU" w:eastAsia="en-AU"/>
        </w:rPr>
        <w:t>Statutory Implications</w:t>
      </w:r>
    </w:p>
    <w:p w14:paraId="5D0176DF" w14:textId="77777777" w:rsidR="00972454" w:rsidRPr="000B3C55" w:rsidRDefault="00972454" w:rsidP="00972454">
      <w:pPr>
        <w:pStyle w:val="NoSpacing"/>
        <w:rPr>
          <w:lang w:val="en-AU" w:eastAsia="en-AU"/>
        </w:rPr>
      </w:pPr>
    </w:p>
    <w:p w14:paraId="1C3A2C5F" w14:textId="77777777" w:rsidR="00972454" w:rsidRPr="000B3C55" w:rsidRDefault="00972454" w:rsidP="00972454">
      <w:pPr>
        <w:spacing w:after="0"/>
        <w:jc w:val="both"/>
        <w:rPr>
          <w:rFonts w:ascii="Arial" w:eastAsia="Times New Roman" w:hAnsi="Arial" w:cs="Arial"/>
          <w:sz w:val="24"/>
          <w:szCs w:val="24"/>
          <w:lang w:val="en-AU" w:eastAsia="en-AU"/>
        </w:rPr>
      </w:pPr>
      <w:r w:rsidRPr="000B3C55">
        <w:rPr>
          <w:rFonts w:ascii="Arial" w:eastAsia="Times New Roman" w:hAnsi="Arial" w:cs="Arial"/>
          <w:sz w:val="24"/>
          <w:szCs w:val="24"/>
          <w:lang w:val="en-AU" w:eastAsia="en-AU"/>
        </w:rPr>
        <w:t xml:space="preserve">The </w:t>
      </w:r>
      <w:r>
        <w:rPr>
          <w:rFonts w:ascii="Arial" w:eastAsia="Times New Roman" w:hAnsi="Arial" w:cs="Arial"/>
          <w:sz w:val="24"/>
          <w:szCs w:val="24"/>
          <w:lang w:val="en-AU" w:eastAsia="en-AU"/>
        </w:rPr>
        <w:t>City of Nedlands</w:t>
      </w:r>
      <w:r w:rsidRPr="000B3C55">
        <w:rPr>
          <w:rFonts w:ascii="Arial" w:eastAsia="Times New Roman" w:hAnsi="Arial" w:cs="Arial"/>
          <w:sz w:val="24"/>
          <w:szCs w:val="24"/>
          <w:lang w:val="en-AU" w:eastAsia="en-AU"/>
        </w:rPr>
        <w:t xml:space="preserve"> in agreeing to join the Scheme, is required to adhere to legislative requirements set out in the </w:t>
      </w:r>
      <w:r w:rsidRPr="000B3C55">
        <w:rPr>
          <w:rFonts w:ascii="Arial" w:eastAsia="Times New Roman" w:hAnsi="Arial" w:cs="Arial"/>
          <w:i/>
          <w:iCs/>
          <w:sz w:val="24"/>
          <w:szCs w:val="24"/>
          <w:lang w:val="en-AU" w:eastAsia="en-AU"/>
        </w:rPr>
        <w:t>National Redress Scheme for Institutional Child Sexual Abuse Act 2018</w:t>
      </w:r>
      <w:r w:rsidRPr="000B3C55">
        <w:rPr>
          <w:rFonts w:ascii="Arial" w:eastAsia="Times New Roman" w:hAnsi="Arial" w:cs="Arial"/>
          <w:sz w:val="24"/>
          <w:szCs w:val="24"/>
          <w:lang w:val="en-AU" w:eastAsia="en-AU"/>
        </w:rPr>
        <w:t xml:space="preserve"> (Cth).</w:t>
      </w:r>
    </w:p>
    <w:p w14:paraId="7EC4E670" w14:textId="77777777" w:rsidR="00972454" w:rsidRPr="000B3C55" w:rsidRDefault="00972454" w:rsidP="00972454">
      <w:pPr>
        <w:spacing w:after="0"/>
        <w:jc w:val="both"/>
        <w:rPr>
          <w:rFonts w:ascii="Arial" w:eastAsia="Times New Roman" w:hAnsi="Arial" w:cs="Arial"/>
          <w:sz w:val="24"/>
          <w:szCs w:val="24"/>
          <w:lang w:val="en-AU" w:eastAsia="en-AU"/>
        </w:rPr>
      </w:pPr>
    </w:p>
    <w:p w14:paraId="62C96426" w14:textId="77777777" w:rsidR="00972454" w:rsidRPr="000B3C55" w:rsidRDefault="00972454" w:rsidP="00972454">
      <w:pPr>
        <w:spacing w:after="0"/>
        <w:jc w:val="both"/>
        <w:rPr>
          <w:rFonts w:ascii="Arial" w:eastAsia="Times New Roman" w:hAnsi="Arial" w:cs="Arial"/>
          <w:sz w:val="24"/>
          <w:szCs w:val="24"/>
          <w:lang w:val="en-AU" w:eastAsia="en-AU"/>
        </w:rPr>
      </w:pPr>
      <w:r w:rsidRPr="000B3C55">
        <w:rPr>
          <w:rFonts w:ascii="Arial" w:eastAsia="Times New Roman" w:hAnsi="Arial" w:cs="Arial"/>
          <w:sz w:val="24"/>
          <w:szCs w:val="24"/>
          <w:lang w:val="en-AU" w:eastAsia="en-AU"/>
        </w:rPr>
        <w:t xml:space="preserve">Authorisation of an appropriately appointed person to execute a service agreement with the State, if a Redress application is received, will be in accordance with s.9.49A(4) of the </w:t>
      </w:r>
      <w:r w:rsidRPr="000B3C55">
        <w:rPr>
          <w:rFonts w:ascii="Arial" w:eastAsia="Times New Roman" w:hAnsi="Arial" w:cs="Arial"/>
          <w:i/>
          <w:sz w:val="24"/>
          <w:szCs w:val="24"/>
          <w:lang w:val="en-AU" w:eastAsia="en-AU"/>
        </w:rPr>
        <w:t>Local Government Act 1995</w:t>
      </w:r>
      <w:r w:rsidRPr="000B3C55">
        <w:rPr>
          <w:rFonts w:ascii="Arial" w:eastAsia="Times New Roman" w:hAnsi="Arial" w:cs="Arial"/>
          <w:sz w:val="24"/>
          <w:szCs w:val="24"/>
          <w:lang w:val="en-AU" w:eastAsia="en-AU"/>
        </w:rPr>
        <w:t>.</w:t>
      </w:r>
    </w:p>
    <w:p w14:paraId="6314039C" w14:textId="77777777" w:rsidR="00972454" w:rsidRDefault="00972454" w:rsidP="00972454">
      <w:pPr>
        <w:spacing w:after="0"/>
        <w:jc w:val="both"/>
        <w:rPr>
          <w:rFonts w:ascii="Arial" w:eastAsia="Times New Roman" w:hAnsi="Arial" w:cs="Arial"/>
          <w:sz w:val="24"/>
          <w:szCs w:val="24"/>
          <w:lang w:val="en-AU" w:eastAsia="en-AU"/>
        </w:rPr>
      </w:pPr>
    </w:p>
    <w:p w14:paraId="11DB508A" w14:textId="77777777" w:rsidR="00972454" w:rsidRPr="000B3C55" w:rsidRDefault="00972454" w:rsidP="00972454">
      <w:pPr>
        <w:spacing w:after="0"/>
        <w:jc w:val="both"/>
        <w:rPr>
          <w:rFonts w:ascii="Arial" w:eastAsia="Times New Roman" w:hAnsi="Arial" w:cs="Arial"/>
          <w:sz w:val="24"/>
          <w:szCs w:val="24"/>
          <w:lang w:val="en-AU" w:eastAsia="en-AU"/>
        </w:rPr>
      </w:pPr>
    </w:p>
    <w:p w14:paraId="25AD81F2" w14:textId="77777777" w:rsidR="00972454" w:rsidRPr="007F7CFB" w:rsidRDefault="00972454" w:rsidP="007F7CFB">
      <w:pPr>
        <w:pStyle w:val="NoSpacing"/>
        <w:rPr>
          <w:rFonts w:ascii="Arial" w:hAnsi="Arial" w:cs="Arial"/>
          <w:b/>
          <w:bCs/>
          <w:sz w:val="28"/>
          <w:szCs w:val="28"/>
          <w:lang w:val="en-AU" w:eastAsia="en-AU"/>
        </w:rPr>
      </w:pPr>
      <w:r w:rsidRPr="007F7CFB">
        <w:rPr>
          <w:rFonts w:ascii="Arial" w:hAnsi="Arial" w:cs="Arial"/>
          <w:b/>
          <w:bCs/>
          <w:sz w:val="28"/>
          <w:szCs w:val="28"/>
          <w:lang w:val="en-AU" w:eastAsia="en-AU"/>
        </w:rPr>
        <w:t>Financial Implications</w:t>
      </w:r>
    </w:p>
    <w:p w14:paraId="0C5EE327" w14:textId="77777777" w:rsidR="00972454" w:rsidRDefault="00972454" w:rsidP="00972454">
      <w:pPr>
        <w:spacing w:after="0"/>
        <w:jc w:val="both"/>
        <w:rPr>
          <w:rFonts w:ascii="Arial" w:eastAsia="Times New Roman" w:hAnsi="Arial" w:cs="Arial"/>
          <w:sz w:val="24"/>
          <w:szCs w:val="24"/>
          <w:lang w:val="en-AU" w:eastAsia="en-AU"/>
        </w:rPr>
      </w:pPr>
    </w:p>
    <w:p w14:paraId="2F3D1886" w14:textId="77777777" w:rsidR="00972454" w:rsidRDefault="00972454" w:rsidP="00972454">
      <w:pPr>
        <w:spacing w:after="0"/>
        <w:jc w:val="both"/>
        <w:rPr>
          <w:rFonts w:ascii="Arial" w:eastAsia="Times New Roman" w:hAnsi="Arial" w:cs="Arial"/>
          <w:sz w:val="24"/>
          <w:szCs w:val="24"/>
          <w:lang w:val="en-AU" w:eastAsia="en-AU"/>
        </w:rPr>
      </w:pPr>
      <w:r w:rsidRPr="000B3C55">
        <w:rPr>
          <w:rFonts w:ascii="Arial" w:eastAsia="Times New Roman" w:hAnsi="Arial" w:cs="Arial"/>
          <w:sz w:val="24"/>
          <w:szCs w:val="24"/>
          <w:lang w:val="en-AU" w:eastAsia="en-AU"/>
        </w:rPr>
        <w:t xml:space="preserve">The State’s decision will cover the following financial costs for local governments: </w:t>
      </w:r>
    </w:p>
    <w:p w14:paraId="55E29FD9" w14:textId="77777777" w:rsidR="00972454" w:rsidRPr="000B3C55" w:rsidRDefault="00972454" w:rsidP="00972454">
      <w:pPr>
        <w:spacing w:after="0"/>
        <w:jc w:val="both"/>
        <w:rPr>
          <w:rFonts w:ascii="Arial" w:eastAsia="Times New Roman" w:hAnsi="Arial" w:cs="Arial"/>
          <w:sz w:val="24"/>
          <w:szCs w:val="24"/>
          <w:lang w:val="en-AU" w:eastAsia="en-AU"/>
        </w:rPr>
      </w:pPr>
    </w:p>
    <w:p w14:paraId="721B397F" w14:textId="77777777" w:rsidR="00972454" w:rsidRPr="000B3C55" w:rsidRDefault="00972454" w:rsidP="00972454">
      <w:pPr>
        <w:numPr>
          <w:ilvl w:val="0"/>
          <w:numId w:val="7"/>
        </w:numPr>
        <w:spacing w:after="0" w:line="240" w:lineRule="auto"/>
        <w:ind w:left="426"/>
        <w:jc w:val="both"/>
        <w:rPr>
          <w:rFonts w:ascii="Arial" w:eastAsia="Times New Roman" w:hAnsi="Arial" w:cs="Arial"/>
          <w:sz w:val="24"/>
          <w:szCs w:val="24"/>
          <w:lang w:val="en-AU" w:eastAsia="en-AU"/>
        </w:rPr>
      </w:pPr>
      <w:r w:rsidRPr="000B3C55">
        <w:rPr>
          <w:rFonts w:ascii="Arial" w:eastAsia="Times New Roman" w:hAnsi="Arial" w:cs="Arial"/>
          <w:sz w:val="24"/>
          <w:szCs w:val="24"/>
          <w:lang w:val="en-AU" w:eastAsia="en-AU"/>
        </w:rPr>
        <w:t>Redress monetary payment provided to the survivor;</w:t>
      </w:r>
    </w:p>
    <w:p w14:paraId="1979AC09" w14:textId="77777777" w:rsidR="00972454" w:rsidRPr="000B3C55" w:rsidRDefault="00972454" w:rsidP="00972454">
      <w:pPr>
        <w:numPr>
          <w:ilvl w:val="0"/>
          <w:numId w:val="7"/>
        </w:numPr>
        <w:spacing w:after="0" w:line="240" w:lineRule="auto"/>
        <w:ind w:left="426"/>
        <w:jc w:val="both"/>
        <w:rPr>
          <w:rFonts w:ascii="Arial" w:eastAsia="Times New Roman" w:hAnsi="Arial" w:cs="Arial"/>
          <w:sz w:val="24"/>
          <w:szCs w:val="24"/>
          <w:lang w:val="en-AU" w:eastAsia="en-AU"/>
        </w:rPr>
      </w:pPr>
      <w:r w:rsidRPr="000B3C55">
        <w:rPr>
          <w:rFonts w:ascii="Arial" w:eastAsia="Times New Roman" w:hAnsi="Arial" w:cs="Arial"/>
          <w:sz w:val="24"/>
          <w:szCs w:val="24"/>
          <w:lang w:val="en-AU" w:eastAsia="en-AU"/>
        </w:rPr>
        <w:t xml:space="preserve">Costs in relation to counselling, legal and administration (including the coordination or requests for information and record keeping); and </w:t>
      </w:r>
    </w:p>
    <w:p w14:paraId="6BC98226" w14:textId="77777777" w:rsidR="00972454" w:rsidRPr="000B3C55" w:rsidRDefault="00972454" w:rsidP="00972454">
      <w:pPr>
        <w:numPr>
          <w:ilvl w:val="0"/>
          <w:numId w:val="7"/>
        </w:numPr>
        <w:spacing w:after="0" w:line="240" w:lineRule="auto"/>
        <w:ind w:left="426"/>
        <w:jc w:val="both"/>
        <w:rPr>
          <w:rFonts w:ascii="Arial" w:eastAsia="Times New Roman" w:hAnsi="Arial" w:cs="Arial"/>
          <w:sz w:val="24"/>
          <w:szCs w:val="24"/>
          <w:lang w:val="en-AU" w:eastAsia="en-AU"/>
        </w:rPr>
      </w:pPr>
      <w:r w:rsidRPr="000B3C55">
        <w:rPr>
          <w:rFonts w:ascii="Arial" w:eastAsia="Times New Roman" w:hAnsi="Arial" w:cs="Arial"/>
          <w:sz w:val="24"/>
          <w:szCs w:val="24"/>
          <w:lang w:val="en-AU" w:eastAsia="en-AU"/>
        </w:rPr>
        <w:t>Trained staff to coordinate and facilitate a Direct Personal Response (DPR – Apology) to the survivor if requested (on a fee for service basis with costs to be covered by the individual local government – see below).</w:t>
      </w:r>
    </w:p>
    <w:p w14:paraId="2C92E471" w14:textId="77777777" w:rsidR="00972454" w:rsidRPr="000B3C55" w:rsidRDefault="00972454" w:rsidP="00972454">
      <w:pPr>
        <w:spacing w:after="0"/>
        <w:jc w:val="both"/>
        <w:rPr>
          <w:rFonts w:ascii="Arial" w:eastAsia="Times New Roman" w:hAnsi="Arial" w:cs="Arial"/>
          <w:sz w:val="24"/>
          <w:szCs w:val="24"/>
          <w:lang w:val="en-AU" w:eastAsia="en-AU"/>
        </w:rPr>
      </w:pPr>
    </w:p>
    <w:p w14:paraId="47410A05" w14:textId="77777777" w:rsidR="007F5F4C" w:rsidRDefault="007F5F4C">
      <w:pPr>
        <w:spacing w:after="160" w:line="259" w:lineRule="auto"/>
        <w:rPr>
          <w:rFonts w:ascii="Arial" w:eastAsia="Times New Roman" w:hAnsi="Arial" w:cs="Arial"/>
          <w:sz w:val="24"/>
          <w:szCs w:val="24"/>
          <w:lang w:val="en-AU" w:eastAsia="en-AU"/>
        </w:rPr>
      </w:pPr>
      <w:r>
        <w:rPr>
          <w:rFonts w:ascii="Arial" w:eastAsia="Times New Roman" w:hAnsi="Arial" w:cs="Arial"/>
          <w:sz w:val="24"/>
          <w:szCs w:val="24"/>
          <w:lang w:val="en-AU" w:eastAsia="en-AU"/>
        </w:rPr>
        <w:br w:type="page"/>
      </w:r>
    </w:p>
    <w:p w14:paraId="1A52879D" w14:textId="46BC777E" w:rsidR="00972454" w:rsidRPr="000B3C55" w:rsidRDefault="00972454" w:rsidP="00972454">
      <w:pPr>
        <w:spacing w:after="0"/>
        <w:jc w:val="both"/>
        <w:rPr>
          <w:rFonts w:ascii="Arial" w:eastAsia="Times New Roman" w:hAnsi="Arial" w:cs="Arial"/>
          <w:sz w:val="24"/>
          <w:szCs w:val="24"/>
          <w:lang w:val="en-AU" w:eastAsia="en-AU"/>
        </w:rPr>
      </w:pPr>
      <w:r w:rsidRPr="000B3C55">
        <w:rPr>
          <w:rFonts w:ascii="Arial" w:eastAsia="Times New Roman" w:hAnsi="Arial" w:cs="Arial"/>
          <w:sz w:val="24"/>
          <w:szCs w:val="24"/>
          <w:lang w:val="en-AU" w:eastAsia="en-AU"/>
        </w:rPr>
        <w:lastRenderedPageBreak/>
        <w:t>The only financial cost the local government may incur will be the payment of the DPR’s, which is on an ‘as requested’ basis by the survivor. This will be based on the standard service fee of $3,000 plus travel and accommodation depending on the survivor’s circumstances. All requested DPR’s will be coordinated and facilitated by the Redress Coordination Unit – Department of Justice.</w:t>
      </w:r>
    </w:p>
    <w:p w14:paraId="6B294D3A" w14:textId="77777777" w:rsidR="00972454" w:rsidRPr="001502CD" w:rsidRDefault="00972454" w:rsidP="00972454">
      <w:pPr>
        <w:spacing w:after="0"/>
        <w:jc w:val="both"/>
        <w:rPr>
          <w:rFonts w:ascii="Arial" w:eastAsia="Times New Roman" w:hAnsi="Arial" w:cs="Arial"/>
          <w:sz w:val="24"/>
          <w:szCs w:val="24"/>
          <w:lang w:val="en-AU" w:eastAsia="en-AU"/>
        </w:rPr>
      </w:pPr>
    </w:p>
    <w:p w14:paraId="2A8496F1" w14:textId="77777777" w:rsidR="00972454" w:rsidRPr="000B3C55" w:rsidRDefault="00972454" w:rsidP="00972454">
      <w:pPr>
        <w:spacing w:after="0"/>
        <w:jc w:val="both"/>
        <w:rPr>
          <w:rFonts w:ascii="Arial" w:eastAsia="Times New Roman" w:hAnsi="Arial" w:cs="Arial"/>
          <w:sz w:val="24"/>
          <w:szCs w:val="24"/>
          <w:lang w:val="en-AU" w:eastAsia="en-AU"/>
        </w:rPr>
      </w:pPr>
      <w:r w:rsidRPr="000B3C55">
        <w:rPr>
          <w:rFonts w:ascii="Arial" w:eastAsia="Times New Roman" w:hAnsi="Arial" w:cs="Arial"/>
          <w:sz w:val="24"/>
          <w:szCs w:val="24"/>
          <w:lang w:val="en-AU" w:eastAsia="en-AU"/>
        </w:rPr>
        <w:t>The State’s decision also mitigates a significant financial risk to the local government in terms of waiving rights to future claims.  Accepting an offer of redress has the effect of releasing the responsible participating organisation and their officials (other than the abuser/s) from civil liability for instances of sexual abuse and related non-sexual abuse of the person that is within the scope of the Scheme. This means that the person who receives redress through the Scheme, agrees to not bring or continue any civil claims against the responsible participating organisation in relation to any abuse within the scope of the Scheme.</w:t>
      </w:r>
    </w:p>
    <w:p w14:paraId="6B51250A" w14:textId="77777777" w:rsidR="00972454" w:rsidRDefault="00972454" w:rsidP="00C27F2A">
      <w:pPr>
        <w:spacing w:after="160" w:line="259" w:lineRule="auto"/>
      </w:pPr>
    </w:p>
    <w:sectPr w:rsidR="00972454" w:rsidSect="004B3FAC">
      <w:headerReference w:type="even" r:id="rId13"/>
      <w:headerReference w:type="default" r:id="rId14"/>
      <w:footerReference w:type="even" r:id="rId15"/>
      <w:footerReference w:type="default" r:id="rId16"/>
      <w:headerReference w:type="first" r:id="rId17"/>
      <w:footerReference w:type="first" r:id="rId18"/>
      <w:pgSz w:w="11906" w:h="16838" w:code="9"/>
      <w:pgMar w:top="851" w:right="1440" w:bottom="1440" w:left="1440" w:header="397" w:footer="709" w:gutter="0"/>
      <w:paperSrc w:first="11" w:other="1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81F2AC" w14:textId="77777777" w:rsidR="00D546B7" w:rsidRDefault="00D546B7" w:rsidP="00972454">
      <w:pPr>
        <w:spacing w:after="0" w:line="240" w:lineRule="auto"/>
      </w:pPr>
      <w:r>
        <w:separator/>
      </w:r>
    </w:p>
  </w:endnote>
  <w:endnote w:type="continuationSeparator" w:id="0">
    <w:p w14:paraId="44CC63C5" w14:textId="77777777" w:rsidR="00D546B7" w:rsidRDefault="00D546B7" w:rsidP="009724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6ADD18" w14:textId="77777777" w:rsidR="00B77E6F" w:rsidRDefault="00B77E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93606783"/>
      <w:docPartObj>
        <w:docPartGallery w:val="Page Numbers (Bottom of Page)"/>
        <w:docPartUnique/>
      </w:docPartObj>
    </w:sdtPr>
    <w:sdtEndPr>
      <w:rPr>
        <w:noProof/>
      </w:rPr>
    </w:sdtEndPr>
    <w:sdtContent>
      <w:p w14:paraId="5ADE539C" w14:textId="429BBAAA" w:rsidR="00972454" w:rsidRDefault="0097245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A7BBF47" w14:textId="77777777" w:rsidR="00972454" w:rsidRDefault="0097245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2A038D" w14:textId="77777777" w:rsidR="00B77E6F" w:rsidRDefault="00B77E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69C4D4" w14:textId="77777777" w:rsidR="00D546B7" w:rsidRDefault="00D546B7" w:rsidP="00972454">
      <w:pPr>
        <w:spacing w:after="0" w:line="240" w:lineRule="auto"/>
      </w:pPr>
      <w:r>
        <w:separator/>
      </w:r>
    </w:p>
  </w:footnote>
  <w:footnote w:type="continuationSeparator" w:id="0">
    <w:p w14:paraId="5CBE56EE" w14:textId="77777777" w:rsidR="00D546B7" w:rsidRDefault="00D546B7" w:rsidP="00972454">
      <w:pPr>
        <w:spacing w:after="0" w:line="240" w:lineRule="auto"/>
      </w:pPr>
      <w:r>
        <w:continuationSeparator/>
      </w:r>
    </w:p>
  </w:footnote>
  <w:footnote w:id="1">
    <w:p w14:paraId="3B9F728B" w14:textId="77777777" w:rsidR="00972454" w:rsidRPr="006D6662" w:rsidRDefault="00972454" w:rsidP="00972454">
      <w:pPr>
        <w:pStyle w:val="FootnoteText"/>
        <w:tabs>
          <w:tab w:val="left" w:pos="2640"/>
        </w:tabs>
        <w:rPr>
          <w:rFonts w:ascii="Arial" w:hAnsi="Arial" w:cs="Arial"/>
          <w:lang w:val="en-US"/>
        </w:rPr>
      </w:pPr>
      <w:r w:rsidRPr="006D6662">
        <w:rPr>
          <w:rStyle w:val="FootnoteReference"/>
          <w:rFonts w:ascii="Arial" w:hAnsi="Arial" w:cs="Arial"/>
        </w:rPr>
        <w:t>[1]</w:t>
      </w:r>
      <w:r w:rsidRPr="006D6662">
        <w:rPr>
          <w:rFonts w:ascii="Arial" w:hAnsi="Arial" w:cs="Arial"/>
        </w:rPr>
        <w:t xml:space="preserve"> Section 111(1)(b).</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1FD566" w14:textId="77777777" w:rsidR="00B77E6F" w:rsidRDefault="00B77E6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7D1413" w14:textId="5D1F0A05" w:rsidR="00972454" w:rsidRPr="00972454" w:rsidRDefault="00972454" w:rsidP="00972454">
    <w:pPr>
      <w:pStyle w:val="Header"/>
      <w:jc w:val="right"/>
      <w:rPr>
        <w:rFonts w:ascii="Arial" w:hAnsi="Arial" w:cs="Arial"/>
        <w:sz w:val="24"/>
        <w:szCs w:val="24"/>
        <w:lang w:val="en-US"/>
      </w:rPr>
    </w:pPr>
    <w:r>
      <w:rPr>
        <w:rFonts w:ascii="Arial" w:hAnsi="Arial" w:cs="Arial"/>
        <w:sz w:val="24"/>
        <w:szCs w:val="24"/>
        <w:lang w:val="en-US"/>
      </w:rPr>
      <w:t>2020 CPS Reports – CPS09.20 – CPS</w:t>
    </w:r>
    <w:r w:rsidR="00B77E6F">
      <w:rPr>
        <w:rFonts w:ascii="Arial" w:hAnsi="Arial" w:cs="Arial"/>
        <w:sz w:val="24"/>
        <w:szCs w:val="24"/>
        <w:lang w:val="en-US"/>
      </w:rPr>
      <w:t>1</w:t>
    </w:r>
    <w:r>
      <w:rPr>
        <w:rFonts w:ascii="Arial" w:hAnsi="Arial" w:cs="Arial"/>
        <w:sz w:val="24"/>
        <w:szCs w:val="24"/>
        <w:lang w:val="en-US"/>
      </w:rPr>
      <w:t xml:space="preserve">0.20 </w:t>
    </w:r>
    <w:r w:rsidR="001144D2">
      <w:rPr>
        <w:rFonts w:ascii="Arial" w:hAnsi="Arial" w:cs="Arial"/>
        <w:sz w:val="24"/>
        <w:szCs w:val="24"/>
        <w:lang w:val="en-US"/>
      </w:rPr>
      <w:t>–</w:t>
    </w:r>
    <w:r>
      <w:rPr>
        <w:rFonts w:ascii="Arial" w:hAnsi="Arial" w:cs="Arial"/>
        <w:sz w:val="24"/>
        <w:szCs w:val="24"/>
        <w:lang w:val="en-US"/>
      </w:rPr>
      <w:t xml:space="preserve"> </w:t>
    </w:r>
    <w:r w:rsidR="001144D2">
      <w:rPr>
        <w:rFonts w:ascii="Arial" w:hAnsi="Arial" w:cs="Arial"/>
        <w:sz w:val="24"/>
        <w:szCs w:val="24"/>
        <w:lang w:val="en-US"/>
      </w:rPr>
      <w:t>26 May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FAC1E0" w14:textId="77777777" w:rsidR="00B77E6F" w:rsidRDefault="00B77E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4603F0"/>
    <w:multiLevelType w:val="hybridMultilevel"/>
    <w:tmpl w:val="C83C2C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D4762BE"/>
    <w:multiLevelType w:val="hybridMultilevel"/>
    <w:tmpl w:val="A1D4B8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FF9582F"/>
    <w:multiLevelType w:val="hybridMultilevel"/>
    <w:tmpl w:val="99503B4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2118502F"/>
    <w:multiLevelType w:val="hybridMultilevel"/>
    <w:tmpl w:val="A96E66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5E741DE"/>
    <w:multiLevelType w:val="hybridMultilevel"/>
    <w:tmpl w:val="F370A668"/>
    <w:lvl w:ilvl="0" w:tplc="11368566">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86601C0"/>
    <w:multiLevelType w:val="hybridMultilevel"/>
    <w:tmpl w:val="A1AA8C12"/>
    <w:lvl w:ilvl="0" w:tplc="0B12ED48">
      <w:start w:val="1"/>
      <w:numFmt w:val="decimal"/>
      <w:lvlText w:val="%1."/>
      <w:lvlJc w:val="left"/>
      <w:pPr>
        <w:ind w:left="643" w:hanging="360"/>
      </w:pPr>
      <w:rPr>
        <w:b w:val="0"/>
        <w:sz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96C5B3B"/>
    <w:multiLevelType w:val="hybridMultilevel"/>
    <w:tmpl w:val="209C509C"/>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7" w15:restartNumberingAfterBreak="0">
    <w:nsid w:val="2D8925FE"/>
    <w:multiLevelType w:val="hybridMultilevel"/>
    <w:tmpl w:val="5C56A8FA"/>
    <w:lvl w:ilvl="0" w:tplc="0C090001">
      <w:start w:val="1"/>
      <w:numFmt w:val="bullet"/>
      <w:lvlText w:val=""/>
      <w:lvlJc w:val="left"/>
      <w:pPr>
        <w:ind w:left="788" w:hanging="360"/>
      </w:pPr>
      <w:rPr>
        <w:rFonts w:ascii="Symbol" w:hAnsi="Symbol" w:hint="default"/>
      </w:rPr>
    </w:lvl>
    <w:lvl w:ilvl="1" w:tplc="0C090003" w:tentative="1">
      <w:start w:val="1"/>
      <w:numFmt w:val="bullet"/>
      <w:lvlText w:val="o"/>
      <w:lvlJc w:val="left"/>
      <w:pPr>
        <w:ind w:left="1508" w:hanging="360"/>
      </w:pPr>
      <w:rPr>
        <w:rFonts w:ascii="Courier New" w:hAnsi="Courier New" w:cs="Courier New" w:hint="default"/>
      </w:rPr>
    </w:lvl>
    <w:lvl w:ilvl="2" w:tplc="0C090005" w:tentative="1">
      <w:start w:val="1"/>
      <w:numFmt w:val="bullet"/>
      <w:lvlText w:val=""/>
      <w:lvlJc w:val="left"/>
      <w:pPr>
        <w:ind w:left="2228" w:hanging="360"/>
      </w:pPr>
      <w:rPr>
        <w:rFonts w:ascii="Wingdings" w:hAnsi="Wingdings" w:hint="default"/>
      </w:rPr>
    </w:lvl>
    <w:lvl w:ilvl="3" w:tplc="0C090001" w:tentative="1">
      <w:start w:val="1"/>
      <w:numFmt w:val="bullet"/>
      <w:lvlText w:val=""/>
      <w:lvlJc w:val="left"/>
      <w:pPr>
        <w:ind w:left="2948" w:hanging="360"/>
      </w:pPr>
      <w:rPr>
        <w:rFonts w:ascii="Symbol" w:hAnsi="Symbol" w:hint="default"/>
      </w:rPr>
    </w:lvl>
    <w:lvl w:ilvl="4" w:tplc="0C090003" w:tentative="1">
      <w:start w:val="1"/>
      <w:numFmt w:val="bullet"/>
      <w:lvlText w:val="o"/>
      <w:lvlJc w:val="left"/>
      <w:pPr>
        <w:ind w:left="3668" w:hanging="360"/>
      </w:pPr>
      <w:rPr>
        <w:rFonts w:ascii="Courier New" w:hAnsi="Courier New" w:cs="Courier New" w:hint="default"/>
      </w:rPr>
    </w:lvl>
    <w:lvl w:ilvl="5" w:tplc="0C090005" w:tentative="1">
      <w:start w:val="1"/>
      <w:numFmt w:val="bullet"/>
      <w:lvlText w:val=""/>
      <w:lvlJc w:val="left"/>
      <w:pPr>
        <w:ind w:left="4388" w:hanging="360"/>
      </w:pPr>
      <w:rPr>
        <w:rFonts w:ascii="Wingdings" w:hAnsi="Wingdings" w:hint="default"/>
      </w:rPr>
    </w:lvl>
    <w:lvl w:ilvl="6" w:tplc="0C090001" w:tentative="1">
      <w:start w:val="1"/>
      <w:numFmt w:val="bullet"/>
      <w:lvlText w:val=""/>
      <w:lvlJc w:val="left"/>
      <w:pPr>
        <w:ind w:left="5108" w:hanging="360"/>
      </w:pPr>
      <w:rPr>
        <w:rFonts w:ascii="Symbol" w:hAnsi="Symbol" w:hint="default"/>
      </w:rPr>
    </w:lvl>
    <w:lvl w:ilvl="7" w:tplc="0C090003" w:tentative="1">
      <w:start w:val="1"/>
      <w:numFmt w:val="bullet"/>
      <w:lvlText w:val="o"/>
      <w:lvlJc w:val="left"/>
      <w:pPr>
        <w:ind w:left="5828" w:hanging="360"/>
      </w:pPr>
      <w:rPr>
        <w:rFonts w:ascii="Courier New" w:hAnsi="Courier New" w:cs="Courier New" w:hint="default"/>
      </w:rPr>
    </w:lvl>
    <w:lvl w:ilvl="8" w:tplc="0C090005" w:tentative="1">
      <w:start w:val="1"/>
      <w:numFmt w:val="bullet"/>
      <w:lvlText w:val=""/>
      <w:lvlJc w:val="left"/>
      <w:pPr>
        <w:ind w:left="6548" w:hanging="360"/>
      </w:pPr>
      <w:rPr>
        <w:rFonts w:ascii="Wingdings" w:hAnsi="Wingdings" w:hint="default"/>
      </w:rPr>
    </w:lvl>
  </w:abstractNum>
  <w:abstractNum w:abstractNumId="8" w15:restartNumberingAfterBreak="0">
    <w:nsid w:val="36691A4C"/>
    <w:multiLevelType w:val="hybridMultilevel"/>
    <w:tmpl w:val="58BED886"/>
    <w:lvl w:ilvl="0" w:tplc="FFFFFFFF">
      <w:start w:val="1"/>
      <w:numFmt w:val="decimal"/>
      <w:lvlText w:val="%1."/>
      <w:lvlJc w:val="left"/>
      <w:pPr>
        <w:ind w:left="720" w:hanging="360"/>
      </w:pPr>
      <w:rPr>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3B520BB9"/>
    <w:multiLevelType w:val="hybridMultilevel"/>
    <w:tmpl w:val="FDBCAB6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C4A2D93"/>
    <w:multiLevelType w:val="hybridMultilevel"/>
    <w:tmpl w:val="2D4ACE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9132D53"/>
    <w:multiLevelType w:val="hybridMultilevel"/>
    <w:tmpl w:val="F2F8B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56E2DE0"/>
    <w:multiLevelType w:val="hybridMultilevel"/>
    <w:tmpl w:val="4E06BD40"/>
    <w:lvl w:ilvl="0" w:tplc="EEAE3C5A">
      <w:start w:val="1"/>
      <w:numFmt w:val="bullet"/>
      <w:lvlText w:val=""/>
      <w:lvlJc w:val="left"/>
      <w:pPr>
        <w:ind w:left="720" w:hanging="360"/>
      </w:pPr>
      <w:rPr>
        <w:rFonts w:ascii="Symbol" w:hAnsi="Symbol" w:hint="default"/>
      </w:rPr>
    </w:lvl>
    <w:lvl w:ilvl="1" w:tplc="A6B29368">
      <w:start w:val="1"/>
      <w:numFmt w:val="bullet"/>
      <w:lvlText w:val="o"/>
      <w:lvlJc w:val="left"/>
      <w:pPr>
        <w:ind w:left="1440" w:hanging="360"/>
      </w:pPr>
      <w:rPr>
        <w:rFonts w:ascii="Courier New" w:hAnsi="Courier New" w:hint="default"/>
      </w:rPr>
    </w:lvl>
    <w:lvl w:ilvl="2" w:tplc="6B54D5E6">
      <w:start w:val="1"/>
      <w:numFmt w:val="bullet"/>
      <w:lvlText w:val=""/>
      <w:lvlJc w:val="left"/>
      <w:pPr>
        <w:ind w:left="2160" w:hanging="360"/>
      </w:pPr>
      <w:rPr>
        <w:rFonts w:ascii="Symbol" w:hAnsi="Symbol" w:hint="default"/>
      </w:rPr>
    </w:lvl>
    <w:lvl w:ilvl="3" w:tplc="62B2CA4C">
      <w:start w:val="1"/>
      <w:numFmt w:val="bullet"/>
      <w:lvlText w:val=""/>
      <w:lvlJc w:val="left"/>
      <w:pPr>
        <w:ind w:left="2880" w:hanging="360"/>
      </w:pPr>
      <w:rPr>
        <w:rFonts w:ascii="Symbol" w:hAnsi="Symbol" w:hint="default"/>
      </w:rPr>
    </w:lvl>
    <w:lvl w:ilvl="4" w:tplc="3BF453AC">
      <w:start w:val="1"/>
      <w:numFmt w:val="bullet"/>
      <w:lvlText w:val="o"/>
      <w:lvlJc w:val="left"/>
      <w:pPr>
        <w:ind w:left="3600" w:hanging="360"/>
      </w:pPr>
      <w:rPr>
        <w:rFonts w:ascii="Courier New" w:hAnsi="Courier New" w:hint="default"/>
      </w:rPr>
    </w:lvl>
    <w:lvl w:ilvl="5" w:tplc="59AC9368">
      <w:start w:val="1"/>
      <w:numFmt w:val="bullet"/>
      <w:lvlText w:val=""/>
      <w:lvlJc w:val="left"/>
      <w:pPr>
        <w:ind w:left="4320" w:hanging="360"/>
      </w:pPr>
      <w:rPr>
        <w:rFonts w:ascii="Wingdings" w:hAnsi="Wingdings" w:hint="default"/>
      </w:rPr>
    </w:lvl>
    <w:lvl w:ilvl="6" w:tplc="A1780434">
      <w:start w:val="1"/>
      <w:numFmt w:val="bullet"/>
      <w:lvlText w:val=""/>
      <w:lvlJc w:val="left"/>
      <w:pPr>
        <w:ind w:left="5040" w:hanging="360"/>
      </w:pPr>
      <w:rPr>
        <w:rFonts w:ascii="Symbol" w:hAnsi="Symbol" w:hint="default"/>
      </w:rPr>
    </w:lvl>
    <w:lvl w:ilvl="7" w:tplc="8FE26644">
      <w:start w:val="1"/>
      <w:numFmt w:val="bullet"/>
      <w:lvlText w:val="o"/>
      <w:lvlJc w:val="left"/>
      <w:pPr>
        <w:ind w:left="5760" w:hanging="360"/>
      </w:pPr>
      <w:rPr>
        <w:rFonts w:ascii="Courier New" w:hAnsi="Courier New" w:hint="default"/>
      </w:rPr>
    </w:lvl>
    <w:lvl w:ilvl="8" w:tplc="9920E17E">
      <w:start w:val="1"/>
      <w:numFmt w:val="bullet"/>
      <w:lvlText w:val=""/>
      <w:lvlJc w:val="left"/>
      <w:pPr>
        <w:ind w:left="6480" w:hanging="360"/>
      </w:pPr>
      <w:rPr>
        <w:rFonts w:ascii="Wingdings" w:hAnsi="Wingdings" w:hint="default"/>
      </w:rPr>
    </w:lvl>
  </w:abstractNum>
  <w:abstractNum w:abstractNumId="13" w15:restartNumberingAfterBreak="0">
    <w:nsid w:val="5B076224"/>
    <w:multiLevelType w:val="hybridMultilevel"/>
    <w:tmpl w:val="5A361B1E"/>
    <w:lvl w:ilvl="0" w:tplc="D2FE060C">
      <w:start w:val="1"/>
      <w:numFmt w:val="decimal"/>
      <w:lvlText w:val="%1."/>
      <w:lvlJc w:val="left"/>
      <w:pPr>
        <w:ind w:left="311" w:hanging="360"/>
      </w:pPr>
      <w:rPr>
        <w:rFonts w:hint="default"/>
      </w:rPr>
    </w:lvl>
    <w:lvl w:ilvl="1" w:tplc="0C090019" w:tentative="1">
      <w:start w:val="1"/>
      <w:numFmt w:val="lowerLetter"/>
      <w:lvlText w:val="%2."/>
      <w:lvlJc w:val="left"/>
      <w:pPr>
        <w:ind w:left="1031" w:hanging="360"/>
      </w:pPr>
    </w:lvl>
    <w:lvl w:ilvl="2" w:tplc="0C09001B" w:tentative="1">
      <w:start w:val="1"/>
      <w:numFmt w:val="lowerRoman"/>
      <w:lvlText w:val="%3."/>
      <w:lvlJc w:val="right"/>
      <w:pPr>
        <w:ind w:left="1751" w:hanging="180"/>
      </w:pPr>
    </w:lvl>
    <w:lvl w:ilvl="3" w:tplc="0C09000F" w:tentative="1">
      <w:start w:val="1"/>
      <w:numFmt w:val="decimal"/>
      <w:lvlText w:val="%4."/>
      <w:lvlJc w:val="left"/>
      <w:pPr>
        <w:ind w:left="2471" w:hanging="360"/>
      </w:pPr>
    </w:lvl>
    <w:lvl w:ilvl="4" w:tplc="0C090019" w:tentative="1">
      <w:start w:val="1"/>
      <w:numFmt w:val="lowerLetter"/>
      <w:lvlText w:val="%5."/>
      <w:lvlJc w:val="left"/>
      <w:pPr>
        <w:ind w:left="3191" w:hanging="360"/>
      </w:pPr>
    </w:lvl>
    <w:lvl w:ilvl="5" w:tplc="0C09001B" w:tentative="1">
      <w:start w:val="1"/>
      <w:numFmt w:val="lowerRoman"/>
      <w:lvlText w:val="%6."/>
      <w:lvlJc w:val="right"/>
      <w:pPr>
        <w:ind w:left="3911" w:hanging="180"/>
      </w:pPr>
    </w:lvl>
    <w:lvl w:ilvl="6" w:tplc="0C09000F" w:tentative="1">
      <w:start w:val="1"/>
      <w:numFmt w:val="decimal"/>
      <w:lvlText w:val="%7."/>
      <w:lvlJc w:val="left"/>
      <w:pPr>
        <w:ind w:left="4631" w:hanging="360"/>
      </w:pPr>
    </w:lvl>
    <w:lvl w:ilvl="7" w:tplc="0C090019" w:tentative="1">
      <w:start w:val="1"/>
      <w:numFmt w:val="lowerLetter"/>
      <w:lvlText w:val="%8."/>
      <w:lvlJc w:val="left"/>
      <w:pPr>
        <w:ind w:left="5351" w:hanging="360"/>
      </w:pPr>
    </w:lvl>
    <w:lvl w:ilvl="8" w:tplc="0C09001B" w:tentative="1">
      <w:start w:val="1"/>
      <w:numFmt w:val="lowerRoman"/>
      <w:lvlText w:val="%9."/>
      <w:lvlJc w:val="right"/>
      <w:pPr>
        <w:ind w:left="6071" w:hanging="180"/>
      </w:pPr>
    </w:lvl>
  </w:abstractNum>
  <w:abstractNum w:abstractNumId="14" w15:restartNumberingAfterBreak="0">
    <w:nsid w:val="60235B8E"/>
    <w:multiLevelType w:val="hybridMultilevel"/>
    <w:tmpl w:val="010A333C"/>
    <w:lvl w:ilvl="0" w:tplc="D2742A8A">
      <w:start w:val="1"/>
      <w:numFmt w:val="decimal"/>
      <w:lvlText w:val="%1."/>
      <w:lvlJc w:val="left"/>
      <w:pPr>
        <w:ind w:left="720" w:hanging="360"/>
      </w:pPr>
      <w:rPr>
        <w:rFonts w:hint="default"/>
        <w:b w:val="0"/>
        <w:i w: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24B23FF"/>
    <w:multiLevelType w:val="hybridMultilevel"/>
    <w:tmpl w:val="2ACE667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6" w15:restartNumberingAfterBreak="0">
    <w:nsid w:val="683E523A"/>
    <w:multiLevelType w:val="hybridMultilevel"/>
    <w:tmpl w:val="A1AA8C12"/>
    <w:lvl w:ilvl="0" w:tplc="0B12ED48">
      <w:start w:val="1"/>
      <w:numFmt w:val="decimal"/>
      <w:lvlText w:val="%1."/>
      <w:lvlJc w:val="left"/>
      <w:pPr>
        <w:ind w:left="643" w:hanging="360"/>
      </w:pPr>
      <w:rPr>
        <w:b w:val="0"/>
        <w:sz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321084B"/>
    <w:multiLevelType w:val="hybridMultilevel"/>
    <w:tmpl w:val="AB00C014"/>
    <w:lvl w:ilvl="0" w:tplc="425E8F44">
      <w:start w:val="1"/>
      <w:numFmt w:val="bullet"/>
      <w:lvlText w:val=""/>
      <w:lvlJc w:val="left"/>
      <w:pPr>
        <w:ind w:left="720" w:hanging="360"/>
      </w:pPr>
      <w:rPr>
        <w:rFonts w:ascii="Symbol" w:hAnsi="Symbol" w:hint="default"/>
      </w:rPr>
    </w:lvl>
    <w:lvl w:ilvl="1" w:tplc="97FACFCC">
      <w:start w:val="1"/>
      <w:numFmt w:val="bullet"/>
      <w:lvlText w:val=""/>
      <w:lvlJc w:val="left"/>
      <w:pPr>
        <w:ind w:left="1440" w:hanging="360"/>
      </w:pPr>
      <w:rPr>
        <w:rFonts w:ascii="Symbol" w:hAnsi="Symbol" w:hint="default"/>
      </w:rPr>
    </w:lvl>
    <w:lvl w:ilvl="2" w:tplc="70386CDE">
      <w:start w:val="1"/>
      <w:numFmt w:val="bullet"/>
      <w:lvlText w:val=""/>
      <w:lvlJc w:val="left"/>
      <w:pPr>
        <w:ind w:left="2160" w:hanging="360"/>
      </w:pPr>
      <w:rPr>
        <w:rFonts w:ascii="Wingdings" w:hAnsi="Wingdings" w:hint="default"/>
      </w:rPr>
    </w:lvl>
    <w:lvl w:ilvl="3" w:tplc="1ED2DA4C">
      <w:start w:val="1"/>
      <w:numFmt w:val="bullet"/>
      <w:lvlText w:val=""/>
      <w:lvlJc w:val="left"/>
      <w:pPr>
        <w:ind w:left="2880" w:hanging="360"/>
      </w:pPr>
      <w:rPr>
        <w:rFonts w:ascii="Symbol" w:hAnsi="Symbol" w:hint="default"/>
      </w:rPr>
    </w:lvl>
    <w:lvl w:ilvl="4" w:tplc="43209994">
      <w:start w:val="1"/>
      <w:numFmt w:val="bullet"/>
      <w:lvlText w:val="o"/>
      <w:lvlJc w:val="left"/>
      <w:pPr>
        <w:ind w:left="3600" w:hanging="360"/>
      </w:pPr>
      <w:rPr>
        <w:rFonts w:ascii="Courier New" w:hAnsi="Courier New" w:hint="default"/>
      </w:rPr>
    </w:lvl>
    <w:lvl w:ilvl="5" w:tplc="70FC03AE">
      <w:start w:val="1"/>
      <w:numFmt w:val="bullet"/>
      <w:lvlText w:val=""/>
      <w:lvlJc w:val="left"/>
      <w:pPr>
        <w:ind w:left="4320" w:hanging="360"/>
      </w:pPr>
      <w:rPr>
        <w:rFonts w:ascii="Wingdings" w:hAnsi="Wingdings" w:hint="default"/>
      </w:rPr>
    </w:lvl>
    <w:lvl w:ilvl="6" w:tplc="9C7E2E6E">
      <w:start w:val="1"/>
      <w:numFmt w:val="bullet"/>
      <w:lvlText w:val=""/>
      <w:lvlJc w:val="left"/>
      <w:pPr>
        <w:ind w:left="5040" w:hanging="360"/>
      </w:pPr>
      <w:rPr>
        <w:rFonts w:ascii="Symbol" w:hAnsi="Symbol" w:hint="default"/>
      </w:rPr>
    </w:lvl>
    <w:lvl w:ilvl="7" w:tplc="B4B063D0">
      <w:start w:val="1"/>
      <w:numFmt w:val="bullet"/>
      <w:lvlText w:val="o"/>
      <w:lvlJc w:val="left"/>
      <w:pPr>
        <w:ind w:left="5760" w:hanging="360"/>
      </w:pPr>
      <w:rPr>
        <w:rFonts w:ascii="Courier New" w:hAnsi="Courier New" w:hint="default"/>
      </w:rPr>
    </w:lvl>
    <w:lvl w:ilvl="8" w:tplc="B2841884">
      <w:start w:val="1"/>
      <w:numFmt w:val="bullet"/>
      <w:lvlText w:val=""/>
      <w:lvlJc w:val="left"/>
      <w:pPr>
        <w:ind w:left="6480" w:hanging="360"/>
      </w:pPr>
      <w:rPr>
        <w:rFonts w:ascii="Wingdings" w:hAnsi="Wingdings" w:hint="default"/>
      </w:rPr>
    </w:lvl>
  </w:abstractNum>
  <w:abstractNum w:abstractNumId="18" w15:restartNumberingAfterBreak="0">
    <w:nsid w:val="78EE24BA"/>
    <w:multiLevelType w:val="hybridMultilevel"/>
    <w:tmpl w:val="78281E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6"/>
  </w:num>
  <w:num w:numId="2">
    <w:abstractNumId w:val="9"/>
  </w:num>
  <w:num w:numId="3">
    <w:abstractNumId w:val="13"/>
  </w:num>
  <w:num w:numId="4">
    <w:abstractNumId w:val="5"/>
  </w:num>
  <w:num w:numId="5">
    <w:abstractNumId w:val="15"/>
  </w:num>
  <w:num w:numId="6">
    <w:abstractNumId w:val="14"/>
  </w:num>
  <w:num w:numId="7">
    <w:abstractNumId w:val="1"/>
  </w:num>
  <w:num w:numId="8">
    <w:abstractNumId w:val="0"/>
  </w:num>
  <w:num w:numId="9">
    <w:abstractNumId w:val="10"/>
  </w:num>
  <w:num w:numId="10">
    <w:abstractNumId w:val="3"/>
  </w:num>
  <w:num w:numId="11">
    <w:abstractNumId w:val="6"/>
  </w:num>
  <w:num w:numId="12">
    <w:abstractNumId w:val="4"/>
  </w:num>
  <w:num w:numId="13">
    <w:abstractNumId w:val="2"/>
  </w:num>
  <w:num w:numId="14">
    <w:abstractNumId w:val="18"/>
  </w:num>
  <w:num w:numId="15">
    <w:abstractNumId w:val="7"/>
  </w:num>
  <w:num w:numId="16">
    <w:abstractNumId w:val="8"/>
  </w:num>
  <w:num w:numId="17">
    <w:abstractNumId w:val="11"/>
  </w:num>
  <w:num w:numId="18">
    <w:abstractNumId w:val="12"/>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readOnly" w:enforcement="1" w:cryptProviderType="rsaAES" w:cryptAlgorithmClass="hash" w:cryptAlgorithmType="typeAny" w:cryptAlgorithmSid="14" w:cryptSpinCount="100000" w:hash="AXPGFVDgmSCd/FjIf80n10qYJBK5w6s8MOxb+Jn1lMluwzZA6/UyJmDVLuqFIAnjOt3UKjgUAgsRQUlv5o3gTQ==" w:salt="M5GzLWbveSS+w2n/difHLA=="/>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21C"/>
    <w:rsid w:val="00006E27"/>
    <w:rsid w:val="0004240F"/>
    <w:rsid w:val="00042C61"/>
    <w:rsid w:val="0005161B"/>
    <w:rsid w:val="000D6D3C"/>
    <w:rsid w:val="001144D2"/>
    <w:rsid w:val="00165EA0"/>
    <w:rsid w:val="002E75C4"/>
    <w:rsid w:val="003B6CDB"/>
    <w:rsid w:val="00426FA9"/>
    <w:rsid w:val="00450E95"/>
    <w:rsid w:val="00466A8A"/>
    <w:rsid w:val="004B3FAC"/>
    <w:rsid w:val="004F5FFE"/>
    <w:rsid w:val="00502515"/>
    <w:rsid w:val="00513751"/>
    <w:rsid w:val="0054536D"/>
    <w:rsid w:val="00555905"/>
    <w:rsid w:val="005D750F"/>
    <w:rsid w:val="00611F57"/>
    <w:rsid w:val="006C021C"/>
    <w:rsid w:val="006D6E65"/>
    <w:rsid w:val="006E1323"/>
    <w:rsid w:val="007132EB"/>
    <w:rsid w:val="007406FE"/>
    <w:rsid w:val="007F5F4C"/>
    <w:rsid w:val="007F7CFB"/>
    <w:rsid w:val="008146DB"/>
    <w:rsid w:val="008C2C53"/>
    <w:rsid w:val="008F6FD2"/>
    <w:rsid w:val="00941206"/>
    <w:rsid w:val="00943539"/>
    <w:rsid w:val="009574FC"/>
    <w:rsid w:val="00972454"/>
    <w:rsid w:val="009B29F6"/>
    <w:rsid w:val="009E2113"/>
    <w:rsid w:val="009E3B64"/>
    <w:rsid w:val="00A04348"/>
    <w:rsid w:val="00A12E5F"/>
    <w:rsid w:val="00B77E6F"/>
    <w:rsid w:val="00C27F2A"/>
    <w:rsid w:val="00C575C6"/>
    <w:rsid w:val="00CD5B36"/>
    <w:rsid w:val="00D30377"/>
    <w:rsid w:val="00D546B7"/>
    <w:rsid w:val="00D80F44"/>
    <w:rsid w:val="00D869F3"/>
    <w:rsid w:val="00F93A77"/>
    <w:rsid w:val="00F967C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4136FE"/>
  <w15:chartTrackingRefBased/>
  <w15:docId w15:val="{08DCFD77-BEE3-4A2C-93CB-A5873AF51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021C"/>
    <w:pPr>
      <w:spacing w:after="200" w:line="276" w:lineRule="auto"/>
    </w:pPr>
    <w:rPr>
      <w:lang w:val="en-GB"/>
    </w:rPr>
  </w:style>
  <w:style w:type="paragraph" w:styleId="Heading1">
    <w:name w:val="heading 1"/>
    <w:basedOn w:val="Normal"/>
    <w:next w:val="Normal"/>
    <w:link w:val="Heading1Char"/>
    <w:uiPriority w:val="9"/>
    <w:qFormat/>
    <w:rsid w:val="006C021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6C021C"/>
    <w:pPr>
      <w:spacing w:after="0" w:line="240" w:lineRule="auto"/>
      <w:ind w:left="567"/>
      <w:jc w:val="center"/>
    </w:pPr>
    <w:rPr>
      <w:rFonts w:ascii="Arial" w:eastAsia="Times New Roman" w:hAnsi="Arial" w:cs="Times New Roman"/>
      <w:b/>
      <w:sz w:val="24"/>
      <w:szCs w:val="20"/>
      <w:u w:val="single"/>
      <w:lang w:val="en-AU" w:eastAsia="ja-JP"/>
    </w:rPr>
  </w:style>
  <w:style w:type="character" w:customStyle="1" w:styleId="TitleChar">
    <w:name w:val="Title Char"/>
    <w:basedOn w:val="DefaultParagraphFont"/>
    <w:link w:val="Title"/>
    <w:rsid w:val="006C021C"/>
    <w:rPr>
      <w:rFonts w:ascii="Arial" w:eastAsia="Times New Roman" w:hAnsi="Arial" w:cs="Times New Roman"/>
      <w:b/>
      <w:sz w:val="24"/>
      <w:szCs w:val="20"/>
      <w:u w:val="single"/>
      <w:lang w:eastAsia="ja-JP"/>
    </w:rPr>
  </w:style>
  <w:style w:type="character" w:customStyle="1" w:styleId="Heading1Char">
    <w:name w:val="Heading 1 Char"/>
    <w:basedOn w:val="DefaultParagraphFont"/>
    <w:link w:val="Heading1"/>
    <w:uiPriority w:val="9"/>
    <w:rsid w:val="006C021C"/>
    <w:rPr>
      <w:rFonts w:asciiTheme="majorHAnsi" w:eastAsiaTheme="majorEastAsia" w:hAnsiTheme="majorHAnsi" w:cstheme="majorBidi"/>
      <w:color w:val="2F5496" w:themeColor="accent1" w:themeShade="BF"/>
      <w:sz w:val="32"/>
      <w:szCs w:val="32"/>
      <w:lang w:val="en-GB"/>
    </w:rPr>
  </w:style>
  <w:style w:type="paragraph" w:styleId="TOCHeading">
    <w:name w:val="TOC Heading"/>
    <w:basedOn w:val="Heading1"/>
    <w:next w:val="Normal"/>
    <w:uiPriority w:val="39"/>
    <w:unhideWhenUsed/>
    <w:qFormat/>
    <w:rsid w:val="006C021C"/>
    <w:pPr>
      <w:spacing w:line="259" w:lineRule="auto"/>
      <w:outlineLvl w:val="9"/>
    </w:pPr>
    <w:rPr>
      <w:lang w:val="en-US"/>
    </w:rPr>
  </w:style>
  <w:style w:type="paragraph" w:styleId="TOC1">
    <w:name w:val="toc 1"/>
    <w:basedOn w:val="Normal"/>
    <w:next w:val="Normal"/>
    <w:autoRedefine/>
    <w:uiPriority w:val="39"/>
    <w:unhideWhenUsed/>
    <w:rsid w:val="006C021C"/>
    <w:pPr>
      <w:tabs>
        <w:tab w:val="left" w:pos="1320"/>
        <w:tab w:val="right" w:leader="dot" w:pos="9016"/>
      </w:tabs>
      <w:spacing w:after="100"/>
      <w:ind w:left="1276" w:hanging="1276"/>
    </w:pPr>
  </w:style>
  <w:style w:type="character" w:styleId="Hyperlink">
    <w:name w:val="Hyperlink"/>
    <w:basedOn w:val="DefaultParagraphFont"/>
    <w:uiPriority w:val="99"/>
    <w:unhideWhenUsed/>
    <w:rsid w:val="006C021C"/>
    <w:rPr>
      <w:color w:val="0563C1" w:themeColor="hyperlink"/>
      <w:u w:val="single"/>
    </w:rPr>
  </w:style>
  <w:style w:type="table" w:styleId="TableGrid">
    <w:name w:val="Table Grid"/>
    <w:basedOn w:val="TableNormal"/>
    <w:uiPriority w:val="39"/>
    <w:rsid w:val="00D30377"/>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30377"/>
    <w:pPr>
      <w:ind w:left="720"/>
      <w:contextualSpacing/>
    </w:pPr>
  </w:style>
  <w:style w:type="paragraph" w:styleId="NormalWeb">
    <w:name w:val="Normal (Web)"/>
    <w:basedOn w:val="Normal"/>
    <w:uiPriority w:val="99"/>
    <w:unhideWhenUsed/>
    <w:rsid w:val="00555905"/>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paragraph" w:styleId="FootnoteText">
    <w:name w:val="footnote text"/>
    <w:basedOn w:val="Normal"/>
    <w:link w:val="FootnoteTextChar"/>
    <w:uiPriority w:val="99"/>
    <w:semiHidden/>
    <w:unhideWhenUsed/>
    <w:rsid w:val="0097245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72454"/>
    <w:rPr>
      <w:sz w:val="20"/>
      <w:szCs w:val="20"/>
      <w:lang w:val="en-GB"/>
    </w:rPr>
  </w:style>
  <w:style w:type="character" w:styleId="FootnoteReference">
    <w:name w:val="footnote reference"/>
    <w:basedOn w:val="DefaultParagraphFont"/>
    <w:uiPriority w:val="99"/>
    <w:unhideWhenUsed/>
    <w:rsid w:val="00972454"/>
    <w:rPr>
      <w:vertAlign w:val="superscript"/>
    </w:rPr>
  </w:style>
  <w:style w:type="paragraph" w:styleId="NoSpacing">
    <w:name w:val="No Spacing"/>
    <w:uiPriority w:val="1"/>
    <w:qFormat/>
    <w:rsid w:val="00972454"/>
    <w:pPr>
      <w:spacing w:after="0" w:line="240" w:lineRule="auto"/>
    </w:pPr>
    <w:rPr>
      <w:lang w:val="en-GB"/>
    </w:rPr>
  </w:style>
  <w:style w:type="paragraph" w:styleId="Header">
    <w:name w:val="header"/>
    <w:basedOn w:val="Normal"/>
    <w:link w:val="HeaderChar"/>
    <w:uiPriority w:val="99"/>
    <w:unhideWhenUsed/>
    <w:rsid w:val="00972454"/>
    <w:pPr>
      <w:tabs>
        <w:tab w:val="center" w:pos="4513"/>
        <w:tab w:val="right" w:pos="9026"/>
      </w:tabs>
      <w:spacing w:after="0" w:line="240" w:lineRule="auto"/>
    </w:pPr>
  </w:style>
  <w:style w:type="character" w:customStyle="1" w:styleId="HeaderChar">
    <w:name w:val="Header Char"/>
    <w:basedOn w:val="DefaultParagraphFont"/>
    <w:link w:val="Header"/>
    <w:uiPriority w:val="99"/>
    <w:rsid w:val="00972454"/>
    <w:rPr>
      <w:lang w:val="en-GB"/>
    </w:rPr>
  </w:style>
  <w:style w:type="paragraph" w:styleId="Footer">
    <w:name w:val="footer"/>
    <w:basedOn w:val="Normal"/>
    <w:link w:val="FooterChar"/>
    <w:uiPriority w:val="99"/>
    <w:unhideWhenUsed/>
    <w:rsid w:val="00972454"/>
    <w:pPr>
      <w:tabs>
        <w:tab w:val="center" w:pos="4513"/>
        <w:tab w:val="right" w:pos="9026"/>
      </w:tabs>
      <w:spacing w:after="0" w:line="240" w:lineRule="auto"/>
    </w:pPr>
  </w:style>
  <w:style w:type="character" w:customStyle="1" w:styleId="FooterChar">
    <w:name w:val="Footer Char"/>
    <w:basedOn w:val="DefaultParagraphFont"/>
    <w:link w:val="Footer"/>
    <w:uiPriority w:val="99"/>
    <w:rsid w:val="00972454"/>
    <w:rPr>
      <w:lang w:val="en-GB"/>
    </w:rPr>
  </w:style>
  <w:style w:type="paragraph" w:styleId="TOC2">
    <w:name w:val="toc 2"/>
    <w:basedOn w:val="Normal"/>
    <w:next w:val="Normal"/>
    <w:autoRedefine/>
    <w:uiPriority w:val="39"/>
    <w:unhideWhenUsed/>
    <w:rsid w:val="007F7CFB"/>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b73ede9528844b4dac4ca2ed79a068d8 xmlns="a4569545-3f5c-4d76-b5ef-e21c01e673e6">
      <Terms xmlns="http://schemas.microsoft.com/office/infopath/2007/PartnerControls">
        <TermInfo xmlns="http://schemas.microsoft.com/office/infopath/2007/PartnerControls">
          <TermName xmlns="http://schemas.microsoft.com/office/infopath/2007/PartnerControls">City of Nedlands</TermName>
          <TermId xmlns="http://schemas.microsoft.com/office/infopath/2007/PartnerControls">e1cb6260-fbdb-4707-a83e-0c933e524b72</TermId>
        </TermInfo>
      </Terms>
    </b73ede9528844b4dac4ca2ed79a068d8>
    <l5218a67820a405eab41420940e22386 xmlns="02b462e0-950b-4d18-8f56-efe6ec8fd98e">
      <Terms xmlns="http://schemas.microsoft.com/office/infopath/2007/PartnerControls">
        <TermInfo xmlns="http://schemas.microsoft.com/office/infopath/2007/PartnerControls">
          <TermName xmlns="http://schemas.microsoft.com/office/infopath/2007/PartnerControls">Management</TermName>
          <TermId xmlns="http://schemas.microsoft.com/office/infopath/2007/PartnerControls">0396a3a4-f033-4ae5-8d1a-178dff5ec290</TermId>
        </TermInfo>
      </Terms>
    </l5218a67820a405eab41420940e22386>
    <TaxCatchAll xmlns="02b462e0-950b-4d18-8f56-efe6ec8fd98e">
      <Value>83</Value>
      <Value>1</Value>
      <Value>59</Value>
      <Value>15</Value>
      <Value>14</Value>
    </TaxCatchAll>
    <eDMS_x0020_Library_x0020_Name xmlns="82457e9d-6579-4551-9e64-e538bbcdc87d">Reporting</eDMS_x0020_Library_x0020_Name>
    <V3Comments xmlns="http://schemas.microsoft.com/sharepoint/v3" xsi:nil="true"/>
    <c17adc3306e5490dbb62a9b09578c603 xmlns="02b462e0-950b-4d18-8f56-efe6ec8fd98e">
      <Terms xmlns="http://schemas.microsoft.com/office/infopath/2007/PartnerControls">
        <TermInfo xmlns="http://schemas.microsoft.com/office/infopath/2007/PartnerControls">
          <TermName xmlns="http://schemas.microsoft.com/office/infopath/2007/PartnerControls">Corporate Management</TermName>
          <TermId xmlns="http://schemas.microsoft.com/office/infopath/2007/PartnerControls">7f17eae8-0b0f-4378-8885-9a68a2d23fc1</TermId>
        </TermInfo>
      </Terms>
    </c17adc3306e5490dbb62a9b09578c603>
    <i1b3c855753b482e967e07bcf98e63b6 xmlns="02b462e0-950b-4d18-8f56-efe6ec8fd98e">
      <Terms xmlns="http://schemas.microsoft.com/office/infopath/2007/PartnerControls">
        <TermInfo xmlns="http://schemas.microsoft.com/office/infopath/2007/PartnerControls">
          <TermName xmlns="http://schemas.microsoft.com/office/infopath/2007/PartnerControls">Reporting</TermName>
          <TermId xmlns="http://schemas.microsoft.com/office/infopath/2007/PartnerControls">5fd962d2-f821-4c18-a4ee-1d01fb588008</TermId>
        </TermInfo>
      </Terms>
    </i1b3c855753b482e967e07bcf98e63b6>
    <j6438741ad114f2786113428657618e6 xmlns="82dc8473-40ba-4f11-b935-f34260e482de">
      <Terms xmlns="http://schemas.microsoft.com/office/infopath/2007/PartnerControls">
        <TermInfo xmlns="http://schemas.microsoft.com/office/infopath/2007/PartnerControls">
          <TermName xmlns="http://schemas.microsoft.com/office/infopath/2007/PartnerControls">Report</TermName>
          <TermId xmlns="http://schemas.microsoft.com/office/infopath/2007/PartnerControls">34f37885-3e58-4ea1-beb6-41a6027b494b</TermId>
        </TermInfo>
      </Terms>
    </j6438741ad114f2786113428657618e6>
    <Additional_x0020_Info xmlns="a4569545-3f5c-4d76-b5ef-e21c01e673e6" xsi:nil="true"/>
    <_dlc_DocId xmlns="02b462e0-950b-4d18-8f56-efe6ec8fd98e">CORP-485380098-1022</_dlc_DocId>
    <_dlc_DocIdUrl xmlns="02b462e0-950b-4d18-8f56-efe6ec8fd98e">
      <Url>https://nedlands365.sharepoint.com/sites/corporate/corporate_management/_layouts/15/DocIdRedir.aspx?ID=CORP-485380098-1022</Url>
      <Description>CORP-485380098-1022</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eDMS Document" ma:contentTypeID="0x010100DBE2AFA49EAD6847BCAE523F8D149C8E002917017EA5F95747A14E68D484DFD5F7" ma:contentTypeVersion="13" ma:contentTypeDescription="" ma:contentTypeScope="" ma:versionID="da5c3a8bcc7559832208543e3a8f3d28">
  <xsd:schema xmlns:xsd="http://www.w3.org/2001/XMLSchema" xmlns:xs="http://www.w3.org/2001/XMLSchema" xmlns:p="http://schemas.microsoft.com/office/2006/metadata/properties" xmlns:ns1="http://schemas.microsoft.com/sharepoint/v3" xmlns:ns2="a4569545-3f5c-4d76-b5ef-e21c01e673e6" xmlns:ns3="02b462e0-950b-4d18-8f56-efe6ec8fd98e" xmlns:ns4="82457e9d-6579-4551-9e64-e538bbcdc87d" xmlns:ns5="82dc8473-40ba-4f11-b935-f34260e482de" xmlns:ns6="de9b736e-096d-49fc-a202-0b3351677da4" xmlns:ns7="bfa2b2f1-4bc3-42f1-b2c2-8724aa26db2a" targetNamespace="http://schemas.microsoft.com/office/2006/metadata/properties" ma:root="true" ma:fieldsID="2a979f95a776f41869c1a67428e39a5e" ns1:_="" ns2:_="" ns3:_="" ns4:_="" ns5:_="" ns6:_="" ns7:_="">
    <xsd:import namespace="http://schemas.microsoft.com/sharepoint/v3"/>
    <xsd:import namespace="a4569545-3f5c-4d76-b5ef-e21c01e673e6"/>
    <xsd:import namespace="02b462e0-950b-4d18-8f56-efe6ec8fd98e"/>
    <xsd:import namespace="82457e9d-6579-4551-9e64-e538bbcdc87d"/>
    <xsd:import namespace="82dc8473-40ba-4f11-b935-f34260e482de"/>
    <xsd:import namespace="de9b736e-096d-49fc-a202-0b3351677da4"/>
    <xsd:import namespace="bfa2b2f1-4bc3-42f1-b2c2-8724aa26db2a"/>
    <xsd:element name="properties">
      <xsd:complexType>
        <xsd:sequence>
          <xsd:element name="documentManagement">
            <xsd:complexType>
              <xsd:all>
                <xsd:element ref="ns2:Additional_x0020_Info" minOccurs="0"/>
                <xsd:element ref="ns4:eDMS_x0020_Library_x0020_Name" minOccurs="0"/>
                <xsd:element ref="ns1:V3Comments" minOccurs="0"/>
                <xsd:element ref="ns3:_dlc_DocIdUrl" minOccurs="0"/>
                <xsd:element ref="ns3:_dlc_DocIdPersistId" minOccurs="0"/>
                <xsd:element ref="ns3:l5218a67820a405eab41420940e22386" minOccurs="0"/>
                <xsd:element ref="ns3:TaxCatchAll" minOccurs="0"/>
                <xsd:element ref="ns3:TaxCatchAllLabel" minOccurs="0"/>
                <xsd:element ref="ns3:c17adc3306e5490dbb62a9b09578c603" minOccurs="0"/>
                <xsd:element ref="ns3:i1b3c855753b482e967e07bcf98e63b6" minOccurs="0"/>
                <xsd:element ref="ns5:j6438741ad114f2786113428657618e6" minOccurs="0"/>
                <xsd:element ref="ns2:b73ede9528844b4dac4ca2ed79a068d8" minOccurs="0"/>
                <xsd:element ref="ns3:_dlc_DocId" minOccurs="0"/>
                <xsd:element ref="ns6:MediaServiceMetadata" minOccurs="0"/>
                <xsd:element ref="ns6:MediaServiceFastMetadata" minOccurs="0"/>
                <xsd:element ref="ns6:MediaServiceEventHashCode" minOccurs="0"/>
                <xsd:element ref="ns6:MediaServiceGenerationTime" minOccurs="0"/>
                <xsd:element ref="ns7:SharedWithUsers" minOccurs="0"/>
                <xsd:element ref="ns7:SharedWithDetails" minOccurs="0"/>
                <xsd:element ref="ns6:MediaServiceAutoKeyPoints" minOccurs="0"/>
                <xsd:element ref="ns6: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V3Comments" ma:index="8" nillable="true" ma:displayName="Append-Only Comments" ma:internalName="V3Comments">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569545-3f5c-4d76-b5ef-e21c01e673e6" elementFormDefault="qualified">
    <xsd:import namespace="http://schemas.microsoft.com/office/2006/documentManagement/types"/>
    <xsd:import namespace="http://schemas.microsoft.com/office/infopath/2007/PartnerControls"/>
    <xsd:element name="Additional_x0020_Info" ma:index="1" nillable="true" ma:displayName="Additional Info" ma:internalName="Additional_x0020_Info">
      <xsd:simpleType>
        <xsd:restriction base="dms:Text">
          <xsd:maxLength value="255"/>
        </xsd:restriction>
      </xsd:simpleType>
    </xsd:element>
    <xsd:element name="b73ede9528844b4dac4ca2ed79a068d8" ma:index="22" nillable="true" ma:taxonomy="true" ma:internalName="b73ede9528844b4dac4ca2ed79a068d8" ma:taxonomyFieldName="Entity" ma:displayName="Entity" ma:default="" ma:fieldId="{b73ede95-2884-4b4d-ac4c-a2ed79a068d8}" ma:sspId="f748efd2-e33e-48a5-90e8-1a83c1cb5ef9" ma:termSetId="856870c0-482b-4b60-9f4e-79866ceab47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2b462e0-950b-4d18-8f56-efe6ec8fd98e" elementFormDefault="qualified">
    <xsd:import namespace="http://schemas.microsoft.com/office/2006/documentManagement/types"/>
    <xsd:import namespace="http://schemas.microsoft.com/office/infopath/2007/PartnerControls"/>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5218a67820a405eab41420940e22386" ma:index="11" nillable="true" ma:taxonomy="true" ma:internalName="l5218a67820a405eab41420940e22386" ma:taxonomyFieldName="eDMS_x0020_Site" ma:displayName="eDMS Site" ma:default="" ma:fieldId="{55218a67-820a-405e-ab41-420940e22386}" ma:sspId="f748efd2-e33e-48a5-90e8-1a83c1cb5ef9" ma:termSetId="6db94800-35c5-4084-8834-fb0f370e171b"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60B5FF7F-BE0B-4FD7-A43F-D28FFD3F3A00}" ma:internalName="TaxCatchAll" ma:showField="CatchAllData" ma:web="{82457e9d-6579-4551-9e64-e538bbcdc87d}">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60B5FF7F-BE0B-4FD7-A43F-D28FFD3F3A00}" ma:internalName="TaxCatchAllLabel" ma:readOnly="true" ma:showField="CatchAllDataLabel" ma:web="{82457e9d-6579-4551-9e64-e538bbcdc87d}">
      <xsd:complexType>
        <xsd:complexContent>
          <xsd:extension base="dms:MultiChoiceLookup">
            <xsd:sequence>
              <xsd:element name="Value" type="dms:Lookup" maxOccurs="unbounded" minOccurs="0" nillable="true"/>
            </xsd:sequence>
          </xsd:extension>
        </xsd:complexContent>
      </xsd:complexType>
    </xsd:element>
    <xsd:element name="c17adc3306e5490dbb62a9b09578c603" ma:index="15" nillable="true" ma:taxonomy="true" ma:internalName="c17adc3306e5490dbb62a9b09578c603" ma:taxonomyFieldName="Function" ma:displayName="Function" ma:default="" ma:fieldId="{c17adc33-06e5-490d-bb62-a9b09578c603}" ma:sspId="f748efd2-e33e-48a5-90e8-1a83c1cb5ef9" ma:termSetId="7b2787ca-6b71-49d0-a2af-b3802dd8bff8" ma:anchorId="00000000-0000-0000-0000-000000000000" ma:open="false" ma:isKeyword="false">
      <xsd:complexType>
        <xsd:sequence>
          <xsd:element ref="pc:Terms" minOccurs="0" maxOccurs="1"/>
        </xsd:sequence>
      </xsd:complexType>
    </xsd:element>
    <xsd:element name="i1b3c855753b482e967e07bcf98e63b6" ma:index="17" nillable="true" ma:taxonomy="true" ma:internalName="i1b3c855753b482e967e07bcf98e63b6" ma:taxonomyFieldName="Activity" ma:displayName="Activity" ma:default="" ma:fieldId="{21b3c855-753b-482e-967e-07bcf98e63b6}" ma:sspId="f748efd2-e33e-48a5-90e8-1a83c1cb5ef9" ma:termSetId="7b2787ca-6b71-49d0-a2af-b3802dd8bff8" ma:anchorId="00000000-0000-0000-0000-000000000000" ma:open="false" ma:isKeyword="false">
      <xsd:complexType>
        <xsd:sequence>
          <xsd:element ref="pc:Terms" minOccurs="0" maxOccurs="1"/>
        </xsd:sequence>
      </xsd:complexType>
    </xsd:element>
    <xsd:element name="_dlc_DocId" ma:index="25" nillable="true" ma:displayName="Document ID Value" ma:description="The value of the document ID assigned to this item." ma:internalName="_dlc_Doc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457e9d-6579-4551-9e64-e538bbcdc87d" elementFormDefault="qualified">
    <xsd:import namespace="http://schemas.microsoft.com/office/2006/documentManagement/types"/>
    <xsd:import namespace="http://schemas.microsoft.com/office/infopath/2007/PartnerControls"/>
    <xsd:element name="eDMS_x0020_Library_x0020_Name" ma:index="4" nillable="true" ma:displayName="eDMS Library" ma:internalName="eDMS_x0020_Library_x0020_Nam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2dc8473-40ba-4f11-b935-f34260e482de" elementFormDefault="qualified">
    <xsd:import namespace="http://schemas.microsoft.com/office/2006/documentManagement/types"/>
    <xsd:import namespace="http://schemas.microsoft.com/office/infopath/2007/PartnerControls"/>
    <xsd:element name="j6438741ad114f2786113428657618e6" ma:index="19" nillable="true" ma:taxonomy="true" ma:internalName="j6438741ad114f2786113428657618e6" ma:taxonomyFieldName="Subject_x0020_Matter" ma:displayName="Subject Matter" ma:default="" ma:fieldId="{36438741-ad11-4f27-8611-3428657618e6}" ma:sspId="f748efd2-e33e-48a5-90e8-1a83c1cb5ef9" ma:termSetId="7b2787ca-6b71-49d0-a2af-b3802dd8bff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e9b736e-096d-49fc-a202-0b3351677da4" elementFormDefault="qualified">
    <xsd:import namespace="http://schemas.microsoft.com/office/2006/documentManagement/types"/>
    <xsd:import namespace="http://schemas.microsoft.com/office/infopath/2007/PartnerControls"/>
    <xsd:element name="MediaServiceMetadata" ma:index="26" nillable="true" ma:displayName="MediaServiceMetadata" ma:hidden="true" ma:internalName="MediaServiceMetadata" ma:readOnly="true">
      <xsd:simpleType>
        <xsd:restriction base="dms:Note"/>
      </xsd:simpleType>
    </xsd:element>
    <xsd:element name="MediaServiceFastMetadata" ma:index="27" nillable="true" ma:displayName="MediaServiceFastMetadata" ma:hidden="true" ma:internalName="MediaServiceFastMetadata" ma:readOnly="true">
      <xsd:simpleType>
        <xsd:restriction base="dms:Note"/>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fa2b2f1-4bc3-42f1-b2c2-8724aa26db2a"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3"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F03CA7-9C3F-4D68-8AD0-5FF2F76B4FB8}">
  <ds:schemaRefs>
    <ds:schemaRef ds:uri="82dc8473-40ba-4f11-b935-f34260e482de"/>
    <ds:schemaRef ds:uri="http://schemas.microsoft.com/office/2006/metadata/properties"/>
    <ds:schemaRef ds:uri="http://purl.org/dc/elements/1.1/"/>
    <ds:schemaRef ds:uri="http://schemas.microsoft.com/office/infopath/2007/PartnerControls"/>
    <ds:schemaRef ds:uri="http://schemas.openxmlformats.org/package/2006/metadata/core-properties"/>
    <ds:schemaRef ds:uri="http://purl.org/dc/dcmitype/"/>
    <ds:schemaRef ds:uri="bfa2b2f1-4bc3-42f1-b2c2-8724aa26db2a"/>
    <ds:schemaRef ds:uri="http://schemas.microsoft.com/office/2006/documentManagement/types"/>
    <ds:schemaRef ds:uri="http://purl.org/dc/terms/"/>
    <ds:schemaRef ds:uri="02b462e0-950b-4d18-8f56-efe6ec8fd98e"/>
    <ds:schemaRef ds:uri="a4569545-3f5c-4d76-b5ef-e21c01e673e6"/>
    <ds:schemaRef ds:uri="de9b736e-096d-49fc-a202-0b3351677da4"/>
    <ds:schemaRef ds:uri="82457e9d-6579-4551-9e64-e538bbcdc87d"/>
    <ds:schemaRef ds:uri="http://schemas.microsoft.com/sharepoint/v3"/>
    <ds:schemaRef ds:uri="http://www.w3.org/XML/1998/namespace"/>
  </ds:schemaRefs>
</ds:datastoreItem>
</file>

<file path=customXml/itemProps2.xml><?xml version="1.0" encoding="utf-8"?>
<ds:datastoreItem xmlns:ds="http://schemas.openxmlformats.org/officeDocument/2006/customXml" ds:itemID="{01BDCF41-F536-44F7-B88C-0819A9582D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4569545-3f5c-4d76-b5ef-e21c01e673e6"/>
    <ds:schemaRef ds:uri="02b462e0-950b-4d18-8f56-efe6ec8fd98e"/>
    <ds:schemaRef ds:uri="82457e9d-6579-4551-9e64-e538bbcdc87d"/>
    <ds:schemaRef ds:uri="82dc8473-40ba-4f11-b935-f34260e482de"/>
    <ds:schemaRef ds:uri="de9b736e-096d-49fc-a202-0b3351677da4"/>
    <ds:schemaRef ds:uri="bfa2b2f1-4bc3-42f1-b2c2-8724aa26db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5A569D-958D-4F89-8D6D-F3905023F6D1}">
  <ds:schemaRefs>
    <ds:schemaRef ds:uri="http://schemas.microsoft.com/sharepoint/events"/>
  </ds:schemaRefs>
</ds:datastoreItem>
</file>

<file path=customXml/itemProps4.xml><?xml version="1.0" encoding="utf-8"?>
<ds:datastoreItem xmlns:ds="http://schemas.openxmlformats.org/officeDocument/2006/customXml" ds:itemID="{AF4D6925-A544-4023-8DA6-F05484828F5D}">
  <ds:schemaRefs>
    <ds:schemaRef ds:uri="http://schemas.microsoft.com/sharepoint/v3/contenttype/forms"/>
  </ds:schemaRefs>
</ds:datastoreItem>
</file>

<file path=customXml/itemProps5.xml><?xml version="1.0" encoding="utf-8"?>
<ds:datastoreItem xmlns:ds="http://schemas.openxmlformats.org/officeDocument/2006/customXml" ds:itemID="{DF0CA542-66E1-49E4-BDCB-5F4939F03F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3543</Words>
  <Characters>20201</Characters>
  <Application>Microsoft Office Word</Application>
  <DocSecurity>8</DocSecurity>
  <Lines>168</Lines>
  <Paragraphs>47</Paragraphs>
  <ScaleCrop>false</ScaleCrop>
  <Company/>
  <LinksUpToDate>false</LinksUpToDate>
  <CharactersWithSpaces>23697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Brett</dc:creator>
  <cp:keywords/>
  <dc:description/>
  <cp:lastModifiedBy>Stacey Gibson</cp:lastModifiedBy>
  <cp:revision>3</cp:revision>
  <cp:lastPrinted>2020-05-01T03:15:00Z</cp:lastPrinted>
  <dcterms:created xsi:type="dcterms:W3CDTF">2020-05-01T03:25:00Z</dcterms:created>
  <dcterms:modified xsi:type="dcterms:W3CDTF">2020-05-01T03:26:00Z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0x010100DBE2AFA49EAD6847BCAE523F8D149C8E002917017EA5F95747A14E68D484DFD5F7</vt:lpwstr>
  </property>
  <property fmtid="{D5CDD505-2E9C-101B-9397-08002B2CF9AE}" pid="3" name="Function">
    <vt:lpwstr>59;#Corporate Management|7f17eae8-0b0f-4378-8885-9a68a2d23fc1</vt:lpwstr>
  </property>
  <property fmtid="{D5CDD505-2E9C-101B-9397-08002B2CF9AE}" pid="4" name="Entity">
    <vt:lpwstr>1;#City of Nedlands|e1cb6260-fbdb-4707-a83e-0c933e524b72</vt:lpwstr>
  </property>
  <property fmtid="{D5CDD505-2E9C-101B-9397-08002B2CF9AE}" pid="5" name="eDMS Site">
    <vt:lpwstr>83;#Management|0396a3a4-f033-4ae5-8d1a-178dff5ec290</vt:lpwstr>
  </property>
  <property fmtid="{D5CDD505-2E9C-101B-9397-08002B2CF9AE}" pid="6" name="Activity">
    <vt:lpwstr>14;#Reporting|5fd962d2-f821-4c18-a4ee-1d01fb588008</vt:lpwstr>
  </property>
  <property fmtid="{D5CDD505-2E9C-101B-9397-08002B2CF9AE}" pid="7" name="Subject Matter">
    <vt:lpwstr>15;#Report|34f37885-3e58-4ea1-beb6-41a6027b494b</vt:lpwstr>
  </property>
  <property fmtid="{D5CDD505-2E9C-101B-9397-08002B2CF9AE}" pid="8" name="_dlc_DocIdItemGuid">
    <vt:lpwstr>37d35017-2413-436e-8076-bdc8b562eec8</vt:lpwstr>
  </property>
</Properties>
</file>