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19" w:rsidRDefault="00855265"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extent cx="5156200" cy="1905000"/>
            <wp:effectExtent l="19050" t="0" r="635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8" cstate="print"/>
                    <a:srcRect/>
                    <a:stretch>
                      <a:fillRect/>
                    </a:stretch>
                  </pic:blipFill>
                  <pic:spPr bwMode="auto">
                    <a:xfrm>
                      <a:off x="0" y="0"/>
                      <a:ext cx="5156200" cy="1905000"/>
                    </a:xfrm>
                    <a:prstGeom prst="rect">
                      <a:avLst/>
                    </a:prstGeom>
                    <a:noFill/>
                    <a:ln w="9525">
                      <a:noFill/>
                      <a:miter lim="800000"/>
                      <a:headEnd/>
                      <a:tailEnd/>
                    </a:ln>
                  </pic:spPr>
                </pic:pic>
              </a:graphicData>
            </a:graphic>
          </wp:inline>
        </w:drawing>
      </w:r>
    </w:p>
    <w:p w:rsidR="00180419" w:rsidRDefault="00180419" w:rsidP="00562866">
      <w:pPr>
        <w:rPr>
          <w:rFonts w:ascii="Gill Sans MT" w:hAnsi="Gill Sans MT" w:cs="Arial"/>
          <w:b/>
          <w:i/>
          <w:iCs/>
          <w:color w:val="003876"/>
          <w:sz w:val="96"/>
          <w:szCs w:val="160"/>
          <w:lang w:val="en-GB" w:eastAsia="en-GB"/>
        </w:rPr>
      </w:pPr>
    </w:p>
    <w:p w:rsidR="00C2378A" w:rsidRPr="00180419" w:rsidRDefault="00C2378A" w:rsidP="00562866">
      <w:pPr>
        <w:rPr>
          <w:rFonts w:ascii="Gill Sans MT" w:hAnsi="Gill Sans MT" w:cs="Arial"/>
          <w:b/>
          <w:i/>
          <w:iCs/>
          <w:color w:val="003876"/>
          <w:sz w:val="96"/>
          <w:szCs w:val="160"/>
          <w:lang w:val="en-GB" w:eastAsia="en-GB"/>
        </w:rPr>
      </w:pPr>
    </w:p>
    <w:p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rsidR="00180419" w:rsidRPr="00180419" w:rsidRDefault="00185CD7"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26</w:t>
      </w:r>
      <w:r w:rsidR="00944A39">
        <w:rPr>
          <w:rFonts w:ascii="Gill Sans MT" w:hAnsi="Gill Sans MT" w:cs="Arial"/>
          <w:b/>
          <w:i/>
          <w:iCs/>
          <w:color w:val="003876"/>
          <w:sz w:val="56"/>
          <w:szCs w:val="160"/>
          <w:lang w:val="en-GB" w:eastAsia="en-GB"/>
        </w:rPr>
        <w:t xml:space="preserve"> November 2013</w:t>
      </w: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Default="00180419" w:rsidP="00562866">
      <w:pPr>
        <w:tabs>
          <w:tab w:val="left" w:pos="720"/>
          <w:tab w:val="left" w:pos="1440"/>
          <w:tab w:val="left" w:pos="2410"/>
          <w:tab w:val="left" w:pos="2977"/>
          <w:tab w:val="right" w:pos="8335"/>
          <w:tab w:val="right" w:pos="8505"/>
        </w:tabs>
        <w:rPr>
          <w:rFonts w:ascii="Arial" w:hAnsi="Arial" w:cs="Arial"/>
        </w:rPr>
      </w:pPr>
    </w:p>
    <w:p w:rsidR="00C2378A" w:rsidRDefault="00C2378A" w:rsidP="00562866">
      <w:pPr>
        <w:tabs>
          <w:tab w:val="left" w:pos="720"/>
          <w:tab w:val="left" w:pos="1440"/>
          <w:tab w:val="left" w:pos="2410"/>
          <w:tab w:val="left" w:pos="2977"/>
          <w:tab w:val="right" w:pos="8335"/>
          <w:tab w:val="right" w:pos="8505"/>
        </w:tabs>
        <w:rPr>
          <w:rFonts w:ascii="Arial" w:hAnsi="Arial" w:cs="Arial"/>
        </w:rPr>
      </w:pPr>
    </w:p>
    <w:p w:rsidR="00C2378A" w:rsidRDefault="00C2378A"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Pr>
          <w:rFonts w:ascii="Arial" w:hAnsi="Arial" w:cs="Arial"/>
        </w:rPr>
        <w:t>m</w:t>
      </w:r>
      <w:r w:rsidRPr="004950A5">
        <w:rPr>
          <w:rFonts w:ascii="Arial" w:hAnsi="Arial" w:cs="Arial"/>
        </w:rPr>
        <w:t>ember</w:t>
      </w:r>
    </w:p>
    <w:p w:rsidR="00180419" w:rsidRDefault="00180419" w:rsidP="00562866">
      <w:pPr>
        <w:tabs>
          <w:tab w:val="left" w:pos="720"/>
          <w:tab w:val="left" w:pos="1440"/>
          <w:tab w:val="left" w:pos="2410"/>
          <w:tab w:val="left" w:pos="2977"/>
          <w:tab w:val="right" w:pos="8335"/>
          <w:tab w:val="right" w:pos="8505"/>
        </w:tabs>
        <w:rPr>
          <w:rFonts w:ascii="Arial" w:hAnsi="Arial" w:cs="Arial"/>
        </w:rPr>
      </w:pPr>
    </w:p>
    <w:p w:rsidR="003E516E" w:rsidRDefault="00855265" w:rsidP="003E516E">
      <w:pPr>
        <w:tabs>
          <w:tab w:val="left" w:pos="720"/>
          <w:tab w:val="left" w:pos="1440"/>
          <w:tab w:val="left" w:pos="2410"/>
          <w:tab w:val="left" w:pos="2977"/>
          <w:tab w:val="right" w:pos="8335"/>
          <w:tab w:val="right" w:pos="8505"/>
        </w:tabs>
        <w:jc w:val="both"/>
        <w:rPr>
          <w:rFonts w:ascii="Arial" w:hAnsi="Arial" w:cs="Arial"/>
        </w:rPr>
      </w:pPr>
      <w:r>
        <w:rPr>
          <w:rFonts w:ascii="Arial" w:hAnsi="Arial" w:cs="Arial"/>
          <w:noProof/>
          <w:lang w:val="en-GB" w:eastAsia="en-GB"/>
        </w:rPr>
        <w:drawing>
          <wp:anchor distT="0" distB="0" distL="114300" distR="114300" simplePos="0" relativeHeight="251658240" behindDoc="1" locked="0" layoutInCell="1" allowOverlap="1">
            <wp:simplePos x="0" y="0"/>
            <wp:positionH relativeFrom="column">
              <wp:posOffset>-838835</wp:posOffset>
            </wp:positionH>
            <wp:positionV relativeFrom="paragraph">
              <wp:posOffset>365760</wp:posOffset>
            </wp:positionV>
            <wp:extent cx="2936240" cy="144907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36240" cy="1449070"/>
                    </a:xfrm>
                    <a:prstGeom prst="rect">
                      <a:avLst/>
                    </a:prstGeom>
                    <a:noFill/>
                  </pic:spPr>
                </pic:pic>
              </a:graphicData>
            </a:graphic>
          </wp:anchor>
        </w:drawing>
      </w:r>
      <w:r w:rsidR="003E516E">
        <w:rPr>
          <w:rFonts w:ascii="Arial" w:hAnsi="Arial" w:cs="Arial"/>
        </w:rPr>
        <w:t>The next ordinary m</w:t>
      </w:r>
      <w:r w:rsidR="003E516E" w:rsidRPr="003E516E">
        <w:rPr>
          <w:rFonts w:ascii="Arial" w:hAnsi="Arial" w:cs="Arial"/>
        </w:rPr>
        <w:t>eeting of the City of Nedlands will be held on</w:t>
      </w:r>
      <w:r w:rsidR="003E516E">
        <w:rPr>
          <w:rFonts w:ascii="Arial" w:hAnsi="Arial" w:cs="Arial"/>
        </w:rPr>
        <w:t xml:space="preserve"> </w:t>
      </w:r>
      <w:r w:rsidR="00D25D8C">
        <w:rPr>
          <w:rFonts w:ascii="Arial" w:hAnsi="Arial"/>
        </w:rPr>
        <w:t xml:space="preserve">Tuesday </w:t>
      </w:r>
      <w:r w:rsidR="00944A39">
        <w:rPr>
          <w:rFonts w:ascii="Arial" w:hAnsi="Arial"/>
        </w:rPr>
        <w:t>26 November</w:t>
      </w:r>
      <w:r w:rsidR="00D25D8C">
        <w:rPr>
          <w:rFonts w:ascii="Arial" w:hAnsi="Arial"/>
        </w:rPr>
        <w:t xml:space="preserve"> 2013</w:t>
      </w:r>
      <w:r w:rsidR="003E516E">
        <w:rPr>
          <w:rFonts w:ascii="Arial" w:hAnsi="Arial"/>
        </w:rPr>
        <w:t xml:space="preserve"> </w:t>
      </w:r>
      <w:r w:rsidR="003E516E">
        <w:rPr>
          <w:rFonts w:ascii="Arial" w:hAnsi="Arial" w:cs="Arial"/>
        </w:rPr>
        <w:t>in the Council c</w:t>
      </w:r>
      <w:r w:rsidR="003E516E" w:rsidRPr="003E516E">
        <w:rPr>
          <w:rFonts w:ascii="Arial" w:hAnsi="Arial" w:cs="Arial"/>
        </w:rPr>
        <w:t>hambers</w:t>
      </w:r>
      <w:r w:rsidR="003E516E">
        <w:rPr>
          <w:rFonts w:ascii="Arial" w:hAnsi="Arial" w:cs="Arial"/>
        </w:rPr>
        <w:t xml:space="preserve"> at </w:t>
      </w:r>
      <w:r w:rsidR="003E516E" w:rsidRPr="003E516E">
        <w:rPr>
          <w:rFonts w:ascii="Arial" w:hAnsi="Arial" w:cs="Arial"/>
        </w:rPr>
        <w:t>71 Stirling Highway</w:t>
      </w:r>
      <w:r w:rsidR="003E516E">
        <w:rPr>
          <w:rFonts w:ascii="Arial" w:hAnsi="Arial" w:cs="Arial"/>
        </w:rPr>
        <w:t xml:space="preserve"> </w:t>
      </w:r>
      <w:r w:rsidR="003E516E" w:rsidRPr="003E516E">
        <w:rPr>
          <w:rFonts w:ascii="Arial" w:hAnsi="Arial" w:cs="Arial"/>
        </w:rPr>
        <w:t>Nedlands commencing at 7</w:t>
      </w:r>
      <w:r w:rsidR="003E516E">
        <w:rPr>
          <w:rFonts w:ascii="Arial" w:hAnsi="Arial" w:cs="Arial"/>
        </w:rPr>
        <w:t xml:space="preserve"> </w:t>
      </w:r>
      <w:r w:rsidR="003E516E" w:rsidRPr="003E516E">
        <w:rPr>
          <w:rFonts w:ascii="Arial" w:hAnsi="Arial" w:cs="Arial"/>
        </w:rPr>
        <w:t>pm.</w:t>
      </w:r>
    </w:p>
    <w:p w:rsidR="003E516E" w:rsidRPr="004950A5" w:rsidRDefault="003E516E" w:rsidP="00562866">
      <w:pPr>
        <w:tabs>
          <w:tab w:val="left" w:pos="720"/>
          <w:tab w:val="left" w:pos="1440"/>
          <w:tab w:val="left" w:pos="2410"/>
          <w:tab w:val="left" w:pos="2977"/>
          <w:tab w:val="right" w:pos="8335"/>
          <w:tab w:val="right" w:pos="8505"/>
        </w:tabs>
        <w:rPr>
          <w:rFonts w:ascii="Arial" w:hAnsi="Arial" w:cs="Arial"/>
        </w:rPr>
      </w:pPr>
    </w:p>
    <w:p w:rsidR="00180419" w:rsidRDefault="00180419" w:rsidP="00562866">
      <w:pPr>
        <w:tabs>
          <w:tab w:val="left" w:pos="720"/>
          <w:tab w:val="left" w:pos="1440"/>
          <w:tab w:val="left" w:pos="2410"/>
          <w:tab w:val="left" w:pos="2977"/>
          <w:tab w:val="right" w:pos="8335"/>
          <w:tab w:val="right" w:pos="8505"/>
        </w:tabs>
        <w:jc w:val="both"/>
        <w:rPr>
          <w:rFonts w:ascii="Arial" w:hAnsi="Arial" w:cs="Arial"/>
        </w:rPr>
      </w:pPr>
    </w:p>
    <w:p w:rsidR="00765E9D" w:rsidRPr="004950A5" w:rsidRDefault="00765E9D" w:rsidP="00562866">
      <w:pPr>
        <w:tabs>
          <w:tab w:val="left" w:pos="720"/>
          <w:tab w:val="left" w:pos="1440"/>
          <w:tab w:val="left" w:pos="2410"/>
          <w:tab w:val="left" w:pos="2977"/>
          <w:tab w:val="right" w:pos="8335"/>
          <w:tab w:val="right" w:pos="8505"/>
        </w:tabs>
        <w:jc w:val="both"/>
        <w:rPr>
          <w:rFonts w:ascii="Arial" w:hAnsi="Arial" w:cs="Arial"/>
        </w:rPr>
      </w:pPr>
    </w:p>
    <w:p w:rsidR="00765E9D" w:rsidRPr="00180419" w:rsidRDefault="00765E9D" w:rsidP="00765E9D">
      <w:pPr>
        <w:tabs>
          <w:tab w:val="left" w:pos="720"/>
          <w:tab w:val="left" w:pos="1440"/>
          <w:tab w:val="left" w:pos="2410"/>
          <w:tab w:val="left" w:pos="2977"/>
          <w:tab w:val="right" w:pos="8335"/>
          <w:tab w:val="right" w:pos="8505"/>
        </w:tabs>
        <w:rPr>
          <w:rFonts w:ascii="Arial" w:hAnsi="Arial" w:cs="Arial"/>
          <w:szCs w:val="24"/>
        </w:rPr>
      </w:pPr>
      <w:bookmarkStart w:id="0" w:name="OLE_LINK12"/>
    </w:p>
    <w:bookmarkEnd w:id="0"/>
    <w:p w:rsidR="00180419" w:rsidRPr="004950A5" w:rsidRDefault="004F3154"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Greg Trevaskis</w:t>
      </w:r>
    </w:p>
    <w:p w:rsidR="00180419" w:rsidRPr="004950A5" w:rsidRDefault="00180419" w:rsidP="00562866">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rsidR="00180419" w:rsidRPr="004950A5" w:rsidRDefault="00944A39"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19 November</w:t>
      </w:r>
      <w:r w:rsidR="00D25D8C">
        <w:rPr>
          <w:rFonts w:ascii="Arial" w:hAnsi="Arial" w:cs="Arial"/>
        </w:rPr>
        <w:t xml:space="preserve"> 2013</w:t>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rsidR="00180419" w:rsidRDefault="00180419" w:rsidP="00562866">
      <w:pPr>
        <w:tabs>
          <w:tab w:val="left" w:pos="720"/>
          <w:tab w:val="left" w:pos="1440"/>
          <w:tab w:val="left" w:pos="2410"/>
          <w:tab w:val="left" w:pos="2977"/>
          <w:tab w:val="right" w:pos="8335"/>
          <w:tab w:val="right" w:pos="8505"/>
        </w:tabs>
        <w:rPr>
          <w:rFonts w:ascii="Arial" w:hAnsi="Arial" w:cs="Arial"/>
        </w:rPr>
      </w:pPr>
    </w:p>
    <w:p w:rsidR="0050220C" w:rsidRDefault="008567D5">
      <w:pPr>
        <w:pStyle w:val="TOC1"/>
        <w:tabs>
          <w:tab w:val="right" w:leader="dot" w:pos="8303"/>
        </w:tabs>
        <w:rPr>
          <w:rFonts w:asciiTheme="minorHAnsi" w:eastAsiaTheme="minorEastAsia" w:hAnsiTheme="minorHAnsi" w:cstheme="minorBidi"/>
          <w:noProof/>
          <w:sz w:val="22"/>
          <w:szCs w:val="22"/>
          <w:lang w:val="en-GB" w:eastAsia="en-GB"/>
        </w:rPr>
      </w:pPr>
      <w:r>
        <w:rPr>
          <w:rFonts w:ascii="Arial" w:hAnsi="Arial" w:cs="Arial"/>
        </w:rPr>
        <w:fldChar w:fldCharType="begin"/>
      </w:r>
      <w:r w:rsidR="003327FA">
        <w:rPr>
          <w:rFonts w:ascii="Arial" w:hAnsi="Arial" w:cs="Arial"/>
        </w:rPr>
        <w:instrText xml:space="preserve"> TOC \o "1-3" \h \z \u </w:instrText>
      </w:r>
      <w:r>
        <w:rPr>
          <w:rFonts w:ascii="Arial" w:hAnsi="Arial" w:cs="Arial"/>
        </w:rPr>
        <w:fldChar w:fldCharType="separate"/>
      </w:r>
      <w:hyperlink w:anchor="_Toc372729542" w:history="1">
        <w:r w:rsidR="0050220C" w:rsidRPr="00B851B1">
          <w:rPr>
            <w:rStyle w:val="Hyperlink"/>
            <w:rFonts w:ascii="Arial" w:hAnsi="Arial" w:cs="Arial"/>
            <w:noProof/>
          </w:rPr>
          <w:t>Declaration of Opening</w:t>
        </w:r>
        <w:r w:rsidR="0050220C">
          <w:rPr>
            <w:noProof/>
            <w:webHidden/>
          </w:rPr>
          <w:tab/>
        </w:r>
        <w:r w:rsidR="0050220C">
          <w:rPr>
            <w:noProof/>
            <w:webHidden/>
          </w:rPr>
          <w:fldChar w:fldCharType="begin"/>
        </w:r>
        <w:r w:rsidR="0050220C">
          <w:rPr>
            <w:noProof/>
            <w:webHidden/>
          </w:rPr>
          <w:instrText xml:space="preserve"> PAGEREF _Toc372729542 \h </w:instrText>
        </w:r>
        <w:r w:rsidR="0050220C">
          <w:rPr>
            <w:noProof/>
            <w:webHidden/>
          </w:rPr>
        </w:r>
        <w:r w:rsidR="0050220C">
          <w:rPr>
            <w:noProof/>
            <w:webHidden/>
          </w:rPr>
          <w:fldChar w:fldCharType="separate"/>
        </w:r>
        <w:r w:rsidR="0050220C">
          <w:rPr>
            <w:noProof/>
            <w:webHidden/>
          </w:rPr>
          <w:t>3</w:t>
        </w:r>
        <w:r w:rsidR="0050220C">
          <w:rPr>
            <w:noProof/>
            <w:webHidden/>
          </w:rPr>
          <w:fldChar w:fldCharType="end"/>
        </w:r>
      </w:hyperlink>
    </w:p>
    <w:p w:rsidR="0050220C" w:rsidRDefault="0050220C">
      <w:pPr>
        <w:pStyle w:val="TOC1"/>
        <w:tabs>
          <w:tab w:val="right" w:leader="dot" w:pos="8303"/>
        </w:tabs>
        <w:rPr>
          <w:rFonts w:asciiTheme="minorHAnsi" w:eastAsiaTheme="minorEastAsia" w:hAnsiTheme="minorHAnsi" w:cstheme="minorBidi"/>
          <w:noProof/>
          <w:sz w:val="22"/>
          <w:szCs w:val="22"/>
          <w:lang w:val="en-GB" w:eastAsia="en-GB"/>
        </w:rPr>
      </w:pPr>
      <w:hyperlink w:anchor="_Toc372729543" w:history="1">
        <w:r w:rsidRPr="00B851B1">
          <w:rPr>
            <w:rStyle w:val="Hyperlink"/>
            <w:rFonts w:ascii="Arial" w:hAnsi="Arial" w:cs="Arial"/>
            <w:noProof/>
          </w:rPr>
          <w:t>Present and Apologies and Leave Of Absence (Previously Approved)</w:t>
        </w:r>
        <w:r>
          <w:rPr>
            <w:noProof/>
            <w:webHidden/>
          </w:rPr>
          <w:tab/>
        </w:r>
        <w:r>
          <w:rPr>
            <w:noProof/>
            <w:webHidden/>
          </w:rPr>
          <w:fldChar w:fldCharType="begin"/>
        </w:r>
        <w:r>
          <w:rPr>
            <w:noProof/>
            <w:webHidden/>
          </w:rPr>
          <w:instrText xml:space="preserve"> PAGEREF _Toc372729543 \h </w:instrText>
        </w:r>
        <w:r>
          <w:rPr>
            <w:noProof/>
            <w:webHidden/>
          </w:rPr>
        </w:r>
        <w:r>
          <w:rPr>
            <w:noProof/>
            <w:webHidden/>
          </w:rPr>
          <w:fldChar w:fldCharType="separate"/>
        </w:r>
        <w:r>
          <w:rPr>
            <w:noProof/>
            <w:webHidden/>
          </w:rPr>
          <w:t>3</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44" w:history="1">
        <w:r w:rsidRPr="00B851B1">
          <w:rPr>
            <w:rStyle w:val="Hyperlink"/>
            <w:rFonts w:ascii="Arial" w:hAnsi="Arial" w:cs="Arial"/>
            <w:noProof/>
          </w:rPr>
          <w:t>1.</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Public Question Time</w:t>
        </w:r>
        <w:r>
          <w:rPr>
            <w:noProof/>
            <w:webHidden/>
          </w:rPr>
          <w:tab/>
        </w:r>
        <w:r>
          <w:rPr>
            <w:noProof/>
            <w:webHidden/>
          </w:rPr>
          <w:fldChar w:fldCharType="begin"/>
        </w:r>
        <w:r>
          <w:rPr>
            <w:noProof/>
            <w:webHidden/>
          </w:rPr>
          <w:instrText xml:space="preserve"> PAGEREF _Toc372729544 \h </w:instrText>
        </w:r>
        <w:r>
          <w:rPr>
            <w:noProof/>
            <w:webHidden/>
          </w:rPr>
        </w:r>
        <w:r>
          <w:rPr>
            <w:noProof/>
            <w:webHidden/>
          </w:rPr>
          <w:fldChar w:fldCharType="separate"/>
        </w:r>
        <w:r>
          <w:rPr>
            <w:noProof/>
            <w:webHidden/>
          </w:rPr>
          <w:t>4</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45" w:history="1">
        <w:r w:rsidRPr="00B851B1">
          <w:rPr>
            <w:rStyle w:val="Hyperlink"/>
            <w:rFonts w:ascii="Arial" w:hAnsi="Arial" w:cs="Arial"/>
            <w:noProof/>
          </w:rPr>
          <w:t>2.</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Addresses by Members of the Public</w:t>
        </w:r>
        <w:r>
          <w:rPr>
            <w:noProof/>
            <w:webHidden/>
          </w:rPr>
          <w:tab/>
        </w:r>
        <w:r>
          <w:rPr>
            <w:noProof/>
            <w:webHidden/>
          </w:rPr>
          <w:fldChar w:fldCharType="begin"/>
        </w:r>
        <w:r>
          <w:rPr>
            <w:noProof/>
            <w:webHidden/>
          </w:rPr>
          <w:instrText xml:space="preserve"> PAGEREF _Toc372729545 \h </w:instrText>
        </w:r>
        <w:r>
          <w:rPr>
            <w:noProof/>
            <w:webHidden/>
          </w:rPr>
        </w:r>
        <w:r>
          <w:rPr>
            <w:noProof/>
            <w:webHidden/>
          </w:rPr>
          <w:fldChar w:fldCharType="separate"/>
        </w:r>
        <w:r>
          <w:rPr>
            <w:noProof/>
            <w:webHidden/>
          </w:rPr>
          <w:t>4</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46" w:history="1">
        <w:r w:rsidRPr="00B851B1">
          <w:rPr>
            <w:rStyle w:val="Hyperlink"/>
            <w:rFonts w:ascii="Arial" w:hAnsi="Arial" w:cs="Arial"/>
            <w:noProof/>
          </w:rPr>
          <w:t>3.</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Requests for Leave of Absence</w:t>
        </w:r>
        <w:r>
          <w:rPr>
            <w:noProof/>
            <w:webHidden/>
          </w:rPr>
          <w:tab/>
        </w:r>
        <w:r>
          <w:rPr>
            <w:noProof/>
            <w:webHidden/>
          </w:rPr>
          <w:fldChar w:fldCharType="begin"/>
        </w:r>
        <w:r>
          <w:rPr>
            <w:noProof/>
            <w:webHidden/>
          </w:rPr>
          <w:instrText xml:space="preserve"> PAGEREF _Toc372729546 \h </w:instrText>
        </w:r>
        <w:r>
          <w:rPr>
            <w:noProof/>
            <w:webHidden/>
          </w:rPr>
        </w:r>
        <w:r>
          <w:rPr>
            <w:noProof/>
            <w:webHidden/>
          </w:rPr>
          <w:fldChar w:fldCharType="separate"/>
        </w:r>
        <w:r>
          <w:rPr>
            <w:noProof/>
            <w:webHidden/>
          </w:rPr>
          <w:t>4</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47" w:history="1">
        <w:r w:rsidRPr="00B851B1">
          <w:rPr>
            <w:rStyle w:val="Hyperlink"/>
            <w:rFonts w:ascii="Arial" w:hAnsi="Arial" w:cs="Arial"/>
            <w:noProof/>
          </w:rPr>
          <w:t>4.</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Petitions</w:t>
        </w:r>
        <w:r>
          <w:rPr>
            <w:noProof/>
            <w:webHidden/>
          </w:rPr>
          <w:tab/>
        </w:r>
        <w:r>
          <w:rPr>
            <w:noProof/>
            <w:webHidden/>
          </w:rPr>
          <w:fldChar w:fldCharType="begin"/>
        </w:r>
        <w:r>
          <w:rPr>
            <w:noProof/>
            <w:webHidden/>
          </w:rPr>
          <w:instrText xml:space="preserve"> PAGEREF _Toc372729547 \h </w:instrText>
        </w:r>
        <w:r>
          <w:rPr>
            <w:noProof/>
            <w:webHidden/>
          </w:rPr>
        </w:r>
        <w:r>
          <w:rPr>
            <w:noProof/>
            <w:webHidden/>
          </w:rPr>
          <w:fldChar w:fldCharType="separate"/>
        </w:r>
        <w:r>
          <w:rPr>
            <w:noProof/>
            <w:webHidden/>
          </w:rPr>
          <w:t>4</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48" w:history="1">
        <w:r w:rsidRPr="00B851B1">
          <w:rPr>
            <w:rStyle w:val="Hyperlink"/>
            <w:rFonts w:ascii="Arial" w:hAnsi="Arial" w:cs="Arial"/>
            <w:noProof/>
          </w:rPr>
          <w:t>5.</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Disclosures of Financial Interest</w:t>
        </w:r>
        <w:r>
          <w:rPr>
            <w:noProof/>
            <w:webHidden/>
          </w:rPr>
          <w:tab/>
        </w:r>
        <w:r>
          <w:rPr>
            <w:noProof/>
            <w:webHidden/>
          </w:rPr>
          <w:fldChar w:fldCharType="begin"/>
        </w:r>
        <w:r>
          <w:rPr>
            <w:noProof/>
            <w:webHidden/>
          </w:rPr>
          <w:instrText xml:space="preserve"> PAGEREF _Toc372729548 \h </w:instrText>
        </w:r>
        <w:r>
          <w:rPr>
            <w:noProof/>
            <w:webHidden/>
          </w:rPr>
        </w:r>
        <w:r>
          <w:rPr>
            <w:noProof/>
            <w:webHidden/>
          </w:rPr>
          <w:fldChar w:fldCharType="separate"/>
        </w:r>
        <w:r>
          <w:rPr>
            <w:noProof/>
            <w:webHidden/>
          </w:rPr>
          <w:t>4</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49" w:history="1">
        <w:r w:rsidRPr="00B851B1">
          <w:rPr>
            <w:rStyle w:val="Hyperlink"/>
            <w:rFonts w:ascii="Arial" w:hAnsi="Arial" w:cs="Arial"/>
            <w:noProof/>
          </w:rPr>
          <w:t>6.</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Disclosures of Interests Affecting Impartiality</w:t>
        </w:r>
        <w:r>
          <w:rPr>
            <w:noProof/>
            <w:webHidden/>
          </w:rPr>
          <w:tab/>
        </w:r>
        <w:r>
          <w:rPr>
            <w:noProof/>
            <w:webHidden/>
          </w:rPr>
          <w:fldChar w:fldCharType="begin"/>
        </w:r>
        <w:r>
          <w:rPr>
            <w:noProof/>
            <w:webHidden/>
          </w:rPr>
          <w:instrText xml:space="preserve"> PAGEREF _Toc372729549 \h </w:instrText>
        </w:r>
        <w:r>
          <w:rPr>
            <w:noProof/>
            <w:webHidden/>
          </w:rPr>
        </w:r>
        <w:r>
          <w:rPr>
            <w:noProof/>
            <w:webHidden/>
          </w:rPr>
          <w:fldChar w:fldCharType="separate"/>
        </w:r>
        <w:r>
          <w:rPr>
            <w:noProof/>
            <w:webHidden/>
          </w:rPr>
          <w:t>5</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50" w:history="1">
        <w:r w:rsidRPr="00B851B1">
          <w:rPr>
            <w:rStyle w:val="Hyperlink"/>
            <w:rFonts w:ascii="Arial" w:hAnsi="Arial" w:cs="Arial"/>
            <w:noProof/>
          </w:rPr>
          <w:t>7.</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Declarations by Members That They Have Not Given Due Consideration to Papers</w:t>
        </w:r>
        <w:r>
          <w:rPr>
            <w:noProof/>
            <w:webHidden/>
          </w:rPr>
          <w:tab/>
        </w:r>
        <w:r>
          <w:rPr>
            <w:noProof/>
            <w:webHidden/>
          </w:rPr>
          <w:fldChar w:fldCharType="begin"/>
        </w:r>
        <w:r>
          <w:rPr>
            <w:noProof/>
            <w:webHidden/>
          </w:rPr>
          <w:instrText xml:space="preserve"> PAGEREF _Toc372729550 \h </w:instrText>
        </w:r>
        <w:r>
          <w:rPr>
            <w:noProof/>
            <w:webHidden/>
          </w:rPr>
        </w:r>
        <w:r>
          <w:rPr>
            <w:noProof/>
            <w:webHidden/>
          </w:rPr>
          <w:fldChar w:fldCharType="separate"/>
        </w:r>
        <w:r>
          <w:rPr>
            <w:noProof/>
            <w:webHidden/>
          </w:rPr>
          <w:t>5</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51" w:history="1">
        <w:r w:rsidRPr="00B851B1">
          <w:rPr>
            <w:rStyle w:val="Hyperlink"/>
            <w:rFonts w:ascii="Arial" w:hAnsi="Arial" w:cs="Arial"/>
            <w:noProof/>
          </w:rPr>
          <w:t>8.</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Confirmation of Minutes</w:t>
        </w:r>
        <w:r>
          <w:rPr>
            <w:noProof/>
            <w:webHidden/>
          </w:rPr>
          <w:tab/>
        </w:r>
        <w:r>
          <w:rPr>
            <w:noProof/>
            <w:webHidden/>
          </w:rPr>
          <w:fldChar w:fldCharType="begin"/>
        </w:r>
        <w:r>
          <w:rPr>
            <w:noProof/>
            <w:webHidden/>
          </w:rPr>
          <w:instrText xml:space="preserve"> PAGEREF _Toc372729551 \h </w:instrText>
        </w:r>
        <w:r>
          <w:rPr>
            <w:noProof/>
            <w:webHidden/>
          </w:rPr>
        </w:r>
        <w:r>
          <w:rPr>
            <w:noProof/>
            <w:webHidden/>
          </w:rPr>
          <w:fldChar w:fldCharType="separate"/>
        </w:r>
        <w:r>
          <w:rPr>
            <w:noProof/>
            <w:webHidden/>
          </w:rPr>
          <w:t>5</w:t>
        </w:r>
        <w:r>
          <w:rPr>
            <w:noProof/>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52" w:history="1">
        <w:r w:rsidRPr="00B851B1">
          <w:rPr>
            <w:rStyle w:val="Hyperlink"/>
            <w:rFonts w:ascii="Arial" w:hAnsi="Arial" w:cs="Arial"/>
          </w:rPr>
          <w:t>8.1</w:t>
        </w:r>
        <w:r>
          <w:rPr>
            <w:rFonts w:asciiTheme="minorHAnsi" w:eastAsiaTheme="minorEastAsia" w:hAnsiTheme="minorHAnsi" w:cstheme="minorBidi"/>
            <w:sz w:val="22"/>
            <w:szCs w:val="22"/>
            <w:lang w:val="en-GB" w:eastAsia="en-GB"/>
          </w:rPr>
          <w:tab/>
        </w:r>
        <w:r w:rsidRPr="00B851B1">
          <w:rPr>
            <w:rStyle w:val="Hyperlink"/>
            <w:rFonts w:ascii="Arial" w:hAnsi="Arial" w:cs="Arial"/>
          </w:rPr>
          <w:t>Ordinary Council meeting 22 October 2013</w:t>
        </w:r>
        <w:r>
          <w:rPr>
            <w:webHidden/>
          </w:rPr>
          <w:tab/>
        </w:r>
        <w:r>
          <w:rPr>
            <w:webHidden/>
          </w:rPr>
          <w:fldChar w:fldCharType="begin"/>
        </w:r>
        <w:r>
          <w:rPr>
            <w:webHidden/>
          </w:rPr>
          <w:instrText xml:space="preserve"> PAGEREF _Toc372729552 \h </w:instrText>
        </w:r>
        <w:r>
          <w:rPr>
            <w:webHidden/>
          </w:rPr>
        </w:r>
        <w:r>
          <w:rPr>
            <w:webHidden/>
          </w:rPr>
          <w:fldChar w:fldCharType="separate"/>
        </w:r>
        <w:r>
          <w:rPr>
            <w:webHidden/>
          </w:rPr>
          <w:t>5</w:t>
        </w:r>
        <w:r>
          <w:rPr>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53" w:history="1">
        <w:r w:rsidRPr="00B851B1">
          <w:rPr>
            <w:rStyle w:val="Hyperlink"/>
            <w:rFonts w:ascii="Arial" w:hAnsi="Arial" w:cs="Arial"/>
            <w:noProof/>
          </w:rPr>
          <w:t>9.</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Announcements of the Presiding Member without discussion</w:t>
        </w:r>
        <w:r>
          <w:rPr>
            <w:noProof/>
            <w:webHidden/>
          </w:rPr>
          <w:tab/>
        </w:r>
        <w:r>
          <w:rPr>
            <w:noProof/>
            <w:webHidden/>
          </w:rPr>
          <w:fldChar w:fldCharType="begin"/>
        </w:r>
        <w:r>
          <w:rPr>
            <w:noProof/>
            <w:webHidden/>
          </w:rPr>
          <w:instrText xml:space="preserve"> PAGEREF _Toc372729553 \h </w:instrText>
        </w:r>
        <w:r>
          <w:rPr>
            <w:noProof/>
            <w:webHidden/>
          </w:rPr>
        </w:r>
        <w:r>
          <w:rPr>
            <w:noProof/>
            <w:webHidden/>
          </w:rPr>
          <w:fldChar w:fldCharType="separate"/>
        </w:r>
        <w:r>
          <w:rPr>
            <w:noProof/>
            <w:webHidden/>
          </w:rPr>
          <w:t>5</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54" w:history="1">
        <w:r w:rsidRPr="00B851B1">
          <w:rPr>
            <w:rStyle w:val="Hyperlink"/>
            <w:rFonts w:ascii="Arial" w:hAnsi="Arial" w:cs="Arial"/>
            <w:noProof/>
          </w:rPr>
          <w:t>10.</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Members announcements without discussion</w:t>
        </w:r>
        <w:r>
          <w:rPr>
            <w:noProof/>
            <w:webHidden/>
          </w:rPr>
          <w:tab/>
        </w:r>
        <w:r>
          <w:rPr>
            <w:noProof/>
            <w:webHidden/>
          </w:rPr>
          <w:fldChar w:fldCharType="begin"/>
        </w:r>
        <w:r>
          <w:rPr>
            <w:noProof/>
            <w:webHidden/>
          </w:rPr>
          <w:instrText xml:space="preserve"> PAGEREF _Toc372729554 \h </w:instrText>
        </w:r>
        <w:r>
          <w:rPr>
            <w:noProof/>
            <w:webHidden/>
          </w:rPr>
        </w:r>
        <w:r>
          <w:rPr>
            <w:noProof/>
            <w:webHidden/>
          </w:rPr>
          <w:fldChar w:fldCharType="separate"/>
        </w:r>
        <w:r>
          <w:rPr>
            <w:noProof/>
            <w:webHidden/>
          </w:rPr>
          <w:t>6</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55" w:history="1">
        <w:r w:rsidRPr="00B851B1">
          <w:rPr>
            <w:rStyle w:val="Hyperlink"/>
            <w:rFonts w:ascii="Arial" w:hAnsi="Arial" w:cs="Arial"/>
            <w:noProof/>
          </w:rPr>
          <w:t>11.</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Matters for Which the Meeting May Be Closed</w:t>
        </w:r>
        <w:r>
          <w:rPr>
            <w:noProof/>
            <w:webHidden/>
          </w:rPr>
          <w:tab/>
        </w:r>
        <w:r>
          <w:rPr>
            <w:noProof/>
            <w:webHidden/>
          </w:rPr>
          <w:fldChar w:fldCharType="begin"/>
        </w:r>
        <w:r>
          <w:rPr>
            <w:noProof/>
            <w:webHidden/>
          </w:rPr>
          <w:instrText xml:space="preserve"> PAGEREF _Toc372729555 \h </w:instrText>
        </w:r>
        <w:r>
          <w:rPr>
            <w:noProof/>
            <w:webHidden/>
          </w:rPr>
        </w:r>
        <w:r>
          <w:rPr>
            <w:noProof/>
            <w:webHidden/>
          </w:rPr>
          <w:fldChar w:fldCharType="separate"/>
        </w:r>
        <w:r>
          <w:rPr>
            <w:noProof/>
            <w:webHidden/>
          </w:rPr>
          <w:t>6</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56" w:history="1">
        <w:r w:rsidRPr="00B851B1">
          <w:rPr>
            <w:rStyle w:val="Hyperlink"/>
            <w:rFonts w:ascii="Arial" w:hAnsi="Arial" w:cs="Arial"/>
            <w:noProof/>
          </w:rPr>
          <w:t>12.</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Divisional reports and minutes of Council committees and administrative liaison working groups</w:t>
        </w:r>
        <w:r>
          <w:rPr>
            <w:noProof/>
            <w:webHidden/>
          </w:rPr>
          <w:tab/>
        </w:r>
        <w:r>
          <w:rPr>
            <w:noProof/>
            <w:webHidden/>
          </w:rPr>
          <w:fldChar w:fldCharType="begin"/>
        </w:r>
        <w:r>
          <w:rPr>
            <w:noProof/>
            <w:webHidden/>
          </w:rPr>
          <w:instrText xml:space="preserve"> PAGEREF _Toc372729556 \h </w:instrText>
        </w:r>
        <w:r>
          <w:rPr>
            <w:noProof/>
            <w:webHidden/>
          </w:rPr>
        </w:r>
        <w:r>
          <w:rPr>
            <w:noProof/>
            <w:webHidden/>
          </w:rPr>
          <w:fldChar w:fldCharType="separate"/>
        </w:r>
        <w:r>
          <w:rPr>
            <w:noProof/>
            <w:webHidden/>
          </w:rPr>
          <w:t>6</w:t>
        </w:r>
        <w:r>
          <w:rPr>
            <w:noProof/>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57" w:history="1">
        <w:r w:rsidRPr="00B851B1">
          <w:rPr>
            <w:rStyle w:val="Hyperlink"/>
            <w:rFonts w:ascii="Arial" w:hAnsi="Arial" w:cs="Arial"/>
          </w:rPr>
          <w:t>12.1</w:t>
        </w:r>
        <w:r>
          <w:rPr>
            <w:rFonts w:asciiTheme="minorHAnsi" w:eastAsiaTheme="minorEastAsia" w:hAnsiTheme="minorHAnsi" w:cstheme="minorBidi"/>
            <w:sz w:val="22"/>
            <w:szCs w:val="22"/>
            <w:lang w:val="en-GB" w:eastAsia="en-GB"/>
          </w:rPr>
          <w:tab/>
        </w:r>
        <w:r w:rsidRPr="00B851B1">
          <w:rPr>
            <w:rStyle w:val="Hyperlink"/>
            <w:rFonts w:ascii="Arial" w:hAnsi="Arial" w:cs="Arial"/>
          </w:rPr>
          <w:t>Minutes of Council Committees</w:t>
        </w:r>
        <w:r>
          <w:rPr>
            <w:webHidden/>
          </w:rPr>
          <w:tab/>
        </w:r>
        <w:r>
          <w:rPr>
            <w:webHidden/>
          </w:rPr>
          <w:fldChar w:fldCharType="begin"/>
        </w:r>
        <w:r>
          <w:rPr>
            <w:webHidden/>
          </w:rPr>
          <w:instrText xml:space="preserve"> PAGEREF _Toc372729557 \h </w:instrText>
        </w:r>
        <w:r>
          <w:rPr>
            <w:webHidden/>
          </w:rPr>
        </w:r>
        <w:r>
          <w:rPr>
            <w:webHidden/>
          </w:rPr>
          <w:fldChar w:fldCharType="separate"/>
        </w:r>
        <w:r>
          <w:rPr>
            <w:webHidden/>
          </w:rPr>
          <w:t>6</w:t>
        </w:r>
        <w:r>
          <w:rPr>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58" w:history="1">
        <w:r w:rsidRPr="00B851B1">
          <w:rPr>
            <w:rStyle w:val="Hyperlink"/>
            <w:rFonts w:ascii="Arial" w:hAnsi="Arial" w:cs="Arial"/>
          </w:rPr>
          <w:t>12.2</w:t>
        </w:r>
        <w:r>
          <w:rPr>
            <w:rFonts w:asciiTheme="minorHAnsi" w:eastAsiaTheme="minorEastAsia" w:hAnsiTheme="minorHAnsi" w:cstheme="minorBidi"/>
            <w:sz w:val="22"/>
            <w:szCs w:val="22"/>
            <w:lang w:val="en-GB" w:eastAsia="en-GB"/>
          </w:rPr>
          <w:tab/>
        </w:r>
        <w:r w:rsidRPr="00B851B1">
          <w:rPr>
            <w:rStyle w:val="Hyperlink"/>
            <w:rFonts w:ascii="Arial" w:hAnsi="Arial" w:cs="Arial"/>
          </w:rPr>
          <w:t>Planning &amp; Development Report No’s PD49.13 to PD56.13 (copy attached)</w:t>
        </w:r>
        <w:r>
          <w:rPr>
            <w:webHidden/>
          </w:rPr>
          <w:tab/>
        </w:r>
        <w:r>
          <w:rPr>
            <w:webHidden/>
          </w:rPr>
          <w:fldChar w:fldCharType="begin"/>
        </w:r>
        <w:r>
          <w:rPr>
            <w:webHidden/>
          </w:rPr>
          <w:instrText xml:space="preserve"> PAGEREF _Toc372729558 \h </w:instrText>
        </w:r>
        <w:r>
          <w:rPr>
            <w:webHidden/>
          </w:rPr>
        </w:r>
        <w:r>
          <w:rPr>
            <w:webHidden/>
          </w:rPr>
          <w:fldChar w:fldCharType="separate"/>
        </w:r>
        <w:r>
          <w:rPr>
            <w:webHidden/>
          </w:rPr>
          <w:t>7</w:t>
        </w:r>
        <w:r>
          <w:rPr>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59" w:history="1">
        <w:r w:rsidRPr="00B851B1">
          <w:rPr>
            <w:rStyle w:val="Hyperlink"/>
            <w:rFonts w:ascii="Arial" w:hAnsi="Arial" w:cs="Arial"/>
          </w:rPr>
          <w:t>12.3</w:t>
        </w:r>
        <w:r>
          <w:rPr>
            <w:rFonts w:asciiTheme="minorHAnsi" w:eastAsiaTheme="minorEastAsia" w:hAnsiTheme="minorHAnsi" w:cstheme="minorBidi"/>
            <w:sz w:val="22"/>
            <w:szCs w:val="22"/>
            <w:lang w:val="en-GB" w:eastAsia="en-GB"/>
          </w:rPr>
          <w:tab/>
        </w:r>
        <w:r w:rsidRPr="00B851B1">
          <w:rPr>
            <w:rStyle w:val="Hyperlink"/>
            <w:rFonts w:ascii="Arial" w:hAnsi="Arial" w:cs="Arial"/>
          </w:rPr>
          <w:t>Technical Services Report No’s TS17.13 to TS18.13 (copy attached)</w:t>
        </w:r>
        <w:r>
          <w:rPr>
            <w:webHidden/>
          </w:rPr>
          <w:tab/>
        </w:r>
        <w:r>
          <w:rPr>
            <w:webHidden/>
          </w:rPr>
          <w:fldChar w:fldCharType="begin"/>
        </w:r>
        <w:r>
          <w:rPr>
            <w:webHidden/>
          </w:rPr>
          <w:instrText xml:space="preserve"> PAGEREF _Toc372729559 \h </w:instrText>
        </w:r>
        <w:r>
          <w:rPr>
            <w:webHidden/>
          </w:rPr>
        </w:r>
        <w:r>
          <w:rPr>
            <w:webHidden/>
          </w:rPr>
          <w:fldChar w:fldCharType="separate"/>
        </w:r>
        <w:r>
          <w:rPr>
            <w:webHidden/>
          </w:rPr>
          <w:t>18</w:t>
        </w:r>
        <w:r>
          <w:rPr>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60" w:history="1">
        <w:r w:rsidRPr="00B851B1">
          <w:rPr>
            <w:rStyle w:val="Hyperlink"/>
            <w:rFonts w:ascii="Arial" w:eastAsiaTheme="majorEastAsia" w:hAnsi="Arial" w:cs="Arial"/>
            <w:b/>
            <w:bCs/>
            <w:noProof/>
          </w:rPr>
          <w:t>TS19.13</w:t>
        </w:r>
        <w:r>
          <w:rPr>
            <w:rFonts w:asciiTheme="minorHAnsi" w:eastAsiaTheme="minorEastAsia" w:hAnsiTheme="minorHAnsi" w:cstheme="minorBidi"/>
            <w:noProof/>
            <w:sz w:val="22"/>
            <w:szCs w:val="22"/>
            <w:lang w:val="en-GB" w:eastAsia="en-GB"/>
          </w:rPr>
          <w:tab/>
        </w:r>
        <w:r w:rsidRPr="00B851B1">
          <w:rPr>
            <w:rStyle w:val="Hyperlink"/>
            <w:rFonts w:ascii="Arial" w:eastAsiaTheme="majorEastAsia" w:hAnsi="Arial" w:cs="Arial"/>
            <w:b/>
            <w:bCs/>
            <w:noProof/>
          </w:rPr>
          <w:t>Request for Street Tree Removal</w:t>
        </w:r>
        <w:r>
          <w:rPr>
            <w:noProof/>
            <w:webHidden/>
          </w:rPr>
          <w:tab/>
        </w:r>
        <w:r>
          <w:rPr>
            <w:noProof/>
            <w:webHidden/>
          </w:rPr>
          <w:fldChar w:fldCharType="begin"/>
        </w:r>
        <w:r>
          <w:rPr>
            <w:noProof/>
            <w:webHidden/>
          </w:rPr>
          <w:instrText xml:space="preserve"> PAGEREF _Toc372729560 \h </w:instrText>
        </w:r>
        <w:r>
          <w:rPr>
            <w:noProof/>
            <w:webHidden/>
          </w:rPr>
        </w:r>
        <w:r>
          <w:rPr>
            <w:noProof/>
            <w:webHidden/>
          </w:rPr>
          <w:fldChar w:fldCharType="separate"/>
        </w:r>
        <w:r>
          <w:rPr>
            <w:noProof/>
            <w:webHidden/>
          </w:rPr>
          <w:t>18</w:t>
        </w:r>
        <w:r>
          <w:rPr>
            <w:noProof/>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61" w:history="1">
        <w:r w:rsidRPr="00B851B1">
          <w:rPr>
            <w:rStyle w:val="Hyperlink"/>
            <w:rFonts w:ascii="Arial" w:hAnsi="Arial" w:cs="Arial"/>
          </w:rPr>
          <w:t>12.4</w:t>
        </w:r>
        <w:r>
          <w:rPr>
            <w:rFonts w:asciiTheme="minorHAnsi" w:eastAsiaTheme="minorEastAsia" w:hAnsiTheme="minorHAnsi" w:cstheme="minorBidi"/>
            <w:sz w:val="22"/>
            <w:szCs w:val="22"/>
            <w:lang w:val="en-GB" w:eastAsia="en-GB"/>
          </w:rPr>
          <w:tab/>
        </w:r>
        <w:r w:rsidRPr="00B851B1">
          <w:rPr>
            <w:rStyle w:val="Hyperlink"/>
            <w:rFonts w:ascii="Arial" w:hAnsi="Arial" w:cs="Arial"/>
          </w:rPr>
          <w:t>Community Development Report No CM08.13</w:t>
        </w:r>
        <w:r>
          <w:rPr>
            <w:webHidden/>
          </w:rPr>
          <w:tab/>
        </w:r>
        <w:r>
          <w:rPr>
            <w:webHidden/>
          </w:rPr>
          <w:fldChar w:fldCharType="begin"/>
        </w:r>
        <w:r>
          <w:rPr>
            <w:webHidden/>
          </w:rPr>
          <w:instrText xml:space="preserve"> PAGEREF _Toc372729561 \h </w:instrText>
        </w:r>
        <w:r>
          <w:rPr>
            <w:webHidden/>
          </w:rPr>
        </w:r>
        <w:r>
          <w:rPr>
            <w:webHidden/>
          </w:rPr>
          <w:fldChar w:fldCharType="separate"/>
        </w:r>
        <w:r>
          <w:rPr>
            <w:webHidden/>
          </w:rPr>
          <w:t>19</w:t>
        </w:r>
        <w:r>
          <w:rPr>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62" w:history="1">
        <w:r w:rsidRPr="00B851B1">
          <w:rPr>
            <w:rStyle w:val="Hyperlink"/>
            <w:rFonts w:ascii="Arial" w:hAnsi="Arial" w:cs="Arial"/>
          </w:rPr>
          <w:t>12.5</w:t>
        </w:r>
        <w:r>
          <w:rPr>
            <w:rFonts w:asciiTheme="minorHAnsi" w:eastAsiaTheme="minorEastAsia" w:hAnsiTheme="minorHAnsi" w:cstheme="minorBidi"/>
            <w:sz w:val="22"/>
            <w:szCs w:val="22"/>
            <w:lang w:val="en-GB" w:eastAsia="en-GB"/>
          </w:rPr>
          <w:tab/>
        </w:r>
        <w:r w:rsidRPr="00B851B1">
          <w:rPr>
            <w:rStyle w:val="Hyperlink"/>
            <w:rFonts w:ascii="Arial" w:hAnsi="Arial" w:cs="Arial"/>
          </w:rPr>
          <w:t>Corporate &amp; Strategy Report No’s CPS35.13 to CPS38.13</w:t>
        </w:r>
        <w:r>
          <w:rPr>
            <w:webHidden/>
          </w:rPr>
          <w:tab/>
        </w:r>
        <w:r>
          <w:rPr>
            <w:webHidden/>
          </w:rPr>
          <w:fldChar w:fldCharType="begin"/>
        </w:r>
        <w:r>
          <w:rPr>
            <w:webHidden/>
          </w:rPr>
          <w:instrText xml:space="preserve"> PAGEREF _Toc372729562 \h </w:instrText>
        </w:r>
        <w:r>
          <w:rPr>
            <w:webHidden/>
          </w:rPr>
        </w:r>
        <w:r>
          <w:rPr>
            <w:webHidden/>
          </w:rPr>
          <w:fldChar w:fldCharType="separate"/>
        </w:r>
        <w:r>
          <w:rPr>
            <w:webHidden/>
          </w:rPr>
          <w:t>21</w:t>
        </w:r>
        <w:r>
          <w:rPr>
            <w:webHidden/>
          </w:rPr>
          <w:fldChar w:fldCharType="end"/>
        </w:r>
      </w:hyperlink>
    </w:p>
    <w:p w:rsidR="0050220C" w:rsidRDefault="0050220C">
      <w:pPr>
        <w:pStyle w:val="TOC1"/>
        <w:tabs>
          <w:tab w:val="left" w:pos="1320"/>
          <w:tab w:val="right" w:leader="dot" w:pos="8303"/>
        </w:tabs>
        <w:rPr>
          <w:rFonts w:asciiTheme="minorHAnsi" w:eastAsiaTheme="minorEastAsia" w:hAnsiTheme="minorHAnsi" w:cstheme="minorBidi"/>
          <w:noProof/>
          <w:sz w:val="22"/>
          <w:szCs w:val="22"/>
          <w:lang w:val="en-GB" w:eastAsia="en-GB"/>
        </w:rPr>
      </w:pPr>
      <w:hyperlink w:anchor="_Toc372729563" w:history="1">
        <w:r w:rsidRPr="00B851B1">
          <w:rPr>
            <w:rStyle w:val="Hyperlink"/>
            <w:rFonts w:ascii="Arial" w:eastAsiaTheme="majorEastAsia" w:hAnsi="Arial" w:cs="Arial"/>
            <w:b/>
            <w:bCs/>
            <w:noProof/>
          </w:rPr>
          <w:t>CPS35.13</w:t>
        </w:r>
        <w:r>
          <w:rPr>
            <w:rFonts w:asciiTheme="minorHAnsi" w:eastAsiaTheme="minorEastAsia" w:hAnsiTheme="minorHAnsi" w:cstheme="minorBidi"/>
            <w:noProof/>
            <w:sz w:val="22"/>
            <w:szCs w:val="22"/>
            <w:lang w:val="en-GB" w:eastAsia="en-GB"/>
          </w:rPr>
          <w:tab/>
        </w:r>
        <w:r w:rsidRPr="00B851B1">
          <w:rPr>
            <w:rStyle w:val="Hyperlink"/>
            <w:rFonts w:ascii="Arial" w:eastAsiaTheme="majorEastAsia" w:hAnsi="Arial" w:cs="Arial"/>
            <w:b/>
            <w:bCs/>
            <w:noProof/>
          </w:rPr>
          <w:t>List of Accounts Paid – September 2013</w:t>
        </w:r>
        <w:r>
          <w:rPr>
            <w:noProof/>
            <w:webHidden/>
          </w:rPr>
          <w:tab/>
        </w:r>
        <w:r>
          <w:rPr>
            <w:noProof/>
            <w:webHidden/>
          </w:rPr>
          <w:fldChar w:fldCharType="begin"/>
        </w:r>
        <w:r>
          <w:rPr>
            <w:noProof/>
            <w:webHidden/>
          </w:rPr>
          <w:instrText xml:space="preserve"> PAGEREF _Toc372729563 \h </w:instrText>
        </w:r>
        <w:r>
          <w:rPr>
            <w:noProof/>
            <w:webHidden/>
          </w:rPr>
        </w:r>
        <w:r>
          <w:rPr>
            <w:noProof/>
            <w:webHidden/>
          </w:rPr>
          <w:fldChar w:fldCharType="separate"/>
        </w:r>
        <w:r>
          <w:rPr>
            <w:noProof/>
            <w:webHidden/>
          </w:rPr>
          <w:t>21</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64" w:history="1">
        <w:r w:rsidRPr="00B851B1">
          <w:rPr>
            <w:rStyle w:val="Hyperlink"/>
            <w:rFonts w:ascii="Arial" w:hAnsi="Arial" w:cs="Arial"/>
            <w:noProof/>
          </w:rPr>
          <w:t>13.</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Reports by the Chief Executive Officer</w:t>
        </w:r>
        <w:r>
          <w:rPr>
            <w:noProof/>
            <w:webHidden/>
          </w:rPr>
          <w:tab/>
        </w:r>
        <w:r>
          <w:rPr>
            <w:noProof/>
            <w:webHidden/>
          </w:rPr>
          <w:fldChar w:fldCharType="begin"/>
        </w:r>
        <w:r>
          <w:rPr>
            <w:noProof/>
            <w:webHidden/>
          </w:rPr>
          <w:instrText xml:space="preserve"> PAGEREF _Toc372729564 \h </w:instrText>
        </w:r>
        <w:r>
          <w:rPr>
            <w:noProof/>
            <w:webHidden/>
          </w:rPr>
        </w:r>
        <w:r>
          <w:rPr>
            <w:noProof/>
            <w:webHidden/>
          </w:rPr>
          <w:fldChar w:fldCharType="separate"/>
        </w:r>
        <w:r>
          <w:rPr>
            <w:noProof/>
            <w:webHidden/>
          </w:rPr>
          <w:t>26</w:t>
        </w:r>
        <w:r>
          <w:rPr>
            <w:noProof/>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65" w:history="1">
        <w:r w:rsidRPr="00B851B1">
          <w:rPr>
            <w:rStyle w:val="Hyperlink"/>
            <w:rFonts w:ascii="Arial" w:hAnsi="Arial" w:cs="Arial"/>
          </w:rPr>
          <w:t>13.1</w:t>
        </w:r>
        <w:r>
          <w:rPr>
            <w:rFonts w:asciiTheme="minorHAnsi" w:eastAsiaTheme="minorEastAsia" w:hAnsiTheme="minorHAnsi" w:cstheme="minorBidi"/>
            <w:sz w:val="22"/>
            <w:szCs w:val="22"/>
            <w:lang w:val="en-GB" w:eastAsia="en-GB"/>
          </w:rPr>
          <w:tab/>
        </w:r>
        <w:r w:rsidRPr="00B851B1">
          <w:rPr>
            <w:rStyle w:val="Hyperlink"/>
            <w:rFonts w:ascii="Arial" w:hAnsi="Arial" w:cs="Arial"/>
          </w:rPr>
          <w:t>Common Seal Register Report – October 2013</w:t>
        </w:r>
        <w:r>
          <w:rPr>
            <w:webHidden/>
          </w:rPr>
          <w:tab/>
        </w:r>
        <w:r>
          <w:rPr>
            <w:webHidden/>
          </w:rPr>
          <w:fldChar w:fldCharType="begin"/>
        </w:r>
        <w:r>
          <w:rPr>
            <w:webHidden/>
          </w:rPr>
          <w:instrText xml:space="preserve"> PAGEREF _Toc372729565 \h </w:instrText>
        </w:r>
        <w:r>
          <w:rPr>
            <w:webHidden/>
          </w:rPr>
        </w:r>
        <w:r>
          <w:rPr>
            <w:webHidden/>
          </w:rPr>
          <w:fldChar w:fldCharType="separate"/>
        </w:r>
        <w:r>
          <w:rPr>
            <w:webHidden/>
          </w:rPr>
          <w:t>26</w:t>
        </w:r>
        <w:r>
          <w:rPr>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66" w:history="1">
        <w:r w:rsidRPr="00B851B1">
          <w:rPr>
            <w:rStyle w:val="Hyperlink"/>
            <w:rFonts w:ascii="Arial" w:hAnsi="Arial" w:cs="Arial"/>
          </w:rPr>
          <w:t>13.2</w:t>
        </w:r>
        <w:r>
          <w:rPr>
            <w:rFonts w:asciiTheme="minorHAnsi" w:eastAsiaTheme="minorEastAsia" w:hAnsiTheme="minorHAnsi" w:cstheme="minorBidi"/>
            <w:sz w:val="22"/>
            <w:szCs w:val="22"/>
            <w:lang w:val="en-GB" w:eastAsia="en-GB"/>
          </w:rPr>
          <w:tab/>
        </w:r>
        <w:r w:rsidRPr="00B851B1">
          <w:rPr>
            <w:rStyle w:val="Hyperlink"/>
            <w:rFonts w:ascii="Arial" w:hAnsi="Arial" w:cs="Arial"/>
          </w:rPr>
          <w:t>List of Delegated Authorities – October 2013</w:t>
        </w:r>
        <w:r>
          <w:rPr>
            <w:webHidden/>
          </w:rPr>
          <w:tab/>
        </w:r>
        <w:r>
          <w:rPr>
            <w:webHidden/>
          </w:rPr>
          <w:fldChar w:fldCharType="begin"/>
        </w:r>
        <w:r>
          <w:rPr>
            <w:webHidden/>
          </w:rPr>
          <w:instrText xml:space="preserve"> PAGEREF _Toc372729566 \h </w:instrText>
        </w:r>
        <w:r>
          <w:rPr>
            <w:webHidden/>
          </w:rPr>
        </w:r>
        <w:r>
          <w:rPr>
            <w:webHidden/>
          </w:rPr>
          <w:fldChar w:fldCharType="separate"/>
        </w:r>
        <w:r>
          <w:rPr>
            <w:webHidden/>
          </w:rPr>
          <w:t>27</w:t>
        </w:r>
        <w:r>
          <w:rPr>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67" w:history="1">
        <w:r w:rsidRPr="00B851B1">
          <w:rPr>
            <w:rStyle w:val="Hyperlink"/>
            <w:rFonts w:ascii="Arial" w:hAnsi="Arial" w:cs="Arial"/>
          </w:rPr>
          <w:t>13.3</w:t>
        </w:r>
        <w:r>
          <w:rPr>
            <w:rFonts w:asciiTheme="minorHAnsi" w:eastAsiaTheme="minorEastAsia" w:hAnsiTheme="minorHAnsi" w:cstheme="minorBidi"/>
            <w:sz w:val="22"/>
            <w:szCs w:val="22"/>
            <w:lang w:val="en-GB" w:eastAsia="en-GB"/>
          </w:rPr>
          <w:tab/>
        </w:r>
        <w:r w:rsidRPr="00B851B1">
          <w:rPr>
            <w:rStyle w:val="Hyperlink"/>
            <w:rFonts w:ascii="Arial" w:hAnsi="Arial" w:cs="Arial"/>
          </w:rPr>
          <w:t>Monthly Financial Report – October 2013</w:t>
        </w:r>
        <w:r>
          <w:rPr>
            <w:webHidden/>
          </w:rPr>
          <w:tab/>
        </w:r>
        <w:r>
          <w:rPr>
            <w:webHidden/>
          </w:rPr>
          <w:fldChar w:fldCharType="begin"/>
        </w:r>
        <w:r>
          <w:rPr>
            <w:webHidden/>
          </w:rPr>
          <w:instrText xml:space="preserve"> PAGEREF _Toc372729567 \h </w:instrText>
        </w:r>
        <w:r>
          <w:rPr>
            <w:webHidden/>
          </w:rPr>
        </w:r>
        <w:r>
          <w:rPr>
            <w:webHidden/>
          </w:rPr>
          <w:fldChar w:fldCharType="separate"/>
        </w:r>
        <w:r>
          <w:rPr>
            <w:webHidden/>
          </w:rPr>
          <w:t>28</w:t>
        </w:r>
        <w:r>
          <w:rPr>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68" w:history="1">
        <w:r w:rsidRPr="00B851B1">
          <w:rPr>
            <w:rStyle w:val="Hyperlink"/>
            <w:rFonts w:ascii="Arial" w:hAnsi="Arial" w:cs="Arial"/>
          </w:rPr>
          <w:t>13.4</w:t>
        </w:r>
        <w:r>
          <w:rPr>
            <w:rFonts w:asciiTheme="minorHAnsi" w:eastAsiaTheme="minorEastAsia" w:hAnsiTheme="minorHAnsi" w:cstheme="minorBidi"/>
            <w:sz w:val="22"/>
            <w:szCs w:val="22"/>
            <w:lang w:val="en-GB" w:eastAsia="en-GB"/>
          </w:rPr>
          <w:tab/>
        </w:r>
        <w:r w:rsidRPr="00B851B1">
          <w:rPr>
            <w:rStyle w:val="Hyperlink"/>
            <w:rFonts w:ascii="Arial" w:hAnsi="Arial" w:cs="Arial"/>
          </w:rPr>
          <w:t>Monthly Investment Report – October 2013</w:t>
        </w:r>
        <w:r>
          <w:rPr>
            <w:webHidden/>
          </w:rPr>
          <w:tab/>
        </w:r>
        <w:r>
          <w:rPr>
            <w:webHidden/>
          </w:rPr>
          <w:fldChar w:fldCharType="begin"/>
        </w:r>
        <w:r>
          <w:rPr>
            <w:webHidden/>
          </w:rPr>
          <w:instrText xml:space="preserve"> PAGEREF _Toc372729568 \h </w:instrText>
        </w:r>
        <w:r>
          <w:rPr>
            <w:webHidden/>
          </w:rPr>
        </w:r>
        <w:r>
          <w:rPr>
            <w:webHidden/>
          </w:rPr>
          <w:fldChar w:fldCharType="separate"/>
        </w:r>
        <w:r>
          <w:rPr>
            <w:webHidden/>
          </w:rPr>
          <w:t>32</w:t>
        </w:r>
        <w:r>
          <w:rPr>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69" w:history="1">
        <w:r w:rsidRPr="00B851B1">
          <w:rPr>
            <w:rStyle w:val="Hyperlink"/>
            <w:rFonts w:ascii="Arial" w:hAnsi="Arial" w:cs="Arial"/>
          </w:rPr>
          <w:t>13.5</w:t>
        </w:r>
        <w:r>
          <w:rPr>
            <w:rFonts w:asciiTheme="minorHAnsi" w:eastAsiaTheme="minorEastAsia" w:hAnsiTheme="minorHAnsi" w:cstheme="minorBidi"/>
            <w:sz w:val="22"/>
            <w:szCs w:val="22"/>
            <w:lang w:val="en-GB" w:eastAsia="en-GB"/>
          </w:rPr>
          <w:tab/>
        </w:r>
        <w:r w:rsidRPr="00B851B1">
          <w:rPr>
            <w:rStyle w:val="Hyperlink"/>
            <w:rFonts w:ascii="Arial" w:hAnsi="Arial" w:cs="Arial"/>
          </w:rPr>
          <w:t>Disposal (Lease) of Property 64-66 Melvista Avenue Dalkeith</w:t>
        </w:r>
        <w:r>
          <w:rPr>
            <w:webHidden/>
          </w:rPr>
          <w:tab/>
        </w:r>
        <w:r>
          <w:rPr>
            <w:webHidden/>
          </w:rPr>
          <w:fldChar w:fldCharType="begin"/>
        </w:r>
        <w:r>
          <w:rPr>
            <w:webHidden/>
          </w:rPr>
          <w:instrText xml:space="preserve"> PAGEREF _Toc372729569 \h </w:instrText>
        </w:r>
        <w:r>
          <w:rPr>
            <w:webHidden/>
          </w:rPr>
        </w:r>
        <w:r>
          <w:rPr>
            <w:webHidden/>
          </w:rPr>
          <w:fldChar w:fldCharType="separate"/>
        </w:r>
        <w:r>
          <w:rPr>
            <w:webHidden/>
          </w:rPr>
          <w:t>34</w:t>
        </w:r>
        <w:r>
          <w:rPr>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70" w:history="1">
        <w:r w:rsidRPr="00B851B1">
          <w:rPr>
            <w:rStyle w:val="Hyperlink"/>
            <w:rFonts w:ascii="Arial" w:hAnsi="Arial" w:cs="Arial"/>
          </w:rPr>
          <w:t>13.6</w:t>
        </w:r>
        <w:r>
          <w:rPr>
            <w:rFonts w:asciiTheme="minorHAnsi" w:eastAsiaTheme="minorEastAsia" w:hAnsiTheme="minorHAnsi" w:cstheme="minorBidi"/>
            <w:sz w:val="22"/>
            <w:szCs w:val="22"/>
            <w:lang w:val="en-GB" w:eastAsia="en-GB"/>
          </w:rPr>
          <w:tab/>
        </w:r>
        <w:r w:rsidRPr="00B851B1">
          <w:rPr>
            <w:rStyle w:val="Hyperlink"/>
            <w:rFonts w:ascii="Arial" w:hAnsi="Arial" w:cs="Arial"/>
          </w:rPr>
          <w:t>Community Survey on Council Amalgamations</w:t>
        </w:r>
        <w:r>
          <w:rPr>
            <w:webHidden/>
          </w:rPr>
          <w:tab/>
        </w:r>
        <w:r>
          <w:rPr>
            <w:webHidden/>
          </w:rPr>
          <w:fldChar w:fldCharType="begin"/>
        </w:r>
        <w:r>
          <w:rPr>
            <w:webHidden/>
          </w:rPr>
          <w:instrText xml:space="preserve"> PAGEREF _Toc372729570 \h </w:instrText>
        </w:r>
        <w:r>
          <w:rPr>
            <w:webHidden/>
          </w:rPr>
        </w:r>
        <w:r>
          <w:rPr>
            <w:webHidden/>
          </w:rPr>
          <w:fldChar w:fldCharType="separate"/>
        </w:r>
        <w:r>
          <w:rPr>
            <w:webHidden/>
          </w:rPr>
          <w:t>39</w:t>
        </w:r>
        <w:r>
          <w:rPr>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71" w:history="1">
        <w:r w:rsidRPr="00B851B1">
          <w:rPr>
            <w:rStyle w:val="Hyperlink"/>
            <w:rFonts w:ascii="Arial" w:hAnsi="Arial" w:cs="Arial"/>
            <w:noProof/>
          </w:rPr>
          <w:t>14.</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Elected Members Notices of Motions of Which Previous Notice Has Been Given</w:t>
        </w:r>
        <w:r>
          <w:rPr>
            <w:noProof/>
            <w:webHidden/>
          </w:rPr>
          <w:tab/>
        </w:r>
        <w:r>
          <w:rPr>
            <w:noProof/>
            <w:webHidden/>
          </w:rPr>
          <w:fldChar w:fldCharType="begin"/>
        </w:r>
        <w:r>
          <w:rPr>
            <w:noProof/>
            <w:webHidden/>
          </w:rPr>
          <w:instrText xml:space="preserve"> PAGEREF _Toc372729571 \h </w:instrText>
        </w:r>
        <w:r>
          <w:rPr>
            <w:noProof/>
            <w:webHidden/>
          </w:rPr>
        </w:r>
        <w:r>
          <w:rPr>
            <w:noProof/>
            <w:webHidden/>
          </w:rPr>
          <w:fldChar w:fldCharType="separate"/>
        </w:r>
        <w:r>
          <w:rPr>
            <w:noProof/>
            <w:webHidden/>
          </w:rPr>
          <w:t>42</w:t>
        </w:r>
        <w:r>
          <w:rPr>
            <w:noProof/>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72" w:history="1">
        <w:r w:rsidRPr="00B851B1">
          <w:rPr>
            <w:rStyle w:val="Hyperlink"/>
            <w:rFonts w:ascii="Arial" w:hAnsi="Arial" w:cs="Arial"/>
          </w:rPr>
          <w:t>14.1</w:t>
        </w:r>
        <w:r>
          <w:rPr>
            <w:rFonts w:asciiTheme="minorHAnsi" w:eastAsiaTheme="minorEastAsia" w:hAnsiTheme="minorHAnsi" w:cstheme="minorBidi"/>
            <w:sz w:val="22"/>
            <w:szCs w:val="22"/>
            <w:lang w:val="en-GB" w:eastAsia="en-GB"/>
          </w:rPr>
          <w:tab/>
        </w:r>
        <w:r w:rsidRPr="00B851B1">
          <w:rPr>
            <w:rStyle w:val="Hyperlink"/>
            <w:rFonts w:ascii="Arial" w:hAnsi="Arial" w:cs="Arial"/>
          </w:rPr>
          <w:t>Councillor Wetherall – Aberdare Road</w:t>
        </w:r>
        <w:r>
          <w:rPr>
            <w:webHidden/>
          </w:rPr>
          <w:tab/>
        </w:r>
        <w:r>
          <w:rPr>
            <w:webHidden/>
          </w:rPr>
          <w:fldChar w:fldCharType="begin"/>
        </w:r>
        <w:r>
          <w:rPr>
            <w:webHidden/>
          </w:rPr>
          <w:instrText xml:space="preserve"> PAGEREF _Toc372729572 \h </w:instrText>
        </w:r>
        <w:r>
          <w:rPr>
            <w:webHidden/>
          </w:rPr>
        </w:r>
        <w:r>
          <w:rPr>
            <w:webHidden/>
          </w:rPr>
          <w:fldChar w:fldCharType="separate"/>
        </w:r>
        <w:r>
          <w:rPr>
            <w:webHidden/>
          </w:rPr>
          <w:t>42</w:t>
        </w:r>
        <w:r>
          <w:rPr>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73" w:history="1">
        <w:r w:rsidRPr="00B851B1">
          <w:rPr>
            <w:rStyle w:val="Hyperlink"/>
            <w:rFonts w:ascii="Arial" w:hAnsi="Arial" w:cs="Arial"/>
          </w:rPr>
          <w:t>14.2</w:t>
        </w:r>
        <w:r>
          <w:rPr>
            <w:rFonts w:asciiTheme="minorHAnsi" w:eastAsiaTheme="minorEastAsia" w:hAnsiTheme="minorHAnsi" w:cstheme="minorBidi"/>
            <w:sz w:val="22"/>
            <w:szCs w:val="22"/>
            <w:lang w:val="en-GB" w:eastAsia="en-GB"/>
          </w:rPr>
          <w:tab/>
        </w:r>
        <w:r w:rsidRPr="00B851B1">
          <w:rPr>
            <w:rStyle w:val="Hyperlink"/>
            <w:rFonts w:ascii="Arial" w:hAnsi="Arial" w:cs="Arial"/>
          </w:rPr>
          <w:t>Councillor Horley – Rochdale Road</w:t>
        </w:r>
        <w:r>
          <w:rPr>
            <w:webHidden/>
          </w:rPr>
          <w:tab/>
        </w:r>
        <w:r>
          <w:rPr>
            <w:webHidden/>
          </w:rPr>
          <w:fldChar w:fldCharType="begin"/>
        </w:r>
        <w:r>
          <w:rPr>
            <w:webHidden/>
          </w:rPr>
          <w:instrText xml:space="preserve"> PAGEREF _Toc372729573 \h </w:instrText>
        </w:r>
        <w:r>
          <w:rPr>
            <w:webHidden/>
          </w:rPr>
        </w:r>
        <w:r>
          <w:rPr>
            <w:webHidden/>
          </w:rPr>
          <w:fldChar w:fldCharType="separate"/>
        </w:r>
        <w:r>
          <w:rPr>
            <w:webHidden/>
          </w:rPr>
          <w:t>43</w:t>
        </w:r>
        <w:r>
          <w:rPr>
            <w:webHidden/>
          </w:rPr>
          <w:fldChar w:fldCharType="end"/>
        </w:r>
      </w:hyperlink>
    </w:p>
    <w:p w:rsidR="0050220C" w:rsidRDefault="0050220C">
      <w:pPr>
        <w:pStyle w:val="TOC2"/>
        <w:rPr>
          <w:rFonts w:asciiTheme="minorHAnsi" w:eastAsiaTheme="minorEastAsia" w:hAnsiTheme="minorHAnsi" w:cstheme="minorBidi"/>
          <w:sz w:val="22"/>
          <w:szCs w:val="22"/>
          <w:lang w:val="en-GB" w:eastAsia="en-GB"/>
        </w:rPr>
      </w:pPr>
      <w:hyperlink w:anchor="_Toc372729574" w:history="1">
        <w:r w:rsidRPr="00B851B1">
          <w:rPr>
            <w:rStyle w:val="Hyperlink"/>
            <w:rFonts w:ascii="Arial" w:hAnsi="Arial" w:cs="Arial"/>
          </w:rPr>
          <w:t>14.3</w:t>
        </w:r>
        <w:r>
          <w:rPr>
            <w:rFonts w:asciiTheme="minorHAnsi" w:eastAsiaTheme="minorEastAsia" w:hAnsiTheme="minorHAnsi" w:cstheme="minorBidi"/>
            <w:sz w:val="22"/>
            <w:szCs w:val="22"/>
            <w:lang w:val="en-GB" w:eastAsia="en-GB"/>
          </w:rPr>
          <w:tab/>
        </w:r>
        <w:r w:rsidRPr="00B851B1">
          <w:rPr>
            <w:rStyle w:val="Hyperlink"/>
            <w:rFonts w:ascii="Arial" w:hAnsi="Arial" w:cs="Arial"/>
          </w:rPr>
          <w:t>Councillor Hassell – Men’s Shed</w:t>
        </w:r>
        <w:r>
          <w:rPr>
            <w:webHidden/>
          </w:rPr>
          <w:tab/>
        </w:r>
        <w:r>
          <w:rPr>
            <w:webHidden/>
          </w:rPr>
          <w:fldChar w:fldCharType="begin"/>
        </w:r>
        <w:r>
          <w:rPr>
            <w:webHidden/>
          </w:rPr>
          <w:instrText xml:space="preserve"> PAGEREF _Toc372729574 \h </w:instrText>
        </w:r>
        <w:r>
          <w:rPr>
            <w:webHidden/>
          </w:rPr>
        </w:r>
        <w:r>
          <w:rPr>
            <w:webHidden/>
          </w:rPr>
          <w:fldChar w:fldCharType="separate"/>
        </w:r>
        <w:r>
          <w:rPr>
            <w:webHidden/>
          </w:rPr>
          <w:t>44</w:t>
        </w:r>
        <w:r>
          <w:rPr>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75" w:history="1">
        <w:r w:rsidRPr="00B851B1">
          <w:rPr>
            <w:rStyle w:val="Hyperlink"/>
            <w:rFonts w:ascii="Arial" w:hAnsi="Arial" w:cs="Arial"/>
            <w:noProof/>
          </w:rPr>
          <w:t>15.</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Elected members notices of motion given at the meeting for consideration at the following ordinary meeting on 10 December 2013</w:t>
        </w:r>
        <w:r>
          <w:rPr>
            <w:noProof/>
            <w:webHidden/>
          </w:rPr>
          <w:tab/>
        </w:r>
        <w:r>
          <w:rPr>
            <w:noProof/>
            <w:webHidden/>
          </w:rPr>
          <w:fldChar w:fldCharType="begin"/>
        </w:r>
        <w:r>
          <w:rPr>
            <w:noProof/>
            <w:webHidden/>
          </w:rPr>
          <w:instrText xml:space="preserve"> PAGEREF _Toc372729575 \h </w:instrText>
        </w:r>
        <w:r>
          <w:rPr>
            <w:noProof/>
            <w:webHidden/>
          </w:rPr>
        </w:r>
        <w:r>
          <w:rPr>
            <w:noProof/>
            <w:webHidden/>
          </w:rPr>
          <w:fldChar w:fldCharType="separate"/>
        </w:r>
        <w:r>
          <w:rPr>
            <w:noProof/>
            <w:webHidden/>
          </w:rPr>
          <w:t>47</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76" w:history="1">
        <w:r w:rsidRPr="00B851B1">
          <w:rPr>
            <w:rStyle w:val="Hyperlink"/>
            <w:rFonts w:ascii="Arial" w:hAnsi="Arial" w:cs="Arial"/>
            <w:noProof/>
          </w:rPr>
          <w:t>16.</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Urgent Business Approved By the Presiding Member or By Decision</w:t>
        </w:r>
        <w:r>
          <w:rPr>
            <w:noProof/>
            <w:webHidden/>
          </w:rPr>
          <w:tab/>
        </w:r>
        <w:r>
          <w:rPr>
            <w:noProof/>
            <w:webHidden/>
          </w:rPr>
          <w:fldChar w:fldCharType="begin"/>
        </w:r>
        <w:r>
          <w:rPr>
            <w:noProof/>
            <w:webHidden/>
          </w:rPr>
          <w:instrText xml:space="preserve"> PAGEREF _Toc372729576 \h </w:instrText>
        </w:r>
        <w:r>
          <w:rPr>
            <w:noProof/>
            <w:webHidden/>
          </w:rPr>
        </w:r>
        <w:r>
          <w:rPr>
            <w:noProof/>
            <w:webHidden/>
          </w:rPr>
          <w:fldChar w:fldCharType="separate"/>
        </w:r>
        <w:r>
          <w:rPr>
            <w:noProof/>
            <w:webHidden/>
          </w:rPr>
          <w:t>47</w:t>
        </w:r>
        <w:r>
          <w:rPr>
            <w:noProof/>
            <w:webHidden/>
          </w:rPr>
          <w:fldChar w:fldCharType="end"/>
        </w:r>
      </w:hyperlink>
    </w:p>
    <w:p w:rsidR="0050220C" w:rsidRDefault="0050220C">
      <w:pPr>
        <w:pStyle w:val="TOC1"/>
        <w:tabs>
          <w:tab w:val="left" w:pos="1134"/>
          <w:tab w:val="right" w:leader="dot" w:pos="8303"/>
        </w:tabs>
        <w:rPr>
          <w:rFonts w:asciiTheme="minorHAnsi" w:eastAsiaTheme="minorEastAsia" w:hAnsiTheme="minorHAnsi" w:cstheme="minorBidi"/>
          <w:noProof/>
          <w:sz w:val="22"/>
          <w:szCs w:val="22"/>
          <w:lang w:val="en-GB" w:eastAsia="en-GB"/>
        </w:rPr>
      </w:pPr>
      <w:hyperlink w:anchor="_Toc372729577" w:history="1">
        <w:r w:rsidRPr="00B851B1">
          <w:rPr>
            <w:rStyle w:val="Hyperlink"/>
            <w:rFonts w:ascii="Arial" w:hAnsi="Arial" w:cs="Arial"/>
            <w:noProof/>
          </w:rPr>
          <w:t>17.</w:t>
        </w:r>
        <w:r>
          <w:rPr>
            <w:rFonts w:asciiTheme="minorHAnsi" w:eastAsiaTheme="minorEastAsia" w:hAnsiTheme="minorHAnsi" w:cstheme="minorBidi"/>
            <w:noProof/>
            <w:sz w:val="22"/>
            <w:szCs w:val="22"/>
            <w:lang w:val="en-GB" w:eastAsia="en-GB"/>
          </w:rPr>
          <w:tab/>
        </w:r>
        <w:r w:rsidRPr="00B851B1">
          <w:rPr>
            <w:rStyle w:val="Hyperlink"/>
            <w:rFonts w:ascii="Arial" w:hAnsi="Arial" w:cs="Arial"/>
            <w:noProof/>
          </w:rPr>
          <w:t>Confidential Items</w:t>
        </w:r>
        <w:r>
          <w:rPr>
            <w:noProof/>
            <w:webHidden/>
          </w:rPr>
          <w:tab/>
        </w:r>
        <w:r>
          <w:rPr>
            <w:noProof/>
            <w:webHidden/>
          </w:rPr>
          <w:fldChar w:fldCharType="begin"/>
        </w:r>
        <w:r>
          <w:rPr>
            <w:noProof/>
            <w:webHidden/>
          </w:rPr>
          <w:instrText xml:space="preserve"> PAGEREF _Toc372729577 \h </w:instrText>
        </w:r>
        <w:r>
          <w:rPr>
            <w:noProof/>
            <w:webHidden/>
          </w:rPr>
        </w:r>
        <w:r>
          <w:rPr>
            <w:noProof/>
            <w:webHidden/>
          </w:rPr>
          <w:fldChar w:fldCharType="separate"/>
        </w:r>
        <w:r>
          <w:rPr>
            <w:noProof/>
            <w:webHidden/>
          </w:rPr>
          <w:t>47</w:t>
        </w:r>
        <w:r>
          <w:rPr>
            <w:noProof/>
            <w:webHidden/>
          </w:rPr>
          <w:fldChar w:fldCharType="end"/>
        </w:r>
      </w:hyperlink>
    </w:p>
    <w:p w:rsidR="0050220C" w:rsidRDefault="0050220C">
      <w:pPr>
        <w:pStyle w:val="TOC1"/>
        <w:tabs>
          <w:tab w:val="right" w:leader="dot" w:pos="8303"/>
        </w:tabs>
        <w:rPr>
          <w:rFonts w:asciiTheme="minorHAnsi" w:eastAsiaTheme="minorEastAsia" w:hAnsiTheme="minorHAnsi" w:cstheme="minorBidi"/>
          <w:noProof/>
          <w:sz w:val="22"/>
          <w:szCs w:val="22"/>
          <w:lang w:val="en-GB" w:eastAsia="en-GB"/>
        </w:rPr>
      </w:pPr>
      <w:hyperlink w:anchor="_Toc372729578" w:history="1">
        <w:r w:rsidRPr="00B851B1">
          <w:rPr>
            <w:rStyle w:val="Hyperlink"/>
            <w:rFonts w:ascii="Arial" w:hAnsi="Arial" w:cs="Arial"/>
            <w:noProof/>
          </w:rPr>
          <w:t>Declaration of Closure</w:t>
        </w:r>
        <w:r>
          <w:rPr>
            <w:noProof/>
            <w:webHidden/>
          </w:rPr>
          <w:tab/>
        </w:r>
        <w:r>
          <w:rPr>
            <w:noProof/>
            <w:webHidden/>
          </w:rPr>
          <w:fldChar w:fldCharType="begin"/>
        </w:r>
        <w:r>
          <w:rPr>
            <w:noProof/>
            <w:webHidden/>
          </w:rPr>
          <w:instrText xml:space="preserve"> PAGEREF _Toc372729578 \h </w:instrText>
        </w:r>
        <w:r>
          <w:rPr>
            <w:noProof/>
            <w:webHidden/>
          </w:rPr>
        </w:r>
        <w:r>
          <w:rPr>
            <w:noProof/>
            <w:webHidden/>
          </w:rPr>
          <w:fldChar w:fldCharType="separate"/>
        </w:r>
        <w:r>
          <w:rPr>
            <w:noProof/>
            <w:webHidden/>
          </w:rPr>
          <w:t>47</w:t>
        </w:r>
        <w:r>
          <w:rPr>
            <w:noProof/>
            <w:webHidden/>
          </w:rPr>
          <w:fldChar w:fldCharType="end"/>
        </w:r>
      </w:hyperlink>
    </w:p>
    <w:p w:rsidR="00180419" w:rsidRPr="00180419" w:rsidRDefault="008567D5" w:rsidP="00562866">
      <w:pPr>
        <w:tabs>
          <w:tab w:val="left" w:pos="720"/>
          <w:tab w:val="left" w:pos="1440"/>
          <w:tab w:val="left" w:pos="2410"/>
          <w:tab w:val="left" w:pos="2977"/>
          <w:tab w:val="right" w:pos="8335"/>
          <w:tab w:val="right" w:pos="8505"/>
        </w:tabs>
        <w:rPr>
          <w:rFonts w:ascii="Arial" w:hAnsi="Arial" w:cs="Arial"/>
        </w:rPr>
      </w:pPr>
      <w:r>
        <w:rPr>
          <w:rFonts w:ascii="Arial" w:hAnsi="Arial" w:cs="Arial"/>
        </w:rPr>
        <w:fldChar w:fldCharType="end"/>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0"/>
          <w:footerReference w:type="default" r:id="rId11"/>
          <w:footerReference w:type="first" r:id="rId12"/>
          <w:pgSz w:w="11907" w:h="16840" w:code="9"/>
          <w:pgMar w:top="1440" w:right="1797" w:bottom="1440" w:left="1797" w:header="709" w:footer="720" w:gutter="0"/>
          <w:cols w:space="720"/>
          <w:titlePg/>
          <w:docGrid w:linePitch="326"/>
        </w:sectPr>
      </w:pPr>
    </w:p>
    <w:p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rsidR="00D05D60" w:rsidRPr="00180419" w:rsidRDefault="00180419" w:rsidP="00562866">
      <w:pPr>
        <w:tabs>
          <w:tab w:val="left" w:pos="720"/>
          <w:tab w:val="left" w:pos="1440"/>
          <w:tab w:val="left" w:pos="2410"/>
          <w:tab w:val="left" w:pos="2977"/>
          <w:tab w:val="right" w:pos="8335"/>
          <w:tab w:val="right" w:pos="8505"/>
        </w:tabs>
        <w:jc w:val="both"/>
        <w:rPr>
          <w:rFonts w:ascii="Arial" w:hAnsi="Arial" w:cs="Arial"/>
          <w:b/>
          <w:szCs w:val="24"/>
        </w:rPr>
      </w:pPr>
      <w:r w:rsidRPr="00180419">
        <w:rPr>
          <w:rFonts w:ascii="Arial" w:hAnsi="Arial" w:cs="Arial"/>
          <w:b/>
          <w:szCs w:val="24"/>
        </w:rPr>
        <w:t>Notice of a</w:t>
      </w:r>
      <w:r w:rsidR="003E516E">
        <w:rPr>
          <w:rFonts w:ascii="Arial" w:hAnsi="Arial" w:cs="Arial"/>
          <w:b/>
          <w:szCs w:val="24"/>
        </w:rPr>
        <w:t xml:space="preserve">n ordinary </w:t>
      </w:r>
      <w:r w:rsidRPr="00180419">
        <w:rPr>
          <w:rFonts w:ascii="Arial" w:hAnsi="Arial" w:cs="Arial"/>
          <w:b/>
          <w:szCs w:val="24"/>
        </w:rPr>
        <w:t xml:space="preserve">meeting of Council to be held in the Council </w:t>
      </w:r>
      <w:r w:rsidR="00562866">
        <w:rPr>
          <w:rFonts w:ascii="Arial" w:hAnsi="Arial" w:cs="Arial"/>
          <w:b/>
          <w:szCs w:val="24"/>
        </w:rPr>
        <w:t>c</w:t>
      </w:r>
      <w:r w:rsidRPr="00180419">
        <w:rPr>
          <w:rFonts w:ascii="Arial" w:hAnsi="Arial" w:cs="Arial"/>
          <w:b/>
          <w:szCs w:val="24"/>
        </w:rPr>
        <w:t xml:space="preserve">hambers, </w:t>
      </w:r>
      <w:r w:rsidR="003E516E">
        <w:rPr>
          <w:rFonts w:ascii="Arial" w:hAnsi="Arial" w:cs="Arial"/>
          <w:b/>
          <w:szCs w:val="24"/>
        </w:rPr>
        <w:t>N</w:t>
      </w:r>
      <w:r w:rsidRPr="00180419">
        <w:rPr>
          <w:rFonts w:ascii="Arial" w:hAnsi="Arial" w:cs="Arial"/>
          <w:b/>
          <w:szCs w:val="24"/>
        </w:rPr>
        <w:t xml:space="preserve">edlands on </w:t>
      </w:r>
      <w:r w:rsidR="005220F0">
        <w:rPr>
          <w:rFonts w:ascii="Arial" w:hAnsi="Arial" w:cs="Arial"/>
          <w:b/>
          <w:szCs w:val="24"/>
        </w:rPr>
        <w:t>Tuesday 22 October 2013</w:t>
      </w:r>
      <w:r w:rsidR="004C5F20" w:rsidRPr="00180419">
        <w:rPr>
          <w:rFonts w:ascii="Arial" w:hAnsi="Arial" w:cs="Arial"/>
          <w:b/>
          <w:szCs w:val="24"/>
        </w:rPr>
        <w:t xml:space="preserve"> </w:t>
      </w:r>
      <w:r w:rsidR="00D80CEC">
        <w:rPr>
          <w:rFonts w:ascii="Arial" w:hAnsi="Arial" w:cs="Arial"/>
          <w:b/>
          <w:szCs w:val="24"/>
        </w:rPr>
        <w:t xml:space="preserve">at 7 </w:t>
      </w:r>
      <w:r w:rsidRPr="00180419">
        <w:rPr>
          <w:rFonts w:ascii="Arial" w:hAnsi="Arial" w:cs="Arial"/>
          <w:b/>
          <w:szCs w:val="24"/>
        </w:rPr>
        <w:t>pm.</w:t>
      </w:r>
    </w:p>
    <w:p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Agenda</w:t>
      </w:r>
    </w:p>
    <w:p w:rsidR="00562866" w:rsidRPr="00562866" w:rsidRDefault="00562866" w:rsidP="00562866"/>
    <w:p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372729542"/>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562866" w:rsidP="00765E9D">
      <w:pPr>
        <w:pStyle w:val="Heading1"/>
        <w:numPr>
          <w:ilvl w:val="0"/>
          <w:numId w:val="0"/>
        </w:numPr>
        <w:spacing w:before="0" w:after="0"/>
        <w:rPr>
          <w:rFonts w:ascii="Arial" w:hAnsi="Arial" w:cs="Arial"/>
          <w:sz w:val="24"/>
          <w:szCs w:val="24"/>
          <w:u w:val="none"/>
        </w:rPr>
      </w:pPr>
      <w:bookmarkStart w:id="2" w:name="_Toc372729543"/>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2"/>
    </w:p>
    <w:p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944A39" w:rsidRPr="00944A3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180419">
        <w:rPr>
          <w:rFonts w:ascii="Arial" w:hAnsi="Arial" w:cs="Arial"/>
          <w:b/>
        </w:rPr>
        <w:t>Leave of Absence</w:t>
      </w:r>
      <w:r w:rsidR="00562866">
        <w:rPr>
          <w:rFonts w:ascii="Arial" w:hAnsi="Arial" w:cs="Arial"/>
        </w:rPr>
        <w:tab/>
      </w:r>
      <w:r w:rsidR="00562866">
        <w:rPr>
          <w:rFonts w:ascii="Arial" w:hAnsi="Arial" w:cs="Arial"/>
        </w:rPr>
        <w:tab/>
      </w:r>
      <w:r w:rsidR="00944A39">
        <w:rPr>
          <w:rFonts w:ascii="Arial" w:hAnsi="Arial" w:cs="Arial"/>
          <w:szCs w:val="24"/>
        </w:rPr>
        <w:t>Councillor B Hodsdon</w:t>
      </w:r>
      <w:r w:rsidR="00AC0B32" w:rsidRPr="00CC5F98">
        <w:rPr>
          <w:rFonts w:ascii="Arial" w:hAnsi="Arial" w:cs="Arial"/>
          <w:szCs w:val="24"/>
        </w:rPr>
        <w:tab/>
      </w:r>
      <w:r w:rsidR="00944A39">
        <w:rPr>
          <w:rFonts w:ascii="Arial" w:hAnsi="Arial" w:cs="Arial"/>
          <w:szCs w:val="24"/>
        </w:rPr>
        <w:t>Hollywood Ward</w:t>
      </w:r>
    </w:p>
    <w:p w:rsidR="00180419" w:rsidRPr="00944A3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 w:val="22"/>
        </w:rPr>
      </w:pPr>
      <w:r w:rsidRPr="00180419">
        <w:rPr>
          <w:rFonts w:ascii="Arial" w:hAnsi="Arial" w:cs="Arial"/>
          <w:b/>
          <w:sz w:val="22"/>
        </w:rPr>
        <w:t>(Previously Approved)</w:t>
      </w:r>
      <w:r w:rsidR="00944A39">
        <w:rPr>
          <w:rFonts w:ascii="Arial" w:hAnsi="Arial" w:cs="Arial"/>
          <w:b/>
          <w:sz w:val="22"/>
        </w:rPr>
        <w:tab/>
      </w:r>
      <w:r w:rsidR="00944A39">
        <w:rPr>
          <w:rFonts w:ascii="Arial" w:hAnsi="Arial" w:cs="Arial"/>
          <w:b/>
          <w:sz w:val="22"/>
        </w:rPr>
        <w:tab/>
      </w:r>
      <w:r w:rsidR="00944A39" w:rsidRPr="00E437AD">
        <w:rPr>
          <w:rFonts w:ascii="Arial" w:hAnsi="Arial" w:cs="Arial"/>
          <w:szCs w:val="24"/>
        </w:rPr>
        <w:t>Councillor T P James</w:t>
      </w:r>
      <w:r w:rsidR="00944A39" w:rsidRPr="00E437AD">
        <w:rPr>
          <w:rFonts w:ascii="Arial" w:hAnsi="Arial" w:cs="Arial"/>
          <w:szCs w:val="24"/>
        </w:rPr>
        <w:tab/>
        <w:t>Melvista Ward</w:t>
      </w:r>
    </w:p>
    <w:p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Pr="00C6108C">
        <w:rPr>
          <w:rFonts w:ascii="Arial" w:hAnsi="Arial" w:cs="Arial"/>
        </w:rPr>
        <w:t>None as at distribution of this agenda</w:t>
      </w:r>
      <w:r w:rsidR="00AC0B32">
        <w:rPr>
          <w:rFonts w:ascii="Arial" w:hAnsi="Arial" w:cs="Arial"/>
          <w:noProof/>
        </w:rPr>
        <w:t>.</w:t>
      </w:r>
    </w:p>
    <w:p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rsidR="00562866" w:rsidRDefault="00562866" w:rsidP="00765E9D">
      <w:pPr>
        <w:pStyle w:val="BodyText"/>
        <w:rPr>
          <w:rFonts w:ascii="Arial" w:hAnsi="Arial" w:cs="Arial"/>
          <w:sz w:val="22"/>
          <w:szCs w:val="24"/>
        </w:rPr>
      </w:pPr>
    </w:p>
    <w:p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Members of the public who attend Council meetings should not act immediately on anything they hear at the meetings, without first seeking clarification of Council’s position. For example by reference to the confirm</w:t>
      </w:r>
      <w:r>
        <w:rPr>
          <w:rFonts w:ascii="Arial" w:hAnsi="Arial" w:cs="Arial"/>
          <w:i w:val="0"/>
          <w:snapToGrid/>
          <w:sz w:val="22"/>
          <w:szCs w:val="24"/>
        </w:rPr>
        <w:t xml:space="preserve">ed Minutes of Council meeting. </w:t>
      </w:r>
      <w:r w:rsidRPr="00AD6A0F">
        <w:rPr>
          <w:rFonts w:ascii="Arial" w:hAnsi="Arial" w:cs="Arial"/>
          <w:i w:val="0"/>
          <w:snapToGrid/>
          <w:sz w:val="22"/>
          <w:szCs w:val="24"/>
        </w:rPr>
        <w:t>Members of the public are also advised to wait for written advice from the Council prior to taking action on any matter that they may have before Council.</w:t>
      </w:r>
    </w:p>
    <w:p w:rsidR="00AD6A0F" w:rsidRPr="00AD6A0F" w:rsidRDefault="00AD6A0F" w:rsidP="00AD6A0F">
      <w:pPr>
        <w:pStyle w:val="BodyText2"/>
        <w:rPr>
          <w:rFonts w:ascii="Arial" w:hAnsi="Arial" w:cs="Arial"/>
          <w:i w:val="0"/>
          <w:snapToGrid/>
          <w:sz w:val="22"/>
          <w:szCs w:val="24"/>
        </w:rPr>
      </w:pPr>
    </w:p>
    <w:p w:rsidR="00562866" w:rsidRPr="00562866" w:rsidRDefault="00AD6A0F" w:rsidP="00AD6A0F">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AD6A0F" w:rsidRPr="00180419" w:rsidRDefault="00AD6A0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683A50"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3" w:name="_Toc372729544"/>
      <w:r w:rsidR="00562866" w:rsidRPr="00180419">
        <w:rPr>
          <w:rFonts w:ascii="Arial" w:hAnsi="Arial" w:cs="Arial"/>
          <w:caps w:val="0"/>
          <w:sz w:val="24"/>
          <w:szCs w:val="24"/>
          <w:u w:val="none"/>
        </w:rPr>
        <w:lastRenderedPageBreak/>
        <w:t>Public Question Time</w:t>
      </w:r>
      <w:bookmarkEnd w:id="3"/>
    </w:p>
    <w:p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p>
    <w:p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6053A2" w:rsidRDefault="006053A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4" w:name="_Toc372729545"/>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4"/>
    </w:p>
    <w:p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Addresses by members of the public who have completed Public Address Session </w:t>
      </w:r>
      <w:r w:rsidR="00D80CEC">
        <w:rPr>
          <w:rFonts w:ascii="Arial" w:hAnsi="Arial" w:cs="Arial"/>
        </w:rPr>
        <w:t>Forms to be made at this point.</w:t>
      </w:r>
    </w:p>
    <w:p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355804" w:rsidRDefault="003558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5" w:name="_Toc372729546"/>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5"/>
    </w:p>
    <w:p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rsidR="00355804"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Any requests from Councillors for leave of absence to be made at this point.</w:t>
      </w:r>
    </w:p>
    <w:p w:rsidR="00355804" w:rsidRDefault="00355804" w:rsidP="00355804">
      <w:pPr>
        <w:tabs>
          <w:tab w:val="left" w:pos="720"/>
          <w:tab w:val="left" w:pos="1440"/>
          <w:tab w:val="left" w:pos="2410"/>
          <w:tab w:val="left" w:pos="2977"/>
          <w:tab w:val="right" w:pos="8335"/>
          <w:tab w:val="right" w:pos="8505"/>
        </w:tabs>
        <w:ind w:left="720"/>
        <w:rPr>
          <w:rFonts w:ascii="Arial" w:hAnsi="Arial" w:cs="Arial"/>
        </w:rPr>
      </w:pPr>
    </w:p>
    <w:p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 w:name="_Toc372729547"/>
      <w:r w:rsidRPr="00355804">
        <w:rPr>
          <w:rFonts w:ascii="Arial" w:hAnsi="Arial" w:cs="Arial"/>
          <w:caps w:val="0"/>
          <w:sz w:val="24"/>
          <w:szCs w:val="24"/>
          <w:u w:val="none"/>
        </w:rPr>
        <w:t>Petitions</w:t>
      </w:r>
      <w:bookmarkEnd w:id="6"/>
    </w:p>
    <w:p w:rsidR="00355804" w:rsidRPr="00F510A9" w:rsidRDefault="00355804" w:rsidP="00355804">
      <w:pPr>
        <w:ind w:left="720"/>
        <w:rPr>
          <w:rFonts w:ascii="Arial" w:hAnsi="Arial" w:cs="Arial"/>
        </w:rPr>
      </w:pPr>
    </w:p>
    <w:p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Petitions to be tabled at this point.</w:t>
      </w:r>
    </w:p>
    <w:p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 w:name="_Toc372729548"/>
      <w:r w:rsidRPr="00180419">
        <w:rPr>
          <w:rFonts w:ascii="Arial" w:hAnsi="Arial" w:cs="Arial"/>
          <w:caps w:val="0"/>
          <w:sz w:val="24"/>
          <w:szCs w:val="24"/>
          <w:u w:val="none"/>
        </w:rPr>
        <w:t>Disclosures of Financial Interest</w:t>
      </w:r>
      <w:bookmarkEnd w:id="7"/>
    </w:p>
    <w:p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rsidR="00D05D60" w:rsidRPr="00180419" w:rsidRDefault="00D05D60" w:rsidP="006053A2">
      <w:pPr>
        <w:pStyle w:val="BodyTextIndent"/>
        <w:tabs>
          <w:tab w:val="clear" w:pos="720"/>
        </w:tabs>
        <w:ind w:left="0"/>
        <w:rPr>
          <w:rFonts w:ascii="Arial" w:hAnsi="Arial" w:cs="Arial"/>
          <w:szCs w:val="24"/>
        </w:rPr>
      </w:pPr>
    </w:p>
    <w:p w:rsidR="00AE4443" w:rsidRP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w:t>
      </w:r>
      <w:r w:rsidR="00C2378A">
        <w:rPr>
          <w:rFonts w:ascii="Arial" w:hAnsi="Arial" w:cs="Arial"/>
          <w:sz w:val="22"/>
          <w:szCs w:val="24"/>
        </w:rPr>
        <w:t xml:space="preserve">he interest must be disclosed. </w:t>
      </w:r>
      <w:r w:rsidRPr="00562866">
        <w:rPr>
          <w:rFonts w:ascii="Arial" w:hAnsi="Arial" w:cs="Arial"/>
          <w:sz w:val="22"/>
          <w:szCs w:val="24"/>
        </w:rPr>
        <w:t>Consequently a member who has made a declaration must not preside, participate in, or be present during any discussion or decision making procedure relating to the matter the subject of the declaration.</w:t>
      </w:r>
    </w:p>
    <w:p w:rsidR="00AE4443" w:rsidRPr="00562866" w:rsidRDefault="00AE4443" w:rsidP="006053A2">
      <w:pPr>
        <w:pStyle w:val="BodyTextIndent"/>
        <w:tabs>
          <w:tab w:val="clear" w:pos="720"/>
        </w:tabs>
        <w:ind w:left="0"/>
        <w:rPr>
          <w:rFonts w:ascii="Arial" w:hAnsi="Arial" w:cs="Arial"/>
          <w:sz w:val="22"/>
          <w:szCs w:val="24"/>
        </w:rPr>
      </w:pPr>
    </w:p>
    <w:p w:rsid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rsidR="00D80CEC" w:rsidRDefault="00D80CEC" w:rsidP="00765E9D">
      <w:pPr>
        <w:pStyle w:val="BodyTextIndent"/>
        <w:rPr>
          <w:rFonts w:ascii="Arial" w:hAnsi="Arial" w:cs="Arial"/>
          <w:sz w:val="22"/>
          <w:szCs w:val="24"/>
        </w:rPr>
      </w:pPr>
    </w:p>
    <w:p w:rsidR="00D80CEC" w:rsidRPr="00180419" w:rsidRDefault="00D80CEC" w:rsidP="00765E9D">
      <w:pPr>
        <w:pStyle w:val="BodyTextIndent"/>
        <w:rPr>
          <w:rFonts w:ascii="Arial" w:hAnsi="Arial" w:cs="Arial"/>
          <w:b/>
          <w:i/>
          <w:szCs w:val="24"/>
        </w:rPr>
      </w:pPr>
    </w:p>
    <w:p w:rsidR="00683A50"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8" w:name="_Toc372729549"/>
      <w:r w:rsidR="00562866" w:rsidRPr="00180419">
        <w:rPr>
          <w:rFonts w:ascii="Arial" w:hAnsi="Arial" w:cs="Arial"/>
          <w:caps w:val="0"/>
          <w:sz w:val="24"/>
          <w:szCs w:val="24"/>
          <w:u w:val="none"/>
        </w:rPr>
        <w:lastRenderedPageBreak/>
        <w:t>Disclosures of Interests Affecting Impartiality</w:t>
      </w:r>
      <w:bookmarkEnd w:id="8"/>
    </w:p>
    <w:p w:rsidR="00D05D60" w:rsidRPr="00562866" w:rsidRDefault="00D05D60" w:rsidP="00765E9D">
      <w:pPr>
        <w:pStyle w:val="BodyTextIndent"/>
        <w:rPr>
          <w:rFonts w:ascii="Arial" w:hAnsi="Arial" w:cs="Arial"/>
          <w:szCs w:val="24"/>
        </w:rPr>
      </w:pPr>
    </w:p>
    <w:p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rsidR="00562866" w:rsidRPr="00562866" w:rsidRDefault="00562866" w:rsidP="006053A2">
      <w:pPr>
        <w:pStyle w:val="BodyTextIndent"/>
        <w:tabs>
          <w:tab w:val="clear" w:pos="720"/>
        </w:tabs>
        <w:ind w:left="0"/>
        <w:rPr>
          <w:rFonts w:ascii="Arial" w:hAnsi="Arial" w:cs="Arial"/>
          <w:szCs w:val="24"/>
        </w:rPr>
      </w:pPr>
    </w:p>
    <w:p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w:t>
      </w:r>
      <w:r w:rsidR="00C2378A">
        <w:rPr>
          <w:rFonts w:ascii="Arial" w:hAnsi="Arial" w:cs="Arial"/>
          <w:sz w:val="22"/>
          <w:szCs w:val="24"/>
        </w:rPr>
        <w:t>iality in considering a matter.</w:t>
      </w:r>
      <w:r w:rsidRPr="00562866">
        <w:rPr>
          <w:rFonts w:ascii="Arial" w:hAnsi="Arial" w:cs="Arial"/>
          <w:sz w:val="22"/>
          <w:szCs w:val="24"/>
        </w:rPr>
        <w:t xml:space="preserve"> This declaration does not restrict any right to participate in or be present during the decision-making procedure.</w:t>
      </w:r>
    </w:p>
    <w:p w:rsidR="00D05D60" w:rsidRPr="00562866" w:rsidRDefault="00D05D60" w:rsidP="006053A2">
      <w:pPr>
        <w:pStyle w:val="BodyTextIndent"/>
        <w:tabs>
          <w:tab w:val="clear" w:pos="720"/>
        </w:tabs>
        <w:ind w:left="0"/>
        <w:rPr>
          <w:rFonts w:ascii="Arial" w:hAnsi="Arial" w:cs="Arial"/>
          <w:sz w:val="22"/>
          <w:szCs w:val="24"/>
        </w:rPr>
      </w:pPr>
    </w:p>
    <w:p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rsidR="00D05D60" w:rsidRPr="00562866" w:rsidRDefault="00D05D60" w:rsidP="006053A2">
      <w:pPr>
        <w:pStyle w:val="BodyTextIndent"/>
        <w:tabs>
          <w:tab w:val="clear" w:pos="720"/>
        </w:tabs>
        <w:ind w:left="0"/>
        <w:rPr>
          <w:rFonts w:ascii="Arial" w:hAnsi="Arial" w:cs="Arial"/>
          <w:sz w:val="22"/>
          <w:szCs w:val="24"/>
        </w:rPr>
      </w:pPr>
    </w:p>
    <w:p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“With regard to …… the matter in item x…..  I disclose that I have an association with the applicant (or person seeking a decision).  As a consequence, there may be a perception that my impartiality on the matter may be affected.  I declare that I will consider this matter on its merits and vote accordingly.”</w:t>
      </w:r>
    </w:p>
    <w:p w:rsidR="00D05D60" w:rsidRPr="00562866" w:rsidRDefault="00D05D60" w:rsidP="006053A2">
      <w:pPr>
        <w:pStyle w:val="BodyTextIndent"/>
        <w:tabs>
          <w:tab w:val="clear" w:pos="720"/>
        </w:tabs>
        <w:ind w:left="0"/>
        <w:rPr>
          <w:rFonts w:ascii="Arial" w:hAnsi="Arial" w:cs="Arial"/>
          <w:sz w:val="22"/>
          <w:szCs w:val="24"/>
        </w:rPr>
      </w:pPr>
    </w:p>
    <w:p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9" w:name="_Toc372729550"/>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9"/>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9368F4"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0" w:name="_Toc372729551"/>
      <w:r w:rsidRPr="00180419">
        <w:rPr>
          <w:rFonts w:ascii="Arial" w:hAnsi="Arial" w:cs="Arial"/>
          <w:caps w:val="0"/>
          <w:sz w:val="24"/>
          <w:szCs w:val="24"/>
          <w:u w:val="none"/>
        </w:rPr>
        <w:t>Confirmation of Minutes</w:t>
      </w:r>
      <w:bookmarkEnd w:id="10"/>
    </w:p>
    <w:p w:rsidR="00562866" w:rsidRPr="00562866" w:rsidRDefault="00562866" w:rsidP="00765E9D">
      <w:pPr>
        <w:jc w:val="both"/>
      </w:pPr>
    </w:p>
    <w:p w:rsidR="00477C38" w:rsidRPr="00562866" w:rsidRDefault="009E2D4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1" w:name="_Toc372729552"/>
      <w:r>
        <w:rPr>
          <w:rFonts w:ascii="Arial" w:hAnsi="Arial" w:cs="Arial"/>
          <w:sz w:val="24"/>
          <w:szCs w:val="24"/>
          <w:u w:val="none"/>
        </w:rPr>
        <w:t>Ordinary Council m</w:t>
      </w:r>
      <w:r w:rsidR="00477C38" w:rsidRPr="00180419">
        <w:rPr>
          <w:rFonts w:ascii="Arial" w:hAnsi="Arial" w:cs="Arial"/>
          <w:sz w:val="24"/>
          <w:szCs w:val="24"/>
          <w:u w:val="none"/>
        </w:rPr>
        <w:t xml:space="preserve">eeting </w:t>
      </w:r>
      <w:r w:rsidR="00944A39">
        <w:rPr>
          <w:rFonts w:ascii="Arial" w:hAnsi="Arial" w:cs="Arial"/>
          <w:sz w:val="24"/>
          <w:szCs w:val="24"/>
          <w:u w:val="none"/>
        </w:rPr>
        <w:t>22 October</w:t>
      </w:r>
      <w:r w:rsidR="00C2378A">
        <w:rPr>
          <w:rFonts w:ascii="Arial" w:hAnsi="Arial" w:cs="Arial"/>
          <w:sz w:val="24"/>
          <w:szCs w:val="24"/>
          <w:u w:val="none"/>
        </w:rPr>
        <w:t xml:space="preserve"> 2013</w:t>
      </w:r>
      <w:bookmarkEnd w:id="11"/>
    </w:p>
    <w:p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562866" w:rsidRDefault="00477C38"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62866">
        <w:rPr>
          <w:rFonts w:ascii="Arial" w:hAnsi="Arial" w:cs="Arial"/>
          <w:szCs w:val="24"/>
        </w:rPr>
        <w:t>m</w:t>
      </w:r>
      <w:r w:rsidR="00D05D60" w:rsidRPr="00562866">
        <w:rPr>
          <w:rFonts w:ascii="Arial" w:hAnsi="Arial" w:cs="Arial"/>
          <w:szCs w:val="24"/>
        </w:rPr>
        <w:t xml:space="preserve">inutes of the </w:t>
      </w:r>
      <w:r w:rsidR="009E2D4C">
        <w:rPr>
          <w:rFonts w:ascii="Arial" w:hAnsi="Arial" w:cs="Arial"/>
          <w:szCs w:val="24"/>
        </w:rPr>
        <w:t xml:space="preserve">ordinary Council meeting </w:t>
      </w:r>
      <w:r w:rsidR="00D05D60" w:rsidRPr="00562866">
        <w:rPr>
          <w:rFonts w:ascii="Arial" w:hAnsi="Arial" w:cs="Arial"/>
          <w:szCs w:val="24"/>
        </w:rPr>
        <w:t xml:space="preserve">held </w:t>
      </w:r>
      <w:r w:rsidR="00944A39">
        <w:rPr>
          <w:rFonts w:ascii="Arial" w:hAnsi="Arial" w:cs="Arial"/>
          <w:szCs w:val="24"/>
        </w:rPr>
        <w:t>22 October</w:t>
      </w:r>
      <w:r w:rsidR="00C2378A">
        <w:rPr>
          <w:rFonts w:ascii="Arial" w:hAnsi="Arial" w:cs="Arial"/>
          <w:szCs w:val="24"/>
        </w:rPr>
        <w:t xml:space="preserve"> 2013</w:t>
      </w:r>
      <w:r w:rsidR="00A53261" w:rsidRPr="00562866">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9E5692">
        <w:rPr>
          <w:rFonts w:ascii="Arial" w:hAnsi="Arial" w:cs="Arial"/>
          <w:szCs w:val="24"/>
        </w:rPr>
        <w:t>confirmed.</w:t>
      </w:r>
    </w:p>
    <w:p w:rsidR="00562866" w:rsidRDefault="00562866"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2" w:name="_Toc372729553"/>
      <w:r w:rsidRPr="009E2D4C">
        <w:rPr>
          <w:rFonts w:ascii="Arial" w:hAnsi="Arial" w:cs="Arial"/>
          <w:caps w:val="0"/>
          <w:sz w:val="24"/>
          <w:szCs w:val="24"/>
          <w:u w:val="none"/>
        </w:rPr>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2"/>
    </w:p>
    <w:p w:rsidR="009E2D4C" w:rsidRPr="00F510A9" w:rsidRDefault="009E2D4C" w:rsidP="009E2D4C">
      <w:pPr>
        <w:pStyle w:val="BodyTextIndent2"/>
        <w:rPr>
          <w:rFonts w:ascii="Arial" w:hAnsi="Arial" w:cs="Arial"/>
        </w:rPr>
      </w:pPr>
    </w:p>
    <w:p w:rsidR="009E2D4C" w:rsidRPr="00F510A9" w:rsidRDefault="009E2D4C" w:rsidP="006053A2">
      <w:pPr>
        <w:pStyle w:val="BodyTextIndent2"/>
        <w:tabs>
          <w:tab w:val="clear" w:pos="720"/>
          <w:tab w:val="clear" w:pos="8505"/>
          <w:tab w:val="right" w:pos="8364"/>
        </w:tabs>
        <w:ind w:left="0"/>
        <w:jc w:val="both"/>
        <w:rPr>
          <w:rFonts w:ascii="Arial" w:hAnsi="Arial" w:cs="Arial"/>
        </w:rPr>
      </w:pPr>
      <w:r w:rsidRPr="00F510A9">
        <w:rPr>
          <w:rFonts w:ascii="Arial" w:hAnsi="Arial" w:cs="Arial"/>
        </w:rPr>
        <w:t>Any written or verbal announcements by the Presiding Mem</w:t>
      </w:r>
      <w:r w:rsidR="009E5692">
        <w:rPr>
          <w:rFonts w:ascii="Arial" w:hAnsi="Arial" w:cs="Arial"/>
        </w:rPr>
        <w:t>ber to be tabled at this point.</w:t>
      </w:r>
    </w:p>
    <w:p w:rsidR="009E2D4C" w:rsidRPr="00F510A9" w:rsidRDefault="009E2D4C" w:rsidP="009E2D4C">
      <w:pPr>
        <w:pStyle w:val="BodyTextIndent2"/>
        <w:tabs>
          <w:tab w:val="clear" w:pos="8505"/>
          <w:tab w:val="right" w:pos="8364"/>
        </w:tabs>
        <w:ind w:hanging="720"/>
        <w:rPr>
          <w:rFonts w:ascii="Arial" w:hAnsi="Arial" w:cs="Arial"/>
        </w:rPr>
      </w:pPr>
    </w:p>
    <w:p w:rsidR="009E2D4C" w:rsidRPr="00F510A9" w:rsidRDefault="009E2D4C" w:rsidP="009E2D4C">
      <w:pPr>
        <w:tabs>
          <w:tab w:val="left" w:pos="720"/>
          <w:tab w:val="left" w:pos="1440"/>
          <w:tab w:val="left" w:pos="2410"/>
          <w:tab w:val="left" w:pos="2977"/>
          <w:tab w:val="right" w:pos="8505"/>
        </w:tabs>
        <w:ind w:left="720"/>
        <w:rPr>
          <w:rFonts w:ascii="Arial" w:hAnsi="Arial" w:cs="Arial"/>
        </w:rPr>
      </w:pPr>
    </w:p>
    <w:p w:rsidR="009E2D4C" w:rsidRPr="009E2D4C" w:rsidRDefault="00C2378A"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3" w:name="_Toc372729554"/>
      <w:r w:rsidR="009E2D4C" w:rsidRPr="009E2D4C">
        <w:rPr>
          <w:rFonts w:ascii="Arial" w:hAnsi="Arial" w:cs="Arial"/>
          <w:caps w:val="0"/>
          <w:sz w:val="24"/>
          <w:szCs w:val="24"/>
          <w:u w:val="none"/>
        </w:rPr>
        <w:lastRenderedPageBreak/>
        <w:t>Members announcements without discussion</w:t>
      </w:r>
      <w:bookmarkEnd w:id="13"/>
    </w:p>
    <w:p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Written announcements by Councillors to be tabled at this point. </w:t>
      </w:r>
    </w:p>
    <w:p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rsidR="00562866"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Councillors may wish to make verbal announcements at their discretion.</w:t>
      </w:r>
    </w:p>
    <w:p w:rsidR="00D80CEC"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rPr>
      </w:pPr>
    </w:p>
    <w:p w:rsidR="00D80CEC" w:rsidRPr="00180419"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b/>
          <w:szCs w:val="24"/>
        </w:rPr>
      </w:pPr>
    </w:p>
    <w:p w:rsidR="009368F4"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4" w:name="_Toc372729555"/>
      <w:r w:rsidRPr="009E2D4C">
        <w:rPr>
          <w:rFonts w:ascii="Arial" w:hAnsi="Arial" w:cs="Arial"/>
          <w:caps w:val="0"/>
          <w:sz w:val="24"/>
          <w:szCs w:val="24"/>
          <w:u w:val="none"/>
        </w:rPr>
        <w:t>Matters for Which the Meeting May Be Closed</w:t>
      </w:r>
      <w:bookmarkEnd w:id="14"/>
    </w:p>
    <w:p w:rsidR="009368F4" w:rsidRPr="009E2D4C" w:rsidRDefault="009368F4" w:rsidP="00765E9D">
      <w:pPr>
        <w:ind w:left="720"/>
        <w:jc w:val="both"/>
        <w:rPr>
          <w:rFonts w:ascii="Arial" w:hAnsi="Arial" w:cs="Arial"/>
          <w:szCs w:val="24"/>
        </w:rPr>
      </w:pPr>
    </w:p>
    <w:p w:rsidR="00562866" w:rsidRPr="009E2D4C"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rsidR="009E2D4C" w:rsidRPr="009E2D4C" w:rsidRDefault="009E2D4C" w:rsidP="009E2D4C">
      <w:pPr>
        <w:ind w:left="720"/>
        <w:jc w:val="both"/>
        <w:rPr>
          <w:rFonts w:ascii="Arial" w:hAnsi="Arial" w:cs="Arial"/>
          <w:szCs w:val="24"/>
        </w:rPr>
      </w:pPr>
    </w:p>
    <w:p w:rsidR="009E2D4C" w:rsidRP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5" w:name="_Toc372729556"/>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15"/>
    </w:p>
    <w:p w:rsidR="009E2D4C" w:rsidRPr="009E2D4C" w:rsidRDefault="009E2D4C" w:rsidP="009E2D4C">
      <w:pPr>
        <w:rPr>
          <w:rFonts w:ascii="Arial" w:hAnsi="Arial" w:cs="Arial"/>
          <w:szCs w:val="24"/>
        </w:rPr>
      </w:pPr>
    </w:p>
    <w:p w:rsidR="009E2D4C" w:rsidRPr="009E2D4C" w:rsidRDefault="006053A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6" w:name="_Toc372729557"/>
      <w:r>
        <w:rPr>
          <w:rFonts w:ascii="Arial" w:hAnsi="Arial" w:cs="Arial"/>
          <w:sz w:val="24"/>
          <w:szCs w:val="24"/>
          <w:u w:val="none"/>
        </w:rPr>
        <w:t>Minutes of Council Committees</w:t>
      </w:r>
      <w:bookmarkEnd w:id="16"/>
    </w:p>
    <w:p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rsidR="009E2D4C" w:rsidRPr="009E2D4C" w:rsidRDefault="009E2D4C" w:rsidP="006053A2">
      <w:pPr>
        <w:tabs>
          <w:tab w:val="left" w:pos="1440"/>
          <w:tab w:val="left" w:pos="2410"/>
          <w:tab w:val="left" w:pos="2977"/>
          <w:tab w:val="right" w:pos="8505"/>
        </w:tabs>
        <w:jc w:val="both"/>
        <w:rPr>
          <w:rFonts w:ascii="Arial" w:hAnsi="Arial" w:cs="Arial"/>
          <w:b/>
          <w:i/>
          <w:szCs w:val="24"/>
        </w:rPr>
      </w:pPr>
    </w:p>
    <w:p w:rsidR="009E2D4C" w:rsidRPr="009E2D4C" w:rsidRDefault="009E2D4C" w:rsidP="006053A2">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Minutes of the following Committee </w:t>
      </w:r>
      <w:r>
        <w:rPr>
          <w:rFonts w:ascii="Arial" w:hAnsi="Arial" w:cs="Arial"/>
          <w:b/>
          <w:szCs w:val="24"/>
        </w:rPr>
        <w:t>m</w:t>
      </w:r>
      <w:r w:rsidRPr="009E2D4C">
        <w:rPr>
          <w:rFonts w:ascii="Arial" w:hAnsi="Arial" w:cs="Arial"/>
          <w:b/>
          <w:szCs w:val="24"/>
        </w:rPr>
        <w:t>eetings (in date order) are to be received:</w:t>
      </w:r>
    </w:p>
    <w:p w:rsidR="009E2D4C" w:rsidRPr="009E2D4C" w:rsidRDefault="009E2D4C" w:rsidP="006053A2">
      <w:pPr>
        <w:tabs>
          <w:tab w:val="left" w:pos="1440"/>
          <w:tab w:val="left" w:pos="2410"/>
          <w:tab w:val="left" w:pos="2977"/>
          <w:tab w:val="right" w:pos="8505"/>
        </w:tabs>
        <w:rPr>
          <w:rFonts w:ascii="Arial" w:hAnsi="Arial" w:cs="Arial"/>
          <w:b/>
          <w:szCs w:val="24"/>
          <w:u w:val="single"/>
        </w:rPr>
      </w:pPr>
    </w:p>
    <w:p w:rsidR="009E2D4C" w:rsidRPr="009E2D4C" w:rsidRDefault="00C2378A" w:rsidP="006053A2">
      <w:pPr>
        <w:tabs>
          <w:tab w:val="left" w:pos="1440"/>
          <w:tab w:val="left" w:pos="2410"/>
          <w:tab w:val="left" w:pos="2977"/>
          <w:tab w:val="right" w:pos="8222"/>
        </w:tabs>
        <w:rPr>
          <w:rFonts w:ascii="Arial" w:hAnsi="Arial" w:cs="Arial"/>
          <w:b/>
          <w:szCs w:val="24"/>
        </w:rPr>
      </w:pPr>
      <w:r>
        <w:rPr>
          <w:rFonts w:ascii="Arial" w:hAnsi="Arial" w:cs="Arial"/>
          <w:b/>
          <w:szCs w:val="24"/>
        </w:rPr>
        <w:t>Council Committee</w:t>
      </w:r>
      <w:r w:rsidR="009E2D4C" w:rsidRPr="009E2D4C">
        <w:rPr>
          <w:rFonts w:ascii="Arial" w:hAnsi="Arial" w:cs="Arial"/>
          <w:b/>
          <w:szCs w:val="24"/>
        </w:rPr>
        <w:tab/>
      </w:r>
      <w:r w:rsidR="009E2D4C" w:rsidRPr="009E2D4C">
        <w:rPr>
          <w:rFonts w:ascii="Arial" w:hAnsi="Arial" w:cs="Arial"/>
          <w:b/>
          <w:szCs w:val="24"/>
        </w:rPr>
        <w:tab/>
      </w:r>
      <w:r w:rsidR="009E5692">
        <w:rPr>
          <w:rFonts w:ascii="Arial" w:hAnsi="Arial" w:cs="Arial"/>
          <w:b/>
          <w:szCs w:val="24"/>
        </w:rPr>
        <w:tab/>
      </w:r>
      <w:r w:rsidR="00944A39">
        <w:rPr>
          <w:rFonts w:ascii="Arial" w:hAnsi="Arial" w:cs="Arial"/>
          <w:b/>
          <w:szCs w:val="24"/>
        </w:rPr>
        <w:t>12 November</w:t>
      </w:r>
      <w:r>
        <w:rPr>
          <w:rFonts w:ascii="Arial" w:hAnsi="Arial" w:cs="Arial"/>
          <w:b/>
          <w:szCs w:val="24"/>
        </w:rPr>
        <w:t xml:space="preserve"> 2013</w:t>
      </w:r>
    </w:p>
    <w:p w:rsidR="009E2D4C" w:rsidRPr="009E2D4C" w:rsidRDefault="00C2378A" w:rsidP="006053A2">
      <w:pPr>
        <w:tabs>
          <w:tab w:val="left" w:pos="1440"/>
          <w:tab w:val="left" w:pos="2410"/>
          <w:tab w:val="left" w:pos="2977"/>
          <w:tab w:val="right" w:pos="8222"/>
        </w:tabs>
        <w:rPr>
          <w:rFonts w:ascii="Arial" w:hAnsi="Arial" w:cs="Arial"/>
          <w:sz w:val="22"/>
          <w:szCs w:val="24"/>
        </w:rPr>
      </w:pPr>
      <w:r>
        <w:rPr>
          <w:rFonts w:ascii="Arial" w:hAnsi="Arial" w:cs="Arial"/>
          <w:sz w:val="22"/>
          <w:szCs w:val="24"/>
        </w:rPr>
        <w:t xml:space="preserve">Unconfirmed, </w:t>
      </w:r>
      <w:r w:rsidR="009E2D4C" w:rsidRPr="009E2D4C">
        <w:rPr>
          <w:rFonts w:ascii="Arial" w:hAnsi="Arial" w:cs="Arial"/>
          <w:sz w:val="22"/>
          <w:szCs w:val="24"/>
        </w:rPr>
        <w:t xml:space="preserve">Circulated to Councillors on </w:t>
      </w:r>
      <w:r w:rsidR="00944A39">
        <w:rPr>
          <w:rFonts w:ascii="Arial" w:hAnsi="Arial" w:cs="Arial"/>
          <w:sz w:val="22"/>
          <w:szCs w:val="24"/>
        </w:rPr>
        <w:t>19 November</w:t>
      </w:r>
      <w:r>
        <w:rPr>
          <w:rFonts w:ascii="Arial" w:hAnsi="Arial" w:cs="Arial"/>
          <w:sz w:val="22"/>
          <w:szCs w:val="24"/>
        </w:rPr>
        <w:t xml:space="preserve"> 2013</w:t>
      </w:r>
    </w:p>
    <w:p w:rsidR="009E2D4C" w:rsidRPr="009E2D4C" w:rsidRDefault="009E2D4C" w:rsidP="009E2D4C">
      <w:pPr>
        <w:tabs>
          <w:tab w:val="left" w:pos="720"/>
          <w:tab w:val="left" w:pos="1440"/>
          <w:tab w:val="left" w:pos="2410"/>
          <w:tab w:val="left" w:pos="2977"/>
          <w:tab w:val="right" w:pos="8222"/>
        </w:tabs>
        <w:ind w:left="720"/>
        <w:rPr>
          <w:rFonts w:ascii="Arial" w:hAnsi="Arial" w:cs="Arial"/>
          <w:b/>
          <w:szCs w:val="24"/>
        </w:rPr>
      </w:pPr>
    </w:p>
    <w:p w:rsidR="009E2D4C" w:rsidRPr="009E2D4C" w:rsidRDefault="009E2D4C" w:rsidP="009E2D4C">
      <w:pPr>
        <w:tabs>
          <w:tab w:val="left" w:pos="720"/>
          <w:tab w:val="left" w:pos="1440"/>
          <w:tab w:val="left" w:pos="2410"/>
          <w:tab w:val="left" w:pos="2977"/>
          <w:tab w:val="right" w:pos="8222"/>
        </w:tabs>
        <w:ind w:left="720"/>
        <w:rPr>
          <w:rFonts w:ascii="Arial" w:hAnsi="Arial" w:cs="Arial"/>
          <w:b/>
          <w:szCs w:val="24"/>
        </w:rPr>
      </w:pPr>
    </w:p>
    <w:p w:rsidR="009E2D4C" w:rsidRP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tems 12.2, 12.3, 12.4 and 12.5 will be moved en-bloc and only the exceptions (items which Councillors wish to amend) will be discussed.</w:t>
      </w:r>
    </w:p>
    <w:p w:rsidR="0070410F" w:rsidRDefault="0070410F" w:rsidP="00765E9D">
      <w:pPr>
        <w:ind w:left="720"/>
        <w:jc w:val="both"/>
        <w:rPr>
          <w:rFonts w:ascii="Arial" w:hAnsi="Arial" w:cs="Arial"/>
          <w:szCs w:val="24"/>
        </w:rPr>
      </w:pPr>
    </w:p>
    <w:p w:rsidR="00A53BD3" w:rsidRPr="00180419" w:rsidRDefault="00A53BD3" w:rsidP="00765E9D">
      <w:pPr>
        <w:ind w:left="720"/>
        <w:jc w:val="both"/>
        <w:rPr>
          <w:rFonts w:ascii="Arial" w:hAnsi="Arial" w:cs="Arial"/>
          <w:szCs w:val="24"/>
        </w:rPr>
      </w:pPr>
    </w:p>
    <w:p w:rsidR="00D05D60" w:rsidRPr="0018041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7" w:name="_Toc372729558"/>
      <w:r w:rsidR="00B00C1D">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944A39">
        <w:rPr>
          <w:rFonts w:ascii="Arial" w:hAnsi="Arial" w:cs="Arial"/>
          <w:sz w:val="24"/>
          <w:szCs w:val="24"/>
          <w:u w:val="none"/>
        </w:rPr>
        <w:t>PD49.13</w:t>
      </w:r>
      <w:r w:rsidR="00D05D60" w:rsidRPr="00180419">
        <w:rPr>
          <w:rFonts w:ascii="Arial" w:hAnsi="Arial" w:cs="Arial"/>
          <w:sz w:val="24"/>
          <w:szCs w:val="24"/>
          <w:u w:val="none"/>
        </w:rPr>
        <w:t xml:space="preserve"> to </w:t>
      </w:r>
      <w:r w:rsidR="00944A39">
        <w:rPr>
          <w:rFonts w:ascii="Arial" w:hAnsi="Arial" w:cs="Arial"/>
          <w:sz w:val="24"/>
          <w:szCs w:val="24"/>
          <w:u w:val="none"/>
        </w:rPr>
        <w:t>PD56.13</w:t>
      </w:r>
      <w:r w:rsidR="00012C59">
        <w:rPr>
          <w:rFonts w:ascii="Arial" w:hAnsi="Arial" w:cs="Arial"/>
          <w:sz w:val="24"/>
          <w:szCs w:val="24"/>
          <w:u w:val="none"/>
        </w:rPr>
        <w:t xml:space="preserve"> (copy attached)</w:t>
      </w:r>
      <w:bookmarkEnd w:id="17"/>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012C59"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944A39" w:rsidRDefault="00944A39" w:rsidP="009E5692">
      <w:pPr>
        <w:tabs>
          <w:tab w:val="left" w:pos="1440"/>
          <w:tab w:val="left" w:pos="2410"/>
          <w:tab w:val="left" w:pos="2977"/>
          <w:tab w:val="right" w:pos="8505"/>
        </w:tabs>
        <w:jc w:val="both"/>
        <w:rPr>
          <w:rFonts w:ascii="Arial" w:hAnsi="Arial" w:cs="Arial"/>
          <w:sz w:val="22"/>
          <w:szCs w:val="24"/>
        </w:rPr>
      </w:pP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i/>
          <w:szCs w:val="24"/>
        </w:rPr>
      </w:pPr>
      <w:bookmarkStart w:id="18" w:name="OLE_LINK9"/>
    </w:p>
    <w:tbl>
      <w:tblPr>
        <w:tblStyle w:val="TableGrid"/>
        <w:tblW w:w="0" w:type="auto"/>
        <w:tblInd w:w="108" w:type="dxa"/>
        <w:tblLook w:val="04A0"/>
      </w:tblPr>
      <w:tblGrid>
        <w:gridCol w:w="8421"/>
      </w:tblGrid>
      <w:tr w:rsidR="00944A39" w:rsidRPr="00F20E4F" w:rsidTr="00944A39">
        <w:tc>
          <w:tcPr>
            <w:tcW w:w="9134"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bCs/>
              </w:rPr>
            </w:pPr>
            <w:bookmarkStart w:id="19" w:name="_Toc371410795"/>
            <w:bookmarkStart w:id="20" w:name="_Toc369243470"/>
            <w:bookmarkEnd w:id="18"/>
            <w:r w:rsidRPr="00F20E4F">
              <w:rPr>
                <w:rFonts w:ascii="Arial" w:hAnsi="Arial" w:cs="Arial"/>
                <w:b/>
                <w:bCs/>
              </w:rPr>
              <w:t>PD49.13</w:t>
            </w:r>
            <w:r w:rsidRPr="00F20E4F">
              <w:rPr>
                <w:rFonts w:ascii="Arial" w:hAnsi="Arial" w:cs="Arial"/>
                <w:b/>
                <w:bCs/>
              </w:rPr>
              <w:tab/>
              <w:t>No.103 (Lot 3) Smyth Road, Nedlands – Proposed Three (3) Storey Dwelling and Front Fence</w:t>
            </w:r>
            <w:bookmarkEnd w:id="19"/>
            <w:r w:rsidRPr="00F20E4F">
              <w:rPr>
                <w:rFonts w:ascii="Arial" w:hAnsi="Arial" w:cs="Arial"/>
                <w:b/>
                <w:bCs/>
              </w:rPr>
              <w:t xml:space="preserve"> </w:t>
            </w:r>
          </w:p>
        </w:tc>
      </w:tr>
      <w:bookmarkEnd w:id="20"/>
    </w:tbl>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i/>
          <w:szCs w:val="24"/>
        </w:rPr>
      </w:pPr>
      <w:r>
        <w:rPr>
          <w:rFonts w:ascii="Arial" w:hAnsi="Arial" w:cs="Arial"/>
          <w:b/>
          <w:i/>
          <w:szCs w:val="24"/>
        </w:rPr>
        <w:t>Item withdrawn and Refused under Delegation by Administration.</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Default="00944A39">
      <w:pPr>
        <w:rPr>
          <w:rFonts w:ascii="Arial" w:hAnsi="Arial" w:cs="Arial"/>
          <w:b/>
          <w:szCs w:val="24"/>
        </w:rPr>
      </w:pPr>
      <w:r>
        <w:rPr>
          <w:rFonts w:ascii="Arial" w:hAnsi="Arial" w:cs="Arial"/>
          <w:b/>
          <w:szCs w:val="24"/>
        </w:rPr>
        <w:br w:type="page"/>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tbl>
      <w:tblPr>
        <w:tblStyle w:val="TableGrid"/>
        <w:tblW w:w="0" w:type="auto"/>
        <w:tblInd w:w="108" w:type="dxa"/>
        <w:tblBorders>
          <w:insideV w:val="none" w:sz="0" w:space="0" w:color="auto"/>
        </w:tblBorders>
        <w:tblLook w:val="04A0"/>
      </w:tblPr>
      <w:tblGrid>
        <w:gridCol w:w="8421"/>
      </w:tblGrid>
      <w:tr w:rsidR="00944A39" w:rsidRPr="00F20E4F" w:rsidTr="00944A39">
        <w:tc>
          <w:tcPr>
            <w:tcW w:w="8868" w:type="dxa"/>
          </w:tcPr>
          <w:p w:rsidR="00944A39" w:rsidRPr="00944A39" w:rsidRDefault="00944A39" w:rsidP="00944A39">
            <w:pPr>
              <w:numPr>
                <w:ilvl w:val="12"/>
                <w:numId w:val="0"/>
              </w:numPr>
              <w:tabs>
                <w:tab w:val="left" w:pos="1440"/>
                <w:tab w:val="left" w:pos="2410"/>
                <w:tab w:val="left" w:pos="2977"/>
                <w:tab w:val="right" w:pos="8335"/>
                <w:tab w:val="right" w:pos="8505"/>
              </w:tabs>
              <w:rPr>
                <w:rFonts w:ascii="Arial" w:hAnsi="Arial" w:cs="Arial"/>
                <w:b/>
                <w:bCs/>
                <w:sz w:val="36"/>
                <w:szCs w:val="36"/>
              </w:rPr>
            </w:pPr>
            <w:bookmarkStart w:id="21" w:name="_Toc371410796"/>
            <w:r w:rsidRPr="00944A39">
              <w:rPr>
                <w:rFonts w:ascii="Arial" w:hAnsi="Arial" w:cs="Arial"/>
                <w:b/>
                <w:bCs/>
                <w:sz w:val="36"/>
                <w:szCs w:val="36"/>
              </w:rPr>
              <w:t>PD50.13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sz w:val="28"/>
                <w:szCs w:val="28"/>
              </w:rPr>
              <w:t>No.55 (Lot 122) Kirwan Street, Floreat – Proposed Ancillary Accommodation</w:t>
            </w:r>
            <w:bookmarkEnd w:id="21"/>
          </w:p>
        </w:tc>
      </w:tr>
    </w:tbl>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Committee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12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Council</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26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Applicant</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Brett Chadband </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Owner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Brett Chadband &amp; Rebecca Cameron </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Officer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Elle O’Connor – Planning Officer </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Peter Mickleson – Director Planning &amp; Development</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 Signature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noProof/>
                <w:lang w:val="en-GB" w:eastAsia="en-GB"/>
              </w:rPr>
              <w:drawing>
                <wp:anchor distT="0" distB="0" distL="114300" distR="114300" simplePos="0" relativeHeight="251667456" behindDoc="1" locked="0" layoutInCell="1" allowOverlap="1">
                  <wp:simplePos x="0" y="0"/>
                  <wp:positionH relativeFrom="column">
                    <wp:posOffset>-1118235</wp:posOffset>
                  </wp:positionH>
                  <wp:positionV relativeFrom="paragraph">
                    <wp:posOffset>-1863090</wp:posOffset>
                  </wp:positionV>
                  <wp:extent cx="2085975" cy="495300"/>
                  <wp:effectExtent l="19050" t="0" r="9525" b="0"/>
                  <wp:wrapTight wrapText="bothSides">
                    <wp:wrapPolygon edited="0">
                      <wp:start x="-197" y="0"/>
                      <wp:lineTo x="-197" y="20769"/>
                      <wp:lineTo x="21699" y="20769"/>
                      <wp:lineTo x="21699" y="0"/>
                      <wp:lineTo x="-197" y="0"/>
                    </wp:wrapPolygon>
                  </wp:wrapTight>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944A39" w:rsidRPr="00F20E4F" w:rsidTr="00944A39">
        <w:trPr>
          <w:trHeight w:val="449"/>
        </w:trPr>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File Reference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KI6/55</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Previous Item</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Nil</w:t>
            </w:r>
          </w:p>
        </w:tc>
      </w:tr>
    </w:tbl>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944A39">
        <w:rPr>
          <w:rFonts w:ascii="Arial" w:hAnsi="Arial" w:cs="Arial"/>
          <w:b/>
          <w:szCs w:val="24"/>
        </w:rPr>
        <w:t>Committee Recommendation:</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Council approves an application for ancillary accommodation at unit at No. 55 (Lot 122) Kirwan Street, Floreat in accordance with the application and plans dated 22 August 2013 and the amended plans dated 8 October 2013 subject to the following conditions:</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F20E4F" w:rsidRDefault="00944A39" w:rsidP="00944A39">
      <w:pPr>
        <w:numPr>
          <w:ilvl w:val="0"/>
          <w:numId w:val="33"/>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bCs/>
          <w:szCs w:val="24"/>
        </w:rPr>
        <w:t>the ancillary accommodation building shall be occupied only by direct members of the same family as the occupiers of the main dwelling;</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bCs/>
          <w:szCs w:val="24"/>
        </w:rPr>
      </w:pPr>
    </w:p>
    <w:p w:rsidR="00944A39" w:rsidRDefault="00944A39" w:rsidP="00944A39">
      <w:pPr>
        <w:numPr>
          <w:ilvl w:val="0"/>
          <w:numId w:val="33"/>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bCs/>
          <w:szCs w:val="24"/>
        </w:rPr>
        <w:t>prior to the issue of a Building Licence for the development, the owner shall execute and provide to the City a notification pursuant to Section 70A of the Transfer of Land Act 1893 to be registered on the title to the land as notification to prospective purchasers that the use of the ancillary accommodation building is subject to the restriction set out in condition 1) above;</w:t>
      </w:r>
    </w:p>
    <w:p w:rsidR="00944A39" w:rsidRPr="00F20E4F" w:rsidRDefault="00944A39" w:rsidP="00944A39">
      <w:pPr>
        <w:tabs>
          <w:tab w:val="left" w:pos="1440"/>
          <w:tab w:val="left" w:pos="2410"/>
          <w:tab w:val="left" w:pos="2977"/>
          <w:tab w:val="right" w:pos="8335"/>
          <w:tab w:val="right" w:pos="8505"/>
        </w:tabs>
        <w:ind w:left="360"/>
        <w:jc w:val="both"/>
        <w:rPr>
          <w:rFonts w:ascii="Arial" w:hAnsi="Arial" w:cs="Arial"/>
          <w:b/>
          <w:bCs/>
          <w:szCs w:val="24"/>
        </w:rPr>
      </w:pPr>
    </w:p>
    <w:p w:rsidR="00944A39" w:rsidRPr="00F20E4F" w:rsidRDefault="00944A39" w:rsidP="00944A39">
      <w:pPr>
        <w:numPr>
          <w:ilvl w:val="0"/>
          <w:numId w:val="33"/>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szCs w:val="24"/>
        </w:rPr>
        <w:t>all stormwater from the development which includes permeable and non-permeable areas shall be contained on site by draining to soak-wells of adequate capacity to contain runoff from a 20 year recurrent storm event; and soak-wells shall be a minimum capacity of 1.0m</w:t>
      </w:r>
      <w:r w:rsidRPr="00F20E4F">
        <w:rPr>
          <w:rFonts w:ascii="Arial" w:hAnsi="Arial" w:cs="Arial"/>
          <w:b/>
          <w:szCs w:val="24"/>
          <w:vertAlign w:val="superscript"/>
        </w:rPr>
        <w:t>3</w:t>
      </w:r>
      <w:r w:rsidRPr="00F20E4F">
        <w:rPr>
          <w:rFonts w:ascii="Arial" w:hAnsi="Arial" w:cs="Arial"/>
          <w:b/>
          <w:szCs w:val="24"/>
        </w:rPr>
        <w:t xml:space="preserve"> for every 80m</w:t>
      </w:r>
      <w:r w:rsidRPr="00F20E4F">
        <w:rPr>
          <w:rFonts w:ascii="Arial" w:hAnsi="Arial" w:cs="Arial"/>
          <w:b/>
          <w:szCs w:val="24"/>
          <w:vertAlign w:val="superscript"/>
        </w:rPr>
        <w:t>2</w:t>
      </w:r>
      <w:r w:rsidRPr="00F20E4F">
        <w:rPr>
          <w:rFonts w:ascii="Arial" w:hAnsi="Arial" w:cs="Arial"/>
          <w:b/>
          <w:szCs w:val="24"/>
        </w:rPr>
        <w:t xml:space="preserve"> of calculated surface area of the development;</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bCs/>
          <w:szCs w:val="24"/>
        </w:rPr>
      </w:pPr>
    </w:p>
    <w:p w:rsidR="00944A39" w:rsidRPr="00F20E4F" w:rsidRDefault="00944A39" w:rsidP="00944A39">
      <w:pPr>
        <w:numPr>
          <w:ilvl w:val="0"/>
          <w:numId w:val="33"/>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szCs w:val="24"/>
          <w:lang w:val="en-GB"/>
        </w:rPr>
        <w:t>the use of bare or painted metal building materials is permitted on the basis that, if during or following the erection of the development the Council forms the opinion that glare which is produced from the building / roof has or will have a significant;</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bCs/>
          <w:szCs w:val="24"/>
        </w:rPr>
      </w:pPr>
    </w:p>
    <w:p w:rsidR="00944A39" w:rsidRPr="00F20E4F" w:rsidRDefault="00944A39" w:rsidP="00944A39">
      <w:pPr>
        <w:numPr>
          <w:ilvl w:val="0"/>
          <w:numId w:val="33"/>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szCs w:val="24"/>
          <w:lang w:val="en-GB"/>
        </w:rPr>
        <w:t>any additional development, which is not in accordance with the original application or conditions of approval as outlined above, will require further approval by Council; and</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bCs/>
          <w:szCs w:val="24"/>
        </w:rPr>
      </w:pPr>
    </w:p>
    <w:p w:rsidR="00944A39" w:rsidRPr="00F20E4F" w:rsidRDefault="00944A39" w:rsidP="00944A39">
      <w:pPr>
        <w:numPr>
          <w:ilvl w:val="0"/>
          <w:numId w:val="33"/>
        </w:numPr>
        <w:tabs>
          <w:tab w:val="left" w:pos="1440"/>
          <w:tab w:val="left" w:pos="2410"/>
          <w:tab w:val="left" w:pos="2977"/>
          <w:tab w:val="right" w:pos="8335"/>
          <w:tab w:val="right" w:pos="8505"/>
        </w:tabs>
        <w:jc w:val="both"/>
        <w:rPr>
          <w:rFonts w:ascii="Arial" w:hAnsi="Arial" w:cs="Arial"/>
          <w:b/>
          <w:bCs/>
          <w:szCs w:val="24"/>
        </w:rPr>
      </w:pPr>
      <w:r w:rsidRPr="00F20E4F">
        <w:rPr>
          <w:rFonts w:ascii="Arial" w:hAnsi="Arial" w:cs="Arial"/>
          <w:b/>
          <w:szCs w:val="24"/>
          <w:lang w:val="en-GB"/>
        </w:rPr>
        <w:t>the development shall at all times comply with the approved plans.</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Default="00944A39" w:rsidP="00944A39">
      <w:pPr>
        <w:numPr>
          <w:ilvl w:val="12"/>
          <w:numId w:val="0"/>
        </w:numPr>
        <w:tabs>
          <w:tab w:val="left" w:pos="1440"/>
          <w:tab w:val="left" w:pos="2410"/>
          <w:tab w:val="left" w:pos="2977"/>
          <w:tab w:val="right" w:pos="8335"/>
          <w:tab w:val="right" w:pos="8505"/>
        </w:tabs>
        <w:ind w:left="360" w:hanging="360"/>
        <w:jc w:val="both"/>
        <w:rPr>
          <w:rFonts w:ascii="Arial" w:hAnsi="Arial" w:cs="Arial"/>
          <w:b/>
          <w:szCs w:val="24"/>
        </w:rPr>
      </w:pPr>
      <w:r>
        <w:rPr>
          <w:rFonts w:ascii="Arial" w:hAnsi="Arial" w:cs="Arial"/>
          <w:b/>
          <w:szCs w:val="24"/>
        </w:rPr>
        <w:t>7.</w:t>
      </w:r>
      <w:r>
        <w:rPr>
          <w:rFonts w:ascii="Arial" w:hAnsi="Arial" w:cs="Arial"/>
          <w:b/>
          <w:szCs w:val="24"/>
        </w:rPr>
        <w:tab/>
        <w:t>Maintain the minimum setback of 4.7m from the southern boundary.</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Advice Notes specific to this approval:</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F20E4F" w:rsidRDefault="00944A39" w:rsidP="00944A39">
      <w:pPr>
        <w:numPr>
          <w:ilvl w:val="0"/>
          <w:numId w:val="5"/>
        </w:numPr>
        <w:tabs>
          <w:tab w:val="left" w:pos="1440"/>
          <w:tab w:val="left" w:pos="2410"/>
          <w:tab w:val="left" w:pos="2977"/>
          <w:tab w:val="right" w:pos="8335"/>
          <w:tab w:val="right" w:pos="8505"/>
        </w:tabs>
        <w:jc w:val="both"/>
        <w:rPr>
          <w:rFonts w:ascii="Arial" w:hAnsi="Arial" w:cs="Arial"/>
          <w:b/>
          <w:szCs w:val="24"/>
          <w:lang w:val="en-GB"/>
        </w:rPr>
      </w:pPr>
      <w:r w:rsidRPr="00F20E4F">
        <w:rPr>
          <w:rFonts w:ascii="Arial" w:hAnsi="Arial" w:cs="Arial"/>
          <w:b/>
          <w:szCs w:val="24"/>
          <w:lang w:val="en-GB"/>
        </w:rPr>
        <w:t>all internal water closets and ensuites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944A39" w:rsidRPr="00F20E4F" w:rsidRDefault="00944A39" w:rsidP="00944A39">
      <w:pPr>
        <w:numPr>
          <w:ilvl w:val="0"/>
          <w:numId w:val="5"/>
        </w:numPr>
        <w:tabs>
          <w:tab w:val="left" w:pos="1440"/>
          <w:tab w:val="left" w:pos="2410"/>
          <w:tab w:val="left" w:pos="2977"/>
          <w:tab w:val="right" w:pos="8335"/>
          <w:tab w:val="right" w:pos="8505"/>
        </w:tabs>
        <w:jc w:val="both"/>
        <w:rPr>
          <w:rFonts w:ascii="Arial" w:hAnsi="Arial" w:cs="Arial"/>
          <w:b/>
          <w:szCs w:val="24"/>
          <w:lang w:val="en-GB"/>
        </w:rPr>
      </w:pPr>
      <w:r w:rsidRPr="00F20E4F">
        <w:rPr>
          <w:rFonts w:ascii="Arial" w:hAnsi="Arial" w:cs="Arial"/>
          <w:b/>
          <w:szCs w:val="24"/>
          <w:lang w:val="en-GB"/>
        </w:rPr>
        <w:t>all downpipes from guttering shall be connected so as to discharge into drains which shall empty into a soak-well and each soak-well shall be located at least 1.8m from any building, and at least 1.8m from the boundary of the block;</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944A39" w:rsidRPr="00F20E4F" w:rsidRDefault="00944A39" w:rsidP="00944A39">
      <w:pPr>
        <w:numPr>
          <w:ilvl w:val="0"/>
          <w:numId w:val="5"/>
        </w:numPr>
        <w:tabs>
          <w:tab w:val="left" w:pos="1440"/>
          <w:tab w:val="left" w:pos="2410"/>
          <w:tab w:val="left" w:pos="2977"/>
          <w:tab w:val="right" w:pos="8335"/>
          <w:tab w:val="right" w:pos="8505"/>
        </w:tabs>
        <w:jc w:val="both"/>
        <w:rPr>
          <w:rFonts w:ascii="Arial" w:hAnsi="Arial" w:cs="Arial"/>
          <w:b/>
          <w:szCs w:val="24"/>
          <w:lang w:val="en-GB"/>
        </w:rPr>
      </w:pPr>
      <w:r w:rsidRPr="00F20E4F">
        <w:rPr>
          <w:rFonts w:ascii="Arial" w:hAnsi="Arial" w:cs="Arial"/>
          <w:b/>
          <w:szCs w:val="24"/>
          <w:lang w:val="en-GB"/>
        </w:rPr>
        <w:t xml:space="preserve">the applicant is advised to consult the City’s </w:t>
      </w:r>
      <w:r w:rsidRPr="00F20E4F">
        <w:rPr>
          <w:rFonts w:ascii="Arial" w:hAnsi="Arial" w:cs="Arial"/>
          <w:b/>
          <w:i/>
          <w:szCs w:val="24"/>
          <w:lang w:val="en-GB"/>
        </w:rPr>
        <w:t xml:space="preserve">Visual and Acoustic Privacy Advisory Information </w:t>
      </w:r>
      <w:r w:rsidRPr="00F20E4F">
        <w:rPr>
          <w:rFonts w:ascii="Arial" w:hAnsi="Arial" w:cs="Arial"/>
          <w:b/>
          <w:szCs w:val="24"/>
          <w:lang w:val="en-GB"/>
        </w:rPr>
        <w:t>in relation to selecting and locating any air-conditioner or swimming pool or spa mechanical equipment such that noise, vibration and visual impact on neighbours is mitigated. The City does not recommend installing any equipment near a property boundary where it is likely noise in these locations will intrude on neighbouring properties;</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F20E4F" w:rsidRDefault="00944A39" w:rsidP="00944A39">
      <w:pPr>
        <w:numPr>
          <w:ilvl w:val="12"/>
          <w:numId w:val="0"/>
        </w:numPr>
        <w:tabs>
          <w:tab w:val="left" w:pos="1440"/>
          <w:tab w:val="left" w:pos="2410"/>
          <w:tab w:val="left" w:pos="2977"/>
          <w:tab w:val="right" w:pos="8335"/>
          <w:tab w:val="right" w:pos="8505"/>
        </w:tabs>
        <w:ind w:left="360" w:hanging="360"/>
        <w:jc w:val="both"/>
        <w:rPr>
          <w:rFonts w:ascii="Arial" w:hAnsi="Arial" w:cs="Arial"/>
          <w:b/>
          <w:szCs w:val="24"/>
        </w:rPr>
      </w:pPr>
      <w:r>
        <w:rPr>
          <w:rFonts w:ascii="Arial" w:hAnsi="Arial" w:cs="Arial"/>
          <w:b/>
          <w:szCs w:val="24"/>
        </w:rPr>
        <w:t xml:space="preserve">4.  </w:t>
      </w:r>
      <w:r w:rsidRPr="00F20E4F">
        <w:rPr>
          <w:rFonts w:ascii="Arial" w:hAnsi="Arial" w:cs="Arial"/>
          <w:b/>
          <w:szCs w:val="24"/>
        </w:rPr>
        <w:t xml:space="preserve">Prior to selecting a location to install an air-conditioner, applicant is advised to consult the online fairair noise calculator at </w:t>
      </w:r>
      <w:hyperlink r:id="rId14" w:history="1">
        <w:r w:rsidRPr="00F20E4F">
          <w:rPr>
            <w:rStyle w:val="Hyperlink"/>
            <w:rFonts w:ascii="Arial" w:hAnsi="Arial" w:cs="Arial"/>
            <w:b/>
            <w:szCs w:val="24"/>
          </w:rPr>
          <w:t>www.fairair.com.au</w:t>
        </w:r>
      </w:hyperlink>
      <w:r w:rsidRPr="00F20E4F">
        <w:rPr>
          <w:rFonts w:ascii="Arial" w:hAnsi="Arial" w:cs="Arial"/>
          <w:b/>
          <w:szCs w:val="24"/>
        </w:rPr>
        <w:t xml:space="preserve"> and use this as a guide on air-conditioner placement so as to prevent noise affecting neighbouring properties;</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F20E4F" w:rsidRDefault="00944A39" w:rsidP="00944A39">
      <w:pPr>
        <w:numPr>
          <w:ilvl w:val="12"/>
          <w:numId w:val="0"/>
        </w:numPr>
        <w:tabs>
          <w:tab w:val="left" w:pos="1440"/>
          <w:tab w:val="left" w:pos="2410"/>
          <w:tab w:val="left" w:pos="2977"/>
          <w:tab w:val="right" w:pos="8335"/>
          <w:tab w:val="right" w:pos="8505"/>
        </w:tabs>
        <w:ind w:left="360" w:hanging="360"/>
        <w:jc w:val="both"/>
        <w:rPr>
          <w:rFonts w:ascii="Arial" w:hAnsi="Arial" w:cs="Arial"/>
          <w:b/>
          <w:szCs w:val="24"/>
        </w:rPr>
      </w:pPr>
      <w:r>
        <w:rPr>
          <w:rFonts w:ascii="Arial" w:hAnsi="Arial" w:cs="Arial"/>
          <w:b/>
          <w:szCs w:val="24"/>
        </w:rPr>
        <w:t xml:space="preserve">5. </w:t>
      </w:r>
      <w:r w:rsidRPr="00F20E4F">
        <w:rPr>
          <w:rFonts w:ascii="Arial" w:hAnsi="Arial" w:cs="Arial"/>
          <w:b/>
          <w:szCs w:val="24"/>
        </w:rPr>
        <w:t>Prior to installing an air-conditioner or swimming pool or spa mechanical equipment, the applicant is advised to consult residents of neighbouring properties and if necessary take measures to suppress noise; and</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F20E4F" w:rsidRDefault="00944A39" w:rsidP="00944A39">
      <w:pPr>
        <w:tabs>
          <w:tab w:val="left" w:pos="1440"/>
          <w:tab w:val="left" w:pos="2410"/>
          <w:tab w:val="left" w:pos="2977"/>
          <w:tab w:val="right" w:pos="8335"/>
          <w:tab w:val="right" w:pos="8505"/>
        </w:tabs>
        <w:ind w:left="360" w:hanging="360"/>
        <w:jc w:val="both"/>
        <w:rPr>
          <w:rFonts w:ascii="Arial" w:hAnsi="Arial" w:cs="Arial"/>
          <w:b/>
          <w:szCs w:val="24"/>
          <w:lang w:val="en-GB"/>
        </w:rPr>
      </w:pPr>
      <w:r>
        <w:rPr>
          <w:rFonts w:ascii="Arial" w:hAnsi="Arial" w:cs="Arial"/>
          <w:b/>
          <w:szCs w:val="24"/>
          <w:lang w:val="en-GB"/>
        </w:rPr>
        <w:t xml:space="preserve">6.  </w:t>
      </w:r>
      <w:r w:rsidRPr="00F20E4F">
        <w:rPr>
          <w:rFonts w:ascii="Arial" w:hAnsi="Arial" w:cs="Arial"/>
          <w:b/>
          <w:szCs w:val="24"/>
          <w:lang w:val="en-GB"/>
        </w:rPr>
        <w:t xml:space="preserve">The landowner is advised to limit construction noise and hours as per the </w:t>
      </w:r>
      <w:r w:rsidRPr="00F20E4F">
        <w:rPr>
          <w:rFonts w:ascii="Arial" w:hAnsi="Arial" w:cs="Arial"/>
          <w:b/>
          <w:i/>
          <w:szCs w:val="24"/>
          <w:lang w:val="en-GB"/>
        </w:rPr>
        <w:t>Environmental Protection (Noise) Regulations 1997</w:t>
      </w:r>
      <w:r w:rsidRPr="00F20E4F">
        <w:rPr>
          <w:rFonts w:ascii="Arial" w:hAnsi="Arial" w:cs="Arial"/>
          <w:b/>
          <w:szCs w:val="24"/>
          <w:lang w:val="en-GB"/>
        </w:rPr>
        <w:t>.</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317AE1"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r w:rsidRPr="00317AE1">
        <w:rPr>
          <w:rFonts w:ascii="Arial" w:hAnsi="Arial" w:cs="Arial"/>
          <w:szCs w:val="24"/>
        </w:rPr>
        <w:t>Recommendation to Committee</w:t>
      </w:r>
    </w:p>
    <w:p w:rsidR="00944A39" w:rsidRPr="00317AE1"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317AE1"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r w:rsidRPr="00317AE1">
        <w:rPr>
          <w:rFonts w:ascii="Arial" w:hAnsi="Arial" w:cs="Arial"/>
          <w:szCs w:val="24"/>
        </w:rPr>
        <w:t>Council approves an application for ancillary accommodation at unit at No. 55 (Lot 122) Kirwan Street, Floreat in accordance with the application and plans dated 22 August 2013 and the amended plans dated 8 October 2013 subject to the following conditions:</w:t>
      </w:r>
    </w:p>
    <w:p w:rsidR="00944A39" w:rsidRPr="00317AE1"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317AE1" w:rsidRDefault="00944A39" w:rsidP="00944A39">
      <w:pPr>
        <w:numPr>
          <w:ilvl w:val="0"/>
          <w:numId w:val="34"/>
        </w:numPr>
        <w:tabs>
          <w:tab w:val="left" w:pos="1440"/>
          <w:tab w:val="left" w:pos="2410"/>
          <w:tab w:val="left" w:pos="2977"/>
          <w:tab w:val="right" w:pos="8335"/>
          <w:tab w:val="right" w:pos="8505"/>
        </w:tabs>
        <w:jc w:val="both"/>
        <w:rPr>
          <w:rFonts w:ascii="Arial" w:hAnsi="Arial" w:cs="Arial"/>
          <w:bCs/>
          <w:szCs w:val="24"/>
        </w:rPr>
      </w:pPr>
      <w:r w:rsidRPr="00317AE1">
        <w:rPr>
          <w:rFonts w:ascii="Arial" w:hAnsi="Arial" w:cs="Arial"/>
          <w:bCs/>
          <w:szCs w:val="24"/>
        </w:rPr>
        <w:t>the ancillary accommodation building shall be occupied only by direct members of the same family as the occupiers of the main dwelling;</w:t>
      </w:r>
    </w:p>
    <w:p w:rsidR="00944A39" w:rsidRPr="00317AE1" w:rsidRDefault="00944A39" w:rsidP="00944A39">
      <w:pPr>
        <w:numPr>
          <w:ilvl w:val="12"/>
          <w:numId w:val="0"/>
        </w:numPr>
        <w:tabs>
          <w:tab w:val="left" w:pos="1440"/>
          <w:tab w:val="left" w:pos="2410"/>
          <w:tab w:val="left" w:pos="2977"/>
          <w:tab w:val="right" w:pos="8335"/>
          <w:tab w:val="right" w:pos="8505"/>
        </w:tabs>
        <w:jc w:val="both"/>
        <w:rPr>
          <w:rFonts w:ascii="Arial" w:hAnsi="Arial" w:cs="Arial"/>
          <w:bCs/>
          <w:szCs w:val="24"/>
        </w:rPr>
      </w:pPr>
    </w:p>
    <w:p w:rsidR="00944A39" w:rsidRPr="00317AE1" w:rsidRDefault="00944A39" w:rsidP="00944A39">
      <w:pPr>
        <w:numPr>
          <w:ilvl w:val="0"/>
          <w:numId w:val="34"/>
        </w:numPr>
        <w:tabs>
          <w:tab w:val="left" w:pos="1440"/>
          <w:tab w:val="left" w:pos="2410"/>
          <w:tab w:val="left" w:pos="2977"/>
          <w:tab w:val="right" w:pos="8335"/>
          <w:tab w:val="right" w:pos="8505"/>
        </w:tabs>
        <w:jc w:val="both"/>
        <w:rPr>
          <w:rFonts w:ascii="Arial" w:hAnsi="Arial" w:cs="Arial"/>
          <w:bCs/>
          <w:szCs w:val="24"/>
        </w:rPr>
      </w:pPr>
      <w:r w:rsidRPr="00317AE1">
        <w:rPr>
          <w:rFonts w:ascii="Arial" w:hAnsi="Arial" w:cs="Arial"/>
          <w:bCs/>
          <w:szCs w:val="24"/>
        </w:rPr>
        <w:lastRenderedPageBreak/>
        <w:t>prior to the issue of a Building Licence for the development, the owner shall execute and provide to the City a notification pursuant to Section 70A of the Transfer of Land Act 1893 to be registered on the title to the land as notification to prospective purchasers that the use of the ancillary accommodation building is subject to the restriction set out in condition 1) above;</w:t>
      </w:r>
    </w:p>
    <w:p w:rsidR="00944A39" w:rsidRPr="00317AE1" w:rsidRDefault="00944A39" w:rsidP="00944A39">
      <w:pPr>
        <w:numPr>
          <w:ilvl w:val="0"/>
          <w:numId w:val="34"/>
        </w:numPr>
        <w:tabs>
          <w:tab w:val="left" w:pos="1440"/>
          <w:tab w:val="left" w:pos="2410"/>
          <w:tab w:val="left" w:pos="2977"/>
          <w:tab w:val="right" w:pos="8335"/>
          <w:tab w:val="right" w:pos="8505"/>
        </w:tabs>
        <w:jc w:val="both"/>
        <w:rPr>
          <w:rFonts w:ascii="Arial" w:hAnsi="Arial" w:cs="Arial"/>
          <w:bCs/>
          <w:szCs w:val="24"/>
        </w:rPr>
      </w:pPr>
      <w:r w:rsidRPr="00317AE1">
        <w:rPr>
          <w:rFonts w:ascii="Arial" w:hAnsi="Arial" w:cs="Arial"/>
          <w:szCs w:val="24"/>
        </w:rPr>
        <w:t>all stormwater from the development which includes permeable and non-permeable areas shall be contained on site by draining to soak-wells of adequate capacity to contain runoff from a 20 year recurrent storm event; and soak-wells shall be a minimum capacity of 1.0m</w:t>
      </w:r>
      <w:r w:rsidRPr="00317AE1">
        <w:rPr>
          <w:rFonts w:ascii="Arial" w:hAnsi="Arial" w:cs="Arial"/>
          <w:szCs w:val="24"/>
          <w:vertAlign w:val="superscript"/>
        </w:rPr>
        <w:t>3</w:t>
      </w:r>
      <w:r w:rsidRPr="00317AE1">
        <w:rPr>
          <w:rFonts w:ascii="Arial" w:hAnsi="Arial" w:cs="Arial"/>
          <w:szCs w:val="24"/>
        </w:rPr>
        <w:t xml:space="preserve"> for every 80m</w:t>
      </w:r>
      <w:r w:rsidRPr="00317AE1">
        <w:rPr>
          <w:rFonts w:ascii="Arial" w:hAnsi="Arial" w:cs="Arial"/>
          <w:szCs w:val="24"/>
          <w:vertAlign w:val="superscript"/>
        </w:rPr>
        <w:t>2</w:t>
      </w:r>
      <w:r w:rsidRPr="00317AE1">
        <w:rPr>
          <w:rFonts w:ascii="Arial" w:hAnsi="Arial" w:cs="Arial"/>
          <w:szCs w:val="24"/>
        </w:rPr>
        <w:t xml:space="preserve"> of calculated surface area of the development;</w:t>
      </w:r>
    </w:p>
    <w:p w:rsidR="00944A39" w:rsidRPr="00317AE1" w:rsidRDefault="00944A39" w:rsidP="00944A39">
      <w:pPr>
        <w:numPr>
          <w:ilvl w:val="12"/>
          <w:numId w:val="0"/>
        </w:numPr>
        <w:tabs>
          <w:tab w:val="left" w:pos="1440"/>
          <w:tab w:val="left" w:pos="2410"/>
          <w:tab w:val="left" w:pos="2977"/>
          <w:tab w:val="right" w:pos="8335"/>
          <w:tab w:val="right" w:pos="8505"/>
        </w:tabs>
        <w:jc w:val="both"/>
        <w:rPr>
          <w:rFonts w:ascii="Arial" w:hAnsi="Arial" w:cs="Arial"/>
          <w:bCs/>
          <w:szCs w:val="24"/>
        </w:rPr>
      </w:pPr>
    </w:p>
    <w:p w:rsidR="00944A39" w:rsidRPr="00317AE1" w:rsidRDefault="00944A39" w:rsidP="00944A39">
      <w:pPr>
        <w:numPr>
          <w:ilvl w:val="0"/>
          <w:numId w:val="34"/>
        </w:numPr>
        <w:tabs>
          <w:tab w:val="left" w:pos="1440"/>
          <w:tab w:val="left" w:pos="2410"/>
          <w:tab w:val="left" w:pos="2977"/>
          <w:tab w:val="right" w:pos="8335"/>
          <w:tab w:val="right" w:pos="8505"/>
        </w:tabs>
        <w:jc w:val="both"/>
        <w:rPr>
          <w:rFonts w:ascii="Arial" w:hAnsi="Arial" w:cs="Arial"/>
          <w:bCs/>
          <w:szCs w:val="24"/>
        </w:rPr>
      </w:pPr>
      <w:r w:rsidRPr="00317AE1">
        <w:rPr>
          <w:rFonts w:ascii="Arial" w:hAnsi="Arial" w:cs="Arial"/>
          <w:szCs w:val="24"/>
          <w:lang w:val="en-GB"/>
        </w:rPr>
        <w:t>the use of bare or painted metal building materials is permitted on the basis that, if during or following the erection of the development the Council forms the opinion that glare which is produced from the building / roof has or will have a significant;</w:t>
      </w:r>
    </w:p>
    <w:p w:rsidR="00944A39" w:rsidRPr="00317AE1" w:rsidRDefault="00944A39" w:rsidP="00944A39">
      <w:pPr>
        <w:numPr>
          <w:ilvl w:val="12"/>
          <w:numId w:val="0"/>
        </w:numPr>
        <w:tabs>
          <w:tab w:val="left" w:pos="1440"/>
          <w:tab w:val="left" w:pos="2410"/>
          <w:tab w:val="left" w:pos="2977"/>
          <w:tab w:val="right" w:pos="8335"/>
          <w:tab w:val="right" w:pos="8505"/>
        </w:tabs>
        <w:jc w:val="both"/>
        <w:rPr>
          <w:rFonts w:ascii="Arial" w:hAnsi="Arial" w:cs="Arial"/>
          <w:bCs/>
          <w:szCs w:val="24"/>
        </w:rPr>
      </w:pPr>
    </w:p>
    <w:p w:rsidR="00944A39" w:rsidRPr="00317AE1" w:rsidRDefault="00944A39" w:rsidP="00944A39">
      <w:pPr>
        <w:numPr>
          <w:ilvl w:val="0"/>
          <w:numId w:val="34"/>
        </w:numPr>
        <w:tabs>
          <w:tab w:val="left" w:pos="1440"/>
          <w:tab w:val="left" w:pos="2410"/>
          <w:tab w:val="left" w:pos="2977"/>
          <w:tab w:val="right" w:pos="8335"/>
          <w:tab w:val="right" w:pos="8505"/>
        </w:tabs>
        <w:jc w:val="both"/>
        <w:rPr>
          <w:rFonts w:ascii="Arial" w:hAnsi="Arial" w:cs="Arial"/>
          <w:bCs/>
          <w:szCs w:val="24"/>
        </w:rPr>
      </w:pPr>
      <w:r w:rsidRPr="00317AE1">
        <w:rPr>
          <w:rFonts w:ascii="Arial" w:hAnsi="Arial" w:cs="Arial"/>
          <w:szCs w:val="24"/>
          <w:lang w:val="en-GB"/>
        </w:rPr>
        <w:t>any additional development, which is not in accordance with the original application or conditions of approval as outlined above, will require further approval by Council; and</w:t>
      </w:r>
    </w:p>
    <w:p w:rsidR="00944A39" w:rsidRPr="00317AE1" w:rsidRDefault="00944A39" w:rsidP="00944A39">
      <w:pPr>
        <w:numPr>
          <w:ilvl w:val="12"/>
          <w:numId w:val="0"/>
        </w:numPr>
        <w:tabs>
          <w:tab w:val="left" w:pos="1440"/>
          <w:tab w:val="left" w:pos="2410"/>
          <w:tab w:val="left" w:pos="2977"/>
          <w:tab w:val="right" w:pos="8335"/>
          <w:tab w:val="right" w:pos="8505"/>
        </w:tabs>
        <w:jc w:val="both"/>
        <w:rPr>
          <w:rFonts w:ascii="Arial" w:hAnsi="Arial" w:cs="Arial"/>
          <w:bCs/>
          <w:szCs w:val="24"/>
        </w:rPr>
      </w:pPr>
    </w:p>
    <w:p w:rsidR="00944A39" w:rsidRPr="00FF4F47" w:rsidRDefault="00944A39" w:rsidP="00944A39">
      <w:pPr>
        <w:numPr>
          <w:ilvl w:val="0"/>
          <w:numId w:val="34"/>
        </w:numPr>
        <w:tabs>
          <w:tab w:val="left" w:pos="1440"/>
          <w:tab w:val="left" w:pos="2410"/>
          <w:tab w:val="left" w:pos="2977"/>
          <w:tab w:val="right" w:pos="8335"/>
          <w:tab w:val="right" w:pos="8505"/>
        </w:tabs>
        <w:jc w:val="both"/>
        <w:rPr>
          <w:rFonts w:ascii="Arial" w:hAnsi="Arial" w:cs="Arial"/>
          <w:bCs/>
          <w:szCs w:val="24"/>
        </w:rPr>
      </w:pPr>
      <w:r w:rsidRPr="00FF4F47">
        <w:rPr>
          <w:rFonts w:ascii="Arial" w:hAnsi="Arial" w:cs="Arial"/>
          <w:szCs w:val="24"/>
          <w:lang w:val="en-GB"/>
        </w:rPr>
        <w:t>the development shall at all times comply with the approved plans.</w:t>
      </w:r>
    </w:p>
    <w:p w:rsidR="00944A39" w:rsidRPr="00FF4F47"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F4F47"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r w:rsidRPr="00FF4F47">
        <w:rPr>
          <w:rFonts w:ascii="Arial" w:hAnsi="Arial" w:cs="Arial"/>
          <w:szCs w:val="24"/>
        </w:rPr>
        <w:t>Advice Notes specific to this approval:</w:t>
      </w:r>
    </w:p>
    <w:p w:rsidR="00944A39" w:rsidRPr="00FF4F47"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F4F47" w:rsidRDefault="00944A39" w:rsidP="00944A39">
      <w:pPr>
        <w:numPr>
          <w:ilvl w:val="0"/>
          <w:numId w:val="35"/>
        </w:numPr>
        <w:tabs>
          <w:tab w:val="left" w:pos="1440"/>
          <w:tab w:val="left" w:pos="2410"/>
          <w:tab w:val="left" w:pos="2977"/>
          <w:tab w:val="right" w:pos="8335"/>
          <w:tab w:val="right" w:pos="8505"/>
        </w:tabs>
        <w:jc w:val="both"/>
        <w:rPr>
          <w:rFonts w:ascii="Arial" w:hAnsi="Arial" w:cs="Arial"/>
          <w:szCs w:val="24"/>
          <w:lang w:val="en-GB"/>
        </w:rPr>
      </w:pPr>
      <w:r w:rsidRPr="00FF4F47">
        <w:rPr>
          <w:rFonts w:ascii="Arial" w:hAnsi="Arial" w:cs="Arial"/>
          <w:szCs w:val="24"/>
          <w:lang w:val="en-GB"/>
        </w:rPr>
        <w:t>all internal water closets and ensuites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rsidR="00944A39" w:rsidRPr="00FF4F47"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lang w:val="en-GB"/>
        </w:rPr>
      </w:pPr>
    </w:p>
    <w:p w:rsidR="00944A39" w:rsidRPr="00FF4F47" w:rsidRDefault="00944A39" w:rsidP="00944A39">
      <w:pPr>
        <w:numPr>
          <w:ilvl w:val="0"/>
          <w:numId w:val="35"/>
        </w:numPr>
        <w:tabs>
          <w:tab w:val="left" w:pos="1440"/>
          <w:tab w:val="left" w:pos="2410"/>
          <w:tab w:val="left" w:pos="2977"/>
          <w:tab w:val="right" w:pos="8335"/>
          <w:tab w:val="right" w:pos="8505"/>
        </w:tabs>
        <w:jc w:val="both"/>
        <w:rPr>
          <w:rFonts w:ascii="Arial" w:hAnsi="Arial" w:cs="Arial"/>
          <w:szCs w:val="24"/>
          <w:lang w:val="en-GB"/>
        </w:rPr>
      </w:pPr>
      <w:r w:rsidRPr="00FF4F47">
        <w:rPr>
          <w:rFonts w:ascii="Arial" w:hAnsi="Arial" w:cs="Arial"/>
          <w:szCs w:val="24"/>
          <w:lang w:val="en-GB"/>
        </w:rPr>
        <w:t>all downpipes from guttering shall be connected so as to discharge into drains which shall empty into a soak-well and each soak-well shall be located at least 1.8m from any building, and at least 1.8m from the boundary of the block;</w:t>
      </w:r>
    </w:p>
    <w:p w:rsidR="00944A39" w:rsidRPr="00FF4F47"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lang w:val="en-GB"/>
        </w:rPr>
      </w:pPr>
    </w:p>
    <w:p w:rsidR="00944A39" w:rsidRPr="00FF4F47" w:rsidRDefault="00944A39" w:rsidP="00944A39">
      <w:pPr>
        <w:numPr>
          <w:ilvl w:val="0"/>
          <w:numId w:val="35"/>
        </w:numPr>
        <w:tabs>
          <w:tab w:val="left" w:pos="1440"/>
          <w:tab w:val="left" w:pos="2410"/>
          <w:tab w:val="left" w:pos="2977"/>
          <w:tab w:val="right" w:pos="8335"/>
          <w:tab w:val="right" w:pos="8505"/>
        </w:tabs>
        <w:jc w:val="both"/>
        <w:rPr>
          <w:rFonts w:ascii="Arial" w:hAnsi="Arial" w:cs="Arial"/>
          <w:szCs w:val="24"/>
          <w:lang w:val="en-GB"/>
        </w:rPr>
      </w:pPr>
      <w:r w:rsidRPr="00FF4F47">
        <w:rPr>
          <w:rFonts w:ascii="Arial" w:hAnsi="Arial" w:cs="Arial"/>
          <w:szCs w:val="24"/>
          <w:lang w:val="en-GB"/>
        </w:rPr>
        <w:t xml:space="preserve">the applicant is advised to consult the City’s </w:t>
      </w:r>
      <w:r w:rsidRPr="00FF4F47">
        <w:rPr>
          <w:rFonts w:ascii="Arial" w:hAnsi="Arial" w:cs="Arial"/>
          <w:i/>
          <w:szCs w:val="24"/>
          <w:lang w:val="en-GB"/>
        </w:rPr>
        <w:t xml:space="preserve">Visual and Acoustic Privacy Advisory Information </w:t>
      </w:r>
      <w:r w:rsidRPr="00FF4F47">
        <w:rPr>
          <w:rFonts w:ascii="Arial" w:hAnsi="Arial" w:cs="Arial"/>
          <w:szCs w:val="24"/>
          <w:lang w:val="en-GB"/>
        </w:rPr>
        <w:t>in relation to selecting and locating any air-conditioner or swimming pool or spa mechanical equipment such that noise, vibration and visual impact on neighbours is mitigated. The City does not recommend installing any equipment near a property boundary where it is likely noise in these locations will intrude on neighbouring properties;</w:t>
      </w:r>
    </w:p>
    <w:p w:rsidR="00944A39" w:rsidRPr="00FF4F47"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F4F47" w:rsidRDefault="00944A39" w:rsidP="00944A39">
      <w:pPr>
        <w:numPr>
          <w:ilvl w:val="12"/>
          <w:numId w:val="0"/>
        </w:numPr>
        <w:tabs>
          <w:tab w:val="left" w:pos="1440"/>
          <w:tab w:val="left" w:pos="2410"/>
          <w:tab w:val="left" w:pos="2977"/>
          <w:tab w:val="right" w:pos="8335"/>
          <w:tab w:val="right" w:pos="8505"/>
        </w:tabs>
        <w:ind w:left="360" w:hanging="360"/>
        <w:jc w:val="both"/>
        <w:rPr>
          <w:rFonts w:ascii="Arial" w:hAnsi="Arial" w:cs="Arial"/>
          <w:szCs w:val="24"/>
        </w:rPr>
      </w:pPr>
      <w:r w:rsidRPr="00FF4F47">
        <w:rPr>
          <w:rFonts w:ascii="Arial" w:hAnsi="Arial" w:cs="Arial"/>
          <w:szCs w:val="24"/>
        </w:rPr>
        <w:t xml:space="preserve">4.  Prior to selecting a location to install an air-conditioner, applicant is advised to consult the online fairair noise calculator at </w:t>
      </w:r>
      <w:hyperlink r:id="rId15" w:history="1">
        <w:r w:rsidRPr="00FF4F47">
          <w:rPr>
            <w:rStyle w:val="Hyperlink"/>
            <w:rFonts w:ascii="Arial" w:hAnsi="Arial" w:cs="Arial"/>
            <w:szCs w:val="24"/>
          </w:rPr>
          <w:t>www.fairair.com.au</w:t>
        </w:r>
      </w:hyperlink>
      <w:r w:rsidRPr="00FF4F47">
        <w:rPr>
          <w:rFonts w:ascii="Arial" w:hAnsi="Arial" w:cs="Arial"/>
          <w:szCs w:val="24"/>
        </w:rPr>
        <w:t xml:space="preserve"> and use this as a guide on air-conditioner placement so as to prevent noise affecting neighbouring properties;</w:t>
      </w:r>
    </w:p>
    <w:p w:rsidR="00944A39" w:rsidRPr="00FF4F47"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F4F47" w:rsidRDefault="00944A39" w:rsidP="00944A39">
      <w:pPr>
        <w:numPr>
          <w:ilvl w:val="12"/>
          <w:numId w:val="0"/>
        </w:numPr>
        <w:tabs>
          <w:tab w:val="left" w:pos="1440"/>
          <w:tab w:val="left" w:pos="2410"/>
          <w:tab w:val="left" w:pos="2977"/>
          <w:tab w:val="right" w:pos="8335"/>
          <w:tab w:val="right" w:pos="8505"/>
        </w:tabs>
        <w:ind w:left="360" w:hanging="360"/>
        <w:jc w:val="both"/>
        <w:rPr>
          <w:rFonts w:ascii="Arial" w:hAnsi="Arial" w:cs="Arial"/>
          <w:szCs w:val="24"/>
        </w:rPr>
      </w:pPr>
      <w:r w:rsidRPr="00FF4F47">
        <w:rPr>
          <w:rFonts w:ascii="Arial" w:hAnsi="Arial" w:cs="Arial"/>
          <w:szCs w:val="24"/>
        </w:rPr>
        <w:lastRenderedPageBreak/>
        <w:t>5. Prior to installing an air-conditioner or swimming pool or spa mechanical equipment, the applicant is advised to consult residents of neighbouring properties and if necessary take measures to suppress noise; and</w:t>
      </w:r>
    </w:p>
    <w:p w:rsidR="00944A39" w:rsidRPr="00FF4F47"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F4F47" w:rsidRDefault="00944A39" w:rsidP="00944A39">
      <w:pPr>
        <w:tabs>
          <w:tab w:val="left" w:pos="1440"/>
          <w:tab w:val="left" w:pos="2410"/>
          <w:tab w:val="left" w:pos="2977"/>
          <w:tab w:val="right" w:pos="8335"/>
          <w:tab w:val="right" w:pos="8505"/>
        </w:tabs>
        <w:ind w:left="360" w:hanging="360"/>
        <w:jc w:val="both"/>
        <w:rPr>
          <w:rFonts w:ascii="Arial" w:hAnsi="Arial" w:cs="Arial"/>
          <w:szCs w:val="24"/>
          <w:lang w:val="en-GB"/>
        </w:rPr>
      </w:pPr>
      <w:r w:rsidRPr="00FF4F47">
        <w:rPr>
          <w:rFonts w:ascii="Arial" w:hAnsi="Arial" w:cs="Arial"/>
          <w:szCs w:val="24"/>
          <w:lang w:val="en-GB"/>
        </w:rPr>
        <w:t xml:space="preserve">6.  The landowner is advised to limit construction noise and hours as per the </w:t>
      </w:r>
      <w:r w:rsidRPr="00FF4F47">
        <w:rPr>
          <w:rFonts w:ascii="Arial" w:hAnsi="Arial" w:cs="Arial"/>
          <w:i/>
          <w:szCs w:val="24"/>
          <w:lang w:val="en-GB"/>
        </w:rPr>
        <w:t>Environmental Protection (Noise) Regulations 1997</w:t>
      </w:r>
      <w:r w:rsidRPr="00FF4F47">
        <w:rPr>
          <w:rFonts w:ascii="Arial" w:hAnsi="Arial" w:cs="Arial"/>
          <w:szCs w:val="24"/>
          <w:lang w:val="en-GB"/>
        </w:rPr>
        <w:t>.</w:t>
      </w:r>
    </w:p>
    <w:p w:rsidR="00944A39" w:rsidRPr="00FF4F47"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r w:rsidRPr="00FF4F47">
        <w:rPr>
          <w:rFonts w:ascii="Arial" w:hAnsi="Arial" w:cs="Arial"/>
          <w:szCs w:val="24"/>
        </w:rPr>
        <w:br w:type="page"/>
      </w:r>
    </w:p>
    <w:tbl>
      <w:tblPr>
        <w:tblStyle w:val="TableGrid"/>
        <w:tblW w:w="0" w:type="auto"/>
        <w:tblInd w:w="108" w:type="dxa"/>
        <w:tblBorders>
          <w:insideV w:val="none" w:sz="0" w:space="0" w:color="auto"/>
        </w:tblBorders>
        <w:tblLook w:val="04A0"/>
      </w:tblPr>
      <w:tblGrid>
        <w:gridCol w:w="8421"/>
      </w:tblGrid>
      <w:tr w:rsidR="00944A39" w:rsidRPr="00944A39" w:rsidTr="00944A39">
        <w:tc>
          <w:tcPr>
            <w:tcW w:w="9134" w:type="dxa"/>
          </w:tcPr>
          <w:p w:rsidR="00944A39" w:rsidRPr="00944A39" w:rsidRDefault="00944A39" w:rsidP="00944A39">
            <w:pPr>
              <w:tabs>
                <w:tab w:val="left" w:pos="1440"/>
                <w:tab w:val="left" w:pos="2410"/>
                <w:tab w:val="left" w:pos="2977"/>
                <w:tab w:val="right" w:pos="8335"/>
                <w:tab w:val="right" w:pos="8505"/>
              </w:tabs>
              <w:rPr>
                <w:rFonts w:ascii="Arial" w:hAnsi="Arial" w:cs="Arial"/>
                <w:b/>
                <w:bCs/>
                <w:sz w:val="36"/>
                <w:szCs w:val="36"/>
              </w:rPr>
            </w:pPr>
            <w:bookmarkStart w:id="22" w:name="_Toc371410797"/>
            <w:r w:rsidRPr="00944A39">
              <w:rPr>
                <w:rFonts w:ascii="Arial" w:hAnsi="Arial" w:cs="Arial"/>
                <w:b/>
                <w:bCs/>
                <w:sz w:val="36"/>
                <w:szCs w:val="36"/>
              </w:rPr>
              <w:lastRenderedPageBreak/>
              <w:t>PD51.13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bCs/>
                <w:sz w:val="28"/>
                <w:szCs w:val="28"/>
              </w:rPr>
              <w:t>No. 102 (Lot 237) Stirling Highway, Nedlands – Proposed Change of Use (from Residential) to Office</w:t>
            </w:r>
            <w:bookmarkEnd w:id="22"/>
          </w:p>
        </w:tc>
      </w:tr>
    </w:tbl>
    <w:p w:rsidR="00944A39" w:rsidRPr="00A873ED"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A873ED"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A873ED">
        <w:rPr>
          <w:rFonts w:ascii="Arial" w:hAnsi="Arial" w:cs="Arial"/>
          <w:b/>
          <w:szCs w:val="24"/>
        </w:rPr>
        <w:t>This item was withdrawn by the applicant prior to the Committee meeting.</w:t>
      </w:r>
      <w:r w:rsidRPr="00A873ED">
        <w:rPr>
          <w:rFonts w:ascii="Arial" w:hAnsi="Arial" w:cs="Arial"/>
          <w:b/>
          <w:szCs w:val="24"/>
        </w:rPr>
        <w:br w:type="page"/>
      </w:r>
    </w:p>
    <w:tbl>
      <w:tblPr>
        <w:tblStyle w:val="TableGrid"/>
        <w:tblW w:w="0" w:type="auto"/>
        <w:tblInd w:w="108" w:type="dxa"/>
        <w:tblBorders>
          <w:insideV w:val="none" w:sz="0" w:space="0" w:color="auto"/>
        </w:tblBorders>
        <w:tblLook w:val="04A0"/>
      </w:tblPr>
      <w:tblGrid>
        <w:gridCol w:w="8421"/>
      </w:tblGrid>
      <w:tr w:rsidR="00944A39" w:rsidRPr="00944A39" w:rsidTr="00944A39">
        <w:tc>
          <w:tcPr>
            <w:tcW w:w="9134" w:type="dxa"/>
          </w:tcPr>
          <w:p w:rsidR="00944A39" w:rsidRPr="00944A39" w:rsidRDefault="00944A39" w:rsidP="00944A39">
            <w:pPr>
              <w:numPr>
                <w:ilvl w:val="12"/>
                <w:numId w:val="0"/>
              </w:numPr>
              <w:tabs>
                <w:tab w:val="left" w:pos="1440"/>
                <w:tab w:val="left" w:pos="2410"/>
                <w:tab w:val="left" w:pos="2977"/>
                <w:tab w:val="right" w:pos="8335"/>
                <w:tab w:val="right" w:pos="8505"/>
              </w:tabs>
              <w:rPr>
                <w:rFonts w:ascii="Arial" w:hAnsi="Arial" w:cs="Arial"/>
                <w:b/>
                <w:bCs/>
                <w:i/>
                <w:sz w:val="36"/>
                <w:szCs w:val="36"/>
              </w:rPr>
            </w:pPr>
            <w:bookmarkStart w:id="23" w:name="_Toc371410798"/>
            <w:r w:rsidRPr="00944A39">
              <w:rPr>
                <w:rFonts w:ascii="Arial" w:hAnsi="Arial" w:cs="Arial"/>
                <w:b/>
                <w:bCs/>
                <w:sz w:val="36"/>
                <w:szCs w:val="36"/>
              </w:rPr>
              <w:lastRenderedPageBreak/>
              <w:t>PD52.13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bCs/>
                <w:sz w:val="28"/>
                <w:szCs w:val="28"/>
              </w:rPr>
              <w:t>Proposed Incentives Program for Heritage List</w:t>
            </w:r>
            <w:bookmarkEnd w:id="23"/>
          </w:p>
        </w:tc>
      </w:tr>
    </w:tbl>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Committee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12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Council</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26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Applicant</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City of Nedlands </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Officer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Gabriela Poezyn – Manager Strategic Planning</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Peter Mickleson – Director Planning &amp; Development</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 Signature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noProof/>
                <w:lang w:val="en-GB" w:eastAsia="en-GB"/>
              </w:rPr>
              <w:drawing>
                <wp:anchor distT="0" distB="0" distL="114300" distR="114300" simplePos="0" relativeHeight="251668480" behindDoc="1" locked="0" layoutInCell="1" allowOverlap="1">
                  <wp:simplePos x="0" y="0"/>
                  <wp:positionH relativeFrom="column">
                    <wp:posOffset>-1118235</wp:posOffset>
                  </wp:positionH>
                  <wp:positionV relativeFrom="paragraph">
                    <wp:posOffset>-1619885</wp:posOffset>
                  </wp:positionV>
                  <wp:extent cx="2085975" cy="495300"/>
                  <wp:effectExtent l="19050" t="0" r="9525" b="0"/>
                  <wp:wrapTight wrapText="bothSides">
                    <wp:wrapPolygon edited="0">
                      <wp:start x="-197" y="0"/>
                      <wp:lineTo x="-197" y="20769"/>
                      <wp:lineTo x="21699" y="20769"/>
                      <wp:lineTo x="21699" y="0"/>
                      <wp:lineTo x="-197" y="0"/>
                    </wp:wrapPolygon>
                  </wp:wrapTight>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File Reference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HER/017-02</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Previous Item</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Nil </w:t>
            </w:r>
          </w:p>
        </w:tc>
      </w:tr>
    </w:tbl>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20E4F" w:rsidRDefault="00944A39" w:rsidP="00944A39">
      <w:pPr>
        <w:tabs>
          <w:tab w:val="left" w:pos="1440"/>
          <w:tab w:val="left" w:pos="2410"/>
          <w:tab w:val="left" w:pos="2977"/>
          <w:tab w:val="right" w:pos="8335"/>
          <w:tab w:val="right" w:pos="8505"/>
        </w:tabs>
        <w:jc w:val="both"/>
        <w:rPr>
          <w:rFonts w:ascii="Arial" w:hAnsi="Arial" w:cs="Arial"/>
          <w:b/>
          <w:szCs w:val="24"/>
        </w:rPr>
      </w:pPr>
    </w:p>
    <w:p w:rsidR="00944A39" w:rsidRPr="00CF2AF3"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CF2AF3">
        <w:rPr>
          <w:rFonts w:ascii="Arial" w:hAnsi="Arial" w:cs="Arial"/>
          <w:b/>
          <w:szCs w:val="24"/>
        </w:rPr>
        <w:t xml:space="preserve">Committee </w:t>
      </w:r>
      <w:r w:rsidR="00656260">
        <w:rPr>
          <w:rFonts w:ascii="Arial" w:hAnsi="Arial" w:cs="Arial"/>
          <w:b/>
          <w:szCs w:val="24"/>
        </w:rPr>
        <w:t>R</w:t>
      </w:r>
      <w:r w:rsidRPr="00CF2AF3">
        <w:rPr>
          <w:rFonts w:ascii="Arial" w:hAnsi="Arial" w:cs="Arial"/>
          <w:b/>
          <w:szCs w:val="24"/>
        </w:rPr>
        <w:t>ecommendation:</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025ECE"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025ECE">
        <w:rPr>
          <w:rFonts w:ascii="Arial" w:hAnsi="Arial" w:cs="Arial"/>
          <w:b/>
          <w:szCs w:val="24"/>
        </w:rPr>
        <w:t>That the matter be referred back to Administration.</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Default="00944A39">
      <w:pPr>
        <w:rPr>
          <w:rFonts w:ascii="Arial" w:hAnsi="Arial" w:cs="Arial"/>
          <w:szCs w:val="24"/>
        </w:rPr>
      </w:pPr>
      <w:r>
        <w:rPr>
          <w:rFonts w:ascii="Arial" w:hAnsi="Arial" w:cs="Arial"/>
          <w:szCs w:val="24"/>
        </w:rPr>
        <w:t>Recommendation to Committee:</w:t>
      </w:r>
    </w:p>
    <w:p w:rsidR="00944A39" w:rsidRDefault="00944A39">
      <w:pPr>
        <w:rPr>
          <w:rFonts w:ascii="Arial" w:hAnsi="Arial" w:cs="Arial"/>
          <w:szCs w:val="24"/>
        </w:rPr>
      </w:pPr>
    </w:p>
    <w:p w:rsidR="00CF2AF3" w:rsidRPr="00CF2AF3" w:rsidRDefault="00CF2AF3" w:rsidP="00CF2AF3">
      <w:pPr>
        <w:rPr>
          <w:rFonts w:ascii="Arial" w:hAnsi="Arial" w:cs="Arial"/>
          <w:szCs w:val="24"/>
        </w:rPr>
      </w:pPr>
      <w:r w:rsidRPr="00CF2AF3">
        <w:rPr>
          <w:rFonts w:ascii="Arial" w:hAnsi="Arial" w:cs="Arial"/>
          <w:szCs w:val="24"/>
        </w:rPr>
        <w:t>Council:</w:t>
      </w:r>
    </w:p>
    <w:p w:rsidR="00CF2AF3" w:rsidRPr="00CF2AF3" w:rsidRDefault="00CF2AF3" w:rsidP="00CF2AF3">
      <w:pPr>
        <w:rPr>
          <w:rFonts w:ascii="Arial" w:hAnsi="Arial" w:cs="Arial"/>
          <w:szCs w:val="24"/>
          <w:highlight w:val="yellow"/>
        </w:rPr>
      </w:pPr>
    </w:p>
    <w:p w:rsidR="00CF2AF3" w:rsidRPr="00CF2AF3" w:rsidRDefault="00CF2AF3" w:rsidP="00CF2AF3">
      <w:pPr>
        <w:pStyle w:val="ListParagraph"/>
        <w:numPr>
          <w:ilvl w:val="0"/>
          <w:numId w:val="37"/>
        </w:numPr>
        <w:jc w:val="both"/>
        <w:rPr>
          <w:rFonts w:ascii="Arial" w:hAnsi="Arial" w:cs="Arial"/>
          <w:szCs w:val="24"/>
        </w:rPr>
      </w:pPr>
      <w:r w:rsidRPr="00CF2AF3">
        <w:rPr>
          <w:rFonts w:ascii="Arial" w:hAnsi="Arial" w:cs="Arial"/>
          <w:szCs w:val="24"/>
        </w:rPr>
        <w:t>adopts the proposed incentive program to support the City’s Heritage List in order to promote inclusion of properties on the heritage list for implementation from 1 July 2014 subject to 2014/15 budget considerations; and</w:t>
      </w:r>
    </w:p>
    <w:p w:rsidR="00CF2AF3" w:rsidRPr="00CF2AF3" w:rsidRDefault="00CF2AF3" w:rsidP="00CF2AF3">
      <w:pPr>
        <w:rPr>
          <w:rFonts w:ascii="Arial" w:hAnsi="Arial" w:cs="Arial"/>
          <w:szCs w:val="24"/>
        </w:rPr>
      </w:pPr>
    </w:p>
    <w:p w:rsidR="00CF2AF3" w:rsidRPr="00CF2AF3" w:rsidRDefault="00CF2AF3" w:rsidP="00CF2AF3">
      <w:pPr>
        <w:pStyle w:val="ListParagraph"/>
        <w:numPr>
          <w:ilvl w:val="0"/>
          <w:numId w:val="37"/>
        </w:numPr>
        <w:jc w:val="both"/>
        <w:rPr>
          <w:rFonts w:ascii="Arial" w:hAnsi="Arial" w:cs="Arial"/>
          <w:szCs w:val="24"/>
        </w:rPr>
      </w:pPr>
      <w:r w:rsidRPr="00CF2AF3">
        <w:rPr>
          <w:rFonts w:ascii="Arial" w:hAnsi="Arial" w:cs="Arial"/>
          <w:szCs w:val="24"/>
        </w:rPr>
        <w:t>instructs Administration to consult with the owners of properties likely to be offered development incentives in order to determine the most appropriate incentive in each instance.</w:t>
      </w:r>
    </w:p>
    <w:p w:rsidR="00944A39" w:rsidRDefault="00944A39">
      <w:pPr>
        <w:rPr>
          <w:rFonts w:ascii="Arial" w:hAnsi="Arial" w:cs="Arial"/>
          <w:szCs w:val="24"/>
        </w:rPr>
      </w:pPr>
      <w:r>
        <w:rPr>
          <w:rFonts w:ascii="Arial" w:hAnsi="Arial" w:cs="Arial"/>
          <w:szCs w:val="24"/>
        </w:rPr>
        <w:br w:type="page"/>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Borders>
          <w:insideV w:val="none" w:sz="0" w:space="0" w:color="auto"/>
        </w:tblBorders>
        <w:tblLook w:val="04A0"/>
      </w:tblPr>
      <w:tblGrid>
        <w:gridCol w:w="8421"/>
      </w:tblGrid>
      <w:tr w:rsidR="00944A39" w:rsidRPr="00944A39" w:rsidTr="00944A39">
        <w:tc>
          <w:tcPr>
            <w:tcW w:w="8421" w:type="dxa"/>
          </w:tcPr>
          <w:p w:rsidR="00944A39" w:rsidRPr="00944A39" w:rsidRDefault="00944A39" w:rsidP="00944A39">
            <w:pPr>
              <w:numPr>
                <w:ilvl w:val="12"/>
                <w:numId w:val="0"/>
              </w:numPr>
              <w:tabs>
                <w:tab w:val="left" w:pos="1440"/>
                <w:tab w:val="left" w:pos="2410"/>
                <w:tab w:val="left" w:pos="2977"/>
                <w:tab w:val="right" w:pos="8335"/>
                <w:tab w:val="right" w:pos="8505"/>
              </w:tabs>
              <w:rPr>
                <w:rFonts w:ascii="Arial" w:hAnsi="Arial" w:cs="Arial"/>
                <w:b/>
                <w:bCs/>
                <w:i/>
                <w:sz w:val="36"/>
                <w:szCs w:val="36"/>
              </w:rPr>
            </w:pPr>
            <w:bookmarkStart w:id="24" w:name="_Toc371410799"/>
            <w:r w:rsidRPr="00944A39">
              <w:rPr>
                <w:rFonts w:ascii="Arial" w:hAnsi="Arial" w:cs="Arial"/>
                <w:b/>
                <w:bCs/>
                <w:sz w:val="36"/>
                <w:szCs w:val="36"/>
              </w:rPr>
              <w:t>PD53.13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bCs/>
                <w:sz w:val="28"/>
                <w:szCs w:val="28"/>
              </w:rPr>
              <w:t>No. 101 (Lot 564) Monash Avenue, Nedlands - Final Adoption of Proposed Masterplan for Hollywood Private Hospital</w:t>
            </w:r>
            <w:bookmarkEnd w:id="24"/>
            <w:r w:rsidRPr="00944A39">
              <w:rPr>
                <w:rFonts w:ascii="Arial" w:hAnsi="Arial" w:cs="Arial"/>
                <w:b/>
                <w:bCs/>
                <w:sz w:val="36"/>
                <w:szCs w:val="36"/>
              </w:rPr>
              <w:t xml:space="preserve"> </w:t>
            </w:r>
          </w:p>
        </w:tc>
      </w:tr>
    </w:tbl>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Committee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12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Council</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26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Applicant</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Peter Driscoll, Landvision on behalf of Hollywood Hospital</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Officer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Gabriela Poezyn – Manager Strategic Planning</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Peter Mickleson – Director Planning &amp; Development</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 Signature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noProof/>
                <w:lang w:val="en-GB" w:eastAsia="en-GB"/>
              </w:rPr>
              <w:drawing>
                <wp:anchor distT="0" distB="0" distL="114300" distR="114300" simplePos="0" relativeHeight="251669504" behindDoc="1" locked="0" layoutInCell="1" allowOverlap="1">
                  <wp:simplePos x="0" y="0"/>
                  <wp:positionH relativeFrom="column">
                    <wp:posOffset>-1118235</wp:posOffset>
                  </wp:positionH>
                  <wp:positionV relativeFrom="paragraph">
                    <wp:posOffset>-1853565</wp:posOffset>
                  </wp:positionV>
                  <wp:extent cx="2085975" cy="495300"/>
                  <wp:effectExtent l="19050" t="0" r="9525" b="0"/>
                  <wp:wrapTight wrapText="bothSides">
                    <wp:wrapPolygon edited="0">
                      <wp:start x="-197" y="0"/>
                      <wp:lineTo x="-197" y="20769"/>
                      <wp:lineTo x="21699" y="20769"/>
                      <wp:lineTo x="21699" y="0"/>
                      <wp:lineTo x="-197" y="0"/>
                    </wp:wrapPolygon>
                  </wp:wrapTight>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File Reference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MO1/101-09</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Previous Item</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June 2013  - </w:t>
            </w:r>
            <w:r w:rsidRPr="00F20E4F">
              <w:rPr>
                <w:rFonts w:ascii="Arial" w:hAnsi="Arial" w:cs="Arial"/>
              </w:rPr>
              <w:tab/>
              <w:t xml:space="preserve"> PD23.13</w:t>
            </w:r>
          </w:p>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August 2013 – PD 34.13</w:t>
            </w:r>
          </w:p>
        </w:tc>
      </w:tr>
    </w:tbl>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D1791D" w:rsidRPr="00452324" w:rsidRDefault="00D1791D" w:rsidP="00D1791D">
      <w:pPr>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944A39" w:rsidRDefault="00944A39" w:rsidP="00944A39">
      <w:pPr>
        <w:tabs>
          <w:tab w:val="left" w:pos="1440"/>
          <w:tab w:val="left" w:pos="2410"/>
          <w:tab w:val="left" w:pos="2977"/>
          <w:tab w:val="right" w:pos="8335"/>
          <w:tab w:val="right" w:pos="8505"/>
        </w:tabs>
        <w:jc w:val="both"/>
        <w:rPr>
          <w:rFonts w:ascii="Arial" w:hAnsi="Arial" w:cs="Arial"/>
          <w:b/>
          <w:szCs w:val="24"/>
          <w:lang w:val="en-GB"/>
        </w:rPr>
      </w:pPr>
    </w:p>
    <w:p w:rsidR="00944A39" w:rsidRPr="00D1791D"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D1791D">
        <w:rPr>
          <w:rFonts w:ascii="Arial" w:hAnsi="Arial" w:cs="Arial"/>
          <w:b/>
          <w:szCs w:val="24"/>
          <w:lang w:val="en-US"/>
        </w:rPr>
        <w:t xml:space="preserve">Council </w:t>
      </w:r>
      <w:r w:rsidRPr="00D1791D">
        <w:rPr>
          <w:rFonts w:ascii="Arial" w:hAnsi="Arial" w:cs="Arial"/>
          <w:b/>
          <w:szCs w:val="24"/>
        </w:rPr>
        <w:t>approves the proposed Hollywood Private Hospital Masterplan dated July 2013 for Lot 564 (No. 101) Monash Avenue subject to the following conditions:</w:t>
      </w:r>
    </w:p>
    <w:p w:rsidR="00944A39" w:rsidRPr="00D1791D"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D1791D" w:rsidRDefault="00944A39" w:rsidP="00944A39">
      <w:pPr>
        <w:numPr>
          <w:ilvl w:val="0"/>
          <w:numId w:val="31"/>
        </w:numPr>
        <w:tabs>
          <w:tab w:val="left" w:pos="1440"/>
          <w:tab w:val="left" w:pos="2410"/>
          <w:tab w:val="left" w:pos="2977"/>
          <w:tab w:val="right" w:pos="8335"/>
          <w:tab w:val="right" w:pos="8505"/>
        </w:tabs>
        <w:jc w:val="both"/>
        <w:rPr>
          <w:rFonts w:ascii="Arial" w:hAnsi="Arial" w:cs="Arial"/>
          <w:b/>
          <w:szCs w:val="24"/>
          <w:lang w:val="en-GB"/>
        </w:rPr>
      </w:pPr>
      <w:r w:rsidRPr="00D1791D">
        <w:rPr>
          <w:rFonts w:ascii="Arial" w:hAnsi="Arial" w:cs="Arial"/>
          <w:b/>
          <w:szCs w:val="24"/>
          <w:lang w:val="en-GB"/>
        </w:rPr>
        <w:t xml:space="preserve">the masterplan be amended to include that a construction method will be used for the proposed multi storey car park that will not generate the noise associated with vehicles driving over metal plates; </w:t>
      </w:r>
    </w:p>
    <w:p w:rsidR="00944A39" w:rsidRPr="00D1791D"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944A39" w:rsidRPr="00D1791D" w:rsidRDefault="00944A39" w:rsidP="00944A39">
      <w:pPr>
        <w:numPr>
          <w:ilvl w:val="0"/>
          <w:numId w:val="31"/>
        </w:numPr>
        <w:tabs>
          <w:tab w:val="left" w:pos="1440"/>
          <w:tab w:val="left" w:pos="2410"/>
          <w:tab w:val="left" w:pos="2977"/>
          <w:tab w:val="right" w:pos="8335"/>
          <w:tab w:val="right" w:pos="8505"/>
        </w:tabs>
        <w:jc w:val="both"/>
        <w:rPr>
          <w:rFonts w:ascii="Arial" w:hAnsi="Arial" w:cs="Arial"/>
          <w:b/>
          <w:szCs w:val="24"/>
          <w:lang w:val="en-GB"/>
        </w:rPr>
      </w:pPr>
      <w:r w:rsidRPr="00D1791D">
        <w:rPr>
          <w:rFonts w:ascii="Arial" w:hAnsi="Arial" w:cs="Arial"/>
          <w:b/>
          <w:szCs w:val="24"/>
          <w:lang w:val="en-GB"/>
        </w:rPr>
        <w:t xml:space="preserve">the proposed landscaping plan be modified to include that shade trees are provided at a rate of one (1) tree for every four (4) car bays in the car parking areas located  alongside Monash Avenue; and </w:t>
      </w:r>
    </w:p>
    <w:p w:rsidR="00944A39" w:rsidRPr="00D1791D"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944A39" w:rsidRPr="00D1791D" w:rsidRDefault="00944A39" w:rsidP="00944A39">
      <w:pPr>
        <w:numPr>
          <w:ilvl w:val="0"/>
          <w:numId w:val="31"/>
        </w:numPr>
        <w:tabs>
          <w:tab w:val="left" w:pos="1440"/>
          <w:tab w:val="left" w:pos="2410"/>
          <w:tab w:val="left" w:pos="2977"/>
          <w:tab w:val="right" w:pos="8335"/>
          <w:tab w:val="right" w:pos="8505"/>
        </w:tabs>
        <w:jc w:val="both"/>
        <w:rPr>
          <w:rFonts w:ascii="Arial" w:hAnsi="Arial" w:cs="Arial"/>
          <w:b/>
          <w:szCs w:val="24"/>
          <w:lang w:val="en-GB"/>
        </w:rPr>
      </w:pPr>
      <w:r w:rsidRPr="00D1791D">
        <w:rPr>
          <w:rFonts w:ascii="Arial" w:hAnsi="Arial" w:cs="Arial"/>
          <w:b/>
          <w:szCs w:val="24"/>
          <w:lang w:val="en-GB"/>
        </w:rPr>
        <w:t xml:space="preserve">the masterplan be supported by a lighting plan for the buildings and site that demonstrates that there will be no spill of light beyond the boundaries of the site. </w:t>
      </w:r>
    </w:p>
    <w:p w:rsidR="00944A39" w:rsidRPr="00D1791D" w:rsidRDefault="00944A39" w:rsidP="00944A39">
      <w:pPr>
        <w:pStyle w:val="Footer"/>
        <w:rPr>
          <w:rFonts w:ascii="Arial" w:hAnsi="Arial" w:cs="Arial"/>
          <w:b/>
        </w:rPr>
      </w:pP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br w:type="page"/>
      </w:r>
    </w:p>
    <w:tbl>
      <w:tblPr>
        <w:tblStyle w:val="TableGrid"/>
        <w:tblW w:w="0" w:type="auto"/>
        <w:tblInd w:w="108" w:type="dxa"/>
        <w:tblBorders>
          <w:insideV w:val="none" w:sz="0" w:space="0" w:color="auto"/>
        </w:tblBorders>
        <w:tblLook w:val="04A0"/>
      </w:tblPr>
      <w:tblGrid>
        <w:gridCol w:w="8421"/>
      </w:tblGrid>
      <w:tr w:rsidR="00944A39" w:rsidRPr="00944A39" w:rsidTr="00944A39">
        <w:tc>
          <w:tcPr>
            <w:tcW w:w="9134" w:type="dxa"/>
          </w:tcPr>
          <w:p w:rsidR="00944A39" w:rsidRPr="00944A39" w:rsidRDefault="00944A39" w:rsidP="00944A39">
            <w:pPr>
              <w:numPr>
                <w:ilvl w:val="12"/>
                <w:numId w:val="0"/>
              </w:numPr>
              <w:tabs>
                <w:tab w:val="left" w:pos="1440"/>
                <w:tab w:val="left" w:pos="2410"/>
                <w:tab w:val="left" w:pos="2977"/>
                <w:tab w:val="right" w:pos="8335"/>
                <w:tab w:val="right" w:pos="8505"/>
              </w:tabs>
              <w:rPr>
                <w:rFonts w:ascii="Arial" w:hAnsi="Arial" w:cs="Arial"/>
                <w:b/>
                <w:bCs/>
                <w:i/>
                <w:sz w:val="36"/>
                <w:szCs w:val="36"/>
              </w:rPr>
            </w:pPr>
            <w:bookmarkStart w:id="25" w:name="_Toc371410800"/>
            <w:r w:rsidRPr="00944A39">
              <w:rPr>
                <w:rFonts w:ascii="Arial" w:hAnsi="Arial" w:cs="Arial"/>
                <w:b/>
                <w:bCs/>
                <w:sz w:val="36"/>
                <w:szCs w:val="36"/>
              </w:rPr>
              <w:lastRenderedPageBreak/>
              <w:t>PD54.13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bCs/>
                <w:sz w:val="28"/>
                <w:szCs w:val="28"/>
              </w:rPr>
              <w:t>Draft City of Nedlands Bike Plan</w:t>
            </w:r>
            <w:bookmarkEnd w:id="25"/>
            <w:r w:rsidRPr="00944A39">
              <w:rPr>
                <w:rFonts w:ascii="Arial" w:hAnsi="Arial" w:cs="Arial"/>
                <w:b/>
                <w:bCs/>
                <w:sz w:val="36"/>
                <w:szCs w:val="36"/>
              </w:rPr>
              <w:t xml:space="preserve"> </w:t>
            </w:r>
          </w:p>
        </w:tc>
      </w:tr>
    </w:tbl>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Committee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12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Council</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26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Applicant</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City of Nedlands </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Officer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Christie Downie – Sustainability Planning Officer</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Peter Mickleson – Director Planning &amp; Development</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 Signature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noProof/>
                <w:lang w:val="en-GB" w:eastAsia="en-GB"/>
              </w:rPr>
              <w:drawing>
                <wp:anchor distT="0" distB="0" distL="114300" distR="114300" simplePos="0" relativeHeight="251670528" behindDoc="1" locked="0" layoutInCell="1" allowOverlap="1">
                  <wp:simplePos x="0" y="0"/>
                  <wp:positionH relativeFrom="column">
                    <wp:posOffset>-1118235</wp:posOffset>
                  </wp:positionH>
                  <wp:positionV relativeFrom="paragraph">
                    <wp:posOffset>-1386205</wp:posOffset>
                  </wp:positionV>
                  <wp:extent cx="2085975" cy="495300"/>
                  <wp:effectExtent l="19050" t="0" r="9525" b="0"/>
                  <wp:wrapTight wrapText="bothSides">
                    <wp:wrapPolygon edited="0">
                      <wp:start x="-197" y="0"/>
                      <wp:lineTo x="-197" y="20769"/>
                      <wp:lineTo x="21699" y="20769"/>
                      <wp:lineTo x="21699" y="0"/>
                      <wp:lineTo x="-197" y="0"/>
                    </wp:wrapPolygon>
                  </wp:wrapTight>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File Reference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TPN/133-03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Previous Item</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Nil</w:t>
            </w:r>
          </w:p>
        </w:tc>
      </w:tr>
    </w:tbl>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611183" w:rsidRDefault="00611183"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611183">
        <w:rPr>
          <w:rFonts w:ascii="Arial" w:hAnsi="Arial" w:cs="Arial"/>
          <w:b/>
          <w:szCs w:val="24"/>
        </w:rPr>
        <w:t>Committee Recommendation</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 xml:space="preserve">That </w:t>
      </w:r>
      <w:r w:rsidRPr="00F20E4F">
        <w:rPr>
          <w:rFonts w:ascii="Arial" w:hAnsi="Arial" w:cs="Arial"/>
          <w:b/>
          <w:szCs w:val="24"/>
        </w:rPr>
        <w:t>Council endorse the draft City of Nedlands Bike Plan</w:t>
      </w:r>
      <w:r>
        <w:rPr>
          <w:rFonts w:ascii="Arial" w:hAnsi="Arial" w:cs="Arial"/>
          <w:b/>
          <w:szCs w:val="24"/>
        </w:rPr>
        <w:t xml:space="preserve"> contained in Attachment 1 with the following additions:</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6E4B2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6E4B29">
        <w:rPr>
          <w:rFonts w:ascii="Arial" w:hAnsi="Arial" w:cs="Arial"/>
          <w:b/>
          <w:szCs w:val="24"/>
        </w:rPr>
        <w:t xml:space="preserve">a) Safe, convenient, protected on-road cycling routes along major commuter routes (specifically include Mt Claremont, QE11 &amp; UWA) and; </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6E4B29">
        <w:rPr>
          <w:rFonts w:ascii="Arial" w:hAnsi="Arial" w:cs="Arial"/>
          <w:b/>
          <w:szCs w:val="24"/>
        </w:rPr>
        <w:t>b) a cycling route through the Mount Claremont sporting precinct.</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Recommendation to Committee:</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That Council endorse the draft City of Nedlands Bike Plan for the purposes of consultation.</w:t>
      </w:r>
      <w:r w:rsidRPr="00F20E4F">
        <w:rPr>
          <w:rFonts w:ascii="Arial" w:hAnsi="Arial" w:cs="Arial"/>
          <w:szCs w:val="24"/>
        </w:rPr>
        <w:br w:type="page"/>
      </w:r>
    </w:p>
    <w:tbl>
      <w:tblPr>
        <w:tblStyle w:val="TableGrid"/>
        <w:tblW w:w="0" w:type="auto"/>
        <w:tblInd w:w="108" w:type="dxa"/>
        <w:tblBorders>
          <w:insideV w:val="none" w:sz="0" w:space="0" w:color="auto"/>
        </w:tblBorders>
        <w:tblLook w:val="04A0"/>
      </w:tblPr>
      <w:tblGrid>
        <w:gridCol w:w="8421"/>
      </w:tblGrid>
      <w:tr w:rsidR="00944A39" w:rsidRPr="00944A39" w:rsidTr="00944A39">
        <w:tc>
          <w:tcPr>
            <w:tcW w:w="9134" w:type="dxa"/>
          </w:tcPr>
          <w:p w:rsidR="00944A39" w:rsidRPr="00944A39" w:rsidRDefault="00944A39" w:rsidP="00944A39">
            <w:pPr>
              <w:numPr>
                <w:ilvl w:val="12"/>
                <w:numId w:val="0"/>
              </w:numPr>
              <w:tabs>
                <w:tab w:val="left" w:pos="1440"/>
                <w:tab w:val="left" w:pos="2410"/>
                <w:tab w:val="left" w:pos="2977"/>
                <w:tab w:val="right" w:pos="8335"/>
                <w:tab w:val="right" w:pos="8505"/>
              </w:tabs>
              <w:rPr>
                <w:rFonts w:ascii="Arial" w:hAnsi="Arial" w:cs="Arial"/>
                <w:b/>
                <w:bCs/>
                <w:i/>
                <w:sz w:val="36"/>
                <w:szCs w:val="36"/>
              </w:rPr>
            </w:pPr>
            <w:bookmarkStart w:id="26" w:name="_Toc371410801"/>
            <w:r w:rsidRPr="00944A39">
              <w:rPr>
                <w:rFonts w:ascii="Arial" w:hAnsi="Arial" w:cs="Arial"/>
                <w:b/>
                <w:bCs/>
                <w:sz w:val="36"/>
                <w:szCs w:val="36"/>
              </w:rPr>
              <w:lastRenderedPageBreak/>
              <w:t>PD55.13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sz w:val="28"/>
                <w:szCs w:val="28"/>
              </w:rPr>
              <w:t>Stereosonic Concert 2013 – Saturday 30 November &amp; Sunday 1 December 2013 – Claremont Showgrounds, Claremont</w:t>
            </w:r>
            <w:bookmarkEnd w:id="26"/>
          </w:p>
        </w:tc>
      </w:tr>
    </w:tbl>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Committee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12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Council</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26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Applicant</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Town of Claremont </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Officer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Andrew Melville – Manager Health &amp; Compliance </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Peter Mickleson – Director Planning &amp; Development</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 Signature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noProof/>
                <w:lang w:val="en-GB" w:eastAsia="en-GB"/>
              </w:rPr>
              <w:drawing>
                <wp:anchor distT="0" distB="0" distL="114300" distR="114300" simplePos="0" relativeHeight="251671552" behindDoc="1" locked="0" layoutInCell="1" allowOverlap="1">
                  <wp:simplePos x="0" y="0"/>
                  <wp:positionH relativeFrom="column">
                    <wp:posOffset>-1118235</wp:posOffset>
                  </wp:positionH>
                  <wp:positionV relativeFrom="paragraph">
                    <wp:posOffset>-2204085</wp:posOffset>
                  </wp:positionV>
                  <wp:extent cx="2085975" cy="495300"/>
                  <wp:effectExtent l="19050" t="0" r="9525" b="0"/>
                  <wp:wrapTight wrapText="bothSides">
                    <wp:wrapPolygon edited="0">
                      <wp:start x="-197" y="0"/>
                      <wp:lineTo x="-197" y="20769"/>
                      <wp:lineTo x="21699" y="20769"/>
                      <wp:lineTo x="21699" y="0"/>
                      <wp:lineTo x="-197"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File Reference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ENV/017-05: M13/25110</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Previous Item</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Nil</w:t>
            </w:r>
          </w:p>
        </w:tc>
      </w:tr>
    </w:tbl>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611183" w:rsidRDefault="00611183"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611183">
        <w:rPr>
          <w:rFonts w:ascii="Arial" w:hAnsi="Arial" w:cs="Arial"/>
          <w:b/>
          <w:szCs w:val="24"/>
        </w:rPr>
        <w:t>Committee Recommendation</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 xml:space="preserve">Council, pursuant to Regulation 18 (12) of the </w:t>
      </w:r>
      <w:r w:rsidRPr="00F20E4F">
        <w:rPr>
          <w:rFonts w:ascii="Arial" w:hAnsi="Arial" w:cs="Arial"/>
          <w:b/>
          <w:i/>
          <w:szCs w:val="24"/>
        </w:rPr>
        <w:t>Environmental Protection (Noise) Regulations 1997</w:t>
      </w:r>
      <w:r w:rsidRPr="00F20E4F">
        <w:rPr>
          <w:rFonts w:ascii="Arial" w:hAnsi="Arial" w:cs="Arial"/>
          <w:b/>
          <w:szCs w:val="24"/>
        </w:rPr>
        <w:t>, agrees to the Town of Claremont’s proposed conditions, (outlined in Attachment 1) for the ‘Stereosonic’ concert to be held at the Claremont Showground on Saturday 30 November and Sunday 1 December  2013, subject to:</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F20E4F" w:rsidRDefault="00944A39" w:rsidP="00944A39">
      <w:pPr>
        <w:numPr>
          <w:ilvl w:val="0"/>
          <w:numId w:val="32"/>
        </w:numPr>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the Town of Claremont’s ‘Advice to Residents’ leaflet being distributed to the residential notification area within the City of Nedlands identified in Attachment 2</w:t>
      </w:r>
      <w:r>
        <w:rPr>
          <w:rFonts w:ascii="Arial" w:hAnsi="Arial" w:cs="Arial"/>
          <w:b/>
          <w:szCs w:val="24"/>
        </w:rPr>
        <w:t xml:space="preserve"> with the</w:t>
      </w:r>
      <w:r w:rsidRPr="00203CFF">
        <w:rPr>
          <w:rFonts w:ascii="Arial" w:hAnsi="Arial" w:cs="Arial"/>
          <w:b/>
          <w:szCs w:val="24"/>
        </w:rPr>
        <w:t xml:space="preserve"> notification area be</w:t>
      </w:r>
      <w:r>
        <w:rPr>
          <w:rFonts w:ascii="Arial" w:hAnsi="Arial" w:cs="Arial"/>
          <w:b/>
          <w:szCs w:val="24"/>
        </w:rPr>
        <w:t>ing</w:t>
      </w:r>
      <w:r w:rsidRPr="00203CFF">
        <w:rPr>
          <w:rFonts w:ascii="Arial" w:hAnsi="Arial" w:cs="Arial"/>
          <w:b/>
          <w:szCs w:val="24"/>
        </w:rPr>
        <w:t xml:space="preserve"> increased </w:t>
      </w:r>
      <w:r>
        <w:rPr>
          <w:rFonts w:ascii="Arial" w:hAnsi="Arial" w:cs="Arial"/>
          <w:b/>
          <w:szCs w:val="24"/>
        </w:rPr>
        <w:t>to the n</w:t>
      </w:r>
      <w:r w:rsidRPr="00203CFF">
        <w:rPr>
          <w:rFonts w:ascii="Arial" w:hAnsi="Arial" w:cs="Arial"/>
          <w:b/>
          <w:szCs w:val="24"/>
        </w:rPr>
        <w:t>orth to include the area up to Stevenson Avenue</w:t>
      </w:r>
      <w:r>
        <w:rPr>
          <w:rFonts w:ascii="Arial" w:hAnsi="Arial" w:cs="Arial"/>
          <w:b/>
          <w:szCs w:val="24"/>
        </w:rPr>
        <w:t xml:space="preserve"> </w:t>
      </w:r>
      <w:r w:rsidRPr="00F20E4F">
        <w:rPr>
          <w:rFonts w:ascii="Arial" w:hAnsi="Arial" w:cs="Arial"/>
          <w:b/>
          <w:szCs w:val="24"/>
        </w:rPr>
        <w:t>; and</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Default="00944A39" w:rsidP="00944A39">
      <w:pPr>
        <w:numPr>
          <w:ilvl w:val="0"/>
          <w:numId w:val="32"/>
        </w:numPr>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the Town of Claremont notifying the City of Nedlands Environmental Health Services Section of any noise complaints received from residents in the City of Nedlands, within 5 days after the event.</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FF49B8"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Recommendation to Committee</w:t>
      </w:r>
    </w:p>
    <w:p w:rsidR="00944A39" w:rsidRPr="00FF49B8"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F49B8"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 xml:space="preserve">Council, pursuant to Regulation 18 (12) of the </w:t>
      </w:r>
      <w:r w:rsidRPr="00FF49B8">
        <w:rPr>
          <w:rFonts w:ascii="Arial" w:hAnsi="Arial" w:cs="Arial"/>
          <w:i/>
          <w:szCs w:val="24"/>
        </w:rPr>
        <w:t>Environmental Protection (Noise) Regulations 1997</w:t>
      </w:r>
      <w:r w:rsidRPr="00FF49B8">
        <w:rPr>
          <w:rFonts w:ascii="Arial" w:hAnsi="Arial" w:cs="Arial"/>
          <w:szCs w:val="24"/>
        </w:rPr>
        <w:t>, agrees to the Town of Claremont’s proposed conditions, (outlined in Attachment 1) for the ‘Stereosonic’ concert to be held at the Claremont Showground on Saturday 30 November and Sunday 1 December  2013, subject to:</w:t>
      </w:r>
    </w:p>
    <w:p w:rsidR="00944A39" w:rsidRPr="00FF49B8"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F49B8" w:rsidRDefault="00944A39" w:rsidP="00944A39">
      <w:pPr>
        <w:numPr>
          <w:ilvl w:val="0"/>
          <w:numId w:val="36"/>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the Town of Claremont’s ‘Advice to Residents’ leaflet being distributed to the residential notification area within the City of Nedlands identified in Attachment 2; and</w:t>
      </w:r>
    </w:p>
    <w:p w:rsidR="00944A39" w:rsidRPr="00FF49B8"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FF49B8" w:rsidRDefault="00944A39" w:rsidP="00944A39">
      <w:pPr>
        <w:numPr>
          <w:ilvl w:val="0"/>
          <w:numId w:val="36"/>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the Town of Claremont notifying the City of Nedlands Environmental Health Services Section of any noise complaints received from residents in the City of Nedlands, within 5 days after the event.</w:t>
      </w:r>
    </w:p>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br w:type="page"/>
      </w:r>
    </w:p>
    <w:tbl>
      <w:tblPr>
        <w:tblStyle w:val="TableGrid"/>
        <w:tblW w:w="0" w:type="auto"/>
        <w:tblInd w:w="108" w:type="dxa"/>
        <w:tblBorders>
          <w:insideV w:val="none" w:sz="0" w:space="0" w:color="auto"/>
        </w:tblBorders>
        <w:tblLook w:val="04A0"/>
      </w:tblPr>
      <w:tblGrid>
        <w:gridCol w:w="8421"/>
      </w:tblGrid>
      <w:tr w:rsidR="00944A39" w:rsidRPr="00944A39" w:rsidTr="00944A39">
        <w:tc>
          <w:tcPr>
            <w:tcW w:w="9134" w:type="dxa"/>
          </w:tcPr>
          <w:p w:rsidR="00944A39" w:rsidRPr="00944A39" w:rsidRDefault="00944A39" w:rsidP="00944A39">
            <w:pPr>
              <w:numPr>
                <w:ilvl w:val="12"/>
                <w:numId w:val="0"/>
              </w:numPr>
              <w:tabs>
                <w:tab w:val="left" w:pos="1440"/>
                <w:tab w:val="left" w:pos="2410"/>
                <w:tab w:val="left" w:pos="2977"/>
                <w:tab w:val="right" w:pos="8335"/>
                <w:tab w:val="right" w:pos="8505"/>
              </w:tabs>
              <w:rPr>
                <w:rFonts w:ascii="Arial" w:hAnsi="Arial" w:cs="Arial"/>
                <w:b/>
                <w:bCs/>
                <w:i/>
                <w:sz w:val="36"/>
                <w:szCs w:val="36"/>
              </w:rPr>
            </w:pPr>
            <w:bookmarkStart w:id="27" w:name="_Toc371410802"/>
            <w:r w:rsidRPr="00944A39">
              <w:rPr>
                <w:rFonts w:ascii="Arial" w:hAnsi="Arial" w:cs="Arial"/>
                <w:b/>
                <w:bCs/>
                <w:sz w:val="36"/>
                <w:szCs w:val="36"/>
              </w:rPr>
              <w:lastRenderedPageBreak/>
              <w:t>PD56.13</w:t>
            </w:r>
            <w:r>
              <w:rPr>
                <w:rFonts w:ascii="Arial" w:hAnsi="Arial" w:cs="Arial"/>
                <w:b/>
                <w:bCs/>
                <w:sz w:val="36"/>
                <w:szCs w:val="36"/>
              </w:rPr>
              <w:t xml:space="preserve">  </w:t>
            </w:r>
            <w:r w:rsidRPr="00944A39">
              <w:rPr>
                <w:rFonts w:ascii="Arial" w:hAnsi="Arial" w:cs="Arial"/>
                <w:b/>
                <w:sz w:val="28"/>
                <w:szCs w:val="28"/>
              </w:rPr>
              <w:t xml:space="preserve">Introduced Rainbow Lorikeet and Corella </w:t>
            </w:r>
            <w:r>
              <w:rPr>
                <w:rFonts w:ascii="Arial" w:hAnsi="Arial" w:cs="Arial"/>
                <w:b/>
                <w:sz w:val="28"/>
                <w:szCs w:val="28"/>
              </w:rPr>
              <w:t xml:space="preserve">           </w:t>
            </w:r>
            <w:r w:rsidRPr="00944A39">
              <w:rPr>
                <w:rFonts w:ascii="Arial" w:hAnsi="Arial" w:cs="Arial"/>
                <w:b/>
                <w:sz w:val="28"/>
                <w:szCs w:val="28"/>
              </w:rPr>
              <w:t>Response Strategy</w:t>
            </w:r>
            <w:bookmarkEnd w:id="27"/>
          </w:p>
        </w:tc>
      </w:tr>
    </w:tbl>
    <w:p w:rsidR="00944A39" w:rsidRPr="00F20E4F"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28"/>
        <w:gridCol w:w="6293"/>
      </w:tblGrid>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Committee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12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Council</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26 November 2013</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Applicant</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City of Nedlands</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Officer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Andrew Melville – Manager Health &amp; Compliance</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Peter Mickleson – Director Planning &amp; Development</w:t>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 Signature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noProof/>
                <w:lang w:val="en-GB" w:eastAsia="en-GB"/>
              </w:rPr>
              <w:drawing>
                <wp:anchor distT="0" distB="0" distL="114300" distR="114300" simplePos="0" relativeHeight="251672576" behindDoc="1" locked="0" layoutInCell="1" allowOverlap="1">
                  <wp:simplePos x="0" y="0"/>
                  <wp:positionH relativeFrom="column">
                    <wp:posOffset>-1118235</wp:posOffset>
                  </wp:positionH>
                  <wp:positionV relativeFrom="paragraph">
                    <wp:posOffset>-1619885</wp:posOffset>
                  </wp:positionV>
                  <wp:extent cx="2085975" cy="495300"/>
                  <wp:effectExtent l="19050" t="0" r="9525" b="0"/>
                  <wp:wrapTight wrapText="bothSides">
                    <wp:wrapPolygon edited="0">
                      <wp:start x="-197" y="0"/>
                      <wp:lineTo x="-197" y="20769"/>
                      <wp:lineTo x="21699" y="20769"/>
                      <wp:lineTo x="21699" y="0"/>
                      <wp:lineTo x="-197" y="0"/>
                    </wp:wrapPolygon>
                  </wp:wrapTight>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File Reference</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p>
        </w:tc>
      </w:tr>
      <w:tr w:rsidR="00944A39" w:rsidRPr="00F20E4F" w:rsidTr="00944A39">
        <w:tc>
          <w:tcPr>
            <w:tcW w:w="2268"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Previous Item</w:t>
            </w:r>
          </w:p>
        </w:tc>
        <w:tc>
          <w:tcPr>
            <w:tcW w:w="6866" w:type="dxa"/>
          </w:tcPr>
          <w:p w:rsidR="00944A39" w:rsidRPr="00F20E4F" w:rsidRDefault="00944A39" w:rsidP="00944A39">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Nil</w:t>
            </w:r>
          </w:p>
        </w:tc>
      </w:tr>
    </w:tbl>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D1791D" w:rsidRPr="00452324" w:rsidRDefault="00D1791D" w:rsidP="00D1791D">
      <w:pPr>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b/>
          <w:szCs w:val="24"/>
        </w:rPr>
      </w:pPr>
    </w:p>
    <w:p w:rsidR="00944A39" w:rsidRPr="00D1791D" w:rsidRDefault="00944A39" w:rsidP="00944A39">
      <w:pPr>
        <w:numPr>
          <w:ilvl w:val="12"/>
          <w:numId w:val="0"/>
        </w:numPr>
        <w:tabs>
          <w:tab w:val="left" w:pos="1440"/>
          <w:tab w:val="left" w:pos="2410"/>
          <w:tab w:val="left" w:pos="2977"/>
          <w:tab w:val="right" w:pos="8335"/>
          <w:tab w:val="right" w:pos="8505"/>
        </w:tabs>
        <w:rPr>
          <w:rFonts w:ascii="Arial" w:hAnsi="Arial" w:cs="Arial"/>
          <w:b/>
          <w:szCs w:val="24"/>
        </w:rPr>
      </w:pPr>
      <w:r w:rsidRPr="00D1791D">
        <w:rPr>
          <w:rFonts w:ascii="Arial" w:hAnsi="Arial" w:cs="Arial"/>
          <w:b/>
          <w:szCs w:val="24"/>
        </w:rPr>
        <w:t xml:space="preserve">Council agree to support the Introduced Rainbow Lorikeet and Corella Response Strategy and contributing $5,000 for the 2013/14 – 2017/08 financial years inclusive to assist with its implementation. </w:t>
      </w:r>
    </w:p>
    <w:p w:rsidR="00944A39" w:rsidRDefault="00944A39" w:rsidP="00944A39">
      <w:pPr>
        <w:numPr>
          <w:ilvl w:val="12"/>
          <w:numId w:val="0"/>
        </w:numPr>
        <w:tabs>
          <w:tab w:val="left" w:pos="1440"/>
          <w:tab w:val="left" w:pos="2410"/>
          <w:tab w:val="left" w:pos="2977"/>
          <w:tab w:val="right" w:pos="8335"/>
          <w:tab w:val="right" w:pos="8505"/>
        </w:tabs>
        <w:jc w:val="right"/>
        <w:rPr>
          <w:rFonts w:ascii="Arial" w:hAnsi="Arial" w:cs="Arial"/>
          <w:b/>
          <w:szCs w:val="24"/>
        </w:rPr>
      </w:pPr>
    </w:p>
    <w:p w:rsidR="00944A39"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Pr="003E49E8" w:rsidRDefault="00944A39" w:rsidP="00944A39">
      <w:pPr>
        <w:numPr>
          <w:ilvl w:val="12"/>
          <w:numId w:val="0"/>
        </w:numPr>
        <w:tabs>
          <w:tab w:val="left" w:pos="1440"/>
          <w:tab w:val="left" w:pos="2410"/>
          <w:tab w:val="left" w:pos="2977"/>
          <w:tab w:val="right" w:pos="8335"/>
          <w:tab w:val="right" w:pos="8505"/>
        </w:tabs>
        <w:jc w:val="both"/>
        <w:rPr>
          <w:rFonts w:ascii="Arial" w:hAnsi="Arial" w:cs="Arial"/>
          <w:szCs w:val="24"/>
        </w:rPr>
      </w:pPr>
    </w:p>
    <w:p w:rsidR="00944A39" w:rsidRDefault="00944A39" w:rsidP="009E5692">
      <w:pPr>
        <w:tabs>
          <w:tab w:val="left" w:pos="1440"/>
          <w:tab w:val="left" w:pos="2410"/>
          <w:tab w:val="left" w:pos="2977"/>
          <w:tab w:val="right" w:pos="8505"/>
        </w:tabs>
        <w:jc w:val="both"/>
        <w:rPr>
          <w:rFonts w:ascii="Arial" w:hAnsi="Arial" w:cs="Arial"/>
          <w:sz w:val="22"/>
          <w:szCs w:val="24"/>
        </w:rPr>
      </w:pPr>
    </w:p>
    <w:p w:rsidR="00944A39" w:rsidRDefault="00944A39">
      <w:pPr>
        <w:rPr>
          <w:rFonts w:ascii="Arial" w:hAnsi="Arial" w:cs="Arial"/>
          <w:sz w:val="22"/>
          <w:szCs w:val="24"/>
        </w:rPr>
      </w:pPr>
      <w:r>
        <w:rPr>
          <w:rFonts w:ascii="Arial" w:hAnsi="Arial" w:cs="Arial"/>
          <w:sz w:val="22"/>
          <w:szCs w:val="24"/>
        </w:rPr>
        <w:br w:type="page"/>
      </w:r>
    </w:p>
    <w:p w:rsidR="00085B7F" w:rsidRPr="00465A04" w:rsidRDefault="004A5EB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28" w:name="_Toc372729559"/>
      <w:r>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AC102A">
        <w:rPr>
          <w:rFonts w:ascii="Arial" w:hAnsi="Arial" w:cs="Arial"/>
          <w:sz w:val="24"/>
          <w:szCs w:val="24"/>
          <w:u w:val="none"/>
        </w:rPr>
        <w:t>TS</w:t>
      </w:r>
      <w:r w:rsidR="002A2E39">
        <w:rPr>
          <w:rFonts w:ascii="Arial" w:hAnsi="Arial" w:cs="Arial"/>
          <w:sz w:val="24"/>
          <w:szCs w:val="24"/>
          <w:u w:val="none"/>
        </w:rPr>
        <w:t>17.13</w:t>
      </w:r>
      <w:r w:rsidR="00085B7F" w:rsidRPr="00465A04">
        <w:rPr>
          <w:rFonts w:ascii="Arial" w:hAnsi="Arial" w:cs="Arial"/>
          <w:sz w:val="24"/>
          <w:szCs w:val="24"/>
          <w:u w:val="none"/>
        </w:rPr>
        <w:t xml:space="preserve"> to </w:t>
      </w:r>
      <w:r w:rsidR="00AC102A">
        <w:rPr>
          <w:rFonts w:ascii="Arial" w:hAnsi="Arial" w:cs="Arial"/>
          <w:sz w:val="24"/>
          <w:szCs w:val="24"/>
          <w:u w:val="none"/>
        </w:rPr>
        <w:t>TS</w:t>
      </w:r>
      <w:r w:rsidR="002A2E39">
        <w:rPr>
          <w:rFonts w:ascii="Arial" w:hAnsi="Arial" w:cs="Arial"/>
          <w:sz w:val="24"/>
          <w:szCs w:val="24"/>
          <w:u w:val="none"/>
        </w:rPr>
        <w:t>18.13</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28"/>
    </w:p>
    <w:p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1"/>
      </w:tblGrid>
      <w:tr w:rsidR="002A2E39" w:rsidRPr="00452324" w:rsidTr="002A2E39">
        <w:tc>
          <w:tcPr>
            <w:tcW w:w="8421" w:type="dxa"/>
          </w:tcPr>
          <w:p w:rsidR="002A2E39" w:rsidRPr="00452324" w:rsidRDefault="002A2E39" w:rsidP="00611183">
            <w:pPr>
              <w:keepNext/>
              <w:keepLines/>
              <w:spacing w:before="120" w:after="120"/>
              <w:ind w:left="2160" w:hanging="2126"/>
              <w:outlineLvl w:val="0"/>
              <w:rPr>
                <w:rFonts w:ascii="Arial" w:eastAsiaTheme="majorEastAsia" w:hAnsi="Arial" w:cs="Arial"/>
                <w:b/>
                <w:bCs/>
                <w:sz w:val="32"/>
                <w:szCs w:val="32"/>
              </w:rPr>
            </w:pPr>
            <w:bookmarkStart w:id="29" w:name="_Toc367786541"/>
            <w:bookmarkStart w:id="30" w:name="_Toc369686136"/>
            <w:bookmarkStart w:id="31" w:name="_Toc372729560"/>
            <w:r w:rsidRPr="00B148D5">
              <w:rPr>
                <w:rFonts w:ascii="Arial" w:eastAsiaTheme="majorEastAsia" w:hAnsi="Arial" w:cs="Arial"/>
                <w:b/>
                <w:bCs/>
                <w:sz w:val="36"/>
                <w:szCs w:val="32"/>
              </w:rPr>
              <w:t>TS</w:t>
            </w:r>
            <w:r w:rsidR="00611183">
              <w:rPr>
                <w:rFonts w:ascii="Arial" w:eastAsiaTheme="majorEastAsia" w:hAnsi="Arial" w:cs="Arial"/>
                <w:b/>
                <w:bCs/>
                <w:sz w:val="36"/>
                <w:szCs w:val="32"/>
              </w:rPr>
              <w:t>19</w:t>
            </w:r>
            <w:r w:rsidRPr="00B148D5">
              <w:rPr>
                <w:rFonts w:ascii="Arial" w:eastAsiaTheme="majorEastAsia" w:hAnsi="Arial" w:cs="Arial"/>
                <w:b/>
                <w:bCs/>
                <w:sz w:val="36"/>
                <w:szCs w:val="32"/>
              </w:rPr>
              <w:t>.13</w:t>
            </w:r>
            <w:r w:rsidRPr="00452324">
              <w:rPr>
                <w:rFonts w:ascii="Arial" w:eastAsiaTheme="majorEastAsia" w:hAnsi="Arial" w:cs="Arial"/>
                <w:b/>
                <w:bCs/>
                <w:sz w:val="32"/>
                <w:szCs w:val="32"/>
              </w:rPr>
              <w:tab/>
            </w:r>
            <w:bookmarkEnd w:id="29"/>
            <w:bookmarkEnd w:id="30"/>
            <w:r w:rsidR="00611183">
              <w:rPr>
                <w:rFonts w:ascii="Arial" w:eastAsiaTheme="majorEastAsia" w:hAnsi="Arial" w:cs="Arial"/>
                <w:b/>
                <w:bCs/>
                <w:sz w:val="28"/>
                <w:szCs w:val="32"/>
              </w:rPr>
              <w:t>Request for Street Tree Removal</w:t>
            </w:r>
            <w:bookmarkEnd w:id="31"/>
          </w:p>
        </w:tc>
      </w:tr>
    </w:tbl>
    <w:p w:rsidR="002A2E39" w:rsidRPr="00452324" w:rsidRDefault="002A2E39" w:rsidP="002A2E39">
      <w:pPr>
        <w:jc w:val="both"/>
        <w:rPr>
          <w:rFonts w:ascii="Arial" w:eastAsiaTheme="minorHAns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6245"/>
      </w:tblGrid>
      <w:tr w:rsidR="002A2E39" w:rsidRPr="00452324" w:rsidTr="002A2E39">
        <w:tc>
          <w:tcPr>
            <w:tcW w:w="2176"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Committee</w:t>
            </w:r>
          </w:p>
        </w:tc>
        <w:tc>
          <w:tcPr>
            <w:tcW w:w="6245" w:type="dxa"/>
          </w:tcPr>
          <w:p w:rsidR="002A2E39" w:rsidRPr="00452324" w:rsidRDefault="00611183" w:rsidP="002A2E39">
            <w:pPr>
              <w:spacing w:before="60" w:after="60"/>
              <w:jc w:val="both"/>
              <w:rPr>
                <w:rFonts w:ascii="Arial" w:eastAsiaTheme="minorHAnsi" w:hAnsi="Arial" w:cs="Arial"/>
                <w:szCs w:val="24"/>
              </w:rPr>
            </w:pPr>
            <w:r>
              <w:rPr>
                <w:rFonts w:ascii="Arial" w:eastAsiaTheme="minorHAnsi" w:hAnsi="Arial" w:cs="Arial"/>
                <w:szCs w:val="24"/>
              </w:rPr>
              <w:t>12 November 2013</w:t>
            </w:r>
          </w:p>
        </w:tc>
      </w:tr>
      <w:tr w:rsidR="002A2E39" w:rsidRPr="00452324" w:rsidTr="002A2E39">
        <w:tc>
          <w:tcPr>
            <w:tcW w:w="2176"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Council</w:t>
            </w:r>
          </w:p>
        </w:tc>
        <w:tc>
          <w:tcPr>
            <w:tcW w:w="6245" w:type="dxa"/>
          </w:tcPr>
          <w:p w:rsidR="002A2E39" w:rsidRPr="00452324" w:rsidRDefault="00611183" w:rsidP="002A2E39">
            <w:pPr>
              <w:spacing w:before="60" w:after="60"/>
              <w:jc w:val="both"/>
              <w:rPr>
                <w:rFonts w:ascii="Arial" w:eastAsiaTheme="minorHAnsi" w:hAnsi="Arial" w:cs="Arial"/>
                <w:szCs w:val="24"/>
              </w:rPr>
            </w:pPr>
            <w:r>
              <w:rPr>
                <w:rFonts w:ascii="Arial" w:eastAsiaTheme="minorHAnsi" w:hAnsi="Arial" w:cs="Arial"/>
                <w:szCs w:val="24"/>
              </w:rPr>
              <w:t>26 November 2013</w:t>
            </w:r>
          </w:p>
        </w:tc>
      </w:tr>
      <w:tr w:rsidR="002A2E39" w:rsidRPr="00452324" w:rsidTr="002A2E39">
        <w:tc>
          <w:tcPr>
            <w:tcW w:w="2176"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Applicant</w:t>
            </w:r>
          </w:p>
        </w:tc>
        <w:tc>
          <w:tcPr>
            <w:tcW w:w="6245" w:type="dxa"/>
          </w:tcPr>
          <w:p w:rsidR="002A2E39" w:rsidRPr="00452324" w:rsidRDefault="002A2E39" w:rsidP="002A2E39">
            <w:pPr>
              <w:spacing w:before="60" w:after="60"/>
              <w:jc w:val="both"/>
              <w:rPr>
                <w:rFonts w:ascii="Arial" w:eastAsiaTheme="minorHAnsi" w:hAnsi="Arial" w:cs="Arial"/>
                <w:szCs w:val="24"/>
              </w:rPr>
            </w:pPr>
            <w:r w:rsidRPr="00452324">
              <w:rPr>
                <w:rFonts w:ascii="Arial" w:eastAsiaTheme="minorHAnsi" w:hAnsi="Arial" w:cs="Arial"/>
                <w:szCs w:val="24"/>
              </w:rPr>
              <w:t>City of Nedlands</w:t>
            </w:r>
          </w:p>
        </w:tc>
      </w:tr>
      <w:tr w:rsidR="002A2E39" w:rsidRPr="00452324" w:rsidTr="002A2E39">
        <w:tc>
          <w:tcPr>
            <w:tcW w:w="2176"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Officer</w:t>
            </w:r>
          </w:p>
        </w:tc>
        <w:tc>
          <w:tcPr>
            <w:tcW w:w="6245" w:type="dxa"/>
          </w:tcPr>
          <w:p w:rsidR="002A2E39" w:rsidRPr="00452324" w:rsidRDefault="00611183" w:rsidP="002A2E39">
            <w:pPr>
              <w:spacing w:before="60" w:after="60"/>
              <w:jc w:val="both"/>
              <w:rPr>
                <w:rFonts w:ascii="Arial" w:eastAsiaTheme="minorHAnsi" w:hAnsi="Arial" w:cs="Arial"/>
                <w:szCs w:val="24"/>
              </w:rPr>
            </w:pPr>
            <w:r>
              <w:rPr>
                <w:rFonts w:ascii="Arial" w:eastAsiaTheme="minorHAnsi" w:hAnsi="Arial" w:cs="Arial"/>
                <w:szCs w:val="24"/>
              </w:rPr>
              <w:t>Andrew Dickson – Manager Parks Services</w:t>
            </w:r>
          </w:p>
        </w:tc>
      </w:tr>
      <w:tr w:rsidR="002A2E39" w:rsidRPr="00452324" w:rsidTr="002A2E39">
        <w:tc>
          <w:tcPr>
            <w:tcW w:w="2176"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Director</w:t>
            </w:r>
          </w:p>
        </w:tc>
        <w:tc>
          <w:tcPr>
            <w:tcW w:w="6245" w:type="dxa"/>
          </w:tcPr>
          <w:p w:rsidR="002A2E39" w:rsidRPr="00452324" w:rsidRDefault="002A2E39" w:rsidP="002A2E39">
            <w:pPr>
              <w:spacing w:before="60" w:after="60"/>
              <w:jc w:val="both"/>
              <w:rPr>
                <w:rFonts w:ascii="Arial" w:eastAsiaTheme="minorHAnsi" w:hAnsi="Arial" w:cs="Arial"/>
                <w:szCs w:val="24"/>
              </w:rPr>
            </w:pPr>
            <w:r w:rsidRPr="00452324">
              <w:rPr>
                <w:rFonts w:ascii="Arial" w:eastAsiaTheme="minorHAnsi" w:hAnsi="Arial" w:cs="Arial"/>
                <w:szCs w:val="24"/>
              </w:rPr>
              <w:t>Mark Goodlet – Director Technical Services</w:t>
            </w:r>
          </w:p>
        </w:tc>
      </w:tr>
      <w:tr w:rsidR="002A2E39" w:rsidRPr="00452324" w:rsidTr="002A2E39">
        <w:tc>
          <w:tcPr>
            <w:tcW w:w="2176"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File Reference</w:t>
            </w:r>
          </w:p>
        </w:tc>
        <w:tc>
          <w:tcPr>
            <w:tcW w:w="6245" w:type="dxa"/>
          </w:tcPr>
          <w:p w:rsidR="002A2E39" w:rsidRPr="00452324" w:rsidRDefault="00611183" w:rsidP="002A2E39">
            <w:pPr>
              <w:spacing w:before="60" w:after="60"/>
              <w:jc w:val="both"/>
              <w:rPr>
                <w:rFonts w:ascii="Arial" w:eastAsiaTheme="minorHAnsi" w:hAnsi="Arial" w:cs="Arial"/>
                <w:szCs w:val="24"/>
              </w:rPr>
            </w:pPr>
            <w:r>
              <w:rPr>
                <w:rFonts w:ascii="Arial" w:eastAsiaTheme="minorHAnsi" w:hAnsi="Arial" w:cs="Arial"/>
                <w:szCs w:val="24"/>
              </w:rPr>
              <w:t>CRS/073</w:t>
            </w:r>
          </w:p>
        </w:tc>
      </w:tr>
      <w:tr w:rsidR="002A2E39" w:rsidRPr="00452324" w:rsidTr="002A2E39">
        <w:tc>
          <w:tcPr>
            <w:tcW w:w="2176"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Previous Item</w:t>
            </w:r>
          </w:p>
        </w:tc>
        <w:tc>
          <w:tcPr>
            <w:tcW w:w="6245" w:type="dxa"/>
          </w:tcPr>
          <w:p w:rsidR="002A2E39" w:rsidRPr="00452324" w:rsidRDefault="00611183" w:rsidP="002A2E39">
            <w:pPr>
              <w:spacing w:before="60" w:after="60"/>
              <w:jc w:val="both"/>
              <w:rPr>
                <w:rFonts w:ascii="Arial" w:eastAsiaTheme="minorHAnsi" w:hAnsi="Arial" w:cs="Arial"/>
                <w:szCs w:val="24"/>
              </w:rPr>
            </w:pPr>
            <w:r>
              <w:rPr>
                <w:rFonts w:ascii="Arial" w:eastAsiaTheme="minorHAnsi" w:hAnsi="Arial" w:cs="Arial"/>
                <w:szCs w:val="24"/>
              </w:rPr>
              <w:t>Item 12.4 – report CP31.12 – Council Minutes 24 July 2012</w:t>
            </w:r>
          </w:p>
        </w:tc>
      </w:tr>
    </w:tbl>
    <w:p w:rsidR="002A2E39" w:rsidRPr="00452324" w:rsidRDefault="002A2E39" w:rsidP="002A2E39">
      <w:pPr>
        <w:jc w:val="both"/>
        <w:rPr>
          <w:rFonts w:ascii="Arial" w:eastAsiaTheme="minorHAnsi" w:hAnsi="Arial" w:cs="Arial"/>
          <w:b/>
          <w:szCs w:val="32"/>
          <w:lang w:val="en-US"/>
        </w:rPr>
      </w:pPr>
    </w:p>
    <w:p w:rsidR="00D1791D" w:rsidRPr="00452324" w:rsidRDefault="00D1791D" w:rsidP="00D1791D">
      <w:pPr>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611183" w:rsidRDefault="00611183" w:rsidP="002A2E39">
      <w:pPr>
        <w:jc w:val="both"/>
        <w:rPr>
          <w:rFonts w:ascii="Arial" w:eastAsiaTheme="minorHAnsi" w:hAnsi="Arial" w:cs="Arial"/>
          <w:b/>
          <w:szCs w:val="32"/>
          <w:lang w:val="en-US"/>
        </w:rPr>
      </w:pPr>
    </w:p>
    <w:p w:rsidR="00611183" w:rsidRPr="00D1791D" w:rsidRDefault="00611183" w:rsidP="00D1791D">
      <w:pPr>
        <w:numPr>
          <w:ilvl w:val="12"/>
          <w:numId w:val="0"/>
        </w:numPr>
        <w:tabs>
          <w:tab w:val="left" w:pos="0"/>
          <w:tab w:val="left" w:pos="1440"/>
          <w:tab w:val="left" w:pos="2410"/>
          <w:tab w:val="left" w:pos="2977"/>
          <w:tab w:val="right" w:pos="8335"/>
          <w:tab w:val="right" w:pos="8505"/>
        </w:tabs>
        <w:jc w:val="both"/>
        <w:rPr>
          <w:rFonts w:ascii="Arial" w:hAnsi="Arial" w:cs="Arial"/>
          <w:b/>
          <w:szCs w:val="24"/>
          <w:lang w:val="en-US"/>
        </w:rPr>
      </w:pPr>
      <w:r w:rsidRPr="00D1791D">
        <w:rPr>
          <w:rFonts w:ascii="Arial" w:hAnsi="Arial" w:cs="Arial"/>
          <w:b/>
          <w:bCs/>
          <w:szCs w:val="24"/>
          <w:lang w:val="en-US"/>
        </w:rPr>
        <w:t>Council approves the request from the owner of 75 Philip Road, Dalkeith for the removal of one (1) Queensland Box tree (</w:t>
      </w:r>
      <w:r w:rsidRPr="00D1791D">
        <w:rPr>
          <w:rFonts w:ascii="Arial" w:hAnsi="Arial" w:cs="Arial"/>
          <w:b/>
          <w:bCs/>
          <w:i/>
          <w:szCs w:val="24"/>
          <w:lang w:val="en-US"/>
        </w:rPr>
        <w:t>Lophostemon confertus</w:t>
      </w:r>
      <w:r w:rsidRPr="00D1791D">
        <w:rPr>
          <w:rFonts w:ascii="Arial" w:hAnsi="Arial" w:cs="Arial"/>
          <w:b/>
          <w:bCs/>
          <w:szCs w:val="24"/>
          <w:lang w:val="en-US"/>
        </w:rPr>
        <w:t>) street tree adjacent to their property conditional to:</w:t>
      </w:r>
    </w:p>
    <w:p w:rsidR="00611183" w:rsidRPr="00D1791D" w:rsidRDefault="00611183" w:rsidP="00D1791D">
      <w:pPr>
        <w:numPr>
          <w:ilvl w:val="12"/>
          <w:numId w:val="0"/>
        </w:numPr>
        <w:tabs>
          <w:tab w:val="left" w:pos="0"/>
          <w:tab w:val="left" w:pos="1440"/>
          <w:tab w:val="left" w:pos="2410"/>
          <w:tab w:val="left" w:pos="2977"/>
          <w:tab w:val="right" w:pos="8335"/>
          <w:tab w:val="right" w:pos="8505"/>
        </w:tabs>
        <w:jc w:val="both"/>
        <w:rPr>
          <w:rFonts w:ascii="Arial" w:hAnsi="Arial" w:cs="Arial"/>
          <w:b/>
          <w:szCs w:val="24"/>
          <w:lang w:val="en-US"/>
        </w:rPr>
      </w:pPr>
    </w:p>
    <w:p w:rsidR="00611183" w:rsidRPr="00D1791D" w:rsidRDefault="00611183" w:rsidP="00D1791D">
      <w:pPr>
        <w:numPr>
          <w:ilvl w:val="12"/>
          <w:numId w:val="0"/>
        </w:numPr>
        <w:tabs>
          <w:tab w:val="left" w:pos="0"/>
          <w:tab w:val="left" w:pos="1440"/>
          <w:tab w:val="left" w:pos="2410"/>
          <w:tab w:val="left" w:pos="2977"/>
          <w:tab w:val="right" w:pos="8335"/>
          <w:tab w:val="right" w:pos="8505"/>
        </w:tabs>
        <w:ind w:left="720" w:hanging="720"/>
        <w:jc w:val="both"/>
        <w:rPr>
          <w:rFonts w:ascii="Arial" w:hAnsi="Arial" w:cs="Arial"/>
          <w:b/>
          <w:szCs w:val="24"/>
          <w:lang w:val="en-US"/>
        </w:rPr>
      </w:pPr>
      <w:r w:rsidRPr="00D1791D">
        <w:rPr>
          <w:rFonts w:ascii="Arial" w:hAnsi="Arial" w:cs="Arial"/>
          <w:b/>
          <w:bCs/>
          <w:szCs w:val="24"/>
          <w:lang w:val="en-US"/>
        </w:rPr>
        <w:t>1.</w:t>
      </w:r>
      <w:r w:rsidRPr="00D1791D">
        <w:rPr>
          <w:rFonts w:ascii="Arial" w:hAnsi="Arial" w:cs="Arial"/>
          <w:b/>
          <w:bCs/>
          <w:szCs w:val="24"/>
          <w:lang w:val="en-US"/>
        </w:rPr>
        <w:tab/>
        <w:t>the owners accepting all associated costs for removal of the street tree;</w:t>
      </w:r>
    </w:p>
    <w:p w:rsidR="00611183" w:rsidRPr="00D1791D" w:rsidRDefault="00611183" w:rsidP="00D1791D">
      <w:pPr>
        <w:numPr>
          <w:ilvl w:val="12"/>
          <w:numId w:val="0"/>
        </w:numPr>
        <w:tabs>
          <w:tab w:val="left" w:pos="0"/>
          <w:tab w:val="left" w:pos="1440"/>
          <w:tab w:val="left" w:pos="2410"/>
          <w:tab w:val="left" w:pos="2977"/>
          <w:tab w:val="right" w:pos="8335"/>
          <w:tab w:val="right" w:pos="8505"/>
        </w:tabs>
        <w:jc w:val="both"/>
        <w:rPr>
          <w:rFonts w:ascii="Arial" w:hAnsi="Arial" w:cs="Arial"/>
          <w:b/>
          <w:szCs w:val="24"/>
          <w:lang w:val="en-US"/>
        </w:rPr>
      </w:pPr>
    </w:p>
    <w:p w:rsidR="00611183" w:rsidRPr="00D1791D" w:rsidRDefault="00611183" w:rsidP="00D1791D">
      <w:pPr>
        <w:numPr>
          <w:ilvl w:val="12"/>
          <w:numId w:val="0"/>
        </w:numPr>
        <w:tabs>
          <w:tab w:val="left" w:pos="0"/>
          <w:tab w:val="left" w:pos="1440"/>
          <w:tab w:val="left" w:pos="2410"/>
          <w:tab w:val="left" w:pos="2977"/>
          <w:tab w:val="right" w:pos="8335"/>
          <w:tab w:val="right" w:pos="8505"/>
        </w:tabs>
        <w:ind w:left="720" w:hanging="720"/>
        <w:jc w:val="both"/>
        <w:rPr>
          <w:rFonts w:ascii="Arial" w:hAnsi="Arial" w:cs="Arial"/>
          <w:b/>
          <w:szCs w:val="24"/>
          <w:lang w:val="en-US"/>
        </w:rPr>
      </w:pPr>
      <w:r w:rsidRPr="00D1791D">
        <w:rPr>
          <w:rFonts w:ascii="Arial" w:hAnsi="Arial" w:cs="Arial"/>
          <w:b/>
          <w:bCs/>
          <w:szCs w:val="24"/>
          <w:lang w:val="en-US"/>
        </w:rPr>
        <w:t>2.</w:t>
      </w:r>
      <w:r w:rsidRPr="00D1791D">
        <w:rPr>
          <w:rFonts w:ascii="Arial" w:hAnsi="Arial" w:cs="Arial"/>
          <w:b/>
          <w:bCs/>
          <w:szCs w:val="24"/>
          <w:lang w:val="en-US"/>
        </w:rPr>
        <w:tab/>
        <w:t>the owners compensating Council, in accordance with Council’s Street Trees policy, the amount of $1,440.00 being the current escalated amenity value of the street tree as independently assessed in 2012; and</w:t>
      </w:r>
    </w:p>
    <w:p w:rsidR="00611183" w:rsidRPr="00D1791D" w:rsidRDefault="00611183" w:rsidP="00D1791D">
      <w:pPr>
        <w:numPr>
          <w:ilvl w:val="12"/>
          <w:numId w:val="0"/>
        </w:numPr>
        <w:tabs>
          <w:tab w:val="left" w:pos="0"/>
          <w:tab w:val="left" w:pos="1440"/>
          <w:tab w:val="left" w:pos="2410"/>
          <w:tab w:val="left" w:pos="2977"/>
          <w:tab w:val="right" w:pos="8335"/>
          <w:tab w:val="right" w:pos="8505"/>
        </w:tabs>
        <w:jc w:val="both"/>
        <w:rPr>
          <w:rFonts w:ascii="Arial" w:hAnsi="Arial" w:cs="Arial"/>
          <w:b/>
          <w:szCs w:val="24"/>
          <w:lang w:val="en-US"/>
        </w:rPr>
      </w:pPr>
    </w:p>
    <w:p w:rsidR="00611183" w:rsidRPr="00D1791D" w:rsidRDefault="00611183" w:rsidP="00D1791D">
      <w:pPr>
        <w:numPr>
          <w:ilvl w:val="12"/>
          <w:numId w:val="0"/>
        </w:numPr>
        <w:tabs>
          <w:tab w:val="left" w:pos="0"/>
          <w:tab w:val="left" w:pos="1440"/>
          <w:tab w:val="left" w:pos="2410"/>
          <w:tab w:val="left" w:pos="2977"/>
          <w:tab w:val="right" w:pos="8335"/>
          <w:tab w:val="right" w:pos="8505"/>
        </w:tabs>
        <w:ind w:left="720" w:hanging="720"/>
        <w:jc w:val="both"/>
        <w:rPr>
          <w:rFonts w:ascii="Arial" w:hAnsi="Arial" w:cs="Arial"/>
          <w:b/>
          <w:szCs w:val="24"/>
          <w:lang w:val="en-US"/>
        </w:rPr>
      </w:pPr>
      <w:r w:rsidRPr="00D1791D">
        <w:rPr>
          <w:rFonts w:ascii="Arial" w:hAnsi="Arial" w:cs="Arial"/>
          <w:b/>
          <w:bCs/>
          <w:szCs w:val="24"/>
          <w:lang w:val="en-US"/>
        </w:rPr>
        <w:t>3.</w:t>
      </w:r>
      <w:r w:rsidRPr="00D1791D">
        <w:rPr>
          <w:rFonts w:ascii="Arial" w:hAnsi="Arial" w:cs="Arial"/>
          <w:b/>
          <w:bCs/>
          <w:szCs w:val="24"/>
          <w:lang w:val="en-US"/>
        </w:rPr>
        <w:tab/>
        <w:t xml:space="preserve">the  owners  providing  three  (3)  street  trees  chosen from the preferred species list to be installed at nine </w:t>
      </w:r>
      <w:r w:rsidRPr="00D1791D">
        <w:rPr>
          <w:rFonts w:ascii="Arial" w:hAnsi="Arial" w:cs="Arial"/>
          <w:b/>
          <w:bCs/>
          <w:szCs w:val="24"/>
        </w:rPr>
        <w:t>metre</w:t>
      </w:r>
      <w:r w:rsidRPr="00D1791D">
        <w:rPr>
          <w:rFonts w:ascii="Arial" w:hAnsi="Arial" w:cs="Arial"/>
          <w:b/>
          <w:bCs/>
          <w:szCs w:val="24"/>
          <w:lang w:val="en-US"/>
        </w:rPr>
        <w:t xml:space="preserve"> intervals on the established planting line within the nature strip and maintained for a period of 12 months from installation, with all associated costs to be borne by the owners.</w:t>
      </w:r>
    </w:p>
    <w:p w:rsidR="00611183" w:rsidRPr="00452324" w:rsidRDefault="00611183" w:rsidP="002A2E39">
      <w:pPr>
        <w:jc w:val="both"/>
        <w:rPr>
          <w:rFonts w:ascii="Arial" w:eastAsiaTheme="minorHAnsi" w:hAnsi="Arial" w:cs="Arial"/>
          <w:b/>
          <w:szCs w:val="32"/>
          <w:lang w:val="en-US"/>
        </w:rPr>
      </w:pPr>
    </w:p>
    <w:p w:rsidR="002A2E39" w:rsidRPr="00452324" w:rsidRDefault="002A2E39" w:rsidP="002A2E39">
      <w:pPr>
        <w:jc w:val="both"/>
        <w:rPr>
          <w:rFonts w:ascii="Arial" w:eastAsiaTheme="minorHAnsi" w:hAnsi="Arial" w:cs="Arial"/>
          <w:b/>
          <w:szCs w:val="32"/>
          <w:lang w:val="en-US"/>
        </w:rPr>
      </w:pPr>
    </w:p>
    <w:p w:rsidR="002A2E39" w:rsidRDefault="002A2E39" w:rsidP="002A2E39">
      <w:pPr>
        <w:rPr>
          <w:rFonts w:ascii="Arial" w:hAnsi="Arial" w:cs="Arial"/>
          <w:szCs w:val="24"/>
        </w:rPr>
      </w:pPr>
      <w:r>
        <w:rPr>
          <w:rFonts w:ascii="Arial" w:hAnsi="Arial" w:cs="Arial"/>
          <w:szCs w:val="24"/>
        </w:rPr>
        <w:br w:type="page"/>
      </w:r>
    </w:p>
    <w:p w:rsidR="00611183" w:rsidRDefault="00611183" w:rsidP="002A2E39">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32" w:name="_Toc372729561"/>
      <w:r>
        <w:rPr>
          <w:rFonts w:ascii="Arial" w:hAnsi="Arial" w:cs="Arial"/>
          <w:sz w:val="24"/>
          <w:szCs w:val="24"/>
          <w:u w:val="none"/>
        </w:rPr>
        <w:lastRenderedPageBreak/>
        <w:t>Community Development Report No CM08.13</w:t>
      </w:r>
      <w:bookmarkEnd w:id="32"/>
    </w:p>
    <w:p w:rsidR="00611183" w:rsidRDefault="00611183" w:rsidP="00611183"/>
    <w:p w:rsidR="00611183" w:rsidRPr="0070410F" w:rsidRDefault="00611183" w:rsidP="00611183">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b/>
          <w:i/>
          <w:szCs w:val="24"/>
        </w:rPr>
      </w:pPr>
    </w:p>
    <w:tbl>
      <w:tblPr>
        <w:tblStyle w:val="TableGrid"/>
        <w:tblW w:w="0" w:type="auto"/>
        <w:tblInd w:w="108" w:type="dxa"/>
        <w:tblLook w:val="04A0"/>
      </w:tblPr>
      <w:tblGrid>
        <w:gridCol w:w="8421"/>
      </w:tblGrid>
      <w:tr w:rsidR="00611183" w:rsidRPr="00611183" w:rsidTr="003764AA">
        <w:tc>
          <w:tcPr>
            <w:tcW w:w="9134" w:type="dxa"/>
          </w:tcPr>
          <w:p w:rsidR="00611183" w:rsidRPr="00611183" w:rsidRDefault="00611183" w:rsidP="00611183">
            <w:pPr>
              <w:tabs>
                <w:tab w:val="left" w:pos="1440"/>
                <w:tab w:val="left" w:pos="2410"/>
                <w:tab w:val="left" w:pos="2977"/>
                <w:tab w:val="right" w:pos="8335"/>
                <w:tab w:val="right" w:pos="8505"/>
              </w:tabs>
              <w:jc w:val="both"/>
              <w:rPr>
                <w:rFonts w:ascii="Arial" w:hAnsi="Arial" w:cs="Arial"/>
                <w:b/>
                <w:bCs/>
                <w:sz w:val="36"/>
                <w:szCs w:val="36"/>
              </w:rPr>
            </w:pPr>
            <w:r w:rsidRPr="00611183">
              <w:rPr>
                <w:rFonts w:ascii="Arial" w:hAnsi="Arial" w:cs="Arial"/>
                <w:b/>
                <w:bCs/>
                <w:sz w:val="36"/>
                <w:szCs w:val="36"/>
              </w:rPr>
              <w:t>CM08.13</w:t>
            </w:r>
            <w:r>
              <w:rPr>
                <w:rFonts w:ascii="Arial" w:hAnsi="Arial" w:cs="Arial"/>
                <w:b/>
                <w:bCs/>
                <w:sz w:val="36"/>
                <w:szCs w:val="36"/>
              </w:rPr>
              <w:t xml:space="preserve"> </w:t>
            </w:r>
            <w:r w:rsidRPr="00611183">
              <w:rPr>
                <w:rFonts w:ascii="Arial" w:hAnsi="Arial" w:cs="Arial"/>
                <w:b/>
                <w:bCs/>
                <w:sz w:val="28"/>
                <w:szCs w:val="28"/>
              </w:rPr>
              <w:t xml:space="preserve">Use of Council Facilities and Infrastructure at                               </w:t>
            </w:r>
            <w:r>
              <w:rPr>
                <w:rFonts w:ascii="Arial" w:hAnsi="Arial" w:cs="Arial"/>
                <w:b/>
                <w:bCs/>
                <w:sz w:val="28"/>
                <w:szCs w:val="28"/>
              </w:rPr>
              <w:t xml:space="preserve">  </w:t>
            </w:r>
            <w:r w:rsidRPr="00611183">
              <w:rPr>
                <w:rFonts w:ascii="Arial" w:hAnsi="Arial" w:cs="Arial"/>
                <w:b/>
                <w:bCs/>
                <w:sz w:val="28"/>
                <w:szCs w:val="28"/>
              </w:rPr>
              <w:t>Swanbourne Beach</w:t>
            </w:r>
          </w:p>
        </w:tc>
      </w:tr>
    </w:tbl>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71"/>
        <w:gridCol w:w="6250"/>
      </w:tblGrid>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Committee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12 November 2013</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Council</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26 November 2013</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Applicant</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The Fig Group </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Officer</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Amanda Cronin – Administration and Events Officer </w:t>
            </w:r>
          </w:p>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Anthony Minchin – A/Manager Community Development </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Michael Cole – Director Corporate and Strategy</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 Signature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File Reference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CMS/505</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Previous Item</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N/A</w:t>
            </w:r>
          </w:p>
        </w:tc>
      </w:tr>
    </w:tbl>
    <w:p w:rsid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11183" w:rsidRPr="00452324" w:rsidRDefault="00611183" w:rsidP="00611183">
      <w:pPr>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611183" w:rsidRP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611183" w:rsidRP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Council:</w:t>
      </w:r>
    </w:p>
    <w:p w:rsidR="00611183" w:rsidRP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11183" w:rsidRPr="00611183" w:rsidRDefault="00611183" w:rsidP="00611183">
      <w:pPr>
        <w:numPr>
          <w:ilvl w:val="0"/>
          <w:numId w:val="38"/>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 Approves the use of council facilities and infrastructure i.e. car park, toilets and vehicle beach access at Swanbourne Beach for the purpose of supporting the proposed conduct of the Fig Nude Swim on Sunday 30 March 2014 between the hours of 9am and 3pm, subject to the requirement to submit the following details; </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Risk Management Plan </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Public Liability Insurance </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Parking and Traffic Management Plan</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First Aid Plan </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Water Safety Plan </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Security Measures </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Notification to stakeholders i.e. Police, Residents, Businesses etc. </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Waste Management Plan </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Temporary Structures </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Toilets (additional on-site)  </w:t>
      </w:r>
    </w:p>
    <w:p w:rsidR="00611183" w:rsidRPr="00611183" w:rsidRDefault="00611183" w:rsidP="00611183">
      <w:pPr>
        <w:numPr>
          <w:ilvl w:val="0"/>
          <w:numId w:val="39"/>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Complaints procedure </w:t>
      </w:r>
    </w:p>
    <w:p w:rsidR="00611183" w:rsidRPr="00611183" w:rsidRDefault="00611183" w:rsidP="00611183">
      <w:pPr>
        <w:tabs>
          <w:tab w:val="left" w:pos="1440"/>
          <w:tab w:val="left" w:pos="2410"/>
          <w:tab w:val="left" w:pos="2977"/>
          <w:tab w:val="right" w:pos="8335"/>
          <w:tab w:val="right" w:pos="8505"/>
        </w:tabs>
        <w:ind w:left="1440"/>
        <w:jc w:val="both"/>
        <w:rPr>
          <w:rFonts w:ascii="Arial" w:hAnsi="Arial" w:cs="Arial"/>
          <w:b/>
          <w:szCs w:val="24"/>
          <w:lang w:val="en-US"/>
        </w:rPr>
      </w:pPr>
    </w:p>
    <w:p w:rsidR="00611183" w:rsidRPr="00611183" w:rsidRDefault="00611183" w:rsidP="00611183">
      <w:pPr>
        <w:numPr>
          <w:ilvl w:val="0"/>
          <w:numId w:val="38"/>
        </w:numPr>
        <w:tabs>
          <w:tab w:val="left" w:pos="1440"/>
          <w:tab w:val="left" w:pos="2410"/>
          <w:tab w:val="left" w:pos="2977"/>
          <w:tab w:val="right" w:pos="8335"/>
          <w:tab w:val="right" w:pos="8505"/>
        </w:tabs>
        <w:jc w:val="both"/>
        <w:rPr>
          <w:rFonts w:ascii="Arial" w:hAnsi="Arial" w:cs="Arial"/>
          <w:b/>
          <w:szCs w:val="24"/>
          <w:lang w:val="en-US"/>
        </w:rPr>
      </w:pPr>
      <w:r w:rsidRPr="00611183">
        <w:rPr>
          <w:rFonts w:ascii="Arial" w:hAnsi="Arial" w:cs="Arial"/>
          <w:b/>
          <w:szCs w:val="24"/>
          <w:lang w:val="en-US"/>
        </w:rPr>
        <w:t xml:space="preserve">Agrees the City must receive written confirmation of no objection of the event from the Department of Defence, Swanbourne Nedlands Surf Life Saving Club and the WA Police. </w:t>
      </w:r>
    </w:p>
    <w:p w:rsidR="00611183" w:rsidRPr="00611183" w:rsidRDefault="00611183" w:rsidP="00611183">
      <w:pPr>
        <w:tabs>
          <w:tab w:val="left" w:pos="1440"/>
          <w:tab w:val="left" w:pos="2410"/>
          <w:tab w:val="left" w:pos="2977"/>
          <w:tab w:val="right" w:pos="8335"/>
          <w:tab w:val="right" w:pos="8505"/>
        </w:tabs>
        <w:ind w:left="720"/>
        <w:jc w:val="both"/>
        <w:rPr>
          <w:rFonts w:ascii="Arial" w:hAnsi="Arial" w:cs="Arial"/>
          <w:szCs w:val="24"/>
          <w:lang w:val="en-US"/>
        </w:rPr>
      </w:pPr>
    </w:p>
    <w:p w:rsidR="00611183" w:rsidRPr="00611183" w:rsidRDefault="00611183" w:rsidP="00611183">
      <w:pPr>
        <w:numPr>
          <w:ilvl w:val="12"/>
          <w:numId w:val="0"/>
        </w:numPr>
        <w:tabs>
          <w:tab w:val="left" w:pos="1440"/>
          <w:tab w:val="left" w:pos="2410"/>
          <w:tab w:val="left" w:pos="2977"/>
          <w:tab w:val="right" w:pos="8335"/>
          <w:tab w:val="right" w:pos="8505"/>
        </w:tabs>
        <w:ind w:left="720" w:hanging="360"/>
        <w:rPr>
          <w:rFonts w:ascii="Arial" w:hAnsi="Arial" w:cs="Arial"/>
          <w:b/>
          <w:szCs w:val="24"/>
          <w:lang w:val="en-US"/>
        </w:rPr>
      </w:pPr>
      <w:r w:rsidRPr="00611183">
        <w:rPr>
          <w:rFonts w:ascii="Arial" w:hAnsi="Arial" w:cs="Arial"/>
          <w:b/>
          <w:szCs w:val="24"/>
          <w:lang w:val="en-US"/>
        </w:rPr>
        <w:lastRenderedPageBreak/>
        <w:t xml:space="preserve">3.  Agrees that the CEO is authorised to withdraw permission if any requirements are not provided. </w:t>
      </w:r>
    </w:p>
    <w:p w:rsidR="00611183" w:rsidRPr="00611183" w:rsidRDefault="00611183" w:rsidP="00611183">
      <w:pPr>
        <w:numPr>
          <w:ilvl w:val="12"/>
          <w:numId w:val="0"/>
        </w:numPr>
        <w:tabs>
          <w:tab w:val="left" w:pos="1440"/>
          <w:tab w:val="left" w:pos="2410"/>
          <w:tab w:val="left" w:pos="2977"/>
          <w:tab w:val="right" w:pos="8335"/>
          <w:tab w:val="right" w:pos="8505"/>
        </w:tabs>
        <w:jc w:val="right"/>
        <w:rPr>
          <w:rFonts w:ascii="Arial" w:hAnsi="Arial" w:cs="Arial"/>
          <w:b/>
          <w:szCs w:val="24"/>
          <w:lang w:val="en-US"/>
        </w:rPr>
      </w:pPr>
    </w:p>
    <w:p w:rsidR="00611183" w:rsidRDefault="00611183">
      <w:pPr>
        <w:rPr>
          <w:rFonts w:ascii="Arial" w:hAnsi="Arial" w:cs="Arial"/>
          <w:b/>
          <w:kern w:val="28"/>
          <w:szCs w:val="24"/>
        </w:rPr>
      </w:pPr>
      <w:r>
        <w:rPr>
          <w:rFonts w:ascii="Arial" w:hAnsi="Arial" w:cs="Arial"/>
          <w:szCs w:val="24"/>
        </w:rPr>
        <w:br w:type="page"/>
      </w:r>
    </w:p>
    <w:p w:rsidR="00611183" w:rsidRDefault="00A53BD3" w:rsidP="0061118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33" w:name="_Toc372729562"/>
      <w:r w:rsidRPr="00611183">
        <w:rPr>
          <w:rFonts w:ascii="Arial" w:hAnsi="Arial" w:cs="Arial"/>
          <w:sz w:val="24"/>
          <w:szCs w:val="24"/>
          <w:u w:val="none"/>
        </w:rPr>
        <w:lastRenderedPageBreak/>
        <w:t xml:space="preserve">Corporate </w:t>
      </w:r>
      <w:r w:rsidR="00B00C1D" w:rsidRPr="00611183">
        <w:rPr>
          <w:rFonts w:ascii="Arial" w:hAnsi="Arial" w:cs="Arial"/>
          <w:sz w:val="24"/>
          <w:szCs w:val="24"/>
          <w:u w:val="none"/>
        </w:rPr>
        <w:t>&amp; Strategy</w:t>
      </w:r>
      <w:r w:rsidRPr="00611183">
        <w:rPr>
          <w:rFonts w:ascii="Arial" w:hAnsi="Arial" w:cs="Arial"/>
          <w:sz w:val="24"/>
          <w:szCs w:val="24"/>
          <w:u w:val="none"/>
        </w:rPr>
        <w:t xml:space="preserve"> </w:t>
      </w:r>
      <w:r w:rsidR="00D05D60" w:rsidRPr="00611183">
        <w:rPr>
          <w:rFonts w:ascii="Arial" w:hAnsi="Arial" w:cs="Arial"/>
          <w:sz w:val="24"/>
          <w:szCs w:val="24"/>
          <w:u w:val="none"/>
        </w:rPr>
        <w:t>Report No</w:t>
      </w:r>
      <w:r w:rsidR="00465A04" w:rsidRPr="00611183">
        <w:rPr>
          <w:rFonts w:ascii="Arial" w:hAnsi="Arial" w:cs="Arial"/>
          <w:sz w:val="24"/>
          <w:szCs w:val="24"/>
          <w:u w:val="none"/>
        </w:rPr>
        <w:t>’</w:t>
      </w:r>
      <w:r w:rsidR="00D05D60" w:rsidRPr="00611183">
        <w:rPr>
          <w:rFonts w:ascii="Arial" w:hAnsi="Arial" w:cs="Arial"/>
          <w:sz w:val="24"/>
          <w:szCs w:val="24"/>
          <w:u w:val="none"/>
        </w:rPr>
        <w:t>s</w:t>
      </w:r>
      <w:r w:rsidR="00465A04" w:rsidRPr="00611183">
        <w:rPr>
          <w:rFonts w:ascii="Arial" w:hAnsi="Arial" w:cs="Arial"/>
          <w:sz w:val="24"/>
          <w:szCs w:val="24"/>
          <w:u w:val="none"/>
        </w:rPr>
        <w:t xml:space="preserve"> </w:t>
      </w:r>
      <w:r w:rsidR="00611183">
        <w:rPr>
          <w:rFonts w:ascii="Arial" w:hAnsi="Arial" w:cs="Arial"/>
          <w:sz w:val="24"/>
          <w:szCs w:val="24"/>
          <w:u w:val="none"/>
        </w:rPr>
        <w:t>CPS35.13 to CPS38.13</w:t>
      </w:r>
      <w:bookmarkEnd w:id="33"/>
    </w:p>
    <w:p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765E9D" w:rsidRDefault="00765E9D" w:rsidP="009E5692">
      <w:pPr>
        <w:numPr>
          <w:ilvl w:val="12"/>
          <w:numId w:val="0"/>
        </w:numPr>
        <w:tabs>
          <w:tab w:val="left" w:pos="1440"/>
          <w:tab w:val="left" w:pos="2410"/>
          <w:tab w:val="left" w:pos="2977"/>
          <w:tab w:val="right" w:pos="8335"/>
          <w:tab w:val="right" w:pos="8505"/>
        </w:tabs>
        <w:jc w:val="both"/>
        <w:rPr>
          <w:rFonts w:ascii="Arial" w:hAnsi="Arial"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1"/>
      </w:tblGrid>
      <w:tr w:rsidR="002A2E39" w:rsidRPr="00452324" w:rsidTr="002A2E39">
        <w:tc>
          <w:tcPr>
            <w:tcW w:w="9134" w:type="dxa"/>
          </w:tcPr>
          <w:p w:rsidR="002A2E39" w:rsidRPr="00A820E9" w:rsidRDefault="002A2E39" w:rsidP="00611183">
            <w:pPr>
              <w:keepNext/>
              <w:keepLines/>
              <w:spacing w:before="120" w:after="120"/>
              <w:outlineLvl w:val="0"/>
              <w:rPr>
                <w:rFonts w:ascii="Arial" w:eastAsiaTheme="majorEastAsia" w:hAnsi="Arial" w:cs="Arial"/>
                <w:b/>
                <w:bCs/>
                <w:sz w:val="32"/>
                <w:szCs w:val="32"/>
              </w:rPr>
            </w:pPr>
            <w:bookmarkStart w:id="34" w:name="_Toc317858163"/>
            <w:bookmarkStart w:id="35" w:name="_Toc368046769"/>
            <w:bookmarkStart w:id="36" w:name="_Toc369686139"/>
            <w:bookmarkStart w:id="37" w:name="_Toc372729563"/>
            <w:r w:rsidRPr="00B148D5">
              <w:rPr>
                <w:rFonts w:ascii="Arial" w:eastAsiaTheme="majorEastAsia" w:hAnsi="Arial" w:cs="Arial"/>
                <w:b/>
                <w:bCs/>
                <w:sz w:val="36"/>
                <w:szCs w:val="32"/>
              </w:rPr>
              <w:t>CPS</w:t>
            </w:r>
            <w:r w:rsidR="00611183">
              <w:rPr>
                <w:rFonts w:ascii="Arial" w:eastAsiaTheme="majorEastAsia" w:hAnsi="Arial" w:cs="Arial"/>
                <w:b/>
                <w:bCs/>
                <w:sz w:val="36"/>
                <w:szCs w:val="32"/>
              </w:rPr>
              <w:t>35.13</w:t>
            </w:r>
            <w:r w:rsidRPr="00A820E9">
              <w:rPr>
                <w:rFonts w:ascii="Arial" w:eastAsiaTheme="majorEastAsia" w:hAnsi="Arial" w:cs="Arial"/>
                <w:b/>
                <w:bCs/>
                <w:sz w:val="32"/>
                <w:szCs w:val="32"/>
              </w:rPr>
              <w:tab/>
            </w:r>
            <w:r w:rsidRPr="00B148D5">
              <w:rPr>
                <w:rFonts w:ascii="Arial" w:eastAsiaTheme="majorEastAsia" w:hAnsi="Arial" w:cs="Arial"/>
                <w:b/>
                <w:bCs/>
                <w:sz w:val="28"/>
                <w:szCs w:val="32"/>
              </w:rPr>
              <w:t>List of Accounts Paid –</w:t>
            </w:r>
            <w:bookmarkEnd w:id="34"/>
            <w:r w:rsidRPr="00B148D5">
              <w:rPr>
                <w:rFonts w:ascii="Arial" w:eastAsiaTheme="majorEastAsia" w:hAnsi="Arial" w:cs="Arial"/>
                <w:b/>
                <w:bCs/>
                <w:sz w:val="28"/>
                <w:szCs w:val="32"/>
              </w:rPr>
              <w:t xml:space="preserve"> </w:t>
            </w:r>
            <w:r w:rsidR="00611183">
              <w:rPr>
                <w:rFonts w:ascii="Arial" w:eastAsiaTheme="majorEastAsia" w:hAnsi="Arial" w:cs="Arial"/>
                <w:b/>
                <w:bCs/>
                <w:sz w:val="28"/>
                <w:szCs w:val="32"/>
              </w:rPr>
              <w:t>September</w:t>
            </w:r>
            <w:r w:rsidRPr="00B148D5">
              <w:rPr>
                <w:rFonts w:ascii="Arial" w:eastAsiaTheme="majorEastAsia" w:hAnsi="Arial" w:cs="Arial"/>
                <w:b/>
                <w:bCs/>
                <w:sz w:val="28"/>
                <w:szCs w:val="32"/>
              </w:rPr>
              <w:t xml:space="preserve"> 2013</w:t>
            </w:r>
            <w:bookmarkEnd w:id="35"/>
            <w:bookmarkEnd w:id="36"/>
            <w:bookmarkEnd w:id="37"/>
          </w:p>
        </w:tc>
      </w:tr>
    </w:tbl>
    <w:p w:rsidR="002A2E39" w:rsidRPr="00452324" w:rsidRDefault="002A2E39" w:rsidP="002A2E39">
      <w:pPr>
        <w:spacing w:line="276" w:lineRule="auto"/>
        <w:jc w:val="both"/>
        <w:rPr>
          <w:rFonts w:ascii="Arial" w:eastAsiaTheme="minorHAns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6248"/>
      </w:tblGrid>
      <w:tr w:rsidR="002A2E39" w:rsidRPr="00452324" w:rsidTr="002A2E39">
        <w:tc>
          <w:tcPr>
            <w:tcW w:w="2173"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Committee</w:t>
            </w:r>
          </w:p>
        </w:tc>
        <w:tc>
          <w:tcPr>
            <w:tcW w:w="6248" w:type="dxa"/>
          </w:tcPr>
          <w:p w:rsidR="002A2E39" w:rsidRPr="00452324" w:rsidRDefault="00611183" w:rsidP="002A2E39">
            <w:pPr>
              <w:spacing w:before="60" w:after="60"/>
              <w:jc w:val="both"/>
              <w:rPr>
                <w:rFonts w:ascii="Arial" w:eastAsiaTheme="minorHAnsi" w:hAnsi="Arial" w:cs="Arial"/>
                <w:szCs w:val="24"/>
              </w:rPr>
            </w:pPr>
            <w:r>
              <w:rPr>
                <w:rFonts w:ascii="Arial" w:eastAsiaTheme="minorHAnsi" w:hAnsi="Arial" w:cs="Arial"/>
                <w:szCs w:val="24"/>
              </w:rPr>
              <w:t>12 November 2013</w:t>
            </w:r>
          </w:p>
        </w:tc>
      </w:tr>
      <w:tr w:rsidR="002A2E39" w:rsidRPr="00452324" w:rsidTr="002A2E39">
        <w:tc>
          <w:tcPr>
            <w:tcW w:w="2173"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Council</w:t>
            </w:r>
          </w:p>
        </w:tc>
        <w:tc>
          <w:tcPr>
            <w:tcW w:w="6248" w:type="dxa"/>
          </w:tcPr>
          <w:p w:rsidR="002A2E39" w:rsidRPr="00452324" w:rsidRDefault="00611183" w:rsidP="002A2E39">
            <w:pPr>
              <w:spacing w:before="60" w:after="60"/>
              <w:jc w:val="both"/>
              <w:rPr>
                <w:rFonts w:ascii="Arial" w:eastAsiaTheme="minorHAnsi" w:hAnsi="Arial" w:cs="Arial"/>
                <w:szCs w:val="24"/>
              </w:rPr>
            </w:pPr>
            <w:r>
              <w:rPr>
                <w:rFonts w:ascii="Arial" w:eastAsiaTheme="minorHAnsi" w:hAnsi="Arial" w:cs="Arial"/>
                <w:szCs w:val="24"/>
              </w:rPr>
              <w:t>26 November 2013</w:t>
            </w:r>
          </w:p>
        </w:tc>
      </w:tr>
      <w:tr w:rsidR="002A2E39" w:rsidRPr="00452324" w:rsidTr="002A2E39">
        <w:tc>
          <w:tcPr>
            <w:tcW w:w="2173"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Applicant</w:t>
            </w:r>
          </w:p>
        </w:tc>
        <w:tc>
          <w:tcPr>
            <w:tcW w:w="6248" w:type="dxa"/>
          </w:tcPr>
          <w:p w:rsidR="002A2E39" w:rsidRPr="00452324" w:rsidRDefault="002A2E39" w:rsidP="002A2E39">
            <w:pPr>
              <w:spacing w:before="60" w:after="60"/>
              <w:jc w:val="both"/>
              <w:rPr>
                <w:rFonts w:ascii="Arial" w:eastAsiaTheme="minorHAnsi" w:hAnsi="Arial" w:cs="Arial"/>
                <w:szCs w:val="24"/>
              </w:rPr>
            </w:pPr>
            <w:r w:rsidRPr="00452324">
              <w:rPr>
                <w:rFonts w:ascii="Arial" w:eastAsiaTheme="minorHAnsi" w:hAnsi="Arial" w:cs="Arial"/>
                <w:szCs w:val="24"/>
              </w:rPr>
              <w:t>City of Nedlands</w:t>
            </w:r>
          </w:p>
        </w:tc>
      </w:tr>
      <w:tr w:rsidR="002A2E39" w:rsidRPr="00452324" w:rsidTr="002A2E39">
        <w:tc>
          <w:tcPr>
            <w:tcW w:w="2173"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Officer</w:t>
            </w:r>
          </w:p>
        </w:tc>
        <w:tc>
          <w:tcPr>
            <w:tcW w:w="6248" w:type="dxa"/>
          </w:tcPr>
          <w:p w:rsidR="002A2E39" w:rsidRPr="00452324" w:rsidRDefault="002A2E39" w:rsidP="002A2E39">
            <w:pPr>
              <w:spacing w:before="60" w:after="60"/>
              <w:jc w:val="both"/>
              <w:rPr>
                <w:rFonts w:ascii="Arial" w:eastAsiaTheme="minorHAnsi" w:hAnsi="Arial" w:cs="Arial"/>
                <w:szCs w:val="24"/>
              </w:rPr>
            </w:pPr>
            <w:r w:rsidRPr="00452324">
              <w:rPr>
                <w:rFonts w:ascii="Arial" w:eastAsiaTheme="minorHAnsi" w:hAnsi="Arial" w:cs="Arial"/>
                <w:szCs w:val="24"/>
              </w:rPr>
              <w:t>Rajah Senathirajah – Manager Finance</w:t>
            </w:r>
          </w:p>
        </w:tc>
      </w:tr>
      <w:tr w:rsidR="002A2E39" w:rsidRPr="00452324" w:rsidTr="002A2E39">
        <w:tc>
          <w:tcPr>
            <w:tcW w:w="2173"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Director</w:t>
            </w:r>
          </w:p>
        </w:tc>
        <w:tc>
          <w:tcPr>
            <w:tcW w:w="6248" w:type="dxa"/>
          </w:tcPr>
          <w:p w:rsidR="002A2E39" w:rsidRPr="00452324" w:rsidRDefault="002A2E39" w:rsidP="002A2E39">
            <w:pPr>
              <w:spacing w:before="60" w:after="60"/>
              <w:jc w:val="both"/>
              <w:rPr>
                <w:rFonts w:ascii="Arial" w:eastAsiaTheme="minorHAnsi" w:hAnsi="Arial" w:cs="Arial"/>
                <w:szCs w:val="24"/>
              </w:rPr>
            </w:pPr>
            <w:r w:rsidRPr="00452324">
              <w:rPr>
                <w:rFonts w:ascii="Arial" w:eastAsiaTheme="minorHAnsi" w:hAnsi="Arial" w:cs="Arial"/>
                <w:szCs w:val="24"/>
              </w:rPr>
              <w:t>Michael Cole – Director Corporate &amp; Strategy</w:t>
            </w:r>
          </w:p>
        </w:tc>
      </w:tr>
      <w:tr w:rsidR="002A2E39" w:rsidRPr="00452324" w:rsidTr="002A2E39">
        <w:tc>
          <w:tcPr>
            <w:tcW w:w="2173"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File Reference</w:t>
            </w:r>
          </w:p>
        </w:tc>
        <w:tc>
          <w:tcPr>
            <w:tcW w:w="6248" w:type="dxa"/>
          </w:tcPr>
          <w:p w:rsidR="002A2E39" w:rsidRPr="00452324" w:rsidRDefault="002A2E39" w:rsidP="002A2E39">
            <w:pPr>
              <w:spacing w:before="60" w:after="60"/>
              <w:jc w:val="both"/>
              <w:rPr>
                <w:rFonts w:ascii="Arial" w:eastAsiaTheme="minorHAnsi" w:hAnsi="Arial" w:cs="Arial"/>
                <w:szCs w:val="24"/>
                <w:highlight w:val="yellow"/>
              </w:rPr>
            </w:pPr>
            <w:r w:rsidRPr="00452324">
              <w:rPr>
                <w:rFonts w:ascii="Arial" w:eastAsiaTheme="minorHAnsi" w:hAnsi="Arial" w:cs="Arial"/>
                <w:szCs w:val="24"/>
              </w:rPr>
              <w:t>Fin/072-17</w:t>
            </w:r>
          </w:p>
        </w:tc>
      </w:tr>
      <w:tr w:rsidR="002A2E39" w:rsidRPr="00452324" w:rsidTr="002A2E39">
        <w:tc>
          <w:tcPr>
            <w:tcW w:w="2173" w:type="dxa"/>
          </w:tcPr>
          <w:p w:rsidR="002A2E39" w:rsidRPr="00452324" w:rsidRDefault="002A2E39" w:rsidP="002A2E39">
            <w:pPr>
              <w:spacing w:before="60" w:after="60"/>
              <w:jc w:val="both"/>
              <w:rPr>
                <w:rFonts w:ascii="Arial" w:eastAsiaTheme="minorHAnsi" w:hAnsi="Arial" w:cs="Arial"/>
                <w:b/>
                <w:szCs w:val="24"/>
              </w:rPr>
            </w:pPr>
            <w:r w:rsidRPr="00452324">
              <w:rPr>
                <w:rFonts w:ascii="Arial" w:eastAsiaTheme="minorHAnsi" w:hAnsi="Arial" w:cs="Arial"/>
                <w:b/>
                <w:szCs w:val="24"/>
              </w:rPr>
              <w:t>Previous Item</w:t>
            </w:r>
          </w:p>
        </w:tc>
        <w:tc>
          <w:tcPr>
            <w:tcW w:w="6248" w:type="dxa"/>
          </w:tcPr>
          <w:p w:rsidR="002A2E39" w:rsidRPr="00452324" w:rsidRDefault="002A2E39" w:rsidP="002A2E39">
            <w:pPr>
              <w:spacing w:before="60" w:after="60"/>
              <w:jc w:val="both"/>
              <w:rPr>
                <w:rFonts w:ascii="Arial" w:eastAsiaTheme="minorHAnsi" w:hAnsi="Arial" w:cs="Arial"/>
                <w:szCs w:val="24"/>
                <w:highlight w:val="yellow"/>
              </w:rPr>
            </w:pPr>
            <w:r w:rsidRPr="00452324">
              <w:rPr>
                <w:rFonts w:ascii="Arial" w:eastAsiaTheme="minorHAnsi" w:hAnsi="Arial" w:cs="Arial"/>
                <w:szCs w:val="24"/>
              </w:rPr>
              <w:t>Nil</w:t>
            </w:r>
          </w:p>
        </w:tc>
      </w:tr>
    </w:tbl>
    <w:p w:rsidR="002A2E39" w:rsidRPr="00452324" w:rsidRDefault="002A2E39" w:rsidP="002A2E39">
      <w:pPr>
        <w:spacing w:line="276" w:lineRule="auto"/>
        <w:jc w:val="both"/>
        <w:rPr>
          <w:rFonts w:ascii="Arial" w:eastAsiaTheme="minorHAnsi" w:hAnsi="Arial" w:cs="Arial"/>
          <w:b/>
          <w:szCs w:val="32"/>
          <w:lang w:val="en-US"/>
        </w:rPr>
      </w:pPr>
    </w:p>
    <w:p w:rsidR="002A2E39" w:rsidRPr="00452324" w:rsidRDefault="002A2E39" w:rsidP="001F1013">
      <w:pPr>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2A2E39" w:rsidRPr="00452324" w:rsidRDefault="002A2E39" w:rsidP="001F1013">
      <w:pPr>
        <w:spacing w:line="276" w:lineRule="auto"/>
        <w:jc w:val="both"/>
        <w:rPr>
          <w:rFonts w:ascii="Arial" w:eastAsiaTheme="minorHAnsi" w:hAnsi="Arial" w:cs="Arial"/>
          <w:b/>
          <w:szCs w:val="32"/>
          <w:lang w:val="en-US"/>
        </w:rPr>
      </w:pPr>
    </w:p>
    <w:p w:rsidR="002A2E39" w:rsidRPr="00452324" w:rsidRDefault="002A2E39" w:rsidP="001F1013">
      <w:pPr>
        <w:spacing w:line="276" w:lineRule="auto"/>
        <w:jc w:val="both"/>
        <w:rPr>
          <w:rFonts w:ascii="Arial" w:eastAsiaTheme="minorHAnsi" w:hAnsi="Arial" w:cs="Arial"/>
          <w:b/>
          <w:szCs w:val="32"/>
          <w:lang w:val="en-US"/>
        </w:rPr>
      </w:pPr>
      <w:r w:rsidRPr="00452324">
        <w:rPr>
          <w:rFonts w:ascii="Arial" w:eastAsiaTheme="minorHAnsi" w:hAnsi="Arial" w:cs="Arial"/>
          <w:b/>
          <w:szCs w:val="32"/>
          <w:lang w:val="en-US"/>
        </w:rPr>
        <w:t xml:space="preserve">Council receives the List of Accounts Paid for the month of </w:t>
      </w:r>
      <w:r w:rsidR="00611183">
        <w:rPr>
          <w:rFonts w:ascii="Arial" w:eastAsiaTheme="minorHAnsi" w:hAnsi="Arial" w:cs="Arial"/>
          <w:b/>
          <w:szCs w:val="32"/>
          <w:lang w:val="en-US"/>
        </w:rPr>
        <w:t>September</w:t>
      </w:r>
      <w:r w:rsidRPr="00452324">
        <w:rPr>
          <w:rFonts w:ascii="Arial" w:eastAsiaTheme="minorHAnsi" w:hAnsi="Arial" w:cs="Arial"/>
          <w:b/>
          <w:szCs w:val="32"/>
          <w:lang w:val="en-US"/>
        </w:rPr>
        <w:t xml:space="preserve"> 2013 (Refer to Attachment).</w:t>
      </w:r>
    </w:p>
    <w:p w:rsidR="002A2E39" w:rsidRPr="00452324" w:rsidRDefault="002A2E39" w:rsidP="002A2E39">
      <w:pPr>
        <w:spacing w:line="276" w:lineRule="auto"/>
        <w:jc w:val="both"/>
        <w:rPr>
          <w:rFonts w:ascii="Arial" w:eastAsiaTheme="minorHAnsi" w:hAnsi="Arial" w:cs="Arial"/>
          <w:b/>
          <w:szCs w:val="32"/>
          <w:lang w:val="en-US"/>
        </w:rPr>
      </w:pPr>
    </w:p>
    <w:p w:rsidR="002A2E39" w:rsidRDefault="002A2E39" w:rsidP="002A2E39">
      <w:pPr>
        <w:numPr>
          <w:ilvl w:val="12"/>
          <w:numId w:val="0"/>
        </w:numPr>
        <w:tabs>
          <w:tab w:val="left" w:pos="1440"/>
          <w:tab w:val="left" w:pos="2410"/>
          <w:tab w:val="left" w:pos="2977"/>
          <w:tab w:val="right" w:pos="8335"/>
          <w:tab w:val="right" w:pos="8505"/>
        </w:tabs>
        <w:jc w:val="both"/>
        <w:rPr>
          <w:rFonts w:ascii="Arial" w:hAnsi="Arial" w:cs="Arial"/>
          <w:szCs w:val="24"/>
        </w:rPr>
      </w:pPr>
    </w:p>
    <w:p w:rsidR="00611183" w:rsidRDefault="00611183">
      <w:pPr>
        <w:rPr>
          <w:rFonts w:ascii="Arial" w:hAnsi="Arial" w:cs="Arial"/>
          <w:szCs w:val="24"/>
        </w:rPr>
      </w:pPr>
      <w:r>
        <w:rPr>
          <w:rFonts w:ascii="Arial" w:hAnsi="Arial" w:cs="Arial"/>
          <w:szCs w:val="24"/>
        </w:rPr>
        <w:br w:type="page"/>
      </w:r>
    </w:p>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rPr>
      </w:pPr>
    </w:p>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8421"/>
      </w:tblGrid>
      <w:tr w:rsidR="00611183" w:rsidRPr="002F2543" w:rsidTr="003764AA">
        <w:tc>
          <w:tcPr>
            <w:tcW w:w="9134" w:type="dxa"/>
          </w:tcPr>
          <w:p w:rsidR="00611183" w:rsidRPr="002F2543" w:rsidRDefault="00611183" w:rsidP="003764AA">
            <w:pPr>
              <w:tabs>
                <w:tab w:val="left" w:pos="1440"/>
                <w:tab w:val="left" w:pos="2410"/>
                <w:tab w:val="left" w:pos="2977"/>
                <w:tab w:val="right" w:pos="8335"/>
                <w:tab w:val="right" w:pos="8505"/>
              </w:tabs>
              <w:jc w:val="both"/>
              <w:rPr>
                <w:rFonts w:ascii="Arial" w:hAnsi="Arial" w:cs="Arial"/>
                <w:b/>
                <w:bCs/>
                <w:sz w:val="36"/>
                <w:szCs w:val="36"/>
              </w:rPr>
            </w:pPr>
            <w:bookmarkStart w:id="38" w:name="_Toc371405947"/>
            <w:r w:rsidRPr="002F2543">
              <w:rPr>
                <w:rFonts w:ascii="Arial" w:hAnsi="Arial" w:cs="Arial"/>
                <w:b/>
                <w:bCs/>
                <w:sz w:val="36"/>
                <w:szCs w:val="36"/>
              </w:rPr>
              <w:t>CPS36.13</w:t>
            </w:r>
            <w:r w:rsidRPr="002F2543">
              <w:rPr>
                <w:rFonts w:ascii="Arial" w:hAnsi="Arial" w:cs="Arial"/>
                <w:b/>
                <w:bCs/>
                <w:sz w:val="36"/>
                <w:szCs w:val="36"/>
              </w:rPr>
              <w:tab/>
            </w:r>
            <w:r w:rsidRPr="002F2543">
              <w:rPr>
                <w:rFonts w:ascii="Arial" w:hAnsi="Arial" w:cs="Arial"/>
                <w:b/>
                <w:bCs/>
                <w:sz w:val="28"/>
                <w:szCs w:val="28"/>
              </w:rPr>
              <w:t>Code of Conduct</w:t>
            </w:r>
            <w:bookmarkEnd w:id="38"/>
          </w:p>
        </w:tc>
      </w:tr>
    </w:tbl>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76"/>
        <w:gridCol w:w="6245"/>
      </w:tblGrid>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Committee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10 September 2013</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Council</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24 September 2013</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Applicant</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City of Nedlands</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Officer</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Phoebe Huigens, Policy &amp; Projects Officer</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Michael Cole, Director Corporate &amp; Strategy</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noProof/>
                <w:lang w:val="en-GB" w:eastAsia="en-GB"/>
              </w:rPr>
              <w:drawing>
                <wp:anchor distT="0" distB="0" distL="114300" distR="114300" simplePos="0" relativeHeight="251674624" behindDoc="1" locked="0" layoutInCell="1" allowOverlap="1">
                  <wp:simplePos x="0" y="0"/>
                  <wp:positionH relativeFrom="column">
                    <wp:posOffset>1341120</wp:posOffset>
                  </wp:positionH>
                  <wp:positionV relativeFrom="paragraph">
                    <wp:posOffset>15875</wp:posOffset>
                  </wp:positionV>
                  <wp:extent cx="1476375" cy="428625"/>
                  <wp:effectExtent l="19050" t="0" r="9525" b="0"/>
                  <wp:wrapNone/>
                  <wp:docPr id="47"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r w:rsidRPr="00F20E4F">
              <w:rPr>
                <w:rFonts w:ascii="Arial" w:hAnsi="Arial" w:cs="Arial"/>
                <w:b/>
              </w:rPr>
              <w:t>Director Signature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File Reference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CRS/007-02</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Previous Item</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NIL</w:t>
            </w:r>
          </w:p>
        </w:tc>
      </w:tr>
    </w:tbl>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11183" w:rsidRPr="002F2543" w:rsidRDefault="002F2543" w:rsidP="00611183">
      <w:pPr>
        <w:numPr>
          <w:ilvl w:val="12"/>
          <w:numId w:val="0"/>
        </w:numPr>
        <w:tabs>
          <w:tab w:val="left" w:pos="1440"/>
          <w:tab w:val="left" w:pos="2410"/>
          <w:tab w:val="left" w:pos="2977"/>
          <w:tab w:val="right" w:pos="8335"/>
          <w:tab w:val="right" w:pos="8505"/>
        </w:tabs>
        <w:jc w:val="both"/>
        <w:rPr>
          <w:rFonts w:ascii="Arial" w:hAnsi="Arial" w:cs="Arial"/>
          <w:b/>
          <w:szCs w:val="24"/>
        </w:rPr>
      </w:pPr>
      <w:r w:rsidRPr="002F2543">
        <w:rPr>
          <w:rFonts w:ascii="Arial" w:hAnsi="Arial" w:cs="Arial"/>
          <w:b/>
          <w:szCs w:val="24"/>
        </w:rPr>
        <w:t>Committee Recommendation</w:t>
      </w:r>
    </w:p>
    <w:p w:rsid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rPr>
      </w:pPr>
    </w:p>
    <w:p w:rsid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That </w:t>
      </w:r>
      <w:r>
        <w:rPr>
          <w:rFonts w:ascii="Arial" w:hAnsi="Arial" w:cs="Arial"/>
          <w:b/>
          <w:szCs w:val="24"/>
          <w:lang w:val="en-US"/>
        </w:rPr>
        <w:t>Council adopts the City of Nedlands Code of Conduct as per Attachment 1</w:t>
      </w:r>
      <w:r w:rsidRPr="003E49E8">
        <w:rPr>
          <w:rFonts w:ascii="Arial" w:hAnsi="Arial" w:cs="Arial"/>
          <w:b/>
          <w:szCs w:val="24"/>
          <w:lang w:val="en-US"/>
        </w:rPr>
        <w:t xml:space="preserve"> with the </w:t>
      </w:r>
      <w:r>
        <w:rPr>
          <w:rFonts w:ascii="Arial" w:hAnsi="Arial" w:cs="Arial"/>
          <w:b/>
          <w:szCs w:val="24"/>
          <w:lang w:val="en-US"/>
        </w:rPr>
        <w:t>following alterations:</w:t>
      </w:r>
    </w:p>
    <w:p w:rsid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szCs w:val="24"/>
          <w:lang w:val="en-US"/>
        </w:rPr>
        <w:t>1. Remove “Elected members” from clause 6.4</w:t>
      </w:r>
    </w:p>
    <w:p w:rsidR="00611183" w:rsidRPr="003E49E8"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szCs w:val="24"/>
          <w:lang w:val="en-US"/>
        </w:rPr>
        <w:t>2. Delete “Committee or” from Clause 6.11</w:t>
      </w:r>
      <w:r w:rsidRPr="003E49E8">
        <w:rPr>
          <w:rFonts w:ascii="Arial" w:hAnsi="Arial" w:cs="Arial"/>
          <w:b/>
          <w:szCs w:val="24"/>
          <w:lang w:val="en-US"/>
        </w:rPr>
        <w:t>.</w:t>
      </w:r>
    </w:p>
    <w:p w:rsidR="00611183" w:rsidRPr="003E49E8"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11183" w:rsidRPr="00FF49B8"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FF49B8">
        <w:rPr>
          <w:rFonts w:ascii="Arial" w:hAnsi="Arial" w:cs="Arial"/>
          <w:szCs w:val="24"/>
          <w:lang w:val="en-US"/>
        </w:rPr>
        <w:t>Recommendation to Committee</w:t>
      </w:r>
    </w:p>
    <w:p w:rsidR="00611183" w:rsidRPr="00FF49B8"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611183" w:rsidRPr="00FF49B8"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FF49B8">
        <w:rPr>
          <w:rFonts w:ascii="Arial" w:hAnsi="Arial" w:cs="Arial"/>
          <w:szCs w:val="24"/>
          <w:lang w:val="en-US"/>
        </w:rPr>
        <w:t>Council adopts the City of Nedlands Code of Conduct as per Attachment 1</w:t>
      </w:r>
      <w:bookmarkStart w:id="39" w:name="_Toc367448040"/>
    </w:p>
    <w:p w:rsidR="00611183" w:rsidRPr="00FF49B8" w:rsidRDefault="00611183" w:rsidP="00611183">
      <w:pPr>
        <w:rPr>
          <w:rFonts w:ascii="Arial" w:hAnsi="Arial" w:cs="Arial"/>
          <w:szCs w:val="24"/>
          <w:lang w:val="en-US"/>
        </w:rPr>
      </w:pPr>
      <w:r w:rsidRPr="00FF49B8">
        <w:rPr>
          <w:rFonts w:ascii="Arial" w:hAnsi="Arial" w:cs="Arial"/>
          <w:szCs w:val="24"/>
          <w:lang w:val="en-US"/>
        </w:rPr>
        <w:br w:type="page"/>
      </w:r>
    </w:p>
    <w:p w:rsid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tbl>
      <w:tblPr>
        <w:tblStyle w:val="TableGrid"/>
        <w:tblW w:w="0" w:type="auto"/>
        <w:tblInd w:w="108" w:type="dxa"/>
        <w:tblLook w:val="04A0"/>
      </w:tblPr>
      <w:tblGrid>
        <w:gridCol w:w="8421"/>
      </w:tblGrid>
      <w:tr w:rsidR="00611183" w:rsidRPr="002F2543" w:rsidTr="003764AA">
        <w:tc>
          <w:tcPr>
            <w:tcW w:w="8421" w:type="dxa"/>
          </w:tcPr>
          <w:p w:rsidR="00611183" w:rsidRPr="002F2543" w:rsidRDefault="00611183" w:rsidP="003764AA">
            <w:pPr>
              <w:tabs>
                <w:tab w:val="left" w:pos="1440"/>
                <w:tab w:val="left" w:pos="2410"/>
                <w:tab w:val="left" w:pos="2977"/>
                <w:tab w:val="right" w:pos="8335"/>
                <w:tab w:val="right" w:pos="8505"/>
              </w:tabs>
              <w:jc w:val="both"/>
              <w:rPr>
                <w:rFonts w:ascii="Arial" w:hAnsi="Arial" w:cs="Arial"/>
                <w:b/>
                <w:bCs/>
                <w:sz w:val="36"/>
                <w:szCs w:val="36"/>
              </w:rPr>
            </w:pPr>
            <w:bookmarkStart w:id="40" w:name="_Toc371405948"/>
            <w:bookmarkEnd w:id="39"/>
            <w:r w:rsidRPr="002F2543">
              <w:rPr>
                <w:rFonts w:ascii="Arial" w:hAnsi="Arial" w:cs="Arial"/>
                <w:b/>
                <w:sz w:val="36"/>
                <w:szCs w:val="36"/>
                <w:lang w:val="en-GB"/>
              </w:rPr>
              <w:t>CPS37.13</w:t>
            </w:r>
            <w:r w:rsidRPr="002F2543">
              <w:rPr>
                <w:rFonts w:ascii="Arial" w:hAnsi="Arial" w:cs="Arial"/>
                <w:sz w:val="36"/>
                <w:szCs w:val="36"/>
                <w:lang w:val="en-GB"/>
              </w:rPr>
              <w:t xml:space="preserve">    </w:t>
            </w:r>
            <w:r w:rsidRPr="002F2543">
              <w:rPr>
                <w:rFonts w:ascii="Arial" w:hAnsi="Arial" w:cs="Arial"/>
                <w:b/>
                <w:sz w:val="28"/>
                <w:szCs w:val="28"/>
                <w:lang w:val="en-GB"/>
              </w:rPr>
              <w:t>Post-Audit Changes to 2013/14 Budget</w:t>
            </w:r>
            <w:bookmarkEnd w:id="40"/>
          </w:p>
        </w:tc>
      </w:tr>
    </w:tbl>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73"/>
        <w:gridCol w:w="6248"/>
      </w:tblGrid>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Committee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lang w:val="en-GB"/>
              </w:rPr>
              <w:t>12 November 2013</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Council</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lang w:val="en-GB"/>
              </w:rPr>
              <w:t>26 November 2013</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Applicant</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City of Nedlands </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Officer</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Rajah Senathirajah</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Michael Cole – Director Corporate &amp; Strategy</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 Signature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noProof/>
                <w:lang w:val="en-GB" w:eastAsia="en-GB"/>
              </w:rPr>
              <w:drawing>
                <wp:anchor distT="0" distB="0" distL="114300" distR="114300" simplePos="0" relativeHeight="251675648" behindDoc="1" locked="0" layoutInCell="1" allowOverlap="1">
                  <wp:simplePos x="0" y="0"/>
                  <wp:positionH relativeFrom="column">
                    <wp:posOffset>-127635</wp:posOffset>
                  </wp:positionH>
                  <wp:positionV relativeFrom="paragraph">
                    <wp:posOffset>15875</wp:posOffset>
                  </wp:positionV>
                  <wp:extent cx="1476375" cy="428625"/>
                  <wp:effectExtent l="19050" t="0" r="9525" b="0"/>
                  <wp:wrapNone/>
                  <wp:docPr id="48"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File Reference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Fin/003-15</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Previous Item</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Nil</w:t>
            </w:r>
          </w:p>
        </w:tc>
      </w:tr>
    </w:tbl>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2F2543" w:rsidRPr="00452324" w:rsidRDefault="002F2543" w:rsidP="002F2543">
      <w:pPr>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611183" w:rsidRPr="003E49E8"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11183" w:rsidRPr="003E49E8"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Council:</w:t>
      </w:r>
    </w:p>
    <w:p w:rsidR="00611183" w:rsidRPr="003E49E8"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r w:rsidRPr="003E49E8">
        <w:rPr>
          <w:rFonts w:ascii="Arial" w:hAnsi="Arial" w:cs="Arial"/>
          <w:b/>
          <w:bCs/>
          <w:szCs w:val="24"/>
          <w:lang w:val="en-GB"/>
        </w:rPr>
        <w:t xml:space="preserve">1. </w:t>
      </w:r>
      <w:r w:rsidRPr="003E49E8">
        <w:rPr>
          <w:rFonts w:ascii="Arial" w:hAnsi="Arial" w:cs="Arial"/>
          <w:b/>
          <w:bCs/>
          <w:szCs w:val="24"/>
          <w:lang w:val="en-GB"/>
        </w:rPr>
        <w:tab/>
        <w:t>receives and adopts the changes to the 2013/14 adopted</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900" w:hanging="90"/>
        <w:jc w:val="both"/>
        <w:rPr>
          <w:rFonts w:ascii="Arial" w:hAnsi="Arial" w:cs="Arial"/>
          <w:b/>
          <w:bCs/>
          <w:szCs w:val="24"/>
          <w:lang w:val="en-GB"/>
        </w:rPr>
      </w:pPr>
      <w:r w:rsidRPr="003E49E8">
        <w:rPr>
          <w:rFonts w:ascii="Arial" w:hAnsi="Arial" w:cs="Arial"/>
          <w:b/>
          <w:bCs/>
          <w:szCs w:val="24"/>
          <w:lang w:val="en-GB"/>
        </w:rPr>
        <w:t>Budget following the audit of the Annual Financial</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900" w:hanging="90"/>
        <w:jc w:val="both"/>
        <w:rPr>
          <w:rFonts w:ascii="Arial" w:hAnsi="Arial" w:cs="Arial"/>
          <w:b/>
          <w:bCs/>
          <w:szCs w:val="24"/>
          <w:lang w:val="en-GB"/>
        </w:rPr>
      </w:pPr>
      <w:r w:rsidRPr="003E49E8">
        <w:rPr>
          <w:rFonts w:ascii="Arial" w:hAnsi="Arial" w:cs="Arial"/>
          <w:b/>
          <w:bCs/>
          <w:szCs w:val="24"/>
          <w:lang w:val="en-GB"/>
        </w:rPr>
        <w:t>Statements for the 2012/13 financial year,</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r w:rsidRPr="003E49E8">
        <w:rPr>
          <w:rFonts w:ascii="Arial" w:hAnsi="Arial" w:cs="Arial"/>
          <w:b/>
          <w:bCs/>
          <w:szCs w:val="24"/>
          <w:lang w:val="en-GB"/>
        </w:rPr>
        <w:t xml:space="preserve">2. </w:t>
      </w:r>
      <w:r w:rsidRPr="003E49E8">
        <w:rPr>
          <w:rFonts w:ascii="Arial" w:hAnsi="Arial" w:cs="Arial"/>
          <w:b/>
          <w:bCs/>
          <w:szCs w:val="24"/>
          <w:lang w:val="en-GB"/>
        </w:rPr>
        <w:tab/>
        <w:t>notes the additional brought forward surplus from</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810"/>
        <w:jc w:val="both"/>
        <w:rPr>
          <w:rFonts w:ascii="Arial" w:hAnsi="Arial" w:cs="Arial"/>
          <w:b/>
          <w:bCs/>
          <w:szCs w:val="24"/>
          <w:lang w:val="en-GB"/>
        </w:rPr>
      </w:pPr>
      <w:r w:rsidRPr="003E49E8">
        <w:rPr>
          <w:rFonts w:ascii="Arial" w:hAnsi="Arial" w:cs="Arial"/>
          <w:b/>
          <w:bCs/>
          <w:szCs w:val="24"/>
          <w:lang w:val="en-GB"/>
        </w:rPr>
        <w:t>2012/13 financial year of $2,056,200 includes the</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810"/>
        <w:jc w:val="both"/>
        <w:rPr>
          <w:rFonts w:ascii="Arial" w:hAnsi="Arial" w:cs="Arial"/>
          <w:b/>
          <w:bCs/>
          <w:szCs w:val="24"/>
          <w:lang w:val="en-GB"/>
        </w:rPr>
      </w:pPr>
      <w:r w:rsidRPr="003E49E8">
        <w:rPr>
          <w:rFonts w:ascii="Arial" w:hAnsi="Arial" w:cs="Arial"/>
          <w:b/>
          <w:bCs/>
          <w:szCs w:val="24"/>
          <w:lang w:val="en-GB"/>
        </w:rPr>
        <w:t>following:</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 xml:space="preserve">a. </w:t>
      </w:r>
      <w:r w:rsidRPr="003E49E8">
        <w:rPr>
          <w:rFonts w:ascii="Arial" w:hAnsi="Arial" w:cs="Arial"/>
          <w:b/>
          <w:bCs/>
          <w:szCs w:val="24"/>
          <w:lang w:val="en-GB"/>
        </w:rPr>
        <w:tab/>
        <w:t xml:space="preserve">$ </w:t>
      </w:r>
      <w:r w:rsidRPr="003E49E8">
        <w:rPr>
          <w:rFonts w:ascii="Arial" w:hAnsi="Arial" w:cs="Arial"/>
          <w:b/>
          <w:bCs/>
          <w:i/>
          <w:szCs w:val="24"/>
          <w:lang w:val="en-GB"/>
        </w:rPr>
        <w:t>1,265,300</w:t>
      </w:r>
      <w:r w:rsidRPr="003E49E8">
        <w:rPr>
          <w:rFonts w:ascii="Arial" w:hAnsi="Arial" w:cs="Arial"/>
          <w:b/>
          <w:bCs/>
          <w:szCs w:val="24"/>
          <w:lang w:val="en-GB"/>
        </w:rPr>
        <w:t xml:space="preserve"> of unutilised funding for capital works</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t>approved in 2012/13 but carried forward for</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t>completion in 2013/14;</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r>
      <w:r w:rsidRPr="003E49E8">
        <w:rPr>
          <w:rFonts w:ascii="Arial" w:hAnsi="Arial" w:cs="Arial"/>
          <w:b/>
          <w:bCs/>
          <w:szCs w:val="24"/>
          <w:lang w:val="en-GB"/>
        </w:rPr>
        <w:tab/>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 xml:space="preserve">b. </w:t>
      </w:r>
      <w:r w:rsidRPr="003E49E8">
        <w:rPr>
          <w:rFonts w:ascii="Arial" w:hAnsi="Arial" w:cs="Arial"/>
          <w:b/>
          <w:bCs/>
          <w:szCs w:val="24"/>
          <w:lang w:val="en-GB"/>
        </w:rPr>
        <w:tab/>
        <w:t>$ 413,500 from WA Grants Commission, being 53%</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t>of the operating grant for 2013/14;</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c.</w:t>
      </w:r>
      <w:r w:rsidRPr="003E49E8">
        <w:rPr>
          <w:rFonts w:ascii="Arial" w:hAnsi="Arial" w:cs="Arial"/>
          <w:b/>
          <w:bCs/>
          <w:szCs w:val="24"/>
          <w:lang w:val="en-GB"/>
        </w:rPr>
        <w:tab/>
        <w:t>$210,000 grant for Blackspot project received in advance;</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r w:rsidRPr="003E49E8">
        <w:rPr>
          <w:rFonts w:ascii="Arial" w:hAnsi="Arial" w:cs="Arial"/>
          <w:b/>
          <w:bCs/>
          <w:szCs w:val="24"/>
          <w:lang w:val="en-GB"/>
        </w:rPr>
        <w:t xml:space="preserve">3. </w:t>
      </w:r>
      <w:r w:rsidRPr="003E49E8">
        <w:rPr>
          <w:rFonts w:ascii="Arial" w:hAnsi="Arial" w:cs="Arial"/>
          <w:b/>
          <w:bCs/>
          <w:szCs w:val="24"/>
          <w:lang w:val="en-GB"/>
        </w:rPr>
        <w:tab/>
        <w:t>approves the inclusion in the 2013/14 Capital Works</w:t>
      </w:r>
    </w:p>
    <w:p w:rsidR="00611183" w:rsidRPr="003E49E8" w:rsidRDefault="00611183" w:rsidP="00611183">
      <w:pPr>
        <w:numPr>
          <w:ilvl w:val="12"/>
          <w:numId w:val="0"/>
        </w:numPr>
        <w:tabs>
          <w:tab w:val="left" w:pos="810"/>
          <w:tab w:val="left" w:pos="990"/>
          <w:tab w:val="left" w:pos="1440"/>
          <w:tab w:val="left" w:pos="2410"/>
          <w:tab w:val="left" w:pos="2977"/>
          <w:tab w:val="right" w:pos="8335"/>
          <w:tab w:val="right" w:pos="8505"/>
        </w:tabs>
        <w:ind w:left="810" w:hanging="900"/>
        <w:jc w:val="both"/>
        <w:rPr>
          <w:rFonts w:ascii="Arial" w:hAnsi="Arial" w:cs="Arial"/>
          <w:b/>
          <w:bCs/>
          <w:szCs w:val="24"/>
          <w:lang w:val="en-GB"/>
        </w:rPr>
      </w:pPr>
      <w:r w:rsidRPr="003E49E8">
        <w:rPr>
          <w:rFonts w:ascii="Arial" w:hAnsi="Arial" w:cs="Arial"/>
          <w:b/>
          <w:bCs/>
          <w:szCs w:val="24"/>
          <w:lang w:val="en-GB"/>
        </w:rPr>
        <w:tab/>
        <w:t>Budget the brought forward capital works, as listed in Attachment 1 and totalling $1,265,300;</w:t>
      </w: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611183" w:rsidRPr="003E49E8" w:rsidRDefault="00611183" w:rsidP="00611183">
      <w:pPr>
        <w:numPr>
          <w:ilvl w:val="12"/>
          <w:numId w:val="0"/>
        </w:numPr>
        <w:tabs>
          <w:tab w:val="left" w:pos="810"/>
          <w:tab w:val="left" w:pos="1440"/>
          <w:tab w:val="left" w:pos="2410"/>
          <w:tab w:val="left" w:pos="2977"/>
          <w:tab w:val="right" w:pos="8335"/>
          <w:tab w:val="right" w:pos="8505"/>
        </w:tabs>
        <w:ind w:left="810" w:hanging="900"/>
        <w:jc w:val="both"/>
        <w:rPr>
          <w:rFonts w:ascii="Arial" w:hAnsi="Arial" w:cs="Arial"/>
          <w:b/>
          <w:bCs/>
          <w:szCs w:val="24"/>
          <w:lang w:val="en-GB"/>
        </w:rPr>
      </w:pPr>
      <w:r w:rsidRPr="003E49E8">
        <w:rPr>
          <w:rFonts w:ascii="Arial" w:hAnsi="Arial" w:cs="Arial"/>
          <w:b/>
          <w:bCs/>
          <w:szCs w:val="24"/>
          <w:lang w:val="en-GB"/>
        </w:rPr>
        <w:t xml:space="preserve">4. </w:t>
      </w:r>
      <w:r w:rsidRPr="003E49E8">
        <w:rPr>
          <w:rFonts w:ascii="Arial" w:hAnsi="Arial" w:cs="Arial"/>
          <w:b/>
          <w:bCs/>
          <w:szCs w:val="24"/>
          <w:lang w:val="en-GB"/>
        </w:rPr>
        <w:tab/>
        <w:t>approves the reduction of the Operating Grants revenue for 2013/14 by $413,500;</w:t>
      </w:r>
    </w:p>
    <w:p w:rsidR="00611183" w:rsidRPr="003E49E8" w:rsidRDefault="00611183" w:rsidP="00611183">
      <w:pPr>
        <w:numPr>
          <w:ilvl w:val="12"/>
          <w:numId w:val="0"/>
        </w:numPr>
        <w:tabs>
          <w:tab w:val="left" w:pos="1440"/>
          <w:tab w:val="left" w:pos="2410"/>
          <w:tab w:val="left" w:pos="2977"/>
          <w:tab w:val="right" w:pos="8335"/>
          <w:tab w:val="right" w:pos="8505"/>
        </w:tabs>
        <w:jc w:val="both"/>
        <w:rPr>
          <w:rFonts w:ascii="Arial" w:hAnsi="Arial" w:cs="Arial"/>
          <w:b/>
          <w:bCs/>
          <w:szCs w:val="24"/>
          <w:lang w:val="en-GB"/>
        </w:rPr>
      </w:pPr>
    </w:p>
    <w:p w:rsidR="00611183" w:rsidRPr="003E49E8" w:rsidRDefault="00611183" w:rsidP="00611183">
      <w:pPr>
        <w:numPr>
          <w:ilvl w:val="12"/>
          <w:numId w:val="0"/>
        </w:numPr>
        <w:tabs>
          <w:tab w:val="left" w:pos="1440"/>
          <w:tab w:val="left" w:pos="2410"/>
          <w:tab w:val="left" w:pos="2977"/>
          <w:tab w:val="right" w:pos="8335"/>
          <w:tab w:val="right" w:pos="8505"/>
        </w:tabs>
        <w:ind w:left="810" w:hanging="810"/>
        <w:jc w:val="both"/>
        <w:rPr>
          <w:rFonts w:ascii="Arial" w:hAnsi="Arial" w:cs="Arial"/>
          <w:b/>
          <w:bCs/>
          <w:szCs w:val="24"/>
          <w:lang w:val="en-GB"/>
        </w:rPr>
      </w:pPr>
      <w:r w:rsidRPr="003E49E8">
        <w:rPr>
          <w:rFonts w:ascii="Arial" w:hAnsi="Arial" w:cs="Arial"/>
          <w:b/>
          <w:bCs/>
          <w:szCs w:val="24"/>
          <w:lang w:val="en-GB"/>
        </w:rPr>
        <w:t>5.</w:t>
      </w:r>
      <w:r w:rsidRPr="003E49E8">
        <w:rPr>
          <w:rFonts w:ascii="Arial" w:hAnsi="Arial" w:cs="Arial"/>
          <w:b/>
          <w:bCs/>
          <w:szCs w:val="24"/>
          <w:lang w:val="en-GB"/>
        </w:rPr>
        <w:tab/>
        <w:t>approves the increase in the operating expenditure budget for Governance by $233,320 to meet the increased meeting fees as approved by salaries and allowance tribunal effective from 1 July 2013;</w:t>
      </w:r>
    </w:p>
    <w:p w:rsidR="00611183" w:rsidRPr="003E49E8" w:rsidRDefault="00611183" w:rsidP="00611183">
      <w:pPr>
        <w:numPr>
          <w:ilvl w:val="12"/>
          <w:numId w:val="0"/>
        </w:numPr>
        <w:tabs>
          <w:tab w:val="left" w:pos="1440"/>
          <w:tab w:val="left" w:pos="2410"/>
          <w:tab w:val="left" w:pos="2977"/>
          <w:tab w:val="right" w:pos="8335"/>
          <w:tab w:val="right" w:pos="8505"/>
        </w:tabs>
        <w:jc w:val="both"/>
        <w:rPr>
          <w:rFonts w:ascii="Arial" w:hAnsi="Arial" w:cs="Arial"/>
          <w:b/>
          <w:bCs/>
          <w:szCs w:val="24"/>
          <w:lang w:val="en-GB"/>
        </w:rPr>
      </w:pPr>
    </w:p>
    <w:p w:rsidR="00611183" w:rsidRPr="003E49E8" w:rsidRDefault="00611183" w:rsidP="00611183">
      <w:pPr>
        <w:numPr>
          <w:ilvl w:val="12"/>
          <w:numId w:val="0"/>
        </w:numPr>
        <w:tabs>
          <w:tab w:val="left" w:pos="1440"/>
          <w:tab w:val="left" w:pos="2410"/>
          <w:tab w:val="left" w:pos="2977"/>
          <w:tab w:val="right" w:pos="8335"/>
          <w:tab w:val="right" w:pos="8505"/>
        </w:tabs>
        <w:ind w:left="810" w:hanging="810"/>
        <w:jc w:val="both"/>
        <w:rPr>
          <w:rFonts w:ascii="Arial" w:hAnsi="Arial" w:cs="Arial"/>
          <w:b/>
          <w:bCs/>
          <w:szCs w:val="24"/>
          <w:lang w:val="en-GB"/>
        </w:rPr>
      </w:pPr>
      <w:r w:rsidRPr="003E49E8">
        <w:rPr>
          <w:rFonts w:ascii="Arial" w:hAnsi="Arial" w:cs="Arial"/>
          <w:b/>
          <w:bCs/>
          <w:szCs w:val="24"/>
          <w:lang w:val="en-GB"/>
        </w:rPr>
        <w:t>6.</w:t>
      </w:r>
      <w:r w:rsidRPr="003E49E8">
        <w:rPr>
          <w:rFonts w:ascii="Arial" w:hAnsi="Arial" w:cs="Arial"/>
          <w:b/>
          <w:bCs/>
          <w:szCs w:val="24"/>
          <w:lang w:val="en-GB"/>
        </w:rPr>
        <w:tab/>
        <w:t>approves the reduction in Roads capital works to reflect:</w:t>
      </w:r>
    </w:p>
    <w:p w:rsidR="00611183" w:rsidRPr="003E49E8" w:rsidRDefault="00611183" w:rsidP="00611183">
      <w:pPr>
        <w:numPr>
          <w:ilvl w:val="12"/>
          <w:numId w:val="0"/>
        </w:numPr>
        <w:tabs>
          <w:tab w:val="left" w:pos="1440"/>
          <w:tab w:val="left" w:pos="2410"/>
          <w:tab w:val="left" w:pos="2977"/>
          <w:tab w:val="right" w:pos="8335"/>
          <w:tab w:val="right" w:pos="8505"/>
        </w:tabs>
        <w:ind w:left="1440" w:hanging="630"/>
        <w:jc w:val="both"/>
        <w:rPr>
          <w:rFonts w:ascii="Arial" w:hAnsi="Arial" w:cs="Arial"/>
          <w:b/>
          <w:bCs/>
          <w:szCs w:val="24"/>
          <w:lang w:val="en-GB"/>
        </w:rPr>
      </w:pPr>
      <w:r w:rsidRPr="003E49E8">
        <w:rPr>
          <w:rFonts w:ascii="Arial" w:hAnsi="Arial" w:cs="Arial"/>
          <w:b/>
          <w:bCs/>
          <w:szCs w:val="24"/>
          <w:lang w:val="en-GB"/>
        </w:rPr>
        <w:lastRenderedPageBreak/>
        <w:t>a.</w:t>
      </w:r>
      <w:r w:rsidRPr="003E49E8">
        <w:rPr>
          <w:rFonts w:ascii="Arial" w:hAnsi="Arial" w:cs="Arial"/>
          <w:b/>
          <w:bCs/>
          <w:szCs w:val="24"/>
          <w:lang w:val="en-GB"/>
        </w:rPr>
        <w:tab/>
        <w:t>only the City’s contribution to Stirling Highway/Broadway Black Spot project as the project will now be taken over and constructed by Perth Transport Authority, and</w:t>
      </w:r>
    </w:p>
    <w:p w:rsidR="00611183" w:rsidRPr="003E49E8" w:rsidRDefault="00611183" w:rsidP="00611183">
      <w:pPr>
        <w:numPr>
          <w:ilvl w:val="12"/>
          <w:numId w:val="0"/>
        </w:numPr>
        <w:tabs>
          <w:tab w:val="left" w:pos="1440"/>
          <w:tab w:val="left" w:pos="2410"/>
          <w:tab w:val="left" w:pos="2977"/>
          <w:tab w:val="right" w:pos="8335"/>
          <w:tab w:val="right" w:pos="8505"/>
        </w:tabs>
        <w:ind w:left="1440" w:hanging="630"/>
        <w:jc w:val="both"/>
        <w:rPr>
          <w:rFonts w:ascii="Arial" w:hAnsi="Arial" w:cs="Arial"/>
          <w:b/>
          <w:bCs/>
          <w:szCs w:val="24"/>
          <w:lang w:val="en-GB"/>
        </w:rPr>
      </w:pPr>
      <w:r w:rsidRPr="003E49E8">
        <w:rPr>
          <w:rFonts w:ascii="Arial" w:hAnsi="Arial" w:cs="Arial"/>
          <w:b/>
          <w:bCs/>
          <w:szCs w:val="24"/>
          <w:lang w:val="en-GB"/>
        </w:rPr>
        <w:t>b.</w:t>
      </w:r>
      <w:r w:rsidRPr="003E49E8">
        <w:rPr>
          <w:rFonts w:ascii="Arial" w:hAnsi="Arial" w:cs="Arial"/>
          <w:b/>
          <w:bCs/>
          <w:szCs w:val="24"/>
          <w:lang w:val="en-GB"/>
        </w:rPr>
        <w:tab/>
        <w:t>the City having to return grant funds received in advance for this project; and</w:t>
      </w:r>
    </w:p>
    <w:p w:rsidR="00611183" w:rsidRPr="003E49E8" w:rsidRDefault="00611183" w:rsidP="00611183">
      <w:pPr>
        <w:numPr>
          <w:ilvl w:val="12"/>
          <w:numId w:val="0"/>
        </w:numPr>
        <w:tabs>
          <w:tab w:val="left" w:pos="1440"/>
          <w:tab w:val="left" w:pos="2410"/>
          <w:tab w:val="left" w:pos="2977"/>
          <w:tab w:val="right" w:pos="8335"/>
          <w:tab w:val="right" w:pos="8505"/>
        </w:tabs>
        <w:jc w:val="both"/>
        <w:rPr>
          <w:rFonts w:ascii="Arial" w:hAnsi="Arial" w:cs="Arial"/>
          <w:b/>
          <w:bCs/>
          <w:szCs w:val="24"/>
          <w:lang w:val="en-GB"/>
        </w:rPr>
      </w:pPr>
    </w:p>
    <w:p w:rsidR="00611183" w:rsidRPr="003E49E8" w:rsidRDefault="00611183" w:rsidP="00611183">
      <w:pPr>
        <w:numPr>
          <w:ilvl w:val="12"/>
          <w:numId w:val="0"/>
        </w:numPr>
        <w:tabs>
          <w:tab w:val="left" w:pos="1440"/>
          <w:tab w:val="left" w:pos="2410"/>
          <w:tab w:val="left" w:pos="2977"/>
          <w:tab w:val="right" w:pos="8335"/>
          <w:tab w:val="right" w:pos="8505"/>
        </w:tabs>
        <w:ind w:left="720" w:hanging="720"/>
        <w:jc w:val="both"/>
        <w:rPr>
          <w:rFonts w:ascii="Arial" w:hAnsi="Arial" w:cs="Arial"/>
          <w:b/>
          <w:bCs/>
          <w:szCs w:val="24"/>
          <w:lang w:val="en-GB"/>
        </w:rPr>
      </w:pPr>
      <w:r w:rsidRPr="003E49E8">
        <w:rPr>
          <w:rFonts w:ascii="Arial" w:hAnsi="Arial" w:cs="Arial"/>
          <w:b/>
          <w:bCs/>
          <w:szCs w:val="24"/>
          <w:lang w:val="en-GB"/>
        </w:rPr>
        <w:t xml:space="preserve">7. </w:t>
      </w:r>
      <w:r w:rsidRPr="003E49E8">
        <w:rPr>
          <w:rFonts w:ascii="Arial" w:hAnsi="Arial" w:cs="Arial"/>
          <w:b/>
          <w:bCs/>
          <w:szCs w:val="24"/>
          <w:lang w:val="en-GB"/>
        </w:rPr>
        <w:tab/>
        <w:t xml:space="preserve">approves the revised Rate Setting Statement incorporating all the above adjustments, with the anticipated surplus at the end of this financial year of $ 331,100 -   this amount being subject to the Mid-year Budget Review in January 2014.  </w:t>
      </w:r>
    </w:p>
    <w:p w:rsidR="00611183" w:rsidRPr="009F0119"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rPr>
      </w:pPr>
    </w:p>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F20E4F">
        <w:rPr>
          <w:rFonts w:ascii="Arial" w:hAnsi="Arial" w:cs="Arial"/>
          <w:szCs w:val="24"/>
          <w:lang w:val="en-US"/>
        </w:rPr>
        <w:br w:type="page"/>
      </w:r>
    </w:p>
    <w:tbl>
      <w:tblPr>
        <w:tblStyle w:val="TableGrid"/>
        <w:tblW w:w="0" w:type="auto"/>
        <w:tblInd w:w="108" w:type="dxa"/>
        <w:tblLook w:val="04A0"/>
      </w:tblPr>
      <w:tblGrid>
        <w:gridCol w:w="8421"/>
      </w:tblGrid>
      <w:tr w:rsidR="00611183" w:rsidRPr="002F2543" w:rsidTr="003764AA">
        <w:tc>
          <w:tcPr>
            <w:tcW w:w="9134" w:type="dxa"/>
          </w:tcPr>
          <w:p w:rsidR="00611183" w:rsidRPr="002F2543" w:rsidRDefault="00611183" w:rsidP="002F2543">
            <w:pPr>
              <w:tabs>
                <w:tab w:val="left" w:pos="1440"/>
                <w:tab w:val="left" w:pos="2410"/>
                <w:tab w:val="left" w:pos="2977"/>
                <w:tab w:val="right" w:pos="8335"/>
                <w:tab w:val="right" w:pos="8505"/>
              </w:tabs>
              <w:jc w:val="both"/>
              <w:rPr>
                <w:rFonts w:ascii="Arial" w:hAnsi="Arial" w:cs="Arial"/>
                <w:b/>
                <w:bCs/>
                <w:sz w:val="36"/>
                <w:szCs w:val="36"/>
              </w:rPr>
            </w:pPr>
            <w:bookmarkStart w:id="41" w:name="_Toc371405949"/>
            <w:r w:rsidRPr="002F2543">
              <w:rPr>
                <w:rFonts w:ascii="Arial" w:hAnsi="Arial" w:cs="Arial"/>
                <w:b/>
                <w:sz w:val="36"/>
                <w:szCs w:val="36"/>
                <w:lang w:val="en-GB"/>
              </w:rPr>
              <w:lastRenderedPageBreak/>
              <w:t xml:space="preserve">CPS38.13    </w:t>
            </w:r>
            <w:r w:rsidRPr="002F2543">
              <w:rPr>
                <w:rFonts w:ascii="Arial" w:hAnsi="Arial" w:cs="Arial"/>
                <w:b/>
                <w:sz w:val="28"/>
                <w:szCs w:val="28"/>
                <w:lang w:val="en-GB"/>
              </w:rPr>
              <w:t>Annual Report for the year ended 30 June 2013</w:t>
            </w:r>
            <w:bookmarkEnd w:id="41"/>
          </w:p>
        </w:tc>
      </w:tr>
    </w:tbl>
    <w:p w:rsidR="00611183" w:rsidRPr="00F20E4F" w:rsidRDefault="00611183" w:rsidP="00611183">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
        <w:tblW w:w="0" w:type="auto"/>
        <w:tblInd w:w="108" w:type="dxa"/>
        <w:tblLook w:val="04A0"/>
      </w:tblPr>
      <w:tblGrid>
        <w:gridCol w:w="2173"/>
        <w:gridCol w:w="6248"/>
      </w:tblGrid>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Committee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lang w:val="en-GB"/>
              </w:rPr>
              <w:t>12 November 2013</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Council</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lang w:val="en-GB"/>
              </w:rPr>
              <w:t>26 November 2013</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Applicant</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 xml:space="preserve">City of Nedlands </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Officer</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Rajah Senathirajah – Manager Finance</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Michael Cole – Director Corporate &amp; Strategy</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Director Signature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noProof/>
                <w:lang w:val="en-GB" w:eastAsia="en-GB"/>
              </w:rPr>
              <w:drawing>
                <wp:anchor distT="0" distB="0" distL="114300" distR="114300" simplePos="0" relativeHeight="251676672" behindDoc="1" locked="0" layoutInCell="1" allowOverlap="1">
                  <wp:simplePos x="0" y="0"/>
                  <wp:positionH relativeFrom="column">
                    <wp:posOffset>-127635</wp:posOffset>
                  </wp:positionH>
                  <wp:positionV relativeFrom="paragraph">
                    <wp:posOffset>15875</wp:posOffset>
                  </wp:positionV>
                  <wp:extent cx="1476375" cy="428625"/>
                  <wp:effectExtent l="19050" t="0" r="9525" b="0"/>
                  <wp:wrapNone/>
                  <wp:docPr id="49"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6"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r w:rsidRPr="00F20E4F">
              <w:rPr>
                <w:rFonts w:ascii="Arial" w:hAnsi="Arial" w:cs="Arial"/>
              </w:rPr>
              <w:t xml:space="preserve">        </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File Reference</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Fin/008-25</w:t>
            </w:r>
          </w:p>
        </w:tc>
      </w:tr>
      <w:tr w:rsidR="00611183" w:rsidRPr="00F20E4F" w:rsidTr="003764AA">
        <w:tc>
          <w:tcPr>
            <w:tcW w:w="2268"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b/>
              </w:rPr>
            </w:pPr>
            <w:r w:rsidRPr="00F20E4F">
              <w:rPr>
                <w:rFonts w:ascii="Arial" w:hAnsi="Arial" w:cs="Arial"/>
                <w:b/>
              </w:rPr>
              <w:t>Previous Item</w:t>
            </w:r>
          </w:p>
        </w:tc>
        <w:tc>
          <w:tcPr>
            <w:tcW w:w="6866" w:type="dxa"/>
          </w:tcPr>
          <w:p w:rsidR="00611183" w:rsidRPr="00F20E4F" w:rsidRDefault="00611183" w:rsidP="003764AA">
            <w:pPr>
              <w:numPr>
                <w:ilvl w:val="12"/>
                <w:numId w:val="0"/>
              </w:numPr>
              <w:tabs>
                <w:tab w:val="left" w:pos="1440"/>
                <w:tab w:val="left" w:pos="2410"/>
                <w:tab w:val="left" w:pos="2977"/>
                <w:tab w:val="right" w:pos="8335"/>
                <w:tab w:val="right" w:pos="8505"/>
              </w:tabs>
              <w:rPr>
                <w:rFonts w:ascii="Arial" w:hAnsi="Arial" w:cs="Arial"/>
              </w:rPr>
            </w:pPr>
            <w:r w:rsidRPr="00F20E4F">
              <w:rPr>
                <w:rFonts w:ascii="Arial" w:hAnsi="Arial" w:cs="Arial"/>
              </w:rPr>
              <w:t>Nil</w:t>
            </w:r>
          </w:p>
        </w:tc>
      </w:tr>
    </w:tbl>
    <w:p w:rsidR="00611183"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2F2543" w:rsidRPr="00452324" w:rsidRDefault="002F2543" w:rsidP="002F2543">
      <w:pPr>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2F2543" w:rsidRDefault="002F2543" w:rsidP="00611183">
      <w:pPr>
        <w:numPr>
          <w:ilvl w:val="12"/>
          <w:numId w:val="0"/>
        </w:numPr>
        <w:tabs>
          <w:tab w:val="left" w:pos="1440"/>
          <w:tab w:val="left" w:pos="2410"/>
          <w:tab w:val="left" w:pos="2977"/>
          <w:tab w:val="right" w:pos="8335"/>
          <w:tab w:val="right" w:pos="8505"/>
        </w:tabs>
        <w:jc w:val="both"/>
        <w:rPr>
          <w:rFonts w:ascii="Arial" w:hAnsi="Arial" w:cs="Arial"/>
          <w:szCs w:val="24"/>
        </w:rPr>
      </w:pPr>
    </w:p>
    <w:p w:rsidR="00611183" w:rsidRPr="003E49E8"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GB"/>
        </w:rPr>
      </w:pPr>
      <w:r w:rsidRPr="003E49E8">
        <w:rPr>
          <w:rFonts w:ascii="Arial" w:hAnsi="Arial" w:cs="Arial"/>
          <w:b/>
          <w:szCs w:val="24"/>
          <w:lang w:val="en-GB"/>
        </w:rPr>
        <w:t>Council</w:t>
      </w:r>
    </w:p>
    <w:p w:rsidR="00611183" w:rsidRPr="003E49E8" w:rsidRDefault="00611183" w:rsidP="00611183">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611183" w:rsidRPr="003E49E8" w:rsidRDefault="00611183" w:rsidP="00611183">
      <w:pPr>
        <w:numPr>
          <w:ilvl w:val="12"/>
          <w:numId w:val="0"/>
        </w:numPr>
        <w:tabs>
          <w:tab w:val="left" w:pos="1440"/>
          <w:tab w:val="left" w:pos="2410"/>
          <w:tab w:val="left" w:pos="2977"/>
          <w:tab w:val="right" w:pos="8335"/>
          <w:tab w:val="right" w:pos="8505"/>
        </w:tabs>
        <w:ind w:left="720" w:hanging="720"/>
        <w:jc w:val="both"/>
        <w:rPr>
          <w:rFonts w:ascii="Arial" w:hAnsi="Arial" w:cs="Arial"/>
          <w:b/>
          <w:szCs w:val="24"/>
          <w:lang w:val="en-GB"/>
        </w:rPr>
      </w:pPr>
      <w:r w:rsidRPr="003E49E8">
        <w:rPr>
          <w:rFonts w:ascii="Arial" w:hAnsi="Arial" w:cs="Arial"/>
          <w:b/>
          <w:szCs w:val="24"/>
          <w:lang w:val="en-GB"/>
        </w:rPr>
        <w:t xml:space="preserve">1. </w:t>
      </w:r>
      <w:r w:rsidRPr="003E49E8">
        <w:rPr>
          <w:rFonts w:ascii="Arial" w:hAnsi="Arial" w:cs="Arial"/>
          <w:b/>
          <w:szCs w:val="24"/>
          <w:lang w:val="en-GB"/>
        </w:rPr>
        <w:tab/>
        <w:t xml:space="preserve">in accordance with the provisions of </w:t>
      </w:r>
      <w:r w:rsidRPr="003E49E8">
        <w:rPr>
          <w:rFonts w:ascii="Arial" w:hAnsi="Arial" w:cs="Arial"/>
          <w:b/>
          <w:i/>
          <w:iCs/>
          <w:szCs w:val="24"/>
          <w:lang w:val="en-GB"/>
        </w:rPr>
        <w:t>Section 5.54 of the Local Government Act 1995</w:t>
      </w:r>
      <w:r w:rsidRPr="003E49E8">
        <w:rPr>
          <w:rFonts w:ascii="Arial" w:hAnsi="Arial" w:cs="Arial"/>
          <w:b/>
          <w:szCs w:val="24"/>
          <w:lang w:val="en-GB"/>
        </w:rPr>
        <w:t>, accepts the annual report of the City of</w:t>
      </w:r>
    </w:p>
    <w:p w:rsidR="00611183" w:rsidRPr="003E49E8" w:rsidRDefault="00611183" w:rsidP="00611183">
      <w:pPr>
        <w:numPr>
          <w:ilvl w:val="12"/>
          <w:numId w:val="0"/>
        </w:numPr>
        <w:tabs>
          <w:tab w:val="left" w:pos="1440"/>
          <w:tab w:val="left" w:pos="2410"/>
          <w:tab w:val="left" w:pos="2977"/>
          <w:tab w:val="right" w:pos="8335"/>
          <w:tab w:val="right" w:pos="8505"/>
        </w:tabs>
        <w:ind w:left="720"/>
        <w:jc w:val="both"/>
        <w:rPr>
          <w:rFonts w:ascii="Arial" w:hAnsi="Arial" w:cs="Arial"/>
          <w:b/>
          <w:szCs w:val="24"/>
          <w:lang w:val="en-GB"/>
        </w:rPr>
      </w:pPr>
      <w:r w:rsidRPr="003E49E8">
        <w:rPr>
          <w:rFonts w:ascii="Arial" w:hAnsi="Arial" w:cs="Arial"/>
          <w:b/>
          <w:szCs w:val="24"/>
          <w:lang w:val="en-GB"/>
        </w:rPr>
        <w:t>Nedlands for the Year ended 30 June 2013 including:</w:t>
      </w:r>
    </w:p>
    <w:p w:rsidR="00611183" w:rsidRPr="003E49E8" w:rsidRDefault="00611183" w:rsidP="00611183">
      <w:pPr>
        <w:numPr>
          <w:ilvl w:val="12"/>
          <w:numId w:val="0"/>
        </w:numPr>
        <w:tabs>
          <w:tab w:val="left" w:pos="1440"/>
          <w:tab w:val="left" w:pos="2410"/>
          <w:tab w:val="left" w:pos="2977"/>
          <w:tab w:val="right" w:pos="8335"/>
          <w:tab w:val="right" w:pos="8505"/>
        </w:tabs>
        <w:ind w:left="1440"/>
        <w:jc w:val="both"/>
        <w:rPr>
          <w:rFonts w:ascii="Arial" w:hAnsi="Arial" w:cs="Arial"/>
          <w:b/>
          <w:szCs w:val="24"/>
          <w:lang w:val="en-GB"/>
        </w:rPr>
      </w:pPr>
      <w:r w:rsidRPr="003E49E8">
        <w:rPr>
          <w:rFonts w:ascii="Arial" w:hAnsi="Arial" w:cs="Arial"/>
          <w:b/>
          <w:szCs w:val="24"/>
          <w:lang w:val="en-GB"/>
        </w:rPr>
        <w:t>a. the Financial Report</w:t>
      </w:r>
    </w:p>
    <w:p w:rsidR="00611183" w:rsidRPr="003E49E8" w:rsidRDefault="00611183" w:rsidP="00611183">
      <w:pPr>
        <w:numPr>
          <w:ilvl w:val="12"/>
          <w:numId w:val="0"/>
        </w:numPr>
        <w:tabs>
          <w:tab w:val="left" w:pos="1440"/>
          <w:tab w:val="left" w:pos="2410"/>
          <w:tab w:val="left" w:pos="2977"/>
          <w:tab w:val="right" w:pos="8335"/>
          <w:tab w:val="right" w:pos="8505"/>
        </w:tabs>
        <w:ind w:left="1440"/>
        <w:jc w:val="both"/>
        <w:rPr>
          <w:rFonts w:ascii="Arial" w:hAnsi="Arial" w:cs="Arial"/>
          <w:b/>
          <w:szCs w:val="24"/>
          <w:lang w:val="en-GB"/>
        </w:rPr>
      </w:pPr>
      <w:r w:rsidRPr="003E49E8">
        <w:rPr>
          <w:rFonts w:ascii="Arial" w:hAnsi="Arial" w:cs="Arial"/>
          <w:b/>
          <w:szCs w:val="24"/>
          <w:lang w:val="en-GB"/>
        </w:rPr>
        <w:t>b. the Independent Auditor’s Report; and</w:t>
      </w:r>
    </w:p>
    <w:p w:rsidR="00611183" w:rsidRPr="003E49E8" w:rsidRDefault="00611183" w:rsidP="00611183">
      <w:pPr>
        <w:numPr>
          <w:ilvl w:val="12"/>
          <w:numId w:val="0"/>
        </w:numPr>
        <w:tabs>
          <w:tab w:val="left" w:pos="1440"/>
          <w:tab w:val="left" w:pos="2410"/>
          <w:tab w:val="left" w:pos="2977"/>
          <w:tab w:val="right" w:pos="8335"/>
          <w:tab w:val="right" w:pos="8505"/>
        </w:tabs>
        <w:ind w:left="1440"/>
        <w:jc w:val="both"/>
        <w:rPr>
          <w:rFonts w:ascii="Arial" w:hAnsi="Arial" w:cs="Arial"/>
          <w:b/>
          <w:szCs w:val="24"/>
          <w:lang w:val="en-GB"/>
        </w:rPr>
      </w:pPr>
    </w:p>
    <w:p w:rsidR="00611183" w:rsidRPr="003E49E8" w:rsidRDefault="00611183" w:rsidP="00611183">
      <w:pPr>
        <w:numPr>
          <w:ilvl w:val="12"/>
          <w:numId w:val="0"/>
        </w:numPr>
        <w:tabs>
          <w:tab w:val="left" w:pos="1440"/>
          <w:tab w:val="left" w:pos="2410"/>
          <w:tab w:val="left" w:pos="2977"/>
          <w:tab w:val="right" w:pos="8335"/>
          <w:tab w:val="right" w:pos="8505"/>
        </w:tabs>
        <w:ind w:left="720" w:hanging="720"/>
        <w:rPr>
          <w:rFonts w:ascii="Arial" w:hAnsi="Arial" w:cs="Arial"/>
          <w:b/>
          <w:szCs w:val="24"/>
        </w:rPr>
      </w:pPr>
      <w:r w:rsidRPr="003E49E8">
        <w:rPr>
          <w:rFonts w:ascii="Arial" w:hAnsi="Arial" w:cs="Arial"/>
          <w:b/>
          <w:szCs w:val="24"/>
          <w:lang w:val="en-GB"/>
        </w:rPr>
        <w:t>2.       refers the Annual Report for the year ended 30 June 2013 to the Annual   General Meeting of Electors of the City of Nedlands to be held at 6:00pm, Tuesday 10</w:t>
      </w:r>
      <w:r w:rsidRPr="003E49E8">
        <w:rPr>
          <w:rFonts w:ascii="Arial" w:hAnsi="Arial" w:cs="Arial"/>
          <w:b/>
          <w:szCs w:val="24"/>
          <w:vertAlign w:val="superscript"/>
          <w:lang w:val="en-GB"/>
        </w:rPr>
        <w:t>th</w:t>
      </w:r>
      <w:r w:rsidRPr="003E49E8">
        <w:rPr>
          <w:rFonts w:ascii="Arial" w:hAnsi="Arial" w:cs="Arial"/>
          <w:b/>
          <w:szCs w:val="24"/>
          <w:lang w:val="en-GB"/>
        </w:rPr>
        <w:t xml:space="preserve"> December 2013 in the Council Chambers.</w:t>
      </w:r>
      <w:r w:rsidRPr="003E49E8">
        <w:rPr>
          <w:rFonts w:ascii="Arial" w:hAnsi="Arial" w:cs="Arial"/>
          <w:b/>
          <w:szCs w:val="24"/>
        </w:rPr>
        <w:t xml:space="preserve"> </w:t>
      </w:r>
    </w:p>
    <w:p w:rsidR="00611183" w:rsidRDefault="00611183" w:rsidP="00611183">
      <w:pPr>
        <w:numPr>
          <w:ilvl w:val="12"/>
          <w:numId w:val="0"/>
        </w:numPr>
        <w:tabs>
          <w:tab w:val="left" w:pos="1440"/>
          <w:tab w:val="left" w:pos="2410"/>
          <w:tab w:val="left" w:pos="2977"/>
          <w:tab w:val="right" w:pos="8335"/>
          <w:tab w:val="right" w:pos="8505"/>
        </w:tabs>
        <w:jc w:val="right"/>
        <w:rPr>
          <w:rFonts w:ascii="Arial" w:hAnsi="Arial" w:cs="Arial"/>
          <w:b/>
          <w:szCs w:val="24"/>
        </w:rPr>
      </w:pPr>
    </w:p>
    <w:p w:rsidR="00611183" w:rsidRPr="009F0119" w:rsidRDefault="00611183" w:rsidP="00611183">
      <w:pPr>
        <w:numPr>
          <w:ilvl w:val="12"/>
          <w:numId w:val="0"/>
        </w:numPr>
        <w:tabs>
          <w:tab w:val="left" w:pos="1440"/>
          <w:tab w:val="left" w:pos="2410"/>
          <w:tab w:val="left" w:pos="2977"/>
          <w:tab w:val="right" w:pos="8335"/>
          <w:tab w:val="right" w:pos="8505"/>
        </w:tabs>
        <w:ind w:left="720" w:hanging="720"/>
        <w:jc w:val="both"/>
        <w:rPr>
          <w:rFonts w:ascii="Arial" w:hAnsi="Arial" w:cs="Arial"/>
          <w:szCs w:val="24"/>
          <w:lang w:val="en-GB"/>
        </w:rPr>
      </w:pPr>
    </w:p>
    <w:p w:rsidR="00611183" w:rsidRDefault="00611183">
      <w:pPr>
        <w:rPr>
          <w:rFonts w:ascii="Arial" w:hAnsi="Arial" w:cs="Arial"/>
          <w:szCs w:val="24"/>
        </w:rPr>
      </w:pPr>
      <w:r>
        <w:rPr>
          <w:rFonts w:ascii="Arial" w:hAnsi="Arial" w:cs="Arial"/>
          <w:szCs w:val="24"/>
        </w:rPr>
        <w:br w:type="page"/>
      </w:r>
    </w:p>
    <w:p w:rsidR="00D05D60" w:rsidRPr="00180419" w:rsidRDefault="00A53BD3"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42" w:name="_Toc372729564"/>
      <w:r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Chief Executive Officer</w:t>
      </w:r>
      <w:bookmarkEnd w:id="42"/>
    </w:p>
    <w:p w:rsidR="00D05D60" w:rsidRPr="00180419" w:rsidRDefault="00D05D60" w:rsidP="00012C59">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012C59" w:rsidRPr="00012C59" w:rsidRDefault="00012C59"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43" w:name="_Toc372729565"/>
      <w:r w:rsidRPr="00012C59">
        <w:rPr>
          <w:rFonts w:ascii="Arial" w:hAnsi="Arial" w:cs="Arial"/>
          <w:sz w:val="24"/>
          <w:szCs w:val="24"/>
          <w:u w:val="none"/>
        </w:rPr>
        <w:t xml:space="preserve">Common Seal Register Report </w:t>
      </w:r>
      <w:r w:rsidR="00912FDA">
        <w:rPr>
          <w:rFonts w:ascii="Arial" w:hAnsi="Arial" w:cs="Arial"/>
          <w:sz w:val="24"/>
          <w:szCs w:val="24"/>
          <w:u w:val="none"/>
        </w:rPr>
        <w:t>–</w:t>
      </w:r>
      <w:r w:rsidRPr="00012C59">
        <w:rPr>
          <w:rFonts w:ascii="Arial" w:hAnsi="Arial" w:cs="Arial"/>
          <w:sz w:val="24"/>
          <w:szCs w:val="24"/>
          <w:u w:val="none"/>
        </w:rPr>
        <w:t xml:space="preserve"> </w:t>
      </w:r>
      <w:r w:rsidR="002F2543">
        <w:rPr>
          <w:rFonts w:ascii="Arial" w:hAnsi="Arial" w:cs="Arial"/>
          <w:sz w:val="24"/>
          <w:szCs w:val="24"/>
          <w:u w:val="none"/>
        </w:rPr>
        <w:t>October</w:t>
      </w:r>
      <w:r w:rsidR="00912FDA">
        <w:rPr>
          <w:rFonts w:ascii="Arial" w:hAnsi="Arial" w:cs="Arial"/>
          <w:sz w:val="24"/>
          <w:szCs w:val="24"/>
          <w:u w:val="none"/>
        </w:rPr>
        <w:t xml:space="preserve"> 2013</w:t>
      </w:r>
      <w:bookmarkEnd w:id="43"/>
    </w:p>
    <w:p w:rsidR="00012C59" w:rsidRDefault="00012C59" w:rsidP="00012C59">
      <w:pPr>
        <w:ind w:left="709"/>
        <w:jc w:val="both"/>
        <w:rPr>
          <w:rFonts w:ascii="Arial" w:hAnsi="Arial" w:cs="Arial"/>
          <w:b/>
        </w:rPr>
      </w:pPr>
    </w:p>
    <w:p w:rsidR="00012C59" w:rsidRPr="00012C59" w:rsidRDefault="00012C59" w:rsidP="009E5692">
      <w:pPr>
        <w:jc w:val="both"/>
        <w:rPr>
          <w:rFonts w:ascii="Arial" w:hAnsi="Arial" w:cs="Arial"/>
        </w:rPr>
      </w:pPr>
      <w:r w:rsidRPr="00012C59">
        <w:rPr>
          <w:rFonts w:ascii="Arial" w:hAnsi="Arial" w:cs="Arial"/>
        </w:rPr>
        <w:t xml:space="preserve">The attached Common Seal Register Report for the month of </w:t>
      </w:r>
      <w:r w:rsidR="002F2543">
        <w:rPr>
          <w:rFonts w:ascii="Arial" w:hAnsi="Arial" w:cs="Arial"/>
          <w:szCs w:val="24"/>
        </w:rPr>
        <w:t>October</w:t>
      </w:r>
      <w:r w:rsidR="00912FDA">
        <w:rPr>
          <w:rFonts w:ascii="Arial" w:hAnsi="Arial" w:cs="Arial"/>
          <w:szCs w:val="24"/>
        </w:rPr>
        <w:t xml:space="preserve"> 2013</w:t>
      </w:r>
      <w:r w:rsidRPr="00012C59">
        <w:rPr>
          <w:rFonts w:ascii="Arial" w:hAnsi="Arial" w:cs="Arial"/>
        </w:rPr>
        <w:t xml:space="preserve"> is to be received.</w:t>
      </w:r>
    </w:p>
    <w:p w:rsidR="00012C59" w:rsidRDefault="00012C5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rsidR="0006687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rsidR="00066879" w:rsidRPr="00F510A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rsidR="00012C59" w:rsidRPr="00012C5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44" w:name="_Toc372729566"/>
      <w:r w:rsidR="00012C59" w:rsidRPr="00012C59">
        <w:rPr>
          <w:rFonts w:ascii="Arial" w:hAnsi="Arial" w:cs="Arial"/>
          <w:sz w:val="24"/>
          <w:szCs w:val="24"/>
          <w:u w:val="none"/>
        </w:rPr>
        <w:lastRenderedPageBreak/>
        <w:t xml:space="preserve">List of Delegated Authorities </w:t>
      </w:r>
      <w:r w:rsidR="00912FDA">
        <w:rPr>
          <w:rFonts w:ascii="Arial" w:hAnsi="Arial" w:cs="Arial"/>
          <w:sz w:val="24"/>
          <w:szCs w:val="24"/>
          <w:u w:val="none"/>
        </w:rPr>
        <w:t>–</w:t>
      </w:r>
      <w:r w:rsidR="00012C59" w:rsidRPr="00012C59">
        <w:rPr>
          <w:rFonts w:ascii="Arial" w:hAnsi="Arial" w:cs="Arial"/>
          <w:sz w:val="24"/>
          <w:szCs w:val="24"/>
          <w:u w:val="none"/>
        </w:rPr>
        <w:t xml:space="preserve"> </w:t>
      </w:r>
      <w:r w:rsidR="002F2543">
        <w:rPr>
          <w:rFonts w:ascii="Arial" w:hAnsi="Arial" w:cs="Arial"/>
          <w:sz w:val="24"/>
          <w:szCs w:val="24"/>
          <w:u w:val="none"/>
        </w:rPr>
        <w:t xml:space="preserve">October </w:t>
      </w:r>
      <w:r w:rsidR="00912FDA">
        <w:rPr>
          <w:rFonts w:ascii="Arial" w:hAnsi="Arial" w:cs="Arial"/>
          <w:sz w:val="24"/>
          <w:szCs w:val="24"/>
          <w:u w:val="none"/>
        </w:rPr>
        <w:t>2013</w:t>
      </w:r>
      <w:bookmarkEnd w:id="44"/>
    </w:p>
    <w:p w:rsidR="00012C59" w:rsidRDefault="00012C59" w:rsidP="00012C59">
      <w:pPr>
        <w:ind w:left="709"/>
        <w:jc w:val="both"/>
        <w:rPr>
          <w:rFonts w:ascii="Arial" w:hAnsi="Arial" w:cs="Arial"/>
        </w:rPr>
      </w:pPr>
    </w:p>
    <w:p w:rsidR="00012C59" w:rsidRDefault="00012C59" w:rsidP="009E5692">
      <w:pPr>
        <w:jc w:val="both"/>
        <w:rPr>
          <w:rFonts w:ascii="Arial" w:hAnsi="Arial" w:cs="Arial"/>
        </w:rPr>
      </w:pPr>
      <w:r w:rsidRPr="00012C59">
        <w:rPr>
          <w:rFonts w:ascii="Arial" w:hAnsi="Arial" w:cs="Arial"/>
        </w:rPr>
        <w:t xml:space="preserve">The attached List of Delegated Authorities for the month of </w:t>
      </w:r>
      <w:r w:rsidR="002F2543">
        <w:rPr>
          <w:rFonts w:ascii="Arial" w:hAnsi="Arial" w:cs="Arial"/>
          <w:szCs w:val="24"/>
        </w:rPr>
        <w:t>Octobe</w:t>
      </w:r>
      <w:r w:rsidR="00912FDA">
        <w:rPr>
          <w:rFonts w:ascii="Arial" w:hAnsi="Arial" w:cs="Arial"/>
          <w:szCs w:val="24"/>
        </w:rPr>
        <w:t>r 2013</w:t>
      </w:r>
      <w:r>
        <w:rPr>
          <w:rFonts w:ascii="Arial" w:hAnsi="Arial" w:cs="Arial"/>
          <w:szCs w:val="24"/>
        </w:rPr>
        <w:t xml:space="preserve"> </w:t>
      </w:r>
      <w:r w:rsidRPr="00012C59">
        <w:rPr>
          <w:rFonts w:ascii="Arial" w:hAnsi="Arial" w:cs="Arial"/>
        </w:rPr>
        <w:t>is to be received.</w:t>
      </w:r>
    </w:p>
    <w:p w:rsidR="00066879" w:rsidRPr="00012C59" w:rsidRDefault="00066879" w:rsidP="00012C59">
      <w:pPr>
        <w:ind w:left="709"/>
        <w:jc w:val="both"/>
        <w:rPr>
          <w:rFonts w:ascii="Arial" w:hAnsi="Arial" w:cs="Arial"/>
        </w:rPr>
      </w:pPr>
    </w:p>
    <w:p w:rsidR="00012C59" w:rsidRPr="00012C5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45" w:name="_Toc372729567"/>
      <w:r w:rsidR="00CD200E">
        <w:rPr>
          <w:rFonts w:ascii="Arial" w:hAnsi="Arial" w:cs="Arial"/>
          <w:sz w:val="24"/>
          <w:szCs w:val="24"/>
          <w:u w:val="none"/>
        </w:rPr>
        <w:lastRenderedPageBreak/>
        <w:t xml:space="preserve">Monthly Financial Report – </w:t>
      </w:r>
      <w:r w:rsidR="002F2543">
        <w:rPr>
          <w:rFonts w:ascii="Arial" w:hAnsi="Arial" w:cs="Arial"/>
          <w:sz w:val="24"/>
          <w:szCs w:val="24"/>
          <w:u w:val="none"/>
        </w:rPr>
        <w:t xml:space="preserve">October </w:t>
      </w:r>
      <w:r w:rsidR="00CD200E">
        <w:rPr>
          <w:rFonts w:ascii="Arial" w:hAnsi="Arial" w:cs="Arial"/>
          <w:sz w:val="24"/>
          <w:szCs w:val="24"/>
          <w:u w:val="none"/>
        </w:rPr>
        <w:t>2013</w:t>
      </w:r>
      <w:bookmarkEnd w:id="45"/>
    </w:p>
    <w:p w:rsidR="00CD200E" w:rsidRDefault="00CD200E"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Style w:val="TableGrid1"/>
        <w:tblW w:w="0" w:type="auto"/>
        <w:tblInd w:w="108" w:type="dxa"/>
        <w:tblLook w:val="04A0"/>
      </w:tblPr>
      <w:tblGrid>
        <w:gridCol w:w="2158"/>
        <w:gridCol w:w="6263"/>
      </w:tblGrid>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Council</w:t>
            </w:r>
          </w:p>
        </w:tc>
        <w:tc>
          <w:tcPr>
            <w:tcW w:w="6866" w:type="dxa"/>
          </w:tcPr>
          <w:p w:rsidR="00CD200E" w:rsidRPr="00CD200E" w:rsidRDefault="002F2543" w:rsidP="00CD200E">
            <w:pPr>
              <w:spacing w:before="60" w:after="60"/>
              <w:rPr>
                <w:rFonts w:ascii="Arial" w:hAnsi="Arial" w:cs="Arial"/>
                <w:szCs w:val="24"/>
              </w:rPr>
            </w:pPr>
            <w:r>
              <w:rPr>
                <w:rFonts w:ascii="Arial" w:hAnsi="Arial" w:cs="Arial"/>
                <w:szCs w:val="24"/>
              </w:rPr>
              <w:t>26 November 2013</w:t>
            </w:r>
          </w:p>
        </w:tc>
      </w:tr>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Applicant</w:t>
            </w:r>
          </w:p>
        </w:tc>
        <w:tc>
          <w:tcPr>
            <w:tcW w:w="6866" w:type="dxa"/>
          </w:tcPr>
          <w:p w:rsidR="00CD200E" w:rsidRPr="00CD200E" w:rsidRDefault="00CD200E" w:rsidP="00CD200E">
            <w:pPr>
              <w:spacing w:before="60" w:after="60"/>
              <w:rPr>
                <w:rFonts w:ascii="Arial" w:hAnsi="Arial" w:cs="Arial"/>
                <w:szCs w:val="24"/>
              </w:rPr>
            </w:pPr>
            <w:r w:rsidRPr="00CD200E">
              <w:rPr>
                <w:rFonts w:ascii="Arial" w:hAnsi="Arial" w:cs="Arial"/>
                <w:szCs w:val="24"/>
              </w:rPr>
              <w:t xml:space="preserve">City of Nedlands </w:t>
            </w:r>
          </w:p>
        </w:tc>
      </w:tr>
      <w:tr w:rsidR="00CD200E" w:rsidRPr="00CD200E" w:rsidTr="00944A39">
        <w:tc>
          <w:tcPr>
            <w:tcW w:w="2268" w:type="dxa"/>
          </w:tcPr>
          <w:p w:rsidR="00CD200E" w:rsidRPr="00CD200E" w:rsidRDefault="00302042" w:rsidP="00CD200E">
            <w:pPr>
              <w:spacing w:before="60" w:after="60"/>
              <w:rPr>
                <w:rFonts w:ascii="Arial" w:hAnsi="Arial" w:cs="Arial"/>
                <w:b/>
                <w:szCs w:val="24"/>
              </w:rPr>
            </w:pPr>
            <w:r>
              <w:rPr>
                <w:rFonts w:ascii="Arial" w:hAnsi="Arial" w:cs="Arial"/>
                <w:b/>
                <w:noProof/>
                <w:szCs w:val="24"/>
                <w:lang w:val="en-GB" w:eastAsia="en-GB"/>
              </w:rPr>
              <w:drawing>
                <wp:anchor distT="0" distB="0" distL="114300" distR="114300" simplePos="0" relativeHeight="251663360" behindDoc="1" locked="0" layoutInCell="1" allowOverlap="1">
                  <wp:simplePos x="0" y="0"/>
                  <wp:positionH relativeFrom="column">
                    <wp:posOffset>680720</wp:posOffset>
                  </wp:positionH>
                  <wp:positionV relativeFrom="paragraph">
                    <wp:posOffset>63500</wp:posOffset>
                  </wp:positionV>
                  <wp:extent cx="2938145" cy="144970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38145" cy="1449705"/>
                          </a:xfrm>
                          <a:prstGeom prst="rect">
                            <a:avLst/>
                          </a:prstGeom>
                          <a:noFill/>
                        </pic:spPr>
                      </pic:pic>
                    </a:graphicData>
                  </a:graphic>
                </wp:anchor>
              </w:drawing>
            </w:r>
            <w:r w:rsidR="00CD200E" w:rsidRPr="00CD200E">
              <w:rPr>
                <w:rFonts w:ascii="Arial" w:hAnsi="Arial" w:cs="Arial"/>
                <w:b/>
                <w:szCs w:val="24"/>
              </w:rPr>
              <w:t>Officer</w:t>
            </w:r>
          </w:p>
        </w:tc>
        <w:tc>
          <w:tcPr>
            <w:tcW w:w="6866" w:type="dxa"/>
          </w:tcPr>
          <w:p w:rsidR="00CD200E" w:rsidRPr="00CD200E" w:rsidRDefault="00CD200E" w:rsidP="00CD200E">
            <w:pPr>
              <w:spacing w:before="60" w:after="60"/>
              <w:rPr>
                <w:rFonts w:ascii="Arial" w:hAnsi="Arial" w:cs="Arial"/>
                <w:szCs w:val="24"/>
              </w:rPr>
            </w:pPr>
            <w:r w:rsidRPr="00CD200E">
              <w:rPr>
                <w:rFonts w:ascii="Arial" w:hAnsi="Arial" w:cs="Arial"/>
                <w:szCs w:val="24"/>
              </w:rPr>
              <w:t>Rajah Senathirajah – Manager Finance</w:t>
            </w:r>
          </w:p>
        </w:tc>
      </w:tr>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CEO</w:t>
            </w:r>
          </w:p>
        </w:tc>
        <w:tc>
          <w:tcPr>
            <w:tcW w:w="6866" w:type="dxa"/>
          </w:tcPr>
          <w:p w:rsidR="00CD200E" w:rsidRPr="00CD200E" w:rsidRDefault="00CD200E" w:rsidP="00CD200E">
            <w:pPr>
              <w:spacing w:before="60" w:after="60"/>
              <w:rPr>
                <w:rFonts w:ascii="Arial" w:hAnsi="Arial" w:cs="Arial"/>
                <w:szCs w:val="24"/>
              </w:rPr>
            </w:pPr>
            <w:r w:rsidRPr="00CD200E">
              <w:rPr>
                <w:rFonts w:ascii="Arial" w:hAnsi="Arial" w:cs="Arial"/>
                <w:szCs w:val="24"/>
              </w:rPr>
              <w:t>Greg Trevaskis</w:t>
            </w:r>
          </w:p>
        </w:tc>
      </w:tr>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CEO Signature</w:t>
            </w:r>
          </w:p>
        </w:tc>
        <w:tc>
          <w:tcPr>
            <w:tcW w:w="6866" w:type="dxa"/>
          </w:tcPr>
          <w:p w:rsidR="00CD200E" w:rsidRDefault="00CD200E" w:rsidP="00CD200E">
            <w:pPr>
              <w:spacing w:before="60" w:after="60"/>
              <w:rPr>
                <w:rFonts w:ascii="Arial" w:hAnsi="Arial" w:cs="Arial"/>
                <w:szCs w:val="24"/>
              </w:rPr>
            </w:pPr>
          </w:p>
          <w:p w:rsidR="00CD200E" w:rsidRPr="00CD200E" w:rsidRDefault="00CD200E" w:rsidP="00CD200E">
            <w:pPr>
              <w:spacing w:before="60" w:after="60"/>
              <w:rPr>
                <w:rFonts w:ascii="Arial" w:hAnsi="Arial" w:cs="Arial"/>
                <w:szCs w:val="24"/>
              </w:rPr>
            </w:pPr>
          </w:p>
        </w:tc>
      </w:tr>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File Reference</w:t>
            </w:r>
          </w:p>
        </w:tc>
        <w:tc>
          <w:tcPr>
            <w:tcW w:w="6866" w:type="dxa"/>
          </w:tcPr>
          <w:p w:rsidR="00CD200E" w:rsidRPr="00CD200E" w:rsidRDefault="00CD200E" w:rsidP="00CD200E">
            <w:pPr>
              <w:spacing w:before="60" w:after="60"/>
              <w:rPr>
                <w:rFonts w:ascii="Arial" w:hAnsi="Arial" w:cs="Arial"/>
                <w:szCs w:val="24"/>
              </w:rPr>
            </w:pPr>
            <w:r w:rsidRPr="00CD200E">
              <w:rPr>
                <w:rFonts w:ascii="Arial" w:hAnsi="Arial" w:cs="Arial"/>
                <w:szCs w:val="24"/>
              </w:rPr>
              <w:t>Fin/072-19</w:t>
            </w:r>
          </w:p>
        </w:tc>
      </w:tr>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Previous Item</w:t>
            </w:r>
          </w:p>
        </w:tc>
        <w:tc>
          <w:tcPr>
            <w:tcW w:w="6866" w:type="dxa"/>
          </w:tcPr>
          <w:p w:rsidR="00CD200E" w:rsidRPr="00CD200E" w:rsidRDefault="00CD200E" w:rsidP="00CD200E">
            <w:pPr>
              <w:spacing w:before="60" w:after="60"/>
              <w:rPr>
                <w:rFonts w:ascii="Arial" w:hAnsi="Arial" w:cs="Arial"/>
                <w:szCs w:val="24"/>
              </w:rPr>
            </w:pPr>
            <w:r w:rsidRPr="00CD200E">
              <w:rPr>
                <w:rFonts w:ascii="Arial" w:hAnsi="Arial" w:cs="Arial"/>
                <w:szCs w:val="24"/>
              </w:rPr>
              <w:t>Nil</w:t>
            </w:r>
          </w:p>
        </w:tc>
      </w:tr>
    </w:tbl>
    <w:p w:rsidR="00CD200E" w:rsidRPr="00CD200E" w:rsidRDefault="00CD200E" w:rsidP="00CD200E">
      <w:pPr>
        <w:jc w:val="both"/>
        <w:rPr>
          <w:rFonts w:ascii="Arial" w:eastAsiaTheme="minorHAnsi" w:hAnsi="Arial" w:cs="Arial"/>
          <w:b/>
          <w:szCs w:val="32"/>
          <w:lang w:val="en-US"/>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Executive Summary</w:t>
      </w:r>
    </w:p>
    <w:p w:rsidR="00DF06C9" w:rsidRPr="00AD73CC" w:rsidRDefault="00DF06C9" w:rsidP="00DF06C9">
      <w:pPr>
        <w:jc w:val="both"/>
        <w:rPr>
          <w:rFonts w:ascii="Arial" w:hAnsi="Arial" w:cs="Arial"/>
          <w:b/>
          <w:szCs w:val="32"/>
          <w:lang w:val="en-US"/>
        </w:rPr>
      </w:pPr>
    </w:p>
    <w:p w:rsidR="00DF06C9" w:rsidRPr="000312CA" w:rsidRDefault="00DF06C9" w:rsidP="00DF06C9">
      <w:pPr>
        <w:jc w:val="both"/>
        <w:rPr>
          <w:rFonts w:ascii="Arial" w:hAnsi="Arial" w:cs="Arial"/>
          <w:szCs w:val="32"/>
        </w:rPr>
      </w:pPr>
      <w:r w:rsidRPr="006434BE">
        <w:rPr>
          <w:rFonts w:ascii="Arial" w:hAnsi="Arial" w:cs="Arial"/>
          <w:szCs w:val="32"/>
        </w:rPr>
        <w:t xml:space="preserve">Administration is required to provide Council with a monthly financial report in accordance with </w:t>
      </w:r>
      <w:r w:rsidRPr="006434BE">
        <w:rPr>
          <w:rFonts w:ascii="Arial" w:hAnsi="Arial" w:cs="Arial"/>
          <w:i/>
          <w:szCs w:val="32"/>
        </w:rPr>
        <w:t>Regulation 34(1) of the Local Government (Financial Management) Regulations 1996.</w:t>
      </w:r>
      <w:r>
        <w:rPr>
          <w:rFonts w:ascii="Arial" w:hAnsi="Arial" w:cs="Arial"/>
          <w:szCs w:val="32"/>
        </w:rPr>
        <w:t xml:space="preserve"> </w:t>
      </w:r>
      <w:r w:rsidRPr="000312CA">
        <w:rPr>
          <w:rFonts w:ascii="Arial" w:hAnsi="Arial" w:cs="Arial"/>
          <w:szCs w:val="32"/>
        </w:rPr>
        <w:t xml:space="preserve">The monthly financial variance from the budget of each business unit is reviewed with the respective manager </w:t>
      </w:r>
      <w:r>
        <w:rPr>
          <w:rFonts w:ascii="Arial" w:hAnsi="Arial" w:cs="Arial"/>
          <w:szCs w:val="32"/>
        </w:rPr>
        <w:t xml:space="preserve">and the Executive </w:t>
      </w:r>
      <w:r w:rsidRPr="000312CA">
        <w:rPr>
          <w:rFonts w:ascii="Arial" w:hAnsi="Arial" w:cs="Arial"/>
          <w:szCs w:val="32"/>
        </w:rPr>
        <w:t xml:space="preserve">to identify the need for any remedial action. Significant variances are highlighted to Council in the </w:t>
      </w:r>
      <w:r>
        <w:rPr>
          <w:rFonts w:ascii="Arial" w:hAnsi="Arial" w:cs="Arial"/>
          <w:szCs w:val="32"/>
        </w:rPr>
        <w:t xml:space="preserve">attached </w:t>
      </w:r>
      <w:r w:rsidRPr="000312CA">
        <w:rPr>
          <w:rFonts w:ascii="Arial" w:hAnsi="Arial" w:cs="Arial"/>
          <w:szCs w:val="32"/>
        </w:rPr>
        <w:t>Monthly Financial Report.</w:t>
      </w:r>
    </w:p>
    <w:p w:rsidR="00DF06C9" w:rsidRPr="002F5D2B" w:rsidRDefault="00DF06C9" w:rsidP="00DF06C9">
      <w:pPr>
        <w:jc w:val="both"/>
        <w:rPr>
          <w:rFonts w:ascii="Arial" w:hAnsi="Arial" w:cs="Arial"/>
          <w:szCs w:val="32"/>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 xml:space="preserve">Recommendation to </w:t>
      </w:r>
      <w:r>
        <w:rPr>
          <w:rFonts w:ascii="Arial" w:hAnsi="Arial" w:cs="Arial"/>
          <w:b/>
          <w:sz w:val="28"/>
          <w:szCs w:val="32"/>
          <w:lang w:val="en-US"/>
        </w:rPr>
        <w:t>Council</w:t>
      </w:r>
    </w:p>
    <w:p w:rsidR="00DF06C9" w:rsidRPr="00AD73CC" w:rsidRDefault="00DF06C9" w:rsidP="00DF06C9">
      <w:pPr>
        <w:jc w:val="both"/>
        <w:rPr>
          <w:rFonts w:ascii="Arial" w:hAnsi="Arial" w:cs="Arial"/>
          <w:b/>
          <w:szCs w:val="32"/>
          <w:lang w:val="en-US"/>
        </w:rPr>
      </w:pPr>
    </w:p>
    <w:p w:rsidR="00DF06C9" w:rsidRPr="00CF2198" w:rsidRDefault="00DF06C9" w:rsidP="00DF06C9">
      <w:pPr>
        <w:jc w:val="both"/>
        <w:rPr>
          <w:rFonts w:ascii="Arial" w:hAnsi="Arial" w:cs="Arial"/>
          <w:b/>
          <w:szCs w:val="32"/>
        </w:rPr>
      </w:pPr>
      <w:r w:rsidRPr="006434BE">
        <w:rPr>
          <w:rFonts w:ascii="Arial" w:hAnsi="Arial" w:cs="Arial"/>
          <w:b/>
          <w:szCs w:val="32"/>
        </w:rPr>
        <w:t xml:space="preserve">Council receives the Monthly Financial Report for </w:t>
      </w:r>
      <w:r>
        <w:rPr>
          <w:rFonts w:ascii="Arial" w:hAnsi="Arial" w:cs="Arial"/>
          <w:b/>
          <w:szCs w:val="32"/>
        </w:rPr>
        <w:t>October</w:t>
      </w:r>
      <w:r w:rsidRPr="006434BE">
        <w:rPr>
          <w:rFonts w:ascii="Arial" w:hAnsi="Arial" w:cs="Arial"/>
          <w:b/>
          <w:szCs w:val="32"/>
        </w:rPr>
        <w:t xml:space="preserve"> 201</w:t>
      </w:r>
      <w:r>
        <w:rPr>
          <w:rFonts w:ascii="Arial" w:hAnsi="Arial" w:cs="Arial"/>
          <w:b/>
          <w:szCs w:val="32"/>
        </w:rPr>
        <w:t xml:space="preserve">3. </w:t>
      </w:r>
    </w:p>
    <w:p w:rsidR="00DF06C9" w:rsidRDefault="00DF06C9" w:rsidP="00DF06C9">
      <w:pPr>
        <w:jc w:val="both"/>
        <w:rPr>
          <w:rFonts w:ascii="Arial" w:hAnsi="Arial" w:cs="Arial"/>
          <w:b/>
          <w:sz w:val="28"/>
          <w:szCs w:val="32"/>
          <w:lang w:val="en-US"/>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Strategic Plan</w:t>
      </w:r>
    </w:p>
    <w:p w:rsidR="00DF06C9" w:rsidRPr="00AD73CC" w:rsidRDefault="00DF06C9" w:rsidP="00DF06C9">
      <w:pPr>
        <w:jc w:val="both"/>
        <w:rPr>
          <w:rFonts w:ascii="Arial" w:hAnsi="Arial" w:cs="Arial"/>
          <w:b/>
          <w:szCs w:val="32"/>
          <w:lang w:val="en-US"/>
        </w:rPr>
      </w:pPr>
    </w:p>
    <w:p w:rsidR="00DF06C9" w:rsidRPr="006434BE" w:rsidRDefault="00DF06C9" w:rsidP="00DF06C9">
      <w:pPr>
        <w:jc w:val="both"/>
        <w:rPr>
          <w:rFonts w:ascii="Arial" w:hAnsi="Arial" w:cs="Arial"/>
          <w:szCs w:val="32"/>
        </w:rPr>
      </w:pPr>
      <w:r w:rsidRPr="006434BE">
        <w:rPr>
          <w:rFonts w:ascii="Arial" w:hAnsi="Arial" w:cs="Arial"/>
          <w:szCs w:val="32"/>
        </w:rPr>
        <w:t>KFA: Governance</w:t>
      </w:r>
      <w:r>
        <w:rPr>
          <w:rFonts w:ascii="Arial" w:hAnsi="Arial" w:cs="Arial"/>
          <w:szCs w:val="32"/>
        </w:rPr>
        <w:t xml:space="preserve"> and Civic Leadership</w:t>
      </w:r>
    </w:p>
    <w:p w:rsidR="00DF06C9" w:rsidRPr="006434BE" w:rsidRDefault="00DF06C9" w:rsidP="00DF06C9">
      <w:pPr>
        <w:jc w:val="both"/>
        <w:rPr>
          <w:rFonts w:ascii="Arial" w:hAnsi="Arial" w:cs="Arial"/>
          <w:szCs w:val="32"/>
        </w:rPr>
      </w:pPr>
    </w:p>
    <w:p w:rsidR="00DF06C9" w:rsidRPr="006434BE" w:rsidRDefault="00DF06C9" w:rsidP="00DF06C9">
      <w:pPr>
        <w:jc w:val="both"/>
        <w:rPr>
          <w:rFonts w:ascii="Arial" w:hAnsi="Arial" w:cs="Arial"/>
          <w:szCs w:val="32"/>
        </w:rPr>
      </w:pPr>
      <w:r w:rsidRPr="006434BE">
        <w:rPr>
          <w:rFonts w:ascii="Arial" w:hAnsi="Arial" w:cs="Arial"/>
          <w:szCs w:val="32"/>
        </w:rPr>
        <w:t xml:space="preserve">This report will ensure the City meets its statutory requirements. </w:t>
      </w:r>
    </w:p>
    <w:p w:rsidR="00DF06C9" w:rsidRPr="006434BE" w:rsidRDefault="00DF06C9" w:rsidP="00DF06C9">
      <w:pPr>
        <w:jc w:val="both"/>
        <w:rPr>
          <w:rFonts w:ascii="Arial" w:hAnsi="Arial" w:cs="Arial"/>
          <w:b/>
          <w:szCs w:val="32"/>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Background</w:t>
      </w:r>
    </w:p>
    <w:p w:rsidR="00DF06C9" w:rsidRPr="006434BE" w:rsidRDefault="00DF06C9" w:rsidP="00DF06C9">
      <w:pPr>
        <w:jc w:val="both"/>
        <w:rPr>
          <w:rFonts w:ascii="Arial" w:hAnsi="Arial" w:cs="Arial"/>
          <w:b/>
          <w:szCs w:val="32"/>
        </w:rPr>
      </w:pPr>
    </w:p>
    <w:p w:rsidR="00DF06C9" w:rsidRPr="006434BE" w:rsidRDefault="00DF06C9" w:rsidP="00DF06C9">
      <w:pPr>
        <w:jc w:val="both"/>
        <w:rPr>
          <w:rFonts w:ascii="Arial" w:hAnsi="Arial" w:cs="Arial"/>
          <w:szCs w:val="32"/>
        </w:rPr>
      </w:pPr>
      <w:r w:rsidRPr="006434BE">
        <w:rPr>
          <w:rFonts w:ascii="Arial" w:hAnsi="Arial" w:cs="Arial"/>
          <w:i/>
          <w:szCs w:val="32"/>
        </w:rPr>
        <w:t>Regulation 34(1) of the Local Government (Financial Management) Regulations 1996</w:t>
      </w:r>
      <w:r w:rsidRPr="006434BE">
        <w:rPr>
          <w:rFonts w:ascii="Arial" w:hAnsi="Arial" w:cs="Arial"/>
          <w:szCs w:val="32"/>
        </w:rPr>
        <w:t xml:space="preserve"> requires a local government to prepare a monthly statement of financial activity reporting on the revenue and expenditure, as set out in the annual budget.</w:t>
      </w:r>
    </w:p>
    <w:p w:rsidR="00DF06C9" w:rsidRPr="006434BE" w:rsidRDefault="00DF06C9" w:rsidP="00DF06C9">
      <w:pPr>
        <w:jc w:val="both"/>
        <w:rPr>
          <w:rFonts w:ascii="Arial" w:hAnsi="Arial" w:cs="Arial"/>
          <w:szCs w:val="32"/>
        </w:rPr>
      </w:pPr>
    </w:p>
    <w:p w:rsidR="00DF06C9" w:rsidRDefault="00DF06C9" w:rsidP="00DF06C9">
      <w:pPr>
        <w:jc w:val="both"/>
        <w:rPr>
          <w:rFonts w:ascii="Arial" w:hAnsi="Arial" w:cs="Arial"/>
          <w:szCs w:val="32"/>
        </w:rPr>
      </w:pPr>
      <w:r w:rsidRPr="006434BE">
        <w:rPr>
          <w:rFonts w:ascii="Arial" w:hAnsi="Arial" w:cs="Arial"/>
          <w:szCs w:val="32"/>
        </w:rPr>
        <w:t>A statement of financial activity and any accompanying documents are to be presented to the Council at the next ordinary meeting of the Council following the end of the month to which the statement relates, or to the next ordinary meeting of the council after that meeting.</w:t>
      </w:r>
    </w:p>
    <w:p w:rsidR="00DF06C9" w:rsidRPr="006434BE" w:rsidRDefault="00DF06C9" w:rsidP="00DF06C9">
      <w:pPr>
        <w:jc w:val="both"/>
        <w:rPr>
          <w:rFonts w:ascii="Arial" w:hAnsi="Arial" w:cs="Arial"/>
          <w:szCs w:val="32"/>
        </w:rPr>
      </w:pPr>
    </w:p>
    <w:p w:rsidR="00DF06C9" w:rsidRPr="006434BE" w:rsidRDefault="00DF06C9" w:rsidP="00DF06C9">
      <w:pPr>
        <w:jc w:val="both"/>
        <w:rPr>
          <w:rFonts w:ascii="Arial" w:hAnsi="Arial" w:cs="Arial"/>
          <w:szCs w:val="32"/>
        </w:rPr>
      </w:pPr>
      <w:r w:rsidRPr="006434BE">
        <w:rPr>
          <w:rFonts w:ascii="Arial" w:hAnsi="Arial" w:cs="Arial"/>
          <w:szCs w:val="32"/>
        </w:rPr>
        <w:t xml:space="preserve">In addition to the above and in accordance with </w:t>
      </w:r>
      <w:r w:rsidRPr="006434BE">
        <w:rPr>
          <w:rFonts w:ascii="Arial" w:hAnsi="Arial" w:cs="Arial"/>
          <w:i/>
          <w:szCs w:val="32"/>
        </w:rPr>
        <w:t>Regulation 34(5) of the Local Government (Financial Management) Regulations 1996,</w:t>
      </w:r>
      <w:r w:rsidRPr="006434BE">
        <w:rPr>
          <w:rFonts w:ascii="Arial" w:hAnsi="Arial" w:cs="Arial"/>
          <w:szCs w:val="32"/>
        </w:rPr>
        <w:t xml:space="preserve"> each year Council is required to adopt a percentage or value to be used in the reporting of material </w:t>
      </w:r>
      <w:r w:rsidRPr="006434BE">
        <w:rPr>
          <w:rFonts w:ascii="Arial" w:hAnsi="Arial" w:cs="Arial"/>
          <w:szCs w:val="32"/>
        </w:rPr>
        <w:lastRenderedPageBreak/>
        <w:t>variances. For this financial year the amount is $10,000 or 10% whichever is the greater.</w:t>
      </w:r>
    </w:p>
    <w:p w:rsidR="00DF06C9" w:rsidRPr="006434BE" w:rsidRDefault="00DF06C9" w:rsidP="00DF06C9">
      <w:pPr>
        <w:jc w:val="both"/>
        <w:rPr>
          <w:rFonts w:ascii="Arial" w:hAnsi="Arial" w:cs="Arial"/>
          <w:szCs w:val="32"/>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Discussion</w:t>
      </w:r>
    </w:p>
    <w:p w:rsidR="00DF06C9" w:rsidRPr="00AD73CC" w:rsidRDefault="00DF06C9" w:rsidP="00DF06C9">
      <w:pPr>
        <w:jc w:val="both"/>
        <w:rPr>
          <w:rFonts w:ascii="Arial" w:hAnsi="Arial" w:cs="Arial"/>
          <w:b/>
          <w:szCs w:val="32"/>
          <w:lang w:val="en-US"/>
        </w:rPr>
      </w:pPr>
    </w:p>
    <w:p w:rsidR="00DF06C9" w:rsidRDefault="00DF06C9" w:rsidP="00DF06C9">
      <w:pPr>
        <w:jc w:val="both"/>
        <w:rPr>
          <w:rFonts w:ascii="Arial" w:hAnsi="Arial" w:cs="Arial"/>
          <w:szCs w:val="32"/>
        </w:rPr>
      </w:pPr>
      <w:r w:rsidRPr="002F5D2B">
        <w:rPr>
          <w:rFonts w:ascii="Arial" w:hAnsi="Arial" w:cs="Arial"/>
          <w:szCs w:val="32"/>
        </w:rPr>
        <w:t xml:space="preserve">This report covers the </w:t>
      </w:r>
      <w:r>
        <w:rPr>
          <w:rFonts w:ascii="Arial" w:hAnsi="Arial" w:cs="Arial"/>
          <w:szCs w:val="32"/>
        </w:rPr>
        <w:t xml:space="preserve">first four months of the 2013/14 financial year. </w:t>
      </w:r>
    </w:p>
    <w:p w:rsidR="00DF06C9" w:rsidRPr="002F5D2B" w:rsidRDefault="00DF06C9" w:rsidP="00DF06C9">
      <w:pPr>
        <w:jc w:val="both"/>
        <w:rPr>
          <w:rFonts w:ascii="Arial" w:hAnsi="Arial" w:cs="Arial"/>
          <w:szCs w:val="32"/>
        </w:rPr>
      </w:pPr>
    </w:p>
    <w:p w:rsidR="00DF06C9" w:rsidRDefault="00DF06C9" w:rsidP="00DF06C9">
      <w:pPr>
        <w:jc w:val="both"/>
        <w:rPr>
          <w:rFonts w:ascii="Arial" w:hAnsi="Arial" w:cs="Arial"/>
          <w:szCs w:val="32"/>
        </w:rPr>
      </w:pPr>
      <w:r w:rsidRPr="002F5D2B">
        <w:rPr>
          <w:rFonts w:ascii="Arial" w:hAnsi="Arial" w:cs="Arial"/>
          <w:szCs w:val="32"/>
        </w:rPr>
        <w:t xml:space="preserve">The operating revenue at the end of </w:t>
      </w:r>
      <w:r>
        <w:rPr>
          <w:rFonts w:ascii="Arial" w:hAnsi="Arial" w:cs="Arial"/>
          <w:szCs w:val="32"/>
        </w:rPr>
        <w:t xml:space="preserve">October </w:t>
      </w:r>
      <w:r w:rsidRPr="002F5D2B">
        <w:rPr>
          <w:rFonts w:ascii="Arial" w:hAnsi="Arial" w:cs="Arial"/>
          <w:szCs w:val="32"/>
        </w:rPr>
        <w:t>2013 was $</w:t>
      </w:r>
      <w:r>
        <w:rPr>
          <w:rFonts w:ascii="Arial" w:hAnsi="Arial" w:cs="Arial"/>
          <w:szCs w:val="32"/>
        </w:rPr>
        <w:t xml:space="preserve"> 25.17 million</w:t>
      </w:r>
      <w:r w:rsidRPr="002F5D2B">
        <w:rPr>
          <w:rFonts w:ascii="Arial" w:hAnsi="Arial" w:cs="Arial"/>
          <w:szCs w:val="32"/>
        </w:rPr>
        <w:t xml:space="preserve">, which </w:t>
      </w:r>
      <w:r>
        <w:rPr>
          <w:rFonts w:ascii="Arial" w:hAnsi="Arial" w:cs="Arial"/>
          <w:szCs w:val="32"/>
        </w:rPr>
        <w:t>is in line with the year-to-date Budget, and consists largely of the annual rates and sanitation charges which were levied in July.</w:t>
      </w:r>
    </w:p>
    <w:p w:rsidR="00DF06C9" w:rsidRPr="002F5D2B" w:rsidRDefault="00DF06C9" w:rsidP="00DF06C9">
      <w:pPr>
        <w:jc w:val="both"/>
        <w:rPr>
          <w:rFonts w:ascii="Arial" w:hAnsi="Arial" w:cs="Arial"/>
          <w:szCs w:val="32"/>
        </w:rPr>
      </w:pPr>
    </w:p>
    <w:p w:rsidR="00DF06C9" w:rsidRDefault="00DF06C9" w:rsidP="00DF06C9">
      <w:pPr>
        <w:jc w:val="both"/>
        <w:rPr>
          <w:rFonts w:ascii="Arial" w:hAnsi="Arial" w:cs="Arial"/>
          <w:szCs w:val="32"/>
        </w:rPr>
      </w:pPr>
      <w:r w:rsidRPr="002F5D2B">
        <w:rPr>
          <w:rFonts w:ascii="Arial" w:hAnsi="Arial" w:cs="Arial"/>
          <w:szCs w:val="32"/>
        </w:rPr>
        <w:t xml:space="preserve">The total operating expense at the end of the </w:t>
      </w:r>
      <w:r>
        <w:rPr>
          <w:rFonts w:ascii="Arial" w:hAnsi="Arial" w:cs="Arial"/>
          <w:szCs w:val="32"/>
        </w:rPr>
        <w:t xml:space="preserve">first four months </w:t>
      </w:r>
      <w:r w:rsidRPr="002F5D2B">
        <w:rPr>
          <w:rFonts w:ascii="Arial" w:hAnsi="Arial" w:cs="Arial"/>
          <w:szCs w:val="32"/>
        </w:rPr>
        <w:t>was $</w:t>
      </w:r>
      <w:r>
        <w:rPr>
          <w:rFonts w:ascii="Arial" w:hAnsi="Arial" w:cs="Arial"/>
          <w:szCs w:val="32"/>
        </w:rPr>
        <w:t xml:space="preserve"> 8.79 m</w:t>
      </w:r>
      <w:r w:rsidRPr="002F5D2B">
        <w:rPr>
          <w:rFonts w:ascii="Arial" w:hAnsi="Arial" w:cs="Arial"/>
          <w:szCs w:val="32"/>
        </w:rPr>
        <w:t>illion. This is</w:t>
      </w:r>
      <w:r>
        <w:rPr>
          <w:rFonts w:ascii="Arial" w:hAnsi="Arial" w:cs="Arial"/>
          <w:szCs w:val="32"/>
        </w:rPr>
        <w:t xml:space="preserve"> lower than the year-to-date Budget, and this is to be expected in the first half of the new financial year. </w:t>
      </w:r>
    </w:p>
    <w:p w:rsidR="00DF06C9" w:rsidRPr="002F5D2B" w:rsidRDefault="00DF06C9" w:rsidP="00DF06C9">
      <w:pPr>
        <w:jc w:val="both"/>
        <w:rPr>
          <w:rFonts w:ascii="Arial" w:hAnsi="Arial" w:cs="Arial"/>
          <w:szCs w:val="32"/>
        </w:rPr>
      </w:pPr>
    </w:p>
    <w:p w:rsidR="00DF06C9" w:rsidRPr="002F5D2B" w:rsidRDefault="00DF06C9" w:rsidP="00DF06C9">
      <w:pPr>
        <w:jc w:val="both"/>
        <w:rPr>
          <w:rFonts w:ascii="Arial" w:hAnsi="Arial" w:cs="Arial"/>
          <w:szCs w:val="32"/>
        </w:rPr>
      </w:pPr>
      <w:r w:rsidRPr="002F5D2B">
        <w:rPr>
          <w:rFonts w:ascii="Arial" w:hAnsi="Arial" w:cs="Arial"/>
          <w:szCs w:val="32"/>
        </w:rPr>
        <w:t>The attached operating statement compares “Actual” with “Budget” by Business Units.</w:t>
      </w:r>
    </w:p>
    <w:p w:rsidR="00DF06C9" w:rsidRPr="002F5D2B" w:rsidRDefault="00DF06C9" w:rsidP="00DF06C9">
      <w:pPr>
        <w:jc w:val="both"/>
        <w:rPr>
          <w:rFonts w:ascii="Arial" w:hAnsi="Arial" w:cs="Arial"/>
          <w:szCs w:val="32"/>
        </w:rPr>
      </w:pPr>
    </w:p>
    <w:p w:rsidR="00DF06C9" w:rsidRDefault="00DF06C9" w:rsidP="00DF06C9">
      <w:pPr>
        <w:jc w:val="both"/>
        <w:rPr>
          <w:rFonts w:ascii="Arial" w:hAnsi="Arial" w:cs="Arial"/>
          <w:szCs w:val="32"/>
        </w:rPr>
      </w:pPr>
      <w:r w:rsidRPr="002F5D2B">
        <w:rPr>
          <w:rFonts w:ascii="Arial" w:hAnsi="Arial" w:cs="Arial"/>
          <w:szCs w:val="32"/>
        </w:rPr>
        <w:t>Variations from the</w:t>
      </w:r>
      <w:r>
        <w:rPr>
          <w:rFonts w:ascii="Arial" w:hAnsi="Arial" w:cs="Arial"/>
          <w:szCs w:val="32"/>
        </w:rPr>
        <w:t xml:space="preserve"> adopted</w:t>
      </w:r>
      <w:r w:rsidRPr="002F5D2B">
        <w:rPr>
          <w:rFonts w:ascii="Arial" w:hAnsi="Arial" w:cs="Arial"/>
          <w:szCs w:val="32"/>
        </w:rPr>
        <w:t xml:space="preserve"> </w:t>
      </w:r>
      <w:r>
        <w:rPr>
          <w:rFonts w:ascii="Arial" w:hAnsi="Arial" w:cs="Arial"/>
          <w:szCs w:val="32"/>
        </w:rPr>
        <w:t xml:space="preserve">year-to-date </w:t>
      </w:r>
      <w:r w:rsidRPr="002F5D2B">
        <w:rPr>
          <w:rFonts w:ascii="Arial" w:hAnsi="Arial" w:cs="Arial"/>
          <w:szCs w:val="32"/>
        </w:rPr>
        <w:t xml:space="preserve">Budget of </w:t>
      </w:r>
      <w:r>
        <w:rPr>
          <w:rFonts w:ascii="Arial" w:hAnsi="Arial" w:cs="Arial"/>
          <w:szCs w:val="32"/>
        </w:rPr>
        <w:t>r</w:t>
      </w:r>
      <w:r w:rsidRPr="002F5D2B">
        <w:rPr>
          <w:rFonts w:ascii="Arial" w:hAnsi="Arial" w:cs="Arial"/>
          <w:szCs w:val="32"/>
        </w:rPr>
        <w:t xml:space="preserve">evenue and </w:t>
      </w:r>
      <w:r>
        <w:rPr>
          <w:rFonts w:ascii="Arial" w:hAnsi="Arial" w:cs="Arial"/>
          <w:szCs w:val="32"/>
        </w:rPr>
        <w:t>e</w:t>
      </w:r>
      <w:r w:rsidRPr="002F5D2B">
        <w:rPr>
          <w:rFonts w:ascii="Arial" w:hAnsi="Arial" w:cs="Arial"/>
          <w:szCs w:val="32"/>
        </w:rPr>
        <w:t xml:space="preserve">xpenses by Directorates are highlighted in the following paragraphs. </w:t>
      </w:r>
    </w:p>
    <w:p w:rsidR="00DF06C9" w:rsidRDefault="00DF06C9" w:rsidP="00DF06C9">
      <w:pPr>
        <w:jc w:val="both"/>
        <w:rPr>
          <w:rFonts w:ascii="Arial" w:hAnsi="Arial" w:cs="Arial"/>
          <w:szCs w:val="32"/>
        </w:rPr>
      </w:pPr>
    </w:p>
    <w:p w:rsidR="00DF06C9" w:rsidRPr="002F5D2B" w:rsidRDefault="00DF06C9" w:rsidP="00DF06C9">
      <w:pPr>
        <w:jc w:val="both"/>
        <w:rPr>
          <w:rFonts w:ascii="Arial" w:hAnsi="Arial" w:cs="Arial"/>
          <w:b/>
          <w:szCs w:val="32"/>
        </w:rPr>
      </w:pPr>
      <w:r w:rsidRPr="002F5D2B">
        <w:rPr>
          <w:rFonts w:ascii="Arial" w:hAnsi="Arial" w:cs="Arial"/>
          <w:b/>
          <w:szCs w:val="32"/>
        </w:rPr>
        <w:t>Governance</w:t>
      </w:r>
    </w:p>
    <w:p w:rsidR="00DF06C9" w:rsidRPr="002F5D2B" w:rsidRDefault="00DF06C9" w:rsidP="00DF06C9">
      <w:pPr>
        <w:jc w:val="both"/>
        <w:rPr>
          <w:rFonts w:ascii="Arial" w:hAnsi="Arial" w:cs="Arial"/>
          <w:b/>
          <w:szCs w:val="32"/>
        </w:rPr>
      </w:pPr>
    </w:p>
    <w:p w:rsidR="00DF06C9" w:rsidRPr="00F3639D" w:rsidRDefault="00DF06C9" w:rsidP="00DF06C9">
      <w:pPr>
        <w:tabs>
          <w:tab w:val="left" w:pos="1701"/>
        </w:tabs>
        <w:jc w:val="both"/>
        <w:rPr>
          <w:rFonts w:ascii="Arial" w:hAnsi="Arial" w:cs="Arial"/>
          <w:szCs w:val="32"/>
        </w:rPr>
      </w:pPr>
      <w:r w:rsidRPr="002F5D2B">
        <w:rPr>
          <w:rFonts w:ascii="Arial" w:hAnsi="Arial" w:cs="Arial"/>
          <w:szCs w:val="32"/>
        </w:rPr>
        <w:t>Expenditure:</w:t>
      </w:r>
      <w:r w:rsidRPr="002F5D2B">
        <w:rPr>
          <w:rFonts w:ascii="Arial" w:hAnsi="Arial" w:cs="Arial"/>
          <w:szCs w:val="32"/>
        </w:rPr>
        <w:tab/>
        <w:t xml:space="preserve">Unfavourable variance of $ </w:t>
      </w:r>
      <w:r>
        <w:rPr>
          <w:rFonts w:ascii="Arial" w:hAnsi="Arial" w:cs="Arial"/>
          <w:szCs w:val="32"/>
        </w:rPr>
        <w:t>23,000</w:t>
      </w:r>
    </w:p>
    <w:p w:rsidR="00DF06C9" w:rsidRPr="002F5D2B" w:rsidRDefault="00DF06C9" w:rsidP="00DF06C9">
      <w:pPr>
        <w:tabs>
          <w:tab w:val="left" w:pos="1701"/>
        </w:tabs>
        <w:jc w:val="both"/>
        <w:rPr>
          <w:rFonts w:ascii="Arial" w:hAnsi="Arial" w:cs="Arial"/>
          <w:szCs w:val="32"/>
        </w:rPr>
      </w:pPr>
      <w:r w:rsidRPr="002F5D2B">
        <w:rPr>
          <w:rFonts w:ascii="Arial" w:hAnsi="Arial" w:cs="Arial"/>
          <w:szCs w:val="32"/>
        </w:rPr>
        <w:t>Revenue:</w:t>
      </w:r>
      <w:r w:rsidRPr="002F5D2B">
        <w:rPr>
          <w:rFonts w:ascii="Arial" w:hAnsi="Arial" w:cs="Arial"/>
          <w:szCs w:val="32"/>
        </w:rPr>
        <w:tab/>
      </w:r>
      <w:r>
        <w:rPr>
          <w:rFonts w:ascii="Arial" w:hAnsi="Arial" w:cs="Arial"/>
          <w:szCs w:val="32"/>
        </w:rPr>
        <w:t>Unf</w:t>
      </w:r>
      <w:r w:rsidRPr="002F5D2B">
        <w:rPr>
          <w:rFonts w:ascii="Arial" w:hAnsi="Arial" w:cs="Arial"/>
          <w:szCs w:val="32"/>
        </w:rPr>
        <w:t xml:space="preserve">avourable variance of $ </w:t>
      </w:r>
      <w:r>
        <w:rPr>
          <w:rFonts w:ascii="Arial" w:hAnsi="Arial" w:cs="Arial"/>
          <w:szCs w:val="32"/>
        </w:rPr>
        <w:t>2,700</w:t>
      </w:r>
    </w:p>
    <w:p w:rsidR="00DF06C9" w:rsidRPr="002F5D2B" w:rsidRDefault="00DF06C9" w:rsidP="00DF06C9">
      <w:pPr>
        <w:jc w:val="both"/>
        <w:rPr>
          <w:rFonts w:ascii="Arial" w:hAnsi="Arial" w:cs="Arial"/>
          <w:szCs w:val="32"/>
        </w:rPr>
      </w:pPr>
    </w:p>
    <w:p w:rsidR="00DF06C9" w:rsidRDefault="00DF06C9" w:rsidP="00DF06C9">
      <w:pPr>
        <w:jc w:val="both"/>
        <w:rPr>
          <w:rFonts w:ascii="Arial" w:hAnsi="Arial" w:cs="Arial"/>
          <w:szCs w:val="32"/>
        </w:rPr>
      </w:pPr>
      <w:r w:rsidRPr="002F5D2B">
        <w:rPr>
          <w:rFonts w:ascii="Arial" w:hAnsi="Arial" w:cs="Arial"/>
          <w:szCs w:val="32"/>
        </w:rPr>
        <w:t xml:space="preserve">The unfavourable expenditure variance is </w:t>
      </w:r>
      <w:r>
        <w:rPr>
          <w:rFonts w:ascii="Arial" w:hAnsi="Arial" w:cs="Arial"/>
          <w:szCs w:val="32"/>
        </w:rPr>
        <w:t>mainly due to unanticipated expenses – legal advice on the proposed Metro Councils Reform and the increase in Councillors’ meeting fees and entitlements approved by the Salaries and Allowances Tribunal.  This is offset partially by savings in staff recruitment costs.  A variation to the Budget is included the Post-Audit Budget Review.</w:t>
      </w:r>
    </w:p>
    <w:p w:rsidR="00DF06C9" w:rsidRPr="002F5D2B" w:rsidRDefault="00DF06C9" w:rsidP="00DF06C9">
      <w:pPr>
        <w:jc w:val="both"/>
        <w:rPr>
          <w:rFonts w:ascii="Arial" w:hAnsi="Arial" w:cs="Arial"/>
          <w:szCs w:val="32"/>
        </w:rPr>
      </w:pPr>
    </w:p>
    <w:p w:rsidR="00DF06C9" w:rsidRPr="002F5D2B" w:rsidRDefault="00DF06C9" w:rsidP="00DF06C9">
      <w:pPr>
        <w:jc w:val="both"/>
        <w:rPr>
          <w:rFonts w:ascii="Arial" w:hAnsi="Arial" w:cs="Arial"/>
          <w:szCs w:val="32"/>
        </w:rPr>
      </w:pPr>
      <w:r>
        <w:rPr>
          <w:rFonts w:ascii="Arial" w:hAnsi="Arial" w:cs="Arial"/>
          <w:szCs w:val="32"/>
        </w:rPr>
        <w:t>The unfavourable revenue variance is not material.</w:t>
      </w:r>
    </w:p>
    <w:p w:rsidR="00DF06C9" w:rsidRPr="002F5D2B" w:rsidRDefault="00DF06C9" w:rsidP="00DF06C9">
      <w:pPr>
        <w:jc w:val="both"/>
        <w:rPr>
          <w:rFonts w:ascii="Arial" w:hAnsi="Arial" w:cs="Arial"/>
          <w:szCs w:val="32"/>
        </w:rPr>
      </w:pPr>
    </w:p>
    <w:p w:rsidR="00DF06C9" w:rsidRPr="002F5D2B" w:rsidRDefault="00DF06C9" w:rsidP="00DF06C9">
      <w:pPr>
        <w:jc w:val="both"/>
        <w:rPr>
          <w:rFonts w:ascii="Arial" w:hAnsi="Arial" w:cs="Arial"/>
          <w:b/>
          <w:szCs w:val="32"/>
        </w:rPr>
      </w:pPr>
      <w:r w:rsidRPr="002F5D2B">
        <w:rPr>
          <w:rFonts w:ascii="Arial" w:hAnsi="Arial" w:cs="Arial"/>
          <w:b/>
          <w:szCs w:val="32"/>
        </w:rPr>
        <w:t xml:space="preserve">Corporate </w:t>
      </w:r>
      <w:r>
        <w:rPr>
          <w:rFonts w:ascii="Arial" w:hAnsi="Arial" w:cs="Arial"/>
          <w:b/>
          <w:szCs w:val="32"/>
        </w:rPr>
        <w:t>and Strategy</w:t>
      </w:r>
    </w:p>
    <w:p w:rsidR="00DF06C9" w:rsidRPr="002F5D2B" w:rsidRDefault="00DF06C9" w:rsidP="00DF06C9">
      <w:pPr>
        <w:jc w:val="both"/>
        <w:rPr>
          <w:rFonts w:ascii="Arial" w:hAnsi="Arial" w:cs="Arial"/>
          <w:b/>
          <w:szCs w:val="32"/>
        </w:rPr>
      </w:pPr>
    </w:p>
    <w:p w:rsidR="00DF06C9" w:rsidRPr="002F5D2B" w:rsidRDefault="00DF06C9" w:rsidP="00DF06C9">
      <w:pPr>
        <w:tabs>
          <w:tab w:val="left" w:pos="1701"/>
        </w:tabs>
        <w:jc w:val="both"/>
        <w:rPr>
          <w:rFonts w:ascii="Arial" w:hAnsi="Arial" w:cs="Arial"/>
          <w:szCs w:val="32"/>
        </w:rPr>
      </w:pPr>
      <w:r w:rsidRPr="002F5D2B">
        <w:rPr>
          <w:rFonts w:ascii="Arial" w:hAnsi="Arial" w:cs="Arial"/>
          <w:szCs w:val="32"/>
        </w:rPr>
        <w:t>Expenditure:</w:t>
      </w:r>
      <w:r w:rsidRPr="002F5D2B">
        <w:rPr>
          <w:rFonts w:ascii="Arial" w:hAnsi="Arial" w:cs="Arial"/>
          <w:szCs w:val="32"/>
        </w:rPr>
        <w:tab/>
      </w:r>
      <w:r>
        <w:rPr>
          <w:rFonts w:ascii="Arial" w:hAnsi="Arial" w:cs="Arial"/>
          <w:szCs w:val="32"/>
        </w:rPr>
        <w:t>F</w:t>
      </w:r>
      <w:r w:rsidRPr="002F5D2B">
        <w:rPr>
          <w:rFonts w:ascii="Arial" w:hAnsi="Arial" w:cs="Arial"/>
          <w:szCs w:val="32"/>
        </w:rPr>
        <w:t>avourable variance of $</w:t>
      </w:r>
      <w:r>
        <w:rPr>
          <w:rFonts w:ascii="Arial" w:hAnsi="Arial" w:cs="Arial"/>
          <w:szCs w:val="32"/>
        </w:rPr>
        <w:t xml:space="preserve"> 139,700</w:t>
      </w:r>
    </w:p>
    <w:p w:rsidR="00DF06C9" w:rsidRDefault="00DF06C9" w:rsidP="00DF06C9">
      <w:pPr>
        <w:tabs>
          <w:tab w:val="left" w:pos="1701"/>
        </w:tabs>
        <w:jc w:val="both"/>
        <w:rPr>
          <w:rFonts w:ascii="Arial" w:hAnsi="Arial" w:cs="Arial"/>
          <w:szCs w:val="32"/>
        </w:rPr>
      </w:pPr>
      <w:r w:rsidRPr="002F5D2B">
        <w:rPr>
          <w:rFonts w:ascii="Arial" w:hAnsi="Arial" w:cs="Arial"/>
          <w:szCs w:val="32"/>
        </w:rPr>
        <w:t>Revenue:</w:t>
      </w:r>
      <w:r w:rsidRPr="002F5D2B">
        <w:rPr>
          <w:rFonts w:ascii="Arial" w:hAnsi="Arial" w:cs="Arial"/>
          <w:szCs w:val="32"/>
        </w:rPr>
        <w:tab/>
      </w:r>
      <w:r>
        <w:rPr>
          <w:rFonts w:ascii="Arial" w:hAnsi="Arial" w:cs="Arial"/>
          <w:szCs w:val="32"/>
        </w:rPr>
        <w:t>Unfavourable variance of $ 189,500</w:t>
      </w:r>
    </w:p>
    <w:p w:rsidR="00DF06C9" w:rsidRPr="002F5D2B" w:rsidRDefault="00DF06C9" w:rsidP="00DF06C9">
      <w:pPr>
        <w:tabs>
          <w:tab w:val="left" w:pos="1701"/>
        </w:tabs>
        <w:jc w:val="both"/>
        <w:rPr>
          <w:rFonts w:ascii="Arial" w:hAnsi="Arial" w:cs="Arial"/>
          <w:szCs w:val="32"/>
        </w:rPr>
      </w:pPr>
    </w:p>
    <w:p w:rsidR="00DF06C9" w:rsidRPr="002F5D2B" w:rsidRDefault="00DF06C9" w:rsidP="00DF06C9">
      <w:pPr>
        <w:jc w:val="both"/>
        <w:rPr>
          <w:rFonts w:ascii="Arial" w:hAnsi="Arial" w:cs="Arial"/>
          <w:szCs w:val="32"/>
        </w:rPr>
      </w:pPr>
      <w:r w:rsidRPr="002F5D2B">
        <w:rPr>
          <w:rFonts w:ascii="Arial" w:hAnsi="Arial" w:cs="Arial"/>
          <w:szCs w:val="32"/>
        </w:rPr>
        <w:t xml:space="preserve">The </w:t>
      </w:r>
      <w:r>
        <w:rPr>
          <w:rFonts w:ascii="Arial" w:hAnsi="Arial" w:cs="Arial"/>
          <w:szCs w:val="32"/>
        </w:rPr>
        <w:t>f</w:t>
      </w:r>
      <w:r w:rsidRPr="002F5D2B">
        <w:rPr>
          <w:rFonts w:ascii="Arial" w:hAnsi="Arial" w:cs="Arial"/>
          <w:szCs w:val="32"/>
        </w:rPr>
        <w:t xml:space="preserve">avourable expenditure variance is </w:t>
      </w:r>
      <w:r>
        <w:rPr>
          <w:rFonts w:ascii="Arial" w:hAnsi="Arial" w:cs="Arial"/>
          <w:szCs w:val="32"/>
        </w:rPr>
        <w:t xml:space="preserve">mainly </w:t>
      </w:r>
      <w:r w:rsidRPr="002F5D2B">
        <w:rPr>
          <w:rFonts w:ascii="Arial" w:hAnsi="Arial" w:cs="Arial"/>
          <w:szCs w:val="32"/>
        </w:rPr>
        <w:t xml:space="preserve">due to </w:t>
      </w:r>
      <w:r>
        <w:rPr>
          <w:rFonts w:ascii="Arial" w:hAnsi="Arial" w:cs="Arial"/>
          <w:szCs w:val="32"/>
        </w:rPr>
        <w:t xml:space="preserve">timing difference – the payment for software licences and interest payments on loans. </w:t>
      </w:r>
    </w:p>
    <w:p w:rsidR="00DF06C9" w:rsidRPr="002F5D2B" w:rsidRDefault="00DF06C9" w:rsidP="00DF06C9">
      <w:pPr>
        <w:jc w:val="both"/>
        <w:rPr>
          <w:rFonts w:ascii="Arial" w:hAnsi="Arial" w:cs="Arial"/>
          <w:szCs w:val="32"/>
        </w:rPr>
      </w:pPr>
    </w:p>
    <w:p w:rsidR="00DF06C9" w:rsidRDefault="00DF06C9" w:rsidP="00DF06C9">
      <w:pPr>
        <w:jc w:val="both"/>
        <w:rPr>
          <w:rFonts w:ascii="Arial" w:hAnsi="Arial" w:cs="Arial"/>
          <w:szCs w:val="32"/>
        </w:rPr>
      </w:pPr>
      <w:r w:rsidRPr="002F5D2B">
        <w:rPr>
          <w:rFonts w:ascii="Arial" w:hAnsi="Arial" w:cs="Arial"/>
          <w:szCs w:val="32"/>
        </w:rPr>
        <w:t xml:space="preserve">The </w:t>
      </w:r>
      <w:r>
        <w:rPr>
          <w:rFonts w:ascii="Arial" w:hAnsi="Arial" w:cs="Arial"/>
          <w:szCs w:val="32"/>
        </w:rPr>
        <w:t>un</w:t>
      </w:r>
      <w:r w:rsidRPr="002F5D2B">
        <w:rPr>
          <w:rFonts w:ascii="Arial" w:hAnsi="Arial" w:cs="Arial"/>
          <w:szCs w:val="32"/>
        </w:rPr>
        <w:t>favourable revenue variance is due</w:t>
      </w:r>
      <w:r>
        <w:rPr>
          <w:rFonts w:ascii="Arial" w:hAnsi="Arial" w:cs="Arial"/>
          <w:szCs w:val="32"/>
        </w:rPr>
        <w:t xml:space="preserve"> partly </w:t>
      </w:r>
      <w:r w:rsidRPr="002F5D2B">
        <w:rPr>
          <w:rFonts w:ascii="Arial" w:hAnsi="Arial" w:cs="Arial"/>
          <w:szCs w:val="32"/>
        </w:rPr>
        <w:t xml:space="preserve">to the </w:t>
      </w:r>
      <w:r>
        <w:rPr>
          <w:rFonts w:ascii="Arial" w:hAnsi="Arial" w:cs="Arial"/>
          <w:szCs w:val="32"/>
        </w:rPr>
        <w:t xml:space="preserve">difference between the rates modelling used in developing the revenue Budget and the annual rates levied in July, and the lower interest rates available on the City’s investment of surplus cash. A significant contributor to the revenue variance is the reduced grant from the WA Grants commission.  The funding in this financial year has been reduced as a result of the distribution in June 2013 of half of the grant </w:t>
      </w:r>
      <w:r>
        <w:rPr>
          <w:rFonts w:ascii="Arial" w:hAnsi="Arial" w:cs="Arial"/>
          <w:szCs w:val="32"/>
        </w:rPr>
        <w:lastRenderedPageBreak/>
        <w:t xml:space="preserve">designated for 2013/14 financial year.  An adjustment to the Budget to reflect this is recommended as part of the Post-Audit Review.  </w:t>
      </w:r>
    </w:p>
    <w:p w:rsidR="00DF06C9" w:rsidRDefault="00DF06C9" w:rsidP="00DF06C9">
      <w:pPr>
        <w:jc w:val="both"/>
        <w:rPr>
          <w:rFonts w:ascii="Arial" w:hAnsi="Arial" w:cs="Arial"/>
          <w:szCs w:val="32"/>
        </w:rPr>
      </w:pPr>
    </w:p>
    <w:p w:rsidR="00DF06C9" w:rsidRPr="002F5D2B" w:rsidRDefault="00DF06C9" w:rsidP="00DF06C9">
      <w:pPr>
        <w:jc w:val="both"/>
        <w:rPr>
          <w:rFonts w:ascii="Arial" w:hAnsi="Arial" w:cs="Arial"/>
          <w:b/>
          <w:szCs w:val="32"/>
        </w:rPr>
      </w:pPr>
      <w:r w:rsidRPr="002F5D2B">
        <w:rPr>
          <w:rFonts w:ascii="Arial" w:hAnsi="Arial" w:cs="Arial"/>
          <w:b/>
          <w:szCs w:val="32"/>
        </w:rPr>
        <w:t>Community Development</w:t>
      </w:r>
    </w:p>
    <w:p w:rsidR="00DF06C9" w:rsidRPr="002F5D2B" w:rsidRDefault="00DF06C9" w:rsidP="00DF06C9">
      <w:pPr>
        <w:jc w:val="both"/>
        <w:rPr>
          <w:rFonts w:ascii="Arial" w:hAnsi="Arial" w:cs="Arial"/>
          <w:b/>
          <w:szCs w:val="32"/>
        </w:rPr>
      </w:pPr>
    </w:p>
    <w:p w:rsidR="00DF06C9" w:rsidRPr="002F5D2B" w:rsidRDefault="00DF06C9" w:rsidP="00DF06C9">
      <w:pPr>
        <w:tabs>
          <w:tab w:val="left" w:pos="1701"/>
        </w:tabs>
        <w:jc w:val="both"/>
        <w:rPr>
          <w:rFonts w:ascii="Arial" w:hAnsi="Arial" w:cs="Arial"/>
          <w:szCs w:val="32"/>
        </w:rPr>
      </w:pPr>
      <w:r w:rsidRPr="002F5D2B">
        <w:rPr>
          <w:rFonts w:ascii="Arial" w:hAnsi="Arial" w:cs="Arial"/>
          <w:szCs w:val="32"/>
        </w:rPr>
        <w:t>Expenditure:</w:t>
      </w:r>
      <w:r>
        <w:rPr>
          <w:rFonts w:ascii="Arial" w:hAnsi="Arial" w:cs="Arial"/>
          <w:szCs w:val="32"/>
        </w:rPr>
        <w:tab/>
        <w:t>Favourable variance of $ 236,600</w:t>
      </w:r>
    </w:p>
    <w:p w:rsidR="00DF06C9" w:rsidRPr="002F5D2B" w:rsidRDefault="00DF06C9" w:rsidP="00DF06C9">
      <w:pPr>
        <w:tabs>
          <w:tab w:val="left" w:pos="1701"/>
        </w:tabs>
        <w:jc w:val="both"/>
        <w:rPr>
          <w:rFonts w:ascii="Arial" w:hAnsi="Arial" w:cs="Arial"/>
          <w:szCs w:val="32"/>
        </w:rPr>
      </w:pPr>
      <w:r w:rsidRPr="002F5D2B">
        <w:rPr>
          <w:rFonts w:ascii="Arial" w:hAnsi="Arial" w:cs="Arial"/>
          <w:szCs w:val="32"/>
        </w:rPr>
        <w:t>Revenue:</w:t>
      </w:r>
      <w:r w:rsidRPr="002F5D2B">
        <w:rPr>
          <w:rFonts w:ascii="Arial" w:hAnsi="Arial" w:cs="Arial"/>
          <w:szCs w:val="32"/>
        </w:rPr>
        <w:tab/>
        <w:t>Favoura</w:t>
      </w:r>
      <w:r>
        <w:rPr>
          <w:rFonts w:ascii="Arial" w:hAnsi="Arial" w:cs="Arial"/>
          <w:szCs w:val="32"/>
        </w:rPr>
        <w:t>ble variance of $ 136,700</w:t>
      </w:r>
    </w:p>
    <w:p w:rsidR="00DF06C9" w:rsidRPr="002F5D2B" w:rsidRDefault="00DF06C9" w:rsidP="00DF06C9">
      <w:pPr>
        <w:jc w:val="both"/>
        <w:rPr>
          <w:rFonts w:ascii="Arial" w:hAnsi="Arial" w:cs="Arial"/>
          <w:szCs w:val="32"/>
          <w:u w:val="single"/>
        </w:rPr>
      </w:pPr>
    </w:p>
    <w:p w:rsidR="00DF06C9" w:rsidRPr="002F5D2B" w:rsidRDefault="00DF06C9" w:rsidP="00DF06C9">
      <w:pPr>
        <w:jc w:val="both"/>
        <w:rPr>
          <w:rFonts w:ascii="Arial" w:hAnsi="Arial" w:cs="Arial"/>
          <w:szCs w:val="32"/>
        </w:rPr>
      </w:pPr>
      <w:r w:rsidRPr="002F5D2B">
        <w:rPr>
          <w:rFonts w:ascii="Arial" w:hAnsi="Arial" w:cs="Arial"/>
          <w:szCs w:val="32"/>
        </w:rPr>
        <w:t xml:space="preserve">The favourable expenditure variance is due to </w:t>
      </w:r>
      <w:r>
        <w:rPr>
          <w:rFonts w:ascii="Arial" w:hAnsi="Arial" w:cs="Arial"/>
          <w:szCs w:val="32"/>
        </w:rPr>
        <w:t xml:space="preserve">the timing difference in </w:t>
      </w:r>
      <w:r w:rsidRPr="002F5D2B">
        <w:rPr>
          <w:rFonts w:ascii="Arial" w:hAnsi="Arial" w:cs="Arial"/>
          <w:szCs w:val="32"/>
        </w:rPr>
        <w:t>the d</w:t>
      </w:r>
      <w:r>
        <w:rPr>
          <w:rFonts w:ascii="Arial" w:hAnsi="Arial" w:cs="Arial"/>
          <w:szCs w:val="32"/>
        </w:rPr>
        <w:t>istribution of community grants and purchase of library books, as well as savings in employee costs due to unfilled vacancies and in the provision of HACC services.</w:t>
      </w:r>
    </w:p>
    <w:p w:rsidR="00DF06C9" w:rsidRPr="002F5D2B" w:rsidRDefault="00DF06C9" w:rsidP="00DF06C9">
      <w:pPr>
        <w:jc w:val="both"/>
        <w:rPr>
          <w:rFonts w:ascii="Arial" w:hAnsi="Arial" w:cs="Arial"/>
          <w:szCs w:val="32"/>
        </w:rPr>
      </w:pPr>
    </w:p>
    <w:p w:rsidR="00DF06C9" w:rsidRPr="002F5D2B" w:rsidRDefault="00DF06C9" w:rsidP="00DF06C9">
      <w:pPr>
        <w:jc w:val="both"/>
        <w:rPr>
          <w:rFonts w:ascii="Arial" w:hAnsi="Arial" w:cs="Arial"/>
          <w:szCs w:val="32"/>
        </w:rPr>
      </w:pPr>
      <w:r w:rsidRPr="002F5D2B">
        <w:rPr>
          <w:rFonts w:ascii="Arial" w:hAnsi="Arial" w:cs="Arial"/>
          <w:szCs w:val="32"/>
        </w:rPr>
        <w:t>The favourable revenue variance is</w:t>
      </w:r>
      <w:r>
        <w:rPr>
          <w:rFonts w:ascii="Arial" w:hAnsi="Arial" w:cs="Arial"/>
          <w:szCs w:val="32"/>
        </w:rPr>
        <w:t xml:space="preserve"> mainly due to the receipt of increased grant amount from HACC for Nedlands Community Care, and increased revenue from the Child Care Centre and Tresillian Centre.</w:t>
      </w:r>
    </w:p>
    <w:p w:rsidR="00DF06C9" w:rsidRDefault="00DF06C9" w:rsidP="00DF06C9">
      <w:pPr>
        <w:jc w:val="both"/>
        <w:rPr>
          <w:rFonts w:ascii="Arial" w:hAnsi="Arial" w:cs="Arial"/>
          <w:szCs w:val="32"/>
        </w:rPr>
      </w:pPr>
    </w:p>
    <w:p w:rsidR="00DF06C9" w:rsidRPr="002F5D2B" w:rsidRDefault="00DF06C9" w:rsidP="00DF06C9">
      <w:pPr>
        <w:jc w:val="both"/>
        <w:rPr>
          <w:rFonts w:ascii="Arial" w:hAnsi="Arial" w:cs="Arial"/>
          <w:b/>
          <w:szCs w:val="32"/>
        </w:rPr>
      </w:pPr>
      <w:r w:rsidRPr="002F5D2B">
        <w:rPr>
          <w:rFonts w:ascii="Arial" w:hAnsi="Arial" w:cs="Arial"/>
          <w:b/>
          <w:szCs w:val="32"/>
        </w:rPr>
        <w:t xml:space="preserve">Planning </w:t>
      </w:r>
      <w:r>
        <w:rPr>
          <w:rFonts w:ascii="Arial" w:hAnsi="Arial" w:cs="Arial"/>
          <w:b/>
          <w:szCs w:val="32"/>
        </w:rPr>
        <w:t>and</w:t>
      </w:r>
      <w:r w:rsidRPr="002F5D2B">
        <w:rPr>
          <w:rFonts w:ascii="Arial" w:hAnsi="Arial" w:cs="Arial"/>
          <w:b/>
          <w:szCs w:val="32"/>
        </w:rPr>
        <w:t xml:space="preserve"> Development</w:t>
      </w:r>
    </w:p>
    <w:p w:rsidR="00DF06C9" w:rsidRPr="002F5D2B" w:rsidRDefault="00DF06C9" w:rsidP="00DF06C9">
      <w:pPr>
        <w:jc w:val="both"/>
        <w:rPr>
          <w:rFonts w:ascii="Arial" w:hAnsi="Arial" w:cs="Arial"/>
          <w:b/>
          <w:szCs w:val="32"/>
        </w:rPr>
      </w:pPr>
    </w:p>
    <w:p w:rsidR="00DF06C9" w:rsidRPr="002F5D2B" w:rsidRDefault="00DF06C9" w:rsidP="00DF06C9">
      <w:pPr>
        <w:tabs>
          <w:tab w:val="left" w:pos="1701"/>
        </w:tabs>
        <w:jc w:val="both"/>
        <w:rPr>
          <w:rFonts w:ascii="Arial" w:hAnsi="Arial" w:cs="Arial"/>
          <w:szCs w:val="32"/>
        </w:rPr>
      </w:pPr>
      <w:r w:rsidRPr="002F5D2B">
        <w:rPr>
          <w:rFonts w:ascii="Arial" w:hAnsi="Arial" w:cs="Arial"/>
          <w:szCs w:val="32"/>
        </w:rPr>
        <w:t>Expenditu</w:t>
      </w:r>
      <w:r>
        <w:rPr>
          <w:rFonts w:ascii="Arial" w:hAnsi="Arial" w:cs="Arial"/>
          <w:szCs w:val="32"/>
        </w:rPr>
        <w:t>re:</w:t>
      </w:r>
      <w:r>
        <w:rPr>
          <w:rFonts w:ascii="Arial" w:hAnsi="Arial" w:cs="Arial"/>
          <w:szCs w:val="32"/>
        </w:rPr>
        <w:tab/>
        <w:t>Favourable variance of $ 72,000</w:t>
      </w:r>
    </w:p>
    <w:p w:rsidR="00DF06C9" w:rsidRPr="002F5D2B" w:rsidRDefault="00DF06C9" w:rsidP="00DF06C9">
      <w:pPr>
        <w:tabs>
          <w:tab w:val="left" w:pos="1701"/>
        </w:tabs>
        <w:jc w:val="both"/>
        <w:rPr>
          <w:rFonts w:ascii="Arial" w:hAnsi="Arial" w:cs="Arial"/>
          <w:szCs w:val="32"/>
        </w:rPr>
      </w:pPr>
      <w:r>
        <w:rPr>
          <w:rFonts w:ascii="Arial" w:hAnsi="Arial" w:cs="Arial"/>
          <w:szCs w:val="32"/>
        </w:rPr>
        <w:t>Revenue:</w:t>
      </w:r>
      <w:r>
        <w:rPr>
          <w:rFonts w:ascii="Arial" w:hAnsi="Arial" w:cs="Arial"/>
          <w:szCs w:val="32"/>
        </w:rPr>
        <w:tab/>
        <w:t>Favourable variance of $ 85,000</w:t>
      </w:r>
    </w:p>
    <w:p w:rsidR="00DF06C9" w:rsidRPr="002F5D2B" w:rsidRDefault="00DF06C9" w:rsidP="00DF06C9">
      <w:pPr>
        <w:jc w:val="both"/>
        <w:rPr>
          <w:rFonts w:ascii="Arial" w:hAnsi="Arial" w:cs="Arial"/>
          <w:szCs w:val="32"/>
        </w:rPr>
      </w:pPr>
    </w:p>
    <w:p w:rsidR="00DF06C9" w:rsidRDefault="00DF06C9" w:rsidP="00DF06C9">
      <w:pPr>
        <w:jc w:val="both"/>
        <w:rPr>
          <w:rFonts w:ascii="Arial" w:hAnsi="Arial" w:cs="Arial"/>
          <w:szCs w:val="32"/>
        </w:rPr>
      </w:pPr>
      <w:r w:rsidRPr="002F5D2B">
        <w:rPr>
          <w:rFonts w:ascii="Arial" w:hAnsi="Arial" w:cs="Arial"/>
          <w:szCs w:val="32"/>
        </w:rPr>
        <w:t xml:space="preserve">The favourable expenditure variance is due to </w:t>
      </w:r>
      <w:r>
        <w:rPr>
          <w:rFonts w:ascii="Arial" w:hAnsi="Arial" w:cs="Arial"/>
          <w:szCs w:val="32"/>
        </w:rPr>
        <w:t xml:space="preserve">the </w:t>
      </w:r>
      <w:r w:rsidRPr="002F5D2B">
        <w:rPr>
          <w:rFonts w:ascii="Arial" w:hAnsi="Arial" w:cs="Arial"/>
          <w:szCs w:val="32"/>
        </w:rPr>
        <w:t>delay</w:t>
      </w:r>
      <w:r>
        <w:rPr>
          <w:rFonts w:ascii="Arial" w:hAnsi="Arial" w:cs="Arial"/>
          <w:szCs w:val="32"/>
        </w:rPr>
        <w:t xml:space="preserve"> in commencing</w:t>
      </w:r>
      <w:r w:rsidRPr="002F5D2B">
        <w:rPr>
          <w:rFonts w:ascii="Arial" w:hAnsi="Arial" w:cs="Arial"/>
          <w:szCs w:val="32"/>
        </w:rPr>
        <w:t xml:space="preserve"> Strategi</w:t>
      </w:r>
      <w:r>
        <w:rPr>
          <w:rFonts w:ascii="Arial" w:hAnsi="Arial" w:cs="Arial"/>
          <w:szCs w:val="32"/>
        </w:rPr>
        <w:t>c Town Planning projects and Sustainability projects.</w:t>
      </w:r>
    </w:p>
    <w:p w:rsidR="00DF06C9" w:rsidRDefault="00DF06C9" w:rsidP="00DF06C9">
      <w:pPr>
        <w:jc w:val="both"/>
        <w:rPr>
          <w:rFonts w:ascii="Arial" w:hAnsi="Arial" w:cs="Arial"/>
          <w:szCs w:val="32"/>
        </w:rPr>
      </w:pPr>
    </w:p>
    <w:p w:rsidR="00DF06C9" w:rsidRDefault="00DF06C9" w:rsidP="00DF06C9">
      <w:pPr>
        <w:jc w:val="both"/>
        <w:rPr>
          <w:rFonts w:ascii="Arial" w:hAnsi="Arial" w:cs="Arial"/>
          <w:szCs w:val="32"/>
        </w:rPr>
      </w:pPr>
      <w:r>
        <w:rPr>
          <w:rFonts w:ascii="Arial" w:hAnsi="Arial" w:cs="Arial"/>
          <w:szCs w:val="32"/>
        </w:rPr>
        <w:t>T</w:t>
      </w:r>
      <w:r w:rsidRPr="002F5D2B">
        <w:rPr>
          <w:rFonts w:ascii="Arial" w:hAnsi="Arial" w:cs="Arial"/>
          <w:szCs w:val="32"/>
        </w:rPr>
        <w:t xml:space="preserve">he </w:t>
      </w:r>
      <w:r>
        <w:rPr>
          <w:rFonts w:ascii="Arial" w:hAnsi="Arial" w:cs="Arial"/>
          <w:szCs w:val="32"/>
        </w:rPr>
        <w:t>favourable</w:t>
      </w:r>
      <w:r w:rsidRPr="002F5D2B">
        <w:rPr>
          <w:rFonts w:ascii="Arial" w:hAnsi="Arial" w:cs="Arial"/>
          <w:szCs w:val="32"/>
        </w:rPr>
        <w:t xml:space="preserve"> revenue variance is </w:t>
      </w:r>
      <w:r>
        <w:rPr>
          <w:rFonts w:ascii="Arial" w:hAnsi="Arial" w:cs="Arial"/>
          <w:szCs w:val="32"/>
        </w:rPr>
        <w:t xml:space="preserve">due mainly to the receipt of high value Development Applications and increase in the annual swimming pool inspection fees. </w:t>
      </w:r>
    </w:p>
    <w:p w:rsidR="00DF06C9" w:rsidRDefault="00DF06C9" w:rsidP="00DF06C9">
      <w:pPr>
        <w:jc w:val="both"/>
        <w:rPr>
          <w:rFonts w:ascii="Arial" w:hAnsi="Arial" w:cs="Arial"/>
          <w:szCs w:val="32"/>
        </w:rPr>
      </w:pPr>
    </w:p>
    <w:p w:rsidR="00DF06C9" w:rsidRPr="002F5D2B" w:rsidRDefault="00DF06C9" w:rsidP="00DF06C9">
      <w:pPr>
        <w:jc w:val="both"/>
        <w:rPr>
          <w:rFonts w:ascii="Arial" w:hAnsi="Arial" w:cs="Arial"/>
          <w:b/>
          <w:szCs w:val="32"/>
        </w:rPr>
      </w:pPr>
      <w:r w:rsidRPr="002F5D2B">
        <w:rPr>
          <w:rFonts w:ascii="Arial" w:hAnsi="Arial" w:cs="Arial"/>
          <w:b/>
          <w:szCs w:val="32"/>
        </w:rPr>
        <w:t>Technical Services</w:t>
      </w:r>
    </w:p>
    <w:p w:rsidR="00DF06C9" w:rsidRPr="002F5D2B" w:rsidRDefault="00DF06C9" w:rsidP="00DF06C9">
      <w:pPr>
        <w:jc w:val="both"/>
        <w:rPr>
          <w:rFonts w:ascii="Arial" w:hAnsi="Arial" w:cs="Arial"/>
          <w:b/>
          <w:szCs w:val="32"/>
        </w:rPr>
      </w:pPr>
    </w:p>
    <w:p w:rsidR="00DF06C9" w:rsidRPr="002F5D2B" w:rsidRDefault="00DF06C9" w:rsidP="00DF06C9">
      <w:pPr>
        <w:tabs>
          <w:tab w:val="left" w:pos="1701"/>
          <w:tab w:val="left" w:pos="4950"/>
        </w:tabs>
        <w:jc w:val="both"/>
        <w:rPr>
          <w:rFonts w:ascii="Arial" w:hAnsi="Arial" w:cs="Arial"/>
          <w:szCs w:val="32"/>
        </w:rPr>
      </w:pPr>
      <w:r w:rsidRPr="002F5D2B">
        <w:rPr>
          <w:rFonts w:ascii="Arial" w:hAnsi="Arial" w:cs="Arial"/>
          <w:szCs w:val="32"/>
        </w:rPr>
        <w:t>Expenditure:</w:t>
      </w:r>
      <w:r w:rsidRPr="002F5D2B">
        <w:rPr>
          <w:rFonts w:ascii="Arial" w:hAnsi="Arial" w:cs="Arial"/>
          <w:szCs w:val="32"/>
        </w:rPr>
        <w:tab/>
        <w:t xml:space="preserve">Favourable variance of $ </w:t>
      </w:r>
      <w:r>
        <w:rPr>
          <w:rFonts w:ascii="Arial" w:hAnsi="Arial" w:cs="Arial"/>
          <w:szCs w:val="32"/>
        </w:rPr>
        <w:t>614,300</w:t>
      </w:r>
    </w:p>
    <w:p w:rsidR="00DF06C9" w:rsidRPr="002F5D2B" w:rsidRDefault="00DF06C9" w:rsidP="00DF06C9">
      <w:pPr>
        <w:tabs>
          <w:tab w:val="left" w:pos="1701"/>
        </w:tabs>
        <w:jc w:val="both"/>
        <w:rPr>
          <w:rFonts w:ascii="Arial" w:hAnsi="Arial" w:cs="Arial"/>
          <w:szCs w:val="32"/>
        </w:rPr>
      </w:pPr>
      <w:r>
        <w:rPr>
          <w:rFonts w:ascii="Arial" w:hAnsi="Arial" w:cs="Arial"/>
          <w:szCs w:val="32"/>
        </w:rPr>
        <w:t>Revenue:</w:t>
      </w:r>
      <w:r>
        <w:rPr>
          <w:rFonts w:ascii="Arial" w:hAnsi="Arial" w:cs="Arial"/>
          <w:szCs w:val="32"/>
        </w:rPr>
        <w:tab/>
        <w:t>Unf</w:t>
      </w:r>
      <w:r w:rsidRPr="002F5D2B">
        <w:rPr>
          <w:rFonts w:ascii="Arial" w:hAnsi="Arial" w:cs="Arial"/>
          <w:szCs w:val="32"/>
        </w:rPr>
        <w:t xml:space="preserve">avourable variance of $ </w:t>
      </w:r>
      <w:r>
        <w:rPr>
          <w:rFonts w:ascii="Arial" w:hAnsi="Arial" w:cs="Arial"/>
          <w:szCs w:val="32"/>
        </w:rPr>
        <w:t>12,100</w:t>
      </w:r>
    </w:p>
    <w:p w:rsidR="00DF06C9" w:rsidRPr="002F5D2B" w:rsidRDefault="00DF06C9" w:rsidP="00DF06C9">
      <w:pPr>
        <w:jc w:val="both"/>
        <w:rPr>
          <w:rFonts w:ascii="Arial" w:hAnsi="Arial" w:cs="Arial"/>
          <w:szCs w:val="32"/>
          <w:u w:val="single"/>
        </w:rPr>
      </w:pPr>
    </w:p>
    <w:p w:rsidR="00DF06C9" w:rsidRDefault="00DF06C9" w:rsidP="00DF06C9">
      <w:pPr>
        <w:jc w:val="both"/>
        <w:rPr>
          <w:rFonts w:ascii="Arial" w:hAnsi="Arial" w:cs="Arial"/>
          <w:szCs w:val="32"/>
        </w:rPr>
      </w:pPr>
      <w:r w:rsidRPr="002F5D2B">
        <w:rPr>
          <w:rFonts w:ascii="Arial" w:hAnsi="Arial" w:cs="Arial"/>
          <w:szCs w:val="32"/>
        </w:rPr>
        <w:t>The</w:t>
      </w:r>
      <w:r>
        <w:rPr>
          <w:rFonts w:ascii="Arial" w:hAnsi="Arial" w:cs="Arial"/>
          <w:szCs w:val="32"/>
        </w:rPr>
        <w:t xml:space="preserve"> </w:t>
      </w:r>
      <w:r w:rsidRPr="002F5D2B">
        <w:rPr>
          <w:rFonts w:ascii="Arial" w:hAnsi="Arial" w:cs="Arial"/>
          <w:szCs w:val="32"/>
        </w:rPr>
        <w:t xml:space="preserve">favourable expenditure variance is mainly due to </w:t>
      </w:r>
      <w:r>
        <w:rPr>
          <w:rFonts w:ascii="Arial" w:hAnsi="Arial" w:cs="Arial"/>
          <w:szCs w:val="32"/>
        </w:rPr>
        <w:t>the slow start in maintenance programs in the first quarter of the financial year, together with some unfilled staff positions, and the timing of bulk removals of hard waste and green waste.</w:t>
      </w:r>
    </w:p>
    <w:p w:rsidR="00DF06C9" w:rsidRDefault="00DF06C9" w:rsidP="00DF06C9">
      <w:pPr>
        <w:jc w:val="both"/>
        <w:rPr>
          <w:rFonts w:ascii="Arial" w:hAnsi="Arial" w:cs="Arial"/>
          <w:szCs w:val="32"/>
        </w:rPr>
      </w:pPr>
    </w:p>
    <w:p w:rsidR="00DF06C9" w:rsidRPr="002F5D2B" w:rsidRDefault="00DF06C9" w:rsidP="00DF06C9">
      <w:pPr>
        <w:jc w:val="both"/>
        <w:rPr>
          <w:rFonts w:ascii="Arial" w:hAnsi="Arial" w:cs="Arial"/>
          <w:szCs w:val="32"/>
        </w:rPr>
      </w:pPr>
      <w:r>
        <w:rPr>
          <w:rFonts w:ascii="Arial" w:hAnsi="Arial" w:cs="Arial"/>
          <w:szCs w:val="32"/>
        </w:rPr>
        <w:t>The relatively small unfavourable revenue variance is due a drop in revenue from the lease of Council properties.</w:t>
      </w:r>
    </w:p>
    <w:p w:rsidR="00DF06C9" w:rsidRDefault="00DF06C9" w:rsidP="00DF06C9">
      <w:pPr>
        <w:jc w:val="both"/>
        <w:rPr>
          <w:rFonts w:ascii="Arial" w:hAnsi="Arial" w:cs="Arial"/>
          <w:szCs w:val="32"/>
        </w:rPr>
      </w:pPr>
    </w:p>
    <w:p w:rsidR="00DF06C9" w:rsidRPr="002F5D2B" w:rsidRDefault="00DF06C9" w:rsidP="00DF06C9">
      <w:pPr>
        <w:jc w:val="both"/>
        <w:rPr>
          <w:rFonts w:ascii="Arial" w:hAnsi="Arial" w:cs="Arial"/>
          <w:szCs w:val="32"/>
        </w:rPr>
      </w:pPr>
    </w:p>
    <w:p w:rsidR="00DF06C9" w:rsidRPr="002F5D2B" w:rsidRDefault="00DF06C9" w:rsidP="00DF06C9">
      <w:pPr>
        <w:jc w:val="both"/>
        <w:rPr>
          <w:rFonts w:ascii="Arial" w:hAnsi="Arial" w:cs="Arial"/>
          <w:b/>
          <w:szCs w:val="32"/>
        </w:rPr>
      </w:pPr>
      <w:r w:rsidRPr="002F5D2B">
        <w:rPr>
          <w:rFonts w:ascii="Arial" w:hAnsi="Arial" w:cs="Arial"/>
          <w:b/>
          <w:szCs w:val="32"/>
        </w:rPr>
        <w:t>Capital Works Programme</w:t>
      </w:r>
    </w:p>
    <w:p w:rsidR="00DF06C9" w:rsidRPr="002F5D2B" w:rsidRDefault="00DF06C9" w:rsidP="00DF06C9">
      <w:pPr>
        <w:jc w:val="both"/>
        <w:rPr>
          <w:rFonts w:ascii="Arial" w:hAnsi="Arial" w:cs="Arial"/>
          <w:b/>
          <w:szCs w:val="32"/>
        </w:rPr>
      </w:pPr>
    </w:p>
    <w:p w:rsidR="00DF06C9" w:rsidRPr="002F5D2B" w:rsidRDefault="00DF06C9" w:rsidP="00DF06C9">
      <w:pPr>
        <w:jc w:val="both"/>
        <w:rPr>
          <w:rFonts w:ascii="Arial" w:hAnsi="Arial" w:cs="Arial"/>
          <w:szCs w:val="32"/>
        </w:rPr>
      </w:pPr>
      <w:r>
        <w:rPr>
          <w:rFonts w:ascii="Arial" w:hAnsi="Arial" w:cs="Arial"/>
          <w:szCs w:val="32"/>
        </w:rPr>
        <w:t>A</w:t>
      </w:r>
      <w:r w:rsidRPr="002F5D2B">
        <w:rPr>
          <w:rFonts w:ascii="Arial" w:hAnsi="Arial" w:cs="Arial"/>
          <w:szCs w:val="32"/>
        </w:rPr>
        <w:t xml:space="preserve">t the end of </w:t>
      </w:r>
      <w:r>
        <w:rPr>
          <w:rFonts w:ascii="Arial" w:hAnsi="Arial" w:cs="Arial"/>
          <w:szCs w:val="32"/>
        </w:rPr>
        <w:t>October</w:t>
      </w:r>
      <w:r w:rsidRPr="002F5D2B">
        <w:rPr>
          <w:rFonts w:ascii="Arial" w:hAnsi="Arial" w:cs="Arial"/>
          <w:szCs w:val="32"/>
        </w:rPr>
        <w:t xml:space="preserve"> the expenses</w:t>
      </w:r>
      <w:r>
        <w:rPr>
          <w:rFonts w:ascii="Arial" w:hAnsi="Arial" w:cs="Arial"/>
          <w:szCs w:val="32"/>
        </w:rPr>
        <w:t xml:space="preserve"> on new capital works were $1,967,500. This is in line with previous years when the first quarter of the financial year is mainly associated with the development of detailed designs for approved projects, and the mobilisation of resources for implementing the projects.</w:t>
      </w:r>
    </w:p>
    <w:p w:rsidR="00DF06C9" w:rsidRPr="002F5D2B" w:rsidRDefault="00DF06C9" w:rsidP="00DF06C9">
      <w:pPr>
        <w:jc w:val="both"/>
        <w:rPr>
          <w:rFonts w:ascii="Arial" w:hAnsi="Arial" w:cs="Arial"/>
          <w:szCs w:val="32"/>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lastRenderedPageBreak/>
        <w:t>Consultation</w:t>
      </w:r>
    </w:p>
    <w:p w:rsidR="00DF06C9" w:rsidRPr="00AD73CC" w:rsidRDefault="00DF06C9" w:rsidP="00DF06C9">
      <w:pPr>
        <w:jc w:val="both"/>
        <w:rPr>
          <w:rFonts w:ascii="Arial" w:hAnsi="Arial" w:cs="Arial"/>
          <w:b/>
          <w:szCs w:val="32"/>
          <w:lang w:val="en-US"/>
        </w:rPr>
      </w:pPr>
    </w:p>
    <w:p w:rsidR="00DF06C9" w:rsidRPr="003761C5" w:rsidRDefault="00DF06C9" w:rsidP="00DF06C9">
      <w:pPr>
        <w:tabs>
          <w:tab w:val="left" w:pos="4820"/>
        </w:tabs>
        <w:jc w:val="both"/>
        <w:rPr>
          <w:rFonts w:ascii="Arial" w:hAnsi="Arial" w:cs="Arial"/>
          <w:szCs w:val="32"/>
          <w:lang w:val="en-US"/>
        </w:rPr>
      </w:pPr>
      <w:r>
        <w:rPr>
          <w:rFonts w:ascii="Arial" w:hAnsi="Arial" w:cs="Arial"/>
          <w:szCs w:val="32"/>
          <w:lang w:val="en-US"/>
        </w:rPr>
        <w:t>Required by legislation:</w:t>
      </w:r>
      <w:r>
        <w:rPr>
          <w:rFonts w:ascii="Arial" w:hAnsi="Arial" w:cs="Arial"/>
          <w:szCs w:val="32"/>
          <w:lang w:val="en-US"/>
        </w:rPr>
        <w:tab/>
      </w:r>
      <w:r w:rsidRPr="003761C5">
        <w:rPr>
          <w:rFonts w:ascii="Arial" w:hAnsi="Arial" w:cs="Arial"/>
          <w:szCs w:val="32"/>
          <w:lang w:val="en-US"/>
        </w:rPr>
        <w:t xml:space="preserve">Yes </w:t>
      </w:r>
      <w:r w:rsidR="008567D5" w:rsidRPr="008567D5">
        <w:rPr>
          <w:rFonts w:ascii="Arial" w:hAnsi="Arial" w:cs="Arial"/>
          <w:szCs w:val="32"/>
          <w:lang w:val="en-US"/>
        </w:rPr>
        <w:fldChar w:fldCharType="begin">
          <w:ffData>
            <w:name w:val="Check1"/>
            <w:enabled/>
            <w:calcOnExit w:val="0"/>
            <w:checkBox>
              <w:sizeAuto/>
              <w:default w:val="0"/>
            </w:checkBox>
          </w:ffData>
        </w:fldChar>
      </w:r>
      <w:r w:rsidRPr="003761C5">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3761C5">
        <w:rPr>
          <w:rFonts w:ascii="Arial" w:hAnsi="Arial" w:cs="Arial"/>
          <w:szCs w:val="32"/>
        </w:rPr>
        <w:fldChar w:fldCharType="end"/>
      </w:r>
      <w:r w:rsidRPr="003761C5">
        <w:rPr>
          <w:rFonts w:ascii="Arial" w:hAnsi="Arial" w:cs="Arial"/>
          <w:szCs w:val="32"/>
          <w:lang w:val="en-US"/>
        </w:rPr>
        <w:tab/>
        <w:t xml:space="preserve">No </w:t>
      </w:r>
      <w:r w:rsidR="008567D5" w:rsidRPr="003761C5">
        <w:rPr>
          <w:rFonts w:cs="Arial"/>
        </w:rPr>
        <w:fldChar w:fldCharType="begin">
          <w:ffData>
            <w:name w:val=""/>
            <w:enabled/>
            <w:calcOnExit w:val="0"/>
            <w:checkBox>
              <w:sizeAuto/>
              <w:default w:val="1"/>
            </w:checkBox>
          </w:ffData>
        </w:fldChar>
      </w:r>
      <w:r w:rsidRPr="003761C5">
        <w:rPr>
          <w:rFonts w:cs="Arial"/>
        </w:rPr>
        <w:instrText xml:space="preserve"> FORMCHECKBOX </w:instrText>
      </w:r>
      <w:r w:rsidR="008567D5">
        <w:rPr>
          <w:rFonts w:cs="Arial"/>
        </w:rPr>
      </w:r>
      <w:r w:rsidR="008567D5">
        <w:rPr>
          <w:rFonts w:cs="Arial"/>
        </w:rPr>
        <w:fldChar w:fldCharType="separate"/>
      </w:r>
      <w:r w:rsidR="008567D5" w:rsidRPr="003761C5">
        <w:rPr>
          <w:rFonts w:cs="Arial"/>
        </w:rPr>
        <w:fldChar w:fldCharType="end"/>
      </w:r>
    </w:p>
    <w:p w:rsidR="00DF06C9" w:rsidRPr="00AD73CC" w:rsidRDefault="00DF06C9" w:rsidP="00DF06C9">
      <w:pPr>
        <w:tabs>
          <w:tab w:val="left" w:pos="4820"/>
        </w:tabs>
        <w:jc w:val="both"/>
        <w:rPr>
          <w:rFonts w:ascii="Arial" w:hAnsi="Arial" w:cs="Arial"/>
          <w:szCs w:val="32"/>
          <w:lang w:val="en-US"/>
        </w:rPr>
      </w:pPr>
      <w:r w:rsidRPr="003761C5">
        <w:rPr>
          <w:rFonts w:ascii="Arial" w:hAnsi="Arial" w:cs="Arial"/>
          <w:szCs w:val="32"/>
          <w:lang w:val="en-US"/>
        </w:rPr>
        <w:t>Require</w:t>
      </w:r>
      <w:r>
        <w:rPr>
          <w:rFonts w:ascii="Arial" w:hAnsi="Arial" w:cs="Arial"/>
          <w:szCs w:val="32"/>
          <w:lang w:val="en-US"/>
        </w:rPr>
        <w:t xml:space="preserve">d by City of Nedlands policy: </w:t>
      </w:r>
      <w:r>
        <w:rPr>
          <w:rFonts w:ascii="Arial" w:hAnsi="Arial" w:cs="Arial"/>
          <w:szCs w:val="32"/>
          <w:lang w:val="en-US"/>
        </w:rPr>
        <w:tab/>
      </w:r>
      <w:r w:rsidRPr="003761C5">
        <w:rPr>
          <w:rFonts w:ascii="Arial" w:hAnsi="Arial" w:cs="Arial"/>
          <w:szCs w:val="32"/>
          <w:lang w:val="en-US"/>
        </w:rPr>
        <w:t xml:space="preserve">Yes </w:t>
      </w:r>
      <w:r w:rsidR="008567D5" w:rsidRPr="008567D5">
        <w:rPr>
          <w:rFonts w:ascii="Arial" w:hAnsi="Arial" w:cs="Arial"/>
          <w:szCs w:val="32"/>
          <w:lang w:val="en-US"/>
        </w:rPr>
        <w:fldChar w:fldCharType="begin">
          <w:ffData>
            <w:name w:val="Check1"/>
            <w:enabled/>
            <w:calcOnExit w:val="0"/>
            <w:checkBox>
              <w:sizeAuto/>
              <w:default w:val="0"/>
            </w:checkBox>
          </w:ffData>
        </w:fldChar>
      </w:r>
      <w:r w:rsidRPr="003761C5">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3761C5">
        <w:rPr>
          <w:rFonts w:ascii="Arial" w:hAnsi="Arial" w:cs="Arial"/>
          <w:szCs w:val="32"/>
        </w:rPr>
        <w:fldChar w:fldCharType="end"/>
      </w:r>
      <w:r w:rsidRPr="003761C5">
        <w:rPr>
          <w:rFonts w:ascii="Arial" w:hAnsi="Arial" w:cs="Arial"/>
          <w:szCs w:val="32"/>
          <w:lang w:val="en-US"/>
        </w:rPr>
        <w:tab/>
        <w:t xml:space="preserve">No </w:t>
      </w:r>
      <w:r w:rsidR="008567D5" w:rsidRPr="003761C5">
        <w:rPr>
          <w:rFonts w:cs="Arial"/>
        </w:rPr>
        <w:fldChar w:fldCharType="begin">
          <w:ffData>
            <w:name w:val=""/>
            <w:enabled/>
            <w:calcOnExit w:val="0"/>
            <w:checkBox>
              <w:sizeAuto/>
              <w:default w:val="1"/>
            </w:checkBox>
          </w:ffData>
        </w:fldChar>
      </w:r>
      <w:r w:rsidRPr="003761C5">
        <w:rPr>
          <w:rFonts w:cs="Arial"/>
        </w:rPr>
        <w:instrText xml:space="preserve"> FORMCHECKBOX </w:instrText>
      </w:r>
      <w:r w:rsidR="008567D5">
        <w:rPr>
          <w:rFonts w:cs="Arial"/>
        </w:rPr>
      </w:r>
      <w:r w:rsidR="008567D5">
        <w:rPr>
          <w:rFonts w:cs="Arial"/>
        </w:rPr>
        <w:fldChar w:fldCharType="separate"/>
      </w:r>
      <w:r w:rsidR="008567D5" w:rsidRPr="003761C5">
        <w:rPr>
          <w:rFonts w:cs="Arial"/>
        </w:rPr>
        <w:fldChar w:fldCharType="end"/>
      </w:r>
    </w:p>
    <w:p w:rsidR="00DF06C9" w:rsidRPr="00AD73CC" w:rsidRDefault="00DF06C9" w:rsidP="00DF06C9">
      <w:pPr>
        <w:jc w:val="both"/>
        <w:rPr>
          <w:rFonts w:ascii="Arial" w:hAnsi="Arial" w:cs="Arial"/>
          <w:szCs w:val="32"/>
          <w:lang w:val="en-US"/>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Legislation / Policy</w:t>
      </w:r>
    </w:p>
    <w:p w:rsidR="00DF06C9" w:rsidRPr="00AD73CC" w:rsidRDefault="00DF06C9" w:rsidP="00DF06C9">
      <w:pPr>
        <w:jc w:val="both"/>
        <w:rPr>
          <w:rFonts w:ascii="Arial" w:hAnsi="Arial" w:cs="Arial"/>
          <w:b/>
          <w:szCs w:val="32"/>
          <w:lang w:val="en-US"/>
        </w:rPr>
      </w:pPr>
    </w:p>
    <w:p w:rsidR="00DF06C9" w:rsidRPr="002F5D2B" w:rsidRDefault="00DF06C9" w:rsidP="00DF06C9">
      <w:pPr>
        <w:jc w:val="both"/>
        <w:rPr>
          <w:rFonts w:ascii="Arial" w:hAnsi="Arial" w:cs="Arial"/>
          <w:i/>
          <w:szCs w:val="32"/>
        </w:rPr>
      </w:pPr>
      <w:r w:rsidRPr="002F5D2B">
        <w:rPr>
          <w:rFonts w:ascii="Arial" w:hAnsi="Arial" w:cs="Arial"/>
          <w:szCs w:val="32"/>
        </w:rPr>
        <w:t xml:space="preserve">The monthly financial management report meets the requirements of </w:t>
      </w:r>
      <w:r w:rsidRPr="002F5D2B">
        <w:rPr>
          <w:rFonts w:ascii="Arial" w:hAnsi="Arial" w:cs="Arial"/>
          <w:i/>
          <w:szCs w:val="32"/>
        </w:rPr>
        <w:t>Regulation 34(1) and 34(5) of the Local Government (Financial Management) Regulations 1996.</w:t>
      </w:r>
    </w:p>
    <w:p w:rsidR="00DF06C9" w:rsidRPr="002F5D2B" w:rsidRDefault="00DF06C9" w:rsidP="00DF06C9">
      <w:pPr>
        <w:jc w:val="both"/>
        <w:rPr>
          <w:rFonts w:ascii="Arial" w:hAnsi="Arial" w:cs="Arial"/>
          <w:szCs w:val="32"/>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Budget/Financial Implications</w:t>
      </w:r>
    </w:p>
    <w:p w:rsidR="00DF06C9" w:rsidRPr="00AD73CC" w:rsidRDefault="00DF06C9" w:rsidP="00DF06C9">
      <w:pPr>
        <w:jc w:val="both"/>
        <w:rPr>
          <w:rFonts w:ascii="Arial" w:hAnsi="Arial" w:cs="Arial"/>
          <w:b/>
          <w:szCs w:val="32"/>
          <w:lang w:val="en-US"/>
        </w:rPr>
      </w:pPr>
    </w:p>
    <w:p w:rsidR="00DF06C9" w:rsidRPr="00AD73CC" w:rsidRDefault="00DF06C9" w:rsidP="00DF06C9">
      <w:pPr>
        <w:jc w:val="both"/>
        <w:rPr>
          <w:rFonts w:ascii="Arial" w:hAnsi="Arial" w:cs="Arial"/>
          <w:szCs w:val="32"/>
          <w:lang w:val="en-US"/>
        </w:rPr>
      </w:pPr>
      <w:r>
        <w:rPr>
          <w:rFonts w:ascii="Arial" w:hAnsi="Arial" w:cs="Arial"/>
          <w:szCs w:val="32"/>
          <w:lang w:val="en-US"/>
        </w:rPr>
        <w:t>As outlined in the Monthly Financial Report.</w:t>
      </w:r>
    </w:p>
    <w:p w:rsidR="00DF06C9" w:rsidRPr="00AD73CC" w:rsidRDefault="00DF06C9" w:rsidP="00DF06C9">
      <w:pPr>
        <w:jc w:val="both"/>
        <w:rPr>
          <w:rFonts w:ascii="Arial" w:hAnsi="Arial" w:cs="Arial"/>
          <w:szCs w:val="32"/>
          <w:lang w:val="en-US"/>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Risk Management</w:t>
      </w:r>
    </w:p>
    <w:p w:rsidR="00DF06C9" w:rsidRPr="00AD73CC" w:rsidRDefault="00DF06C9" w:rsidP="00DF06C9">
      <w:pPr>
        <w:jc w:val="both"/>
        <w:rPr>
          <w:rFonts w:ascii="Arial" w:hAnsi="Arial" w:cs="Arial"/>
          <w:b/>
          <w:szCs w:val="32"/>
          <w:lang w:val="en-US"/>
        </w:rPr>
      </w:pPr>
    </w:p>
    <w:p w:rsidR="00DF06C9" w:rsidRPr="002F5D2B" w:rsidRDefault="00DF06C9" w:rsidP="00DF06C9">
      <w:pPr>
        <w:jc w:val="both"/>
        <w:rPr>
          <w:rFonts w:ascii="Arial" w:hAnsi="Arial" w:cs="Arial"/>
          <w:szCs w:val="32"/>
        </w:rPr>
      </w:pPr>
      <w:r w:rsidRPr="002F5D2B">
        <w:rPr>
          <w:rFonts w:ascii="Arial" w:hAnsi="Arial" w:cs="Arial"/>
          <w:szCs w:val="32"/>
        </w:rPr>
        <w:t xml:space="preserve">The monthly financial variance from the budget of each business unit is reviewed with the respective manager </w:t>
      </w:r>
      <w:r>
        <w:rPr>
          <w:rFonts w:ascii="Arial" w:hAnsi="Arial" w:cs="Arial"/>
          <w:szCs w:val="32"/>
        </w:rPr>
        <w:t xml:space="preserve">and the Executive </w:t>
      </w:r>
      <w:r w:rsidRPr="002F5D2B">
        <w:rPr>
          <w:rFonts w:ascii="Arial" w:hAnsi="Arial" w:cs="Arial"/>
          <w:szCs w:val="32"/>
        </w:rPr>
        <w:t>to identify the need for any remedial action. Significant variances are highlighted to Council i</w:t>
      </w:r>
      <w:r>
        <w:rPr>
          <w:rFonts w:ascii="Arial" w:hAnsi="Arial" w:cs="Arial"/>
          <w:szCs w:val="32"/>
        </w:rPr>
        <w:t>n the Monthly Financial Report.</w:t>
      </w:r>
    </w:p>
    <w:p w:rsidR="00DF06C9" w:rsidRPr="002F5D2B" w:rsidRDefault="00DF06C9" w:rsidP="00DF06C9">
      <w:pPr>
        <w:jc w:val="both"/>
        <w:rPr>
          <w:rFonts w:ascii="Arial" w:hAnsi="Arial" w:cs="Arial"/>
          <w:b/>
          <w:szCs w:val="32"/>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Conclusion</w:t>
      </w:r>
    </w:p>
    <w:p w:rsidR="00DF06C9" w:rsidRPr="00AD73CC" w:rsidRDefault="00DF06C9" w:rsidP="00DF06C9">
      <w:pPr>
        <w:jc w:val="both"/>
        <w:rPr>
          <w:rFonts w:ascii="Arial" w:hAnsi="Arial" w:cs="Arial"/>
          <w:b/>
          <w:szCs w:val="32"/>
          <w:lang w:val="en-US"/>
        </w:rPr>
      </w:pPr>
    </w:p>
    <w:p w:rsidR="00DF06C9" w:rsidRPr="00803105" w:rsidRDefault="00DF06C9" w:rsidP="00DF06C9">
      <w:pPr>
        <w:jc w:val="both"/>
        <w:rPr>
          <w:rFonts w:ascii="Arial" w:hAnsi="Arial" w:cs="Arial"/>
          <w:szCs w:val="32"/>
        </w:rPr>
      </w:pPr>
      <w:r w:rsidRPr="00803105">
        <w:rPr>
          <w:rFonts w:ascii="Arial" w:hAnsi="Arial" w:cs="Arial"/>
          <w:szCs w:val="32"/>
        </w:rPr>
        <w:t xml:space="preserve">The financial statements </w:t>
      </w:r>
      <w:r>
        <w:rPr>
          <w:rFonts w:ascii="Arial" w:hAnsi="Arial" w:cs="Arial"/>
          <w:szCs w:val="32"/>
        </w:rPr>
        <w:t>to the end of October 2013</w:t>
      </w:r>
      <w:r w:rsidRPr="00803105">
        <w:rPr>
          <w:rFonts w:ascii="Arial" w:hAnsi="Arial" w:cs="Arial"/>
          <w:szCs w:val="32"/>
        </w:rPr>
        <w:t xml:space="preserve"> indicate that the operating expenses </w:t>
      </w:r>
      <w:r>
        <w:rPr>
          <w:rFonts w:ascii="Arial" w:hAnsi="Arial" w:cs="Arial"/>
          <w:szCs w:val="32"/>
        </w:rPr>
        <w:t xml:space="preserve">are under the Budget, while revenue is in line with the Year-to-Date Budget. This is to be expected at the end of the first four months                                                                                                                                                                         of the new financial year, and it is too early to identify any trends.  </w:t>
      </w:r>
    </w:p>
    <w:p w:rsidR="00DF06C9" w:rsidRDefault="00DF06C9" w:rsidP="00DF06C9">
      <w:pPr>
        <w:jc w:val="both"/>
        <w:rPr>
          <w:rFonts w:ascii="Arial" w:hAnsi="Arial" w:cs="Arial"/>
          <w:b/>
          <w:sz w:val="28"/>
          <w:szCs w:val="32"/>
          <w:lang w:val="en-US"/>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Attachments</w:t>
      </w:r>
    </w:p>
    <w:p w:rsidR="00DF06C9" w:rsidRPr="00AD73CC" w:rsidRDefault="00DF06C9" w:rsidP="00DF06C9">
      <w:pPr>
        <w:jc w:val="both"/>
        <w:rPr>
          <w:rFonts w:ascii="Arial" w:hAnsi="Arial" w:cs="Arial"/>
          <w:b/>
          <w:szCs w:val="32"/>
          <w:lang w:val="en-US"/>
        </w:rPr>
      </w:pPr>
    </w:p>
    <w:p w:rsidR="00DF06C9" w:rsidRDefault="00DF06C9" w:rsidP="00DF06C9">
      <w:pPr>
        <w:numPr>
          <w:ilvl w:val="0"/>
          <w:numId w:val="23"/>
        </w:numPr>
        <w:spacing w:line="276" w:lineRule="auto"/>
        <w:ind w:left="426" w:hanging="426"/>
        <w:jc w:val="both"/>
        <w:rPr>
          <w:rFonts w:ascii="Arial" w:hAnsi="Arial" w:cs="Arial"/>
          <w:szCs w:val="32"/>
          <w:lang w:val="en-US"/>
        </w:rPr>
      </w:pPr>
      <w:r w:rsidRPr="003761C5">
        <w:rPr>
          <w:rFonts w:ascii="Arial" w:hAnsi="Arial" w:cs="Arial"/>
          <w:szCs w:val="32"/>
          <w:lang w:val="en-US"/>
        </w:rPr>
        <w:t xml:space="preserve">Statement of Financial Activity by Directorates as at </w:t>
      </w:r>
      <w:r>
        <w:rPr>
          <w:rFonts w:ascii="Arial" w:hAnsi="Arial" w:cs="Arial"/>
          <w:szCs w:val="32"/>
          <w:lang w:val="en-US"/>
        </w:rPr>
        <w:t xml:space="preserve">31 October </w:t>
      </w:r>
      <w:r w:rsidRPr="003761C5">
        <w:rPr>
          <w:rFonts w:ascii="Arial" w:hAnsi="Arial" w:cs="Arial"/>
          <w:szCs w:val="32"/>
          <w:lang w:val="en-US"/>
        </w:rPr>
        <w:t>2013</w:t>
      </w:r>
    </w:p>
    <w:p w:rsidR="00DF06C9" w:rsidRPr="00E3525B" w:rsidRDefault="00DF06C9" w:rsidP="00DF06C9">
      <w:pPr>
        <w:numPr>
          <w:ilvl w:val="0"/>
          <w:numId w:val="23"/>
        </w:numPr>
        <w:spacing w:line="276" w:lineRule="auto"/>
        <w:ind w:left="426" w:hanging="426"/>
        <w:jc w:val="both"/>
        <w:rPr>
          <w:rFonts w:ascii="Arial" w:hAnsi="Arial" w:cs="Arial"/>
          <w:szCs w:val="32"/>
          <w:lang w:val="en-US"/>
        </w:rPr>
      </w:pPr>
      <w:r>
        <w:rPr>
          <w:rFonts w:ascii="Arial" w:hAnsi="Arial" w:cs="Arial"/>
          <w:szCs w:val="32"/>
          <w:lang w:val="en-US"/>
        </w:rPr>
        <w:t>Net Current Assets as at 31 October 2013</w:t>
      </w:r>
    </w:p>
    <w:p w:rsidR="00DF06C9" w:rsidRPr="003761C5" w:rsidRDefault="00DF06C9" w:rsidP="00DF06C9">
      <w:pPr>
        <w:numPr>
          <w:ilvl w:val="0"/>
          <w:numId w:val="23"/>
        </w:numPr>
        <w:spacing w:line="276" w:lineRule="auto"/>
        <w:ind w:left="426" w:hanging="426"/>
        <w:jc w:val="both"/>
        <w:rPr>
          <w:rFonts w:ascii="Arial" w:hAnsi="Arial" w:cs="Arial"/>
          <w:szCs w:val="32"/>
          <w:lang w:val="en-US"/>
        </w:rPr>
      </w:pPr>
      <w:r w:rsidRPr="003761C5">
        <w:rPr>
          <w:rFonts w:ascii="Arial" w:hAnsi="Arial" w:cs="Arial"/>
          <w:szCs w:val="32"/>
          <w:lang w:val="en-US"/>
        </w:rPr>
        <w:t xml:space="preserve">Financial Summary (Operating) by Business Units as at </w:t>
      </w:r>
      <w:r>
        <w:rPr>
          <w:rFonts w:ascii="Arial" w:hAnsi="Arial" w:cs="Arial"/>
          <w:szCs w:val="32"/>
          <w:lang w:val="en-US"/>
        </w:rPr>
        <w:t xml:space="preserve">31 October </w:t>
      </w:r>
      <w:r w:rsidRPr="003761C5">
        <w:rPr>
          <w:rFonts w:ascii="Arial" w:hAnsi="Arial" w:cs="Arial"/>
          <w:szCs w:val="32"/>
          <w:lang w:val="en-US"/>
        </w:rPr>
        <w:t>2013</w:t>
      </w:r>
    </w:p>
    <w:p w:rsidR="00DF06C9" w:rsidRPr="00E9721F" w:rsidRDefault="00DF06C9" w:rsidP="00DF06C9">
      <w:pPr>
        <w:numPr>
          <w:ilvl w:val="0"/>
          <w:numId w:val="23"/>
        </w:numPr>
        <w:spacing w:line="276" w:lineRule="auto"/>
        <w:ind w:left="426" w:hanging="426"/>
        <w:jc w:val="both"/>
        <w:rPr>
          <w:rFonts w:ascii="Arial" w:hAnsi="Arial" w:cs="Arial"/>
          <w:szCs w:val="24"/>
        </w:rPr>
      </w:pPr>
      <w:r w:rsidRPr="00E9721F">
        <w:rPr>
          <w:rFonts w:ascii="Arial" w:hAnsi="Arial" w:cs="Arial"/>
          <w:szCs w:val="32"/>
          <w:lang w:val="en-US"/>
        </w:rPr>
        <w:t xml:space="preserve">Capital Works &amp; Acquisitions as at </w:t>
      </w:r>
      <w:r>
        <w:rPr>
          <w:rFonts w:ascii="Arial" w:hAnsi="Arial" w:cs="Arial"/>
          <w:szCs w:val="32"/>
          <w:lang w:val="en-US"/>
        </w:rPr>
        <w:t xml:space="preserve">31 October </w:t>
      </w:r>
      <w:r w:rsidRPr="00E9721F">
        <w:rPr>
          <w:rFonts w:ascii="Arial" w:hAnsi="Arial" w:cs="Arial"/>
          <w:szCs w:val="32"/>
          <w:lang w:val="en-US"/>
        </w:rPr>
        <w:t>2013</w:t>
      </w:r>
    </w:p>
    <w:p w:rsidR="00CD200E" w:rsidRPr="00CD200E" w:rsidRDefault="00CD200E" w:rsidP="00CD200E">
      <w:pPr>
        <w:jc w:val="both"/>
        <w:rPr>
          <w:rFonts w:ascii="Arial" w:eastAsiaTheme="minorHAnsi" w:hAnsi="Arial" w:cs="Arial"/>
          <w:szCs w:val="32"/>
        </w:rPr>
      </w:pPr>
    </w:p>
    <w:p w:rsidR="00CD200E" w:rsidRPr="00CD200E" w:rsidRDefault="00CD200E" w:rsidP="00CD200E">
      <w:pPr>
        <w:spacing w:after="200"/>
        <w:rPr>
          <w:rFonts w:ascii="Arial" w:eastAsiaTheme="minorHAnsi" w:hAnsi="Arial" w:cs="Arial"/>
          <w:szCs w:val="24"/>
        </w:rPr>
      </w:pPr>
      <w:r w:rsidRPr="00CD200E">
        <w:rPr>
          <w:rFonts w:ascii="Arial" w:eastAsiaTheme="minorHAnsi" w:hAnsi="Arial" w:cs="Arial"/>
          <w:szCs w:val="24"/>
        </w:rPr>
        <w:br w:type="page"/>
      </w:r>
    </w:p>
    <w:p w:rsidR="00CD200E" w:rsidRPr="00CD200E" w:rsidRDefault="00CD200E" w:rsidP="00CD200E">
      <w:pPr>
        <w:spacing w:after="200"/>
        <w:rPr>
          <w:rFonts w:ascii="Arial" w:eastAsiaTheme="minorHAnsi" w:hAnsi="Arial" w:cs="Arial"/>
          <w:sz w:val="2"/>
          <w:szCs w:val="2"/>
        </w:rPr>
      </w:pPr>
    </w:p>
    <w:p w:rsidR="00CD200E" w:rsidRPr="00CD200E" w:rsidRDefault="00CD200E" w:rsidP="00CD200E">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46" w:name="_Toc372729568"/>
      <w:r>
        <w:rPr>
          <w:rFonts w:ascii="Arial" w:hAnsi="Arial" w:cs="Arial"/>
          <w:sz w:val="24"/>
          <w:szCs w:val="24"/>
          <w:u w:val="none"/>
        </w:rPr>
        <w:t xml:space="preserve">Monthly </w:t>
      </w:r>
      <w:r w:rsidR="00A95778">
        <w:rPr>
          <w:rFonts w:ascii="Arial" w:hAnsi="Arial" w:cs="Arial"/>
          <w:sz w:val="24"/>
          <w:szCs w:val="24"/>
          <w:u w:val="none"/>
        </w:rPr>
        <w:t>Investment</w:t>
      </w:r>
      <w:r>
        <w:rPr>
          <w:rFonts w:ascii="Arial" w:hAnsi="Arial" w:cs="Arial"/>
          <w:sz w:val="24"/>
          <w:szCs w:val="24"/>
          <w:u w:val="none"/>
        </w:rPr>
        <w:t xml:space="preserve"> Report – </w:t>
      </w:r>
      <w:r w:rsidR="002F2543">
        <w:rPr>
          <w:rFonts w:ascii="Arial" w:hAnsi="Arial" w:cs="Arial"/>
          <w:sz w:val="24"/>
          <w:szCs w:val="24"/>
          <w:u w:val="none"/>
        </w:rPr>
        <w:t>October</w:t>
      </w:r>
      <w:r>
        <w:rPr>
          <w:rFonts w:ascii="Arial" w:hAnsi="Arial" w:cs="Arial"/>
          <w:sz w:val="24"/>
          <w:szCs w:val="24"/>
          <w:u w:val="none"/>
        </w:rPr>
        <w:t xml:space="preserve"> 2013</w:t>
      </w:r>
      <w:bookmarkEnd w:id="46"/>
    </w:p>
    <w:p w:rsidR="00CD200E" w:rsidRPr="00CD200E" w:rsidRDefault="00CD200E" w:rsidP="00CD200E">
      <w:pPr>
        <w:jc w:val="both"/>
        <w:rPr>
          <w:rFonts w:ascii="Arial" w:eastAsiaTheme="minorHAnsi" w:hAnsi="Arial" w:cs="Arial"/>
          <w:szCs w:val="24"/>
        </w:rPr>
      </w:pPr>
    </w:p>
    <w:tbl>
      <w:tblPr>
        <w:tblStyle w:val="TableGrid2"/>
        <w:tblW w:w="0" w:type="auto"/>
        <w:tblInd w:w="108" w:type="dxa"/>
        <w:tblLook w:val="04A0"/>
      </w:tblPr>
      <w:tblGrid>
        <w:gridCol w:w="2158"/>
        <w:gridCol w:w="6263"/>
      </w:tblGrid>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Council</w:t>
            </w:r>
          </w:p>
        </w:tc>
        <w:tc>
          <w:tcPr>
            <w:tcW w:w="6866" w:type="dxa"/>
          </w:tcPr>
          <w:p w:rsidR="00CD200E" w:rsidRPr="00CD200E" w:rsidRDefault="002F2543" w:rsidP="00CD200E">
            <w:pPr>
              <w:spacing w:before="60" w:after="60"/>
              <w:rPr>
                <w:rFonts w:ascii="Arial" w:hAnsi="Arial" w:cs="Arial"/>
                <w:szCs w:val="24"/>
              </w:rPr>
            </w:pPr>
            <w:r>
              <w:rPr>
                <w:rFonts w:ascii="Arial" w:hAnsi="Arial" w:cs="Arial"/>
                <w:szCs w:val="24"/>
              </w:rPr>
              <w:t>26 November 2013</w:t>
            </w:r>
          </w:p>
        </w:tc>
      </w:tr>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Applicant</w:t>
            </w:r>
          </w:p>
        </w:tc>
        <w:tc>
          <w:tcPr>
            <w:tcW w:w="6866" w:type="dxa"/>
          </w:tcPr>
          <w:p w:rsidR="00CD200E" w:rsidRPr="00CD200E" w:rsidRDefault="00CD200E" w:rsidP="00CD200E">
            <w:pPr>
              <w:spacing w:before="60" w:after="60"/>
              <w:rPr>
                <w:rFonts w:ascii="Arial" w:hAnsi="Arial" w:cs="Arial"/>
                <w:szCs w:val="24"/>
              </w:rPr>
            </w:pPr>
            <w:r w:rsidRPr="00CD200E">
              <w:rPr>
                <w:rFonts w:ascii="Arial" w:hAnsi="Arial" w:cs="Arial"/>
                <w:szCs w:val="24"/>
              </w:rPr>
              <w:t xml:space="preserve">City of Nedlands </w:t>
            </w:r>
          </w:p>
        </w:tc>
      </w:tr>
      <w:tr w:rsidR="00CD200E" w:rsidRPr="00CD200E" w:rsidTr="00944A39">
        <w:tc>
          <w:tcPr>
            <w:tcW w:w="2268" w:type="dxa"/>
          </w:tcPr>
          <w:p w:rsidR="00CD200E" w:rsidRPr="00CD200E" w:rsidRDefault="00302042" w:rsidP="00CD200E">
            <w:pPr>
              <w:spacing w:before="60" w:after="60"/>
              <w:rPr>
                <w:rFonts w:ascii="Arial" w:hAnsi="Arial" w:cs="Arial"/>
                <w:b/>
                <w:szCs w:val="24"/>
              </w:rPr>
            </w:pPr>
            <w:r>
              <w:rPr>
                <w:rFonts w:ascii="Arial" w:hAnsi="Arial" w:cs="Arial"/>
                <w:b/>
                <w:noProof/>
                <w:szCs w:val="24"/>
                <w:lang w:val="en-GB" w:eastAsia="en-GB"/>
              </w:rPr>
              <w:drawing>
                <wp:anchor distT="0" distB="0" distL="114300" distR="114300" simplePos="0" relativeHeight="251661312" behindDoc="1" locked="0" layoutInCell="1" allowOverlap="1">
                  <wp:simplePos x="0" y="0"/>
                  <wp:positionH relativeFrom="column">
                    <wp:posOffset>645160</wp:posOffset>
                  </wp:positionH>
                  <wp:positionV relativeFrom="paragraph">
                    <wp:posOffset>50800</wp:posOffset>
                  </wp:positionV>
                  <wp:extent cx="2938145" cy="1449705"/>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38145" cy="1449705"/>
                          </a:xfrm>
                          <a:prstGeom prst="rect">
                            <a:avLst/>
                          </a:prstGeom>
                          <a:noFill/>
                        </pic:spPr>
                      </pic:pic>
                    </a:graphicData>
                  </a:graphic>
                </wp:anchor>
              </w:drawing>
            </w:r>
            <w:r w:rsidR="00CD200E" w:rsidRPr="00CD200E">
              <w:rPr>
                <w:rFonts w:ascii="Arial" w:hAnsi="Arial" w:cs="Arial"/>
                <w:b/>
                <w:szCs w:val="24"/>
              </w:rPr>
              <w:t>Officer</w:t>
            </w:r>
          </w:p>
        </w:tc>
        <w:tc>
          <w:tcPr>
            <w:tcW w:w="6866" w:type="dxa"/>
          </w:tcPr>
          <w:p w:rsidR="00CD200E" w:rsidRPr="00CD200E" w:rsidRDefault="00CD200E" w:rsidP="00CD200E">
            <w:pPr>
              <w:spacing w:before="60" w:after="60"/>
              <w:rPr>
                <w:rFonts w:ascii="Arial" w:hAnsi="Arial" w:cs="Arial"/>
                <w:szCs w:val="24"/>
              </w:rPr>
            </w:pPr>
            <w:r w:rsidRPr="00CD200E">
              <w:rPr>
                <w:rFonts w:ascii="Arial" w:hAnsi="Arial" w:cs="Arial"/>
                <w:szCs w:val="24"/>
              </w:rPr>
              <w:t>Rajah Senathirajah – Manager Finance</w:t>
            </w:r>
          </w:p>
        </w:tc>
      </w:tr>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CEO</w:t>
            </w:r>
          </w:p>
        </w:tc>
        <w:tc>
          <w:tcPr>
            <w:tcW w:w="6866" w:type="dxa"/>
          </w:tcPr>
          <w:p w:rsidR="00CD200E" w:rsidRPr="00CD200E" w:rsidRDefault="00CD200E" w:rsidP="00CD200E">
            <w:pPr>
              <w:spacing w:before="60" w:after="60"/>
              <w:rPr>
                <w:rFonts w:ascii="Arial" w:hAnsi="Arial" w:cs="Arial"/>
                <w:szCs w:val="24"/>
              </w:rPr>
            </w:pPr>
            <w:r w:rsidRPr="00CD200E">
              <w:rPr>
                <w:rFonts w:ascii="Arial" w:hAnsi="Arial" w:cs="Arial"/>
                <w:szCs w:val="24"/>
              </w:rPr>
              <w:t>Greg Trevaskis</w:t>
            </w:r>
          </w:p>
        </w:tc>
      </w:tr>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CEO Signature</w:t>
            </w:r>
          </w:p>
        </w:tc>
        <w:tc>
          <w:tcPr>
            <w:tcW w:w="6866" w:type="dxa"/>
          </w:tcPr>
          <w:p w:rsidR="00CD200E" w:rsidRDefault="00CD200E" w:rsidP="00CD200E">
            <w:pPr>
              <w:spacing w:before="60" w:after="60"/>
              <w:rPr>
                <w:rFonts w:ascii="Arial" w:hAnsi="Arial" w:cs="Arial"/>
                <w:szCs w:val="24"/>
              </w:rPr>
            </w:pPr>
          </w:p>
          <w:p w:rsidR="00CD200E" w:rsidRPr="00CD200E" w:rsidRDefault="00CD200E" w:rsidP="00CD200E">
            <w:pPr>
              <w:spacing w:before="60" w:after="60"/>
              <w:rPr>
                <w:rFonts w:ascii="Arial" w:hAnsi="Arial" w:cs="Arial"/>
                <w:szCs w:val="24"/>
              </w:rPr>
            </w:pPr>
          </w:p>
        </w:tc>
      </w:tr>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File Reference</w:t>
            </w:r>
          </w:p>
        </w:tc>
        <w:tc>
          <w:tcPr>
            <w:tcW w:w="6866" w:type="dxa"/>
          </w:tcPr>
          <w:p w:rsidR="00CD200E" w:rsidRPr="00CD200E" w:rsidRDefault="00CD200E" w:rsidP="00CD200E">
            <w:pPr>
              <w:spacing w:before="60" w:after="60"/>
              <w:rPr>
                <w:rFonts w:ascii="Arial" w:hAnsi="Arial" w:cs="Arial"/>
                <w:szCs w:val="24"/>
              </w:rPr>
            </w:pPr>
            <w:r w:rsidRPr="00CD200E">
              <w:rPr>
                <w:rFonts w:ascii="Arial" w:hAnsi="Arial" w:cs="Arial"/>
                <w:szCs w:val="24"/>
              </w:rPr>
              <w:t>FIN/071-09</w:t>
            </w:r>
          </w:p>
        </w:tc>
      </w:tr>
      <w:tr w:rsidR="00CD200E" w:rsidRPr="00CD200E" w:rsidTr="00944A39">
        <w:tc>
          <w:tcPr>
            <w:tcW w:w="2268" w:type="dxa"/>
          </w:tcPr>
          <w:p w:rsidR="00CD200E" w:rsidRPr="00CD200E" w:rsidRDefault="00CD200E" w:rsidP="00CD200E">
            <w:pPr>
              <w:spacing w:before="60" w:after="60"/>
              <w:rPr>
                <w:rFonts w:ascii="Arial" w:hAnsi="Arial" w:cs="Arial"/>
                <w:b/>
                <w:szCs w:val="24"/>
              </w:rPr>
            </w:pPr>
            <w:r w:rsidRPr="00CD200E">
              <w:rPr>
                <w:rFonts w:ascii="Arial" w:hAnsi="Arial" w:cs="Arial"/>
                <w:b/>
                <w:szCs w:val="24"/>
              </w:rPr>
              <w:t>Previous Item</w:t>
            </w:r>
          </w:p>
        </w:tc>
        <w:tc>
          <w:tcPr>
            <w:tcW w:w="6866" w:type="dxa"/>
          </w:tcPr>
          <w:p w:rsidR="00CD200E" w:rsidRPr="00CD200E" w:rsidRDefault="00CD200E" w:rsidP="00CD200E">
            <w:pPr>
              <w:spacing w:before="60" w:after="60"/>
              <w:rPr>
                <w:rFonts w:ascii="Arial" w:hAnsi="Arial" w:cs="Arial"/>
                <w:szCs w:val="24"/>
              </w:rPr>
            </w:pPr>
            <w:r w:rsidRPr="00CD200E">
              <w:rPr>
                <w:rFonts w:ascii="Arial" w:hAnsi="Arial" w:cs="Arial"/>
                <w:szCs w:val="24"/>
              </w:rPr>
              <w:t>Nil</w:t>
            </w:r>
          </w:p>
        </w:tc>
      </w:tr>
    </w:tbl>
    <w:p w:rsidR="00CD200E" w:rsidRPr="00CD200E" w:rsidRDefault="00CD200E" w:rsidP="00CD200E">
      <w:pPr>
        <w:jc w:val="both"/>
        <w:rPr>
          <w:rFonts w:ascii="Arial" w:eastAsiaTheme="minorHAnsi" w:hAnsi="Arial" w:cs="Arial"/>
          <w:b/>
          <w:szCs w:val="32"/>
          <w:lang w:val="en-US"/>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Executive Summary</w:t>
      </w:r>
    </w:p>
    <w:p w:rsidR="00DF06C9" w:rsidRPr="00AD73CC" w:rsidRDefault="00DF06C9" w:rsidP="00DF06C9">
      <w:pPr>
        <w:jc w:val="both"/>
        <w:rPr>
          <w:rFonts w:ascii="Arial" w:hAnsi="Arial" w:cs="Arial"/>
          <w:b/>
          <w:szCs w:val="32"/>
          <w:lang w:val="en-US"/>
        </w:rPr>
      </w:pPr>
    </w:p>
    <w:p w:rsidR="00DF06C9" w:rsidRDefault="00DF06C9" w:rsidP="00DF06C9">
      <w:pPr>
        <w:autoSpaceDE w:val="0"/>
        <w:autoSpaceDN w:val="0"/>
        <w:adjustRightInd w:val="0"/>
        <w:rPr>
          <w:rFonts w:ascii="Arial" w:hAnsi="Arial" w:cs="Arial"/>
          <w:b/>
          <w:sz w:val="28"/>
          <w:szCs w:val="32"/>
          <w:lang w:val="en-US"/>
        </w:rPr>
      </w:pPr>
      <w:r>
        <w:rPr>
          <w:rFonts w:ascii="Arial" w:hAnsi="Arial" w:cs="Arial"/>
          <w:szCs w:val="24"/>
        </w:rPr>
        <w:t>In accordance with the Council’s Investment Policy, Administration is required to present a summary of investments to Council on a monthly basis.</w:t>
      </w:r>
    </w:p>
    <w:p w:rsidR="00DF06C9" w:rsidRDefault="00DF06C9" w:rsidP="00DF06C9">
      <w:pPr>
        <w:jc w:val="both"/>
        <w:rPr>
          <w:rFonts w:ascii="Arial" w:hAnsi="Arial" w:cs="Arial"/>
          <w:b/>
          <w:sz w:val="28"/>
          <w:szCs w:val="32"/>
          <w:lang w:val="en-US"/>
        </w:rPr>
      </w:pPr>
    </w:p>
    <w:p w:rsidR="00DF06C9" w:rsidRPr="000E468D" w:rsidRDefault="00DF06C9" w:rsidP="00DF06C9">
      <w:pPr>
        <w:jc w:val="both"/>
        <w:rPr>
          <w:rFonts w:ascii="Arial" w:hAnsi="Arial" w:cs="Arial"/>
          <w:b/>
          <w:sz w:val="28"/>
          <w:szCs w:val="32"/>
          <w:lang w:val="en-US"/>
        </w:rPr>
      </w:pPr>
      <w:r w:rsidRPr="000E468D">
        <w:rPr>
          <w:rFonts w:ascii="Arial" w:hAnsi="Arial" w:cs="Arial"/>
          <w:b/>
          <w:sz w:val="28"/>
          <w:szCs w:val="32"/>
          <w:lang w:val="en-US"/>
        </w:rPr>
        <w:t>Recommendation to Council</w:t>
      </w:r>
    </w:p>
    <w:p w:rsidR="00DF06C9" w:rsidRDefault="00DF06C9" w:rsidP="00DF06C9">
      <w:pPr>
        <w:jc w:val="both"/>
        <w:rPr>
          <w:rFonts w:ascii="Arial" w:hAnsi="Arial" w:cs="Arial"/>
          <w:b/>
          <w:szCs w:val="32"/>
          <w:lang w:val="en-US"/>
        </w:rPr>
      </w:pPr>
    </w:p>
    <w:p w:rsidR="00DF06C9" w:rsidRPr="00AD73CC" w:rsidRDefault="00DF06C9" w:rsidP="00DF06C9">
      <w:pPr>
        <w:jc w:val="both"/>
        <w:rPr>
          <w:rFonts w:ascii="Arial" w:hAnsi="Arial" w:cs="Arial"/>
          <w:b/>
          <w:szCs w:val="32"/>
          <w:lang w:val="en-US"/>
        </w:rPr>
      </w:pPr>
      <w:r>
        <w:rPr>
          <w:rFonts w:ascii="Arial" w:hAnsi="Arial" w:cs="Arial"/>
          <w:b/>
          <w:szCs w:val="32"/>
          <w:lang w:val="en-US"/>
        </w:rPr>
        <w:t>Council receives the Investment Report for the period ended 31 October2013.</w:t>
      </w:r>
    </w:p>
    <w:p w:rsidR="00DF06C9" w:rsidRPr="00AD73CC" w:rsidRDefault="00DF06C9" w:rsidP="00DF06C9">
      <w:pPr>
        <w:jc w:val="both"/>
        <w:rPr>
          <w:rFonts w:ascii="Arial" w:hAnsi="Arial" w:cs="Arial"/>
          <w:b/>
          <w:szCs w:val="32"/>
          <w:lang w:val="en-US"/>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Strategic Plan</w:t>
      </w:r>
    </w:p>
    <w:p w:rsidR="00DF06C9" w:rsidRPr="00AD73CC" w:rsidRDefault="00DF06C9" w:rsidP="00DF06C9">
      <w:pPr>
        <w:jc w:val="both"/>
        <w:rPr>
          <w:rFonts w:ascii="Arial" w:hAnsi="Arial" w:cs="Arial"/>
          <w:b/>
          <w:szCs w:val="32"/>
          <w:lang w:val="en-US"/>
        </w:rPr>
      </w:pPr>
    </w:p>
    <w:p w:rsidR="00DF06C9" w:rsidRDefault="00DF06C9" w:rsidP="00DF06C9">
      <w:pPr>
        <w:autoSpaceDE w:val="0"/>
        <w:autoSpaceDN w:val="0"/>
        <w:adjustRightInd w:val="0"/>
        <w:rPr>
          <w:rFonts w:ascii="Arial" w:hAnsi="Arial" w:cs="Arial"/>
          <w:szCs w:val="24"/>
        </w:rPr>
      </w:pPr>
      <w:r>
        <w:rPr>
          <w:rFonts w:ascii="Arial" w:hAnsi="Arial" w:cs="Arial"/>
          <w:szCs w:val="24"/>
        </w:rPr>
        <w:t>KFA5: Governance</w:t>
      </w:r>
    </w:p>
    <w:p w:rsidR="00DF06C9" w:rsidRDefault="00DF06C9" w:rsidP="00DF06C9">
      <w:pPr>
        <w:autoSpaceDE w:val="0"/>
        <w:autoSpaceDN w:val="0"/>
        <w:adjustRightInd w:val="0"/>
        <w:rPr>
          <w:rFonts w:ascii="Arial" w:hAnsi="Arial" w:cs="Arial"/>
          <w:szCs w:val="24"/>
        </w:rPr>
      </w:pPr>
    </w:p>
    <w:p w:rsidR="00DF06C9" w:rsidRDefault="00DF06C9" w:rsidP="00DF06C9">
      <w:pPr>
        <w:autoSpaceDE w:val="0"/>
        <w:autoSpaceDN w:val="0"/>
        <w:adjustRightInd w:val="0"/>
        <w:rPr>
          <w:rFonts w:ascii="Arial" w:hAnsi="Arial" w:cs="Arial"/>
          <w:szCs w:val="24"/>
        </w:rPr>
      </w:pPr>
      <w:r>
        <w:rPr>
          <w:rFonts w:ascii="Arial" w:hAnsi="Arial" w:cs="Arial"/>
          <w:szCs w:val="24"/>
        </w:rPr>
        <w:t>5.1 – Manage the City’s resources in a sustainable and responsible manner.</w:t>
      </w:r>
    </w:p>
    <w:p w:rsidR="00DF06C9" w:rsidRDefault="00DF06C9" w:rsidP="00DF06C9">
      <w:pPr>
        <w:autoSpaceDE w:val="0"/>
        <w:autoSpaceDN w:val="0"/>
        <w:adjustRightInd w:val="0"/>
        <w:rPr>
          <w:rFonts w:ascii="Arial" w:hAnsi="Arial" w:cs="Arial"/>
          <w:szCs w:val="24"/>
        </w:rPr>
      </w:pPr>
    </w:p>
    <w:p w:rsidR="00DF06C9" w:rsidRDefault="00DF06C9" w:rsidP="00DF06C9">
      <w:pPr>
        <w:autoSpaceDE w:val="0"/>
        <w:autoSpaceDN w:val="0"/>
        <w:adjustRightInd w:val="0"/>
        <w:rPr>
          <w:rFonts w:ascii="Arial" w:hAnsi="Arial" w:cs="Arial"/>
          <w:szCs w:val="24"/>
        </w:rPr>
      </w:pPr>
      <w:r>
        <w:rPr>
          <w:rFonts w:ascii="Arial" w:hAnsi="Arial" w:cs="Arial"/>
          <w:szCs w:val="24"/>
        </w:rPr>
        <w:t>This report is in accordance with the Council’s Investment Policy and demonstrates the investment of City’s surplus cash in a sustainable and responsible manner.</w:t>
      </w:r>
    </w:p>
    <w:p w:rsidR="00DF06C9" w:rsidRPr="00AD73CC" w:rsidRDefault="00DF06C9" w:rsidP="00DF06C9">
      <w:pPr>
        <w:autoSpaceDE w:val="0"/>
        <w:autoSpaceDN w:val="0"/>
        <w:adjustRightInd w:val="0"/>
        <w:rPr>
          <w:rFonts w:ascii="Arial" w:hAnsi="Arial" w:cs="Arial"/>
          <w:b/>
          <w:szCs w:val="32"/>
          <w:lang w:val="en-US"/>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Background</w:t>
      </w:r>
    </w:p>
    <w:p w:rsidR="00DF06C9" w:rsidRPr="00AD73CC" w:rsidRDefault="00DF06C9" w:rsidP="00DF06C9">
      <w:pPr>
        <w:jc w:val="both"/>
        <w:rPr>
          <w:rFonts w:ascii="Arial" w:hAnsi="Arial" w:cs="Arial"/>
          <w:szCs w:val="32"/>
          <w:lang w:val="en-US"/>
        </w:rPr>
      </w:pPr>
    </w:p>
    <w:p w:rsidR="00DF06C9" w:rsidRDefault="00DF06C9" w:rsidP="00DF06C9">
      <w:pPr>
        <w:autoSpaceDE w:val="0"/>
        <w:autoSpaceDN w:val="0"/>
        <w:adjustRightInd w:val="0"/>
        <w:rPr>
          <w:rFonts w:ascii="Arial" w:hAnsi="Arial" w:cs="Arial"/>
          <w:szCs w:val="24"/>
        </w:rPr>
      </w:pPr>
      <w:r>
        <w:rPr>
          <w:rFonts w:ascii="Arial" w:hAnsi="Arial" w:cs="Arial"/>
          <w:szCs w:val="24"/>
        </w:rPr>
        <w:t>Council’s Investment Policy requires a summary of investments to be presented to Council on a monthly basis.</w:t>
      </w:r>
    </w:p>
    <w:p w:rsidR="00DF06C9" w:rsidRDefault="00DF06C9" w:rsidP="00DF06C9">
      <w:pPr>
        <w:autoSpaceDE w:val="0"/>
        <w:autoSpaceDN w:val="0"/>
        <w:adjustRightInd w:val="0"/>
        <w:rPr>
          <w:rFonts w:ascii="Arial" w:hAnsi="Arial" w:cs="Arial"/>
          <w:szCs w:val="24"/>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Discussion</w:t>
      </w:r>
    </w:p>
    <w:p w:rsidR="00DF06C9" w:rsidRPr="00AD73CC" w:rsidRDefault="00DF06C9" w:rsidP="00DF06C9">
      <w:pPr>
        <w:jc w:val="both"/>
        <w:rPr>
          <w:rFonts w:ascii="Arial" w:hAnsi="Arial" w:cs="Arial"/>
          <w:b/>
          <w:szCs w:val="32"/>
          <w:lang w:val="en-US"/>
        </w:rPr>
      </w:pPr>
    </w:p>
    <w:p w:rsidR="00DF06C9" w:rsidRPr="001C7065" w:rsidRDefault="00DF06C9" w:rsidP="00DF06C9">
      <w:pPr>
        <w:jc w:val="both"/>
        <w:rPr>
          <w:rFonts w:ascii="Arial" w:hAnsi="Arial" w:cs="Arial"/>
          <w:bCs/>
          <w:szCs w:val="32"/>
        </w:rPr>
      </w:pPr>
      <w:r w:rsidRPr="004F2743">
        <w:rPr>
          <w:rFonts w:ascii="Arial" w:hAnsi="Arial" w:cs="Arial"/>
          <w:szCs w:val="32"/>
        </w:rPr>
        <w:t xml:space="preserve">The Investment Summary shows that as at </w:t>
      </w:r>
      <w:r>
        <w:rPr>
          <w:rFonts w:ascii="Arial" w:hAnsi="Arial" w:cs="Arial"/>
          <w:bCs/>
          <w:szCs w:val="32"/>
        </w:rPr>
        <w:t xml:space="preserve">31 October </w:t>
      </w:r>
      <w:r w:rsidRPr="004F2743">
        <w:rPr>
          <w:rFonts w:ascii="Arial" w:hAnsi="Arial" w:cs="Arial"/>
          <w:bCs/>
          <w:szCs w:val="32"/>
        </w:rPr>
        <w:t>2013</w:t>
      </w:r>
      <w:r w:rsidRPr="004F2743">
        <w:rPr>
          <w:rFonts w:ascii="Arial" w:hAnsi="Arial" w:cs="Arial"/>
          <w:szCs w:val="32"/>
        </w:rPr>
        <w:t xml:space="preserve"> the City held the following funds in investments:</w:t>
      </w:r>
    </w:p>
    <w:p w:rsidR="00DF06C9" w:rsidRPr="004F2743" w:rsidRDefault="00DF06C9" w:rsidP="00DF06C9">
      <w:pPr>
        <w:jc w:val="both"/>
        <w:rPr>
          <w:rFonts w:ascii="Arial" w:hAnsi="Arial" w:cs="Arial"/>
          <w:szCs w:val="32"/>
        </w:rPr>
      </w:pPr>
    </w:p>
    <w:p w:rsidR="00DF06C9" w:rsidRPr="004F2743" w:rsidRDefault="00DF06C9" w:rsidP="00DF06C9">
      <w:pPr>
        <w:tabs>
          <w:tab w:val="left" w:pos="2127"/>
          <w:tab w:val="right" w:pos="3969"/>
        </w:tabs>
        <w:jc w:val="both"/>
        <w:rPr>
          <w:rFonts w:ascii="Arial" w:hAnsi="Arial" w:cs="Arial"/>
          <w:szCs w:val="32"/>
        </w:rPr>
      </w:pPr>
      <w:r>
        <w:rPr>
          <w:rFonts w:ascii="Arial" w:hAnsi="Arial" w:cs="Arial"/>
          <w:szCs w:val="32"/>
        </w:rPr>
        <w:t>Municipal Funds</w:t>
      </w:r>
      <w:r>
        <w:rPr>
          <w:rFonts w:ascii="Arial" w:hAnsi="Arial" w:cs="Arial"/>
          <w:szCs w:val="32"/>
        </w:rPr>
        <w:tab/>
        <w:t xml:space="preserve">$ </w:t>
      </w:r>
      <w:r>
        <w:rPr>
          <w:rFonts w:ascii="Arial" w:hAnsi="Arial" w:cs="Arial"/>
          <w:szCs w:val="32"/>
        </w:rPr>
        <w:tab/>
        <w:t>13,711,868.49</w:t>
      </w:r>
    </w:p>
    <w:p w:rsidR="00DF06C9" w:rsidRPr="004F2743" w:rsidRDefault="00DF06C9" w:rsidP="00DF06C9">
      <w:pPr>
        <w:tabs>
          <w:tab w:val="left" w:pos="2127"/>
          <w:tab w:val="right" w:pos="3969"/>
        </w:tabs>
        <w:jc w:val="both"/>
        <w:rPr>
          <w:rFonts w:ascii="Arial" w:hAnsi="Arial" w:cs="Arial"/>
          <w:szCs w:val="32"/>
        </w:rPr>
      </w:pPr>
      <w:r w:rsidRPr="004F2743">
        <w:rPr>
          <w:rFonts w:ascii="Arial" w:hAnsi="Arial" w:cs="Arial"/>
          <w:szCs w:val="32"/>
        </w:rPr>
        <w:t>Reserve Funds</w:t>
      </w:r>
      <w:r w:rsidRPr="004F2743">
        <w:rPr>
          <w:rFonts w:ascii="Arial" w:hAnsi="Arial" w:cs="Arial"/>
          <w:szCs w:val="32"/>
        </w:rPr>
        <w:tab/>
        <w:t xml:space="preserve">$ </w:t>
      </w:r>
      <w:r w:rsidRPr="004F2743">
        <w:rPr>
          <w:rFonts w:ascii="Arial" w:hAnsi="Arial" w:cs="Arial"/>
          <w:szCs w:val="32"/>
        </w:rPr>
        <w:tab/>
      </w:r>
      <w:r>
        <w:rPr>
          <w:rFonts w:ascii="Arial" w:hAnsi="Arial" w:cs="Arial"/>
          <w:szCs w:val="32"/>
        </w:rPr>
        <w:t>3,862,022.70</w:t>
      </w:r>
    </w:p>
    <w:p w:rsidR="00DF06C9" w:rsidRPr="004F2743" w:rsidRDefault="00DF06C9" w:rsidP="00DF06C9">
      <w:pPr>
        <w:tabs>
          <w:tab w:val="left" w:pos="2127"/>
          <w:tab w:val="right" w:pos="3969"/>
        </w:tabs>
        <w:jc w:val="both"/>
        <w:rPr>
          <w:rFonts w:ascii="Arial" w:hAnsi="Arial" w:cs="Arial"/>
          <w:szCs w:val="32"/>
        </w:rPr>
      </w:pPr>
      <w:r w:rsidRPr="004F2743">
        <w:rPr>
          <w:rFonts w:ascii="Arial" w:hAnsi="Arial" w:cs="Arial"/>
          <w:szCs w:val="32"/>
        </w:rPr>
        <w:t>Adelma Interest</w:t>
      </w:r>
      <w:r w:rsidRPr="004F2743">
        <w:rPr>
          <w:rFonts w:ascii="Arial" w:hAnsi="Arial" w:cs="Arial"/>
          <w:szCs w:val="32"/>
        </w:rPr>
        <w:tab/>
        <w:t xml:space="preserve">$ </w:t>
      </w:r>
      <w:r w:rsidRPr="006E5FAF">
        <w:rPr>
          <w:rFonts w:ascii="Arial" w:hAnsi="Arial" w:cs="Arial"/>
          <w:szCs w:val="32"/>
          <w:u w:val="single"/>
        </w:rPr>
        <w:tab/>
      </w:r>
      <w:r>
        <w:rPr>
          <w:rFonts w:ascii="Arial" w:hAnsi="Arial" w:cs="Arial"/>
          <w:szCs w:val="32"/>
          <w:u w:val="single"/>
        </w:rPr>
        <w:t>1,310.19</w:t>
      </w:r>
    </w:p>
    <w:p w:rsidR="00DF06C9" w:rsidRPr="004F2743" w:rsidRDefault="00DF06C9" w:rsidP="00DF06C9">
      <w:pPr>
        <w:tabs>
          <w:tab w:val="left" w:pos="2127"/>
          <w:tab w:val="right" w:pos="3969"/>
        </w:tabs>
        <w:jc w:val="both"/>
        <w:rPr>
          <w:rFonts w:ascii="Arial" w:hAnsi="Arial" w:cs="Arial"/>
          <w:szCs w:val="32"/>
        </w:rPr>
      </w:pPr>
      <w:r w:rsidRPr="004F2743">
        <w:rPr>
          <w:rFonts w:ascii="Arial" w:hAnsi="Arial" w:cs="Arial"/>
          <w:szCs w:val="32"/>
        </w:rPr>
        <w:t>Total</w:t>
      </w:r>
      <w:r w:rsidRPr="004F2743">
        <w:rPr>
          <w:rFonts w:ascii="Arial" w:hAnsi="Arial" w:cs="Arial"/>
          <w:szCs w:val="32"/>
        </w:rPr>
        <w:tab/>
        <w:t xml:space="preserve">$ </w:t>
      </w:r>
      <w:r w:rsidRPr="006E5FAF">
        <w:rPr>
          <w:rFonts w:ascii="Arial" w:hAnsi="Arial" w:cs="Arial"/>
          <w:szCs w:val="32"/>
          <w:u w:val="double"/>
        </w:rPr>
        <w:tab/>
      </w:r>
      <w:r>
        <w:rPr>
          <w:rFonts w:ascii="Arial" w:hAnsi="Arial" w:cs="Arial"/>
          <w:szCs w:val="32"/>
          <w:u w:val="double"/>
        </w:rPr>
        <w:t>17,575,223.38</w:t>
      </w:r>
    </w:p>
    <w:p w:rsidR="00DF06C9" w:rsidRPr="004F2743" w:rsidRDefault="00DF06C9" w:rsidP="00DF06C9">
      <w:pPr>
        <w:tabs>
          <w:tab w:val="left" w:pos="2127"/>
          <w:tab w:val="right" w:pos="3544"/>
        </w:tabs>
        <w:jc w:val="both"/>
        <w:rPr>
          <w:rFonts w:ascii="Arial" w:hAnsi="Arial" w:cs="Arial"/>
          <w:szCs w:val="32"/>
        </w:rPr>
      </w:pPr>
    </w:p>
    <w:p w:rsidR="00DF06C9" w:rsidRDefault="00DF06C9" w:rsidP="00DF06C9">
      <w:pPr>
        <w:jc w:val="both"/>
        <w:rPr>
          <w:rFonts w:ascii="Arial" w:hAnsi="Arial" w:cs="Arial"/>
          <w:szCs w:val="32"/>
        </w:rPr>
      </w:pPr>
      <w:r w:rsidRPr="004F2743">
        <w:rPr>
          <w:rFonts w:ascii="Arial" w:hAnsi="Arial" w:cs="Arial"/>
          <w:szCs w:val="32"/>
        </w:rPr>
        <w:t>The total interest earned fr</w:t>
      </w:r>
      <w:r>
        <w:rPr>
          <w:rFonts w:ascii="Arial" w:hAnsi="Arial" w:cs="Arial"/>
          <w:szCs w:val="32"/>
        </w:rPr>
        <w:t>om investments for the four</w:t>
      </w:r>
      <w:r w:rsidRPr="004F2743">
        <w:rPr>
          <w:rFonts w:ascii="Arial" w:hAnsi="Arial" w:cs="Arial"/>
          <w:szCs w:val="32"/>
        </w:rPr>
        <w:t xml:space="preserve"> month</w:t>
      </w:r>
      <w:r>
        <w:rPr>
          <w:rFonts w:ascii="Arial" w:hAnsi="Arial" w:cs="Arial"/>
          <w:szCs w:val="32"/>
        </w:rPr>
        <w:t>s</w:t>
      </w:r>
      <w:r w:rsidRPr="004F2743">
        <w:rPr>
          <w:rFonts w:ascii="Arial" w:hAnsi="Arial" w:cs="Arial"/>
          <w:szCs w:val="32"/>
        </w:rPr>
        <w:t xml:space="preserve"> was $</w:t>
      </w:r>
      <w:r>
        <w:rPr>
          <w:rFonts w:ascii="Arial" w:hAnsi="Arial" w:cs="Arial"/>
          <w:szCs w:val="32"/>
        </w:rPr>
        <w:t>180,352.18</w:t>
      </w:r>
      <w:r w:rsidRPr="004F2743">
        <w:rPr>
          <w:rFonts w:ascii="Arial" w:hAnsi="Arial" w:cs="Arial"/>
          <w:szCs w:val="32"/>
        </w:rPr>
        <w:t>.</w:t>
      </w:r>
    </w:p>
    <w:p w:rsidR="00DF06C9" w:rsidRDefault="00DF06C9" w:rsidP="00DF06C9">
      <w:pPr>
        <w:jc w:val="both"/>
        <w:rPr>
          <w:rFonts w:ascii="Arial" w:hAnsi="Arial" w:cs="Arial"/>
          <w:szCs w:val="32"/>
        </w:rPr>
      </w:pPr>
    </w:p>
    <w:p w:rsidR="00DF06C9" w:rsidRPr="004F2743" w:rsidRDefault="00DF06C9" w:rsidP="00DF06C9">
      <w:pPr>
        <w:jc w:val="both"/>
        <w:rPr>
          <w:rFonts w:ascii="Arial" w:hAnsi="Arial" w:cs="Arial"/>
          <w:szCs w:val="32"/>
        </w:rPr>
      </w:pPr>
      <w:r w:rsidRPr="004F2743">
        <w:rPr>
          <w:rFonts w:ascii="Arial" w:hAnsi="Arial" w:cs="Arial"/>
          <w:szCs w:val="32"/>
        </w:rPr>
        <w:t xml:space="preserve">Following Council’s decision in </w:t>
      </w:r>
      <w:r>
        <w:rPr>
          <w:rFonts w:ascii="Arial" w:hAnsi="Arial" w:cs="Arial"/>
          <w:szCs w:val="32"/>
        </w:rPr>
        <w:t>May</w:t>
      </w:r>
      <w:r w:rsidRPr="004F2743">
        <w:rPr>
          <w:rFonts w:ascii="Arial" w:hAnsi="Arial" w:cs="Arial"/>
          <w:szCs w:val="32"/>
        </w:rPr>
        <w:t xml:space="preserve"> 2012, all investments are placed with the ‘big four’ banks.</w:t>
      </w:r>
    </w:p>
    <w:p w:rsidR="00DF06C9" w:rsidRPr="004F2743" w:rsidRDefault="00DF06C9" w:rsidP="00DF06C9">
      <w:pPr>
        <w:jc w:val="both"/>
        <w:rPr>
          <w:rFonts w:ascii="Arial" w:hAnsi="Arial" w:cs="Arial"/>
          <w:szCs w:val="32"/>
        </w:rPr>
      </w:pPr>
    </w:p>
    <w:p w:rsidR="00DF06C9" w:rsidRPr="004F2743" w:rsidRDefault="00DF06C9" w:rsidP="00DF06C9">
      <w:pPr>
        <w:jc w:val="both"/>
        <w:rPr>
          <w:rFonts w:ascii="Arial" w:hAnsi="Arial" w:cs="Arial"/>
          <w:szCs w:val="32"/>
        </w:rPr>
      </w:pPr>
      <w:r w:rsidRPr="004F2743">
        <w:rPr>
          <w:rFonts w:ascii="Arial" w:hAnsi="Arial" w:cs="Arial"/>
          <w:szCs w:val="32"/>
        </w:rPr>
        <w:t>The Investment Portfolio comprises holdings in the following institutions:</w:t>
      </w:r>
    </w:p>
    <w:p w:rsidR="00DF06C9" w:rsidRPr="004F2743" w:rsidRDefault="00DF06C9" w:rsidP="00DF06C9">
      <w:pPr>
        <w:jc w:val="both"/>
        <w:rPr>
          <w:rFonts w:ascii="Arial" w:hAnsi="Arial" w:cs="Arial"/>
          <w:szCs w:val="3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126"/>
        <w:gridCol w:w="2306"/>
        <w:gridCol w:w="2513"/>
      </w:tblGrid>
      <w:tr w:rsidR="00DF06C9" w:rsidRPr="004F2743" w:rsidTr="001B115F">
        <w:tc>
          <w:tcPr>
            <w:tcW w:w="1985" w:type="dxa"/>
            <w:vAlign w:val="center"/>
          </w:tcPr>
          <w:p w:rsidR="00DF06C9" w:rsidRPr="004F2743" w:rsidRDefault="00DF06C9" w:rsidP="001B115F">
            <w:pPr>
              <w:jc w:val="center"/>
              <w:rPr>
                <w:rFonts w:ascii="Arial" w:hAnsi="Arial" w:cs="Arial"/>
                <w:b/>
                <w:szCs w:val="32"/>
              </w:rPr>
            </w:pPr>
            <w:r w:rsidRPr="004F2743">
              <w:rPr>
                <w:rFonts w:ascii="Arial" w:hAnsi="Arial" w:cs="Arial"/>
                <w:szCs w:val="32"/>
              </w:rPr>
              <w:br w:type="page"/>
            </w:r>
            <w:r w:rsidRPr="004F2743">
              <w:rPr>
                <w:rFonts w:ascii="Arial" w:hAnsi="Arial" w:cs="Arial"/>
                <w:b/>
                <w:szCs w:val="32"/>
              </w:rPr>
              <w:t>Financial Institution</w:t>
            </w:r>
          </w:p>
        </w:tc>
        <w:tc>
          <w:tcPr>
            <w:tcW w:w="2126" w:type="dxa"/>
            <w:vAlign w:val="center"/>
          </w:tcPr>
          <w:p w:rsidR="00DF06C9" w:rsidRPr="004F2743" w:rsidRDefault="00DF06C9" w:rsidP="001B115F">
            <w:pPr>
              <w:jc w:val="center"/>
              <w:rPr>
                <w:rFonts w:ascii="Arial" w:hAnsi="Arial" w:cs="Arial"/>
                <w:b/>
                <w:szCs w:val="32"/>
              </w:rPr>
            </w:pPr>
            <w:r w:rsidRPr="004F2743">
              <w:rPr>
                <w:rFonts w:ascii="Arial" w:hAnsi="Arial" w:cs="Arial"/>
                <w:b/>
                <w:szCs w:val="32"/>
              </w:rPr>
              <w:t>Funds Invested</w:t>
            </w:r>
          </w:p>
        </w:tc>
        <w:tc>
          <w:tcPr>
            <w:tcW w:w="2306" w:type="dxa"/>
            <w:vAlign w:val="center"/>
          </w:tcPr>
          <w:p w:rsidR="00DF06C9" w:rsidRPr="004F2743" w:rsidRDefault="00DF06C9" w:rsidP="001B115F">
            <w:pPr>
              <w:jc w:val="center"/>
              <w:rPr>
                <w:rFonts w:ascii="Arial" w:hAnsi="Arial" w:cs="Arial"/>
                <w:b/>
                <w:szCs w:val="32"/>
              </w:rPr>
            </w:pPr>
            <w:r w:rsidRPr="004F2743">
              <w:rPr>
                <w:rFonts w:ascii="Arial" w:hAnsi="Arial" w:cs="Arial"/>
                <w:b/>
                <w:szCs w:val="32"/>
              </w:rPr>
              <w:t>Interest Rate</w:t>
            </w:r>
          </w:p>
        </w:tc>
        <w:tc>
          <w:tcPr>
            <w:tcW w:w="2513" w:type="dxa"/>
            <w:vAlign w:val="center"/>
          </w:tcPr>
          <w:p w:rsidR="00DF06C9" w:rsidRPr="004F2743" w:rsidRDefault="00DF06C9" w:rsidP="001B115F">
            <w:pPr>
              <w:jc w:val="center"/>
              <w:rPr>
                <w:rFonts w:ascii="Arial" w:hAnsi="Arial" w:cs="Arial"/>
                <w:b/>
                <w:szCs w:val="32"/>
              </w:rPr>
            </w:pPr>
            <w:r w:rsidRPr="004F2743">
              <w:rPr>
                <w:rFonts w:ascii="Arial" w:hAnsi="Arial" w:cs="Arial"/>
                <w:b/>
                <w:szCs w:val="32"/>
              </w:rPr>
              <w:t>Proportion of Portfolio</w:t>
            </w:r>
          </w:p>
        </w:tc>
      </w:tr>
      <w:tr w:rsidR="00DF06C9" w:rsidRPr="004F2743" w:rsidTr="001B115F">
        <w:trPr>
          <w:trHeight w:val="397"/>
        </w:trPr>
        <w:tc>
          <w:tcPr>
            <w:tcW w:w="1985" w:type="dxa"/>
            <w:vAlign w:val="center"/>
          </w:tcPr>
          <w:p w:rsidR="00DF06C9" w:rsidRPr="004F2743" w:rsidRDefault="00DF06C9" w:rsidP="001B115F">
            <w:pPr>
              <w:jc w:val="center"/>
              <w:rPr>
                <w:rFonts w:ascii="Arial" w:hAnsi="Arial" w:cs="Arial"/>
                <w:szCs w:val="32"/>
              </w:rPr>
            </w:pPr>
            <w:r w:rsidRPr="004F2743">
              <w:rPr>
                <w:rFonts w:ascii="Arial" w:hAnsi="Arial" w:cs="Arial"/>
                <w:szCs w:val="32"/>
              </w:rPr>
              <w:t>NAB</w:t>
            </w:r>
          </w:p>
        </w:tc>
        <w:tc>
          <w:tcPr>
            <w:tcW w:w="2126" w:type="dxa"/>
            <w:vAlign w:val="center"/>
          </w:tcPr>
          <w:p w:rsidR="00DF06C9" w:rsidRPr="004F2743" w:rsidRDefault="00DF06C9" w:rsidP="001B115F">
            <w:pPr>
              <w:tabs>
                <w:tab w:val="right" w:pos="1734"/>
              </w:tabs>
              <w:jc w:val="both"/>
              <w:rPr>
                <w:rFonts w:ascii="Arial" w:hAnsi="Arial" w:cs="Arial"/>
                <w:szCs w:val="32"/>
              </w:rPr>
            </w:pPr>
            <w:r w:rsidRPr="004F2743">
              <w:rPr>
                <w:rFonts w:ascii="Arial" w:hAnsi="Arial" w:cs="Arial"/>
                <w:szCs w:val="32"/>
              </w:rPr>
              <w:t xml:space="preserve"> $</w:t>
            </w:r>
            <w:r w:rsidRPr="004F2743">
              <w:rPr>
                <w:rFonts w:ascii="Arial" w:hAnsi="Arial" w:cs="Arial"/>
                <w:szCs w:val="32"/>
              </w:rPr>
              <w:tab/>
            </w:r>
            <w:r>
              <w:rPr>
                <w:rFonts w:ascii="Arial" w:hAnsi="Arial" w:cs="Arial"/>
                <w:szCs w:val="32"/>
              </w:rPr>
              <w:t>5,539,968.48</w:t>
            </w:r>
          </w:p>
        </w:tc>
        <w:tc>
          <w:tcPr>
            <w:tcW w:w="2306" w:type="dxa"/>
            <w:vAlign w:val="center"/>
          </w:tcPr>
          <w:p w:rsidR="00DF06C9" w:rsidRPr="004F2743" w:rsidRDefault="00DF06C9" w:rsidP="001B115F">
            <w:pPr>
              <w:jc w:val="center"/>
              <w:rPr>
                <w:rFonts w:ascii="Arial" w:hAnsi="Arial" w:cs="Arial"/>
                <w:szCs w:val="32"/>
              </w:rPr>
            </w:pPr>
            <w:r>
              <w:rPr>
                <w:rFonts w:ascii="Arial" w:hAnsi="Arial" w:cs="Arial"/>
                <w:szCs w:val="32"/>
              </w:rPr>
              <w:t>4.48% - 3.75</w:t>
            </w:r>
            <w:r w:rsidRPr="004F2743">
              <w:rPr>
                <w:rFonts w:ascii="Arial" w:hAnsi="Arial" w:cs="Arial"/>
                <w:szCs w:val="32"/>
              </w:rPr>
              <w:t>%</w:t>
            </w:r>
          </w:p>
        </w:tc>
        <w:tc>
          <w:tcPr>
            <w:tcW w:w="2513" w:type="dxa"/>
            <w:vAlign w:val="center"/>
          </w:tcPr>
          <w:p w:rsidR="00DF06C9" w:rsidRPr="004F2743" w:rsidRDefault="00DF06C9" w:rsidP="001B115F">
            <w:pPr>
              <w:jc w:val="center"/>
              <w:rPr>
                <w:rFonts w:ascii="Arial" w:hAnsi="Arial" w:cs="Arial"/>
                <w:szCs w:val="32"/>
              </w:rPr>
            </w:pPr>
            <w:r>
              <w:rPr>
                <w:rFonts w:ascii="Arial" w:hAnsi="Arial" w:cs="Arial"/>
                <w:szCs w:val="32"/>
              </w:rPr>
              <w:t>31.52</w:t>
            </w:r>
            <w:r w:rsidRPr="004F2743">
              <w:rPr>
                <w:rFonts w:ascii="Arial" w:hAnsi="Arial" w:cs="Arial"/>
                <w:szCs w:val="32"/>
              </w:rPr>
              <w:t>%</w:t>
            </w:r>
          </w:p>
        </w:tc>
      </w:tr>
      <w:tr w:rsidR="00DF06C9" w:rsidRPr="004F2743" w:rsidTr="001B115F">
        <w:trPr>
          <w:trHeight w:val="397"/>
        </w:trPr>
        <w:tc>
          <w:tcPr>
            <w:tcW w:w="1985" w:type="dxa"/>
            <w:vAlign w:val="center"/>
          </w:tcPr>
          <w:p w:rsidR="00DF06C9" w:rsidRPr="004F2743" w:rsidRDefault="00DF06C9" w:rsidP="001B115F">
            <w:pPr>
              <w:jc w:val="center"/>
              <w:rPr>
                <w:rFonts w:ascii="Arial" w:hAnsi="Arial" w:cs="Arial"/>
                <w:szCs w:val="32"/>
              </w:rPr>
            </w:pPr>
            <w:r w:rsidRPr="004F2743">
              <w:rPr>
                <w:rFonts w:ascii="Arial" w:hAnsi="Arial" w:cs="Arial"/>
                <w:szCs w:val="32"/>
              </w:rPr>
              <w:t>Westpac</w:t>
            </w:r>
          </w:p>
        </w:tc>
        <w:tc>
          <w:tcPr>
            <w:tcW w:w="2126" w:type="dxa"/>
            <w:vAlign w:val="center"/>
          </w:tcPr>
          <w:p w:rsidR="00DF06C9" w:rsidRPr="004F2743" w:rsidRDefault="00DF06C9" w:rsidP="001B115F">
            <w:pPr>
              <w:tabs>
                <w:tab w:val="right" w:pos="1734"/>
              </w:tabs>
              <w:jc w:val="both"/>
              <w:rPr>
                <w:rFonts w:ascii="Arial" w:hAnsi="Arial" w:cs="Arial"/>
                <w:szCs w:val="32"/>
              </w:rPr>
            </w:pPr>
            <w:r w:rsidRPr="004F2743">
              <w:rPr>
                <w:rFonts w:ascii="Arial" w:hAnsi="Arial" w:cs="Arial"/>
                <w:szCs w:val="32"/>
              </w:rPr>
              <w:t xml:space="preserve"> $</w:t>
            </w:r>
            <w:r w:rsidRPr="004F2743">
              <w:rPr>
                <w:rFonts w:ascii="Arial" w:hAnsi="Arial" w:cs="Arial"/>
                <w:szCs w:val="32"/>
              </w:rPr>
              <w:tab/>
            </w:r>
            <w:r>
              <w:rPr>
                <w:rFonts w:ascii="Arial" w:hAnsi="Arial" w:cs="Arial"/>
                <w:szCs w:val="32"/>
              </w:rPr>
              <w:t>4,096,308.79</w:t>
            </w:r>
          </w:p>
        </w:tc>
        <w:tc>
          <w:tcPr>
            <w:tcW w:w="2306" w:type="dxa"/>
            <w:vAlign w:val="center"/>
          </w:tcPr>
          <w:p w:rsidR="00DF06C9" w:rsidRPr="004F2743" w:rsidRDefault="00DF06C9" w:rsidP="001B115F">
            <w:pPr>
              <w:jc w:val="center"/>
              <w:rPr>
                <w:rFonts w:ascii="Arial" w:hAnsi="Arial" w:cs="Arial"/>
                <w:szCs w:val="32"/>
              </w:rPr>
            </w:pPr>
            <w:r>
              <w:rPr>
                <w:rFonts w:ascii="Arial" w:hAnsi="Arial" w:cs="Arial"/>
                <w:szCs w:val="32"/>
              </w:rPr>
              <w:t>3.89% - 3.62%</w:t>
            </w:r>
          </w:p>
        </w:tc>
        <w:tc>
          <w:tcPr>
            <w:tcW w:w="2513" w:type="dxa"/>
            <w:vAlign w:val="center"/>
          </w:tcPr>
          <w:p w:rsidR="00DF06C9" w:rsidRPr="004F2743" w:rsidRDefault="00DF06C9" w:rsidP="001B115F">
            <w:pPr>
              <w:jc w:val="center"/>
              <w:rPr>
                <w:rFonts w:ascii="Arial" w:hAnsi="Arial" w:cs="Arial"/>
                <w:szCs w:val="32"/>
              </w:rPr>
            </w:pPr>
            <w:r>
              <w:rPr>
                <w:rFonts w:ascii="Arial" w:hAnsi="Arial" w:cs="Arial"/>
                <w:szCs w:val="32"/>
              </w:rPr>
              <w:t>23.31</w:t>
            </w:r>
            <w:r w:rsidRPr="004F2743">
              <w:rPr>
                <w:rFonts w:ascii="Arial" w:hAnsi="Arial" w:cs="Arial"/>
                <w:szCs w:val="32"/>
              </w:rPr>
              <w:t>%</w:t>
            </w:r>
          </w:p>
        </w:tc>
      </w:tr>
      <w:tr w:rsidR="00DF06C9" w:rsidRPr="004F2743" w:rsidTr="001B115F">
        <w:trPr>
          <w:trHeight w:val="397"/>
        </w:trPr>
        <w:tc>
          <w:tcPr>
            <w:tcW w:w="1985" w:type="dxa"/>
            <w:vAlign w:val="center"/>
          </w:tcPr>
          <w:p w:rsidR="00DF06C9" w:rsidRPr="004F2743" w:rsidRDefault="00DF06C9" w:rsidP="001B115F">
            <w:pPr>
              <w:jc w:val="center"/>
              <w:rPr>
                <w:rFonts w:ascii="Arial" w:hAnsi="Arial" w:cs="Arial"/>
                <w:szCs w:val="32"/>
              </w:rPr>
            </w:pPr>
            <w:r w:rsidRPr="004F2743">
              <w:rPr>
                <w:rFonts w:ascii="Arial" w:hAnsi="Arial" w:cs="Arial"/>
                <w:szCs w:val="32"/>
              </w:rPr>
              <w:t>ANZ</w:t>
            </w:r>
          </w:p>
        </w:tc>
        <w:tc>
          <w:tcPr>
            <w:tcW w:w="2126" w:type="dxa"/>
            <w:vAlign w:val="center"/>
          </w:tcPr>
          <w:p w:rsidR="00DF06C9" w:rsidRPr="004F2743" w:rsidRDefault="00DF06C9" w:rsidP="001B115F">
            <w:pPr>
              <w:tabs>
                <w:tab w:val="right" w:pos="1734"/>
              </w:tabs>
              <w:jc w:val="both"/>
              <w:rPr>
                <w:rFonts w:ascii="Arial" w:hAnsi="Arial" w:cs="Arial"/>
                <w:szCs w:val="32"/>
              </w:rPr>
            </w:pPr>
            <w:r w:rsidRPr="004F2743">
              <w:rPr>
                <w:rFonts w:ascii="Arial" w:hAnsi="Arial" w:cs="Arial"/>
                <w:szCs w:val="32"/>
              </w:rPr>
              <w:t xml:space="preserve"> $</w:t>
            </w:r>
            <w:r w:rsidRPr="004F2743">
              <w:rPr>
                <w:rFonts w:ascii="Arial" w:hAnsi="Arial" w:cs="Arial"/>
                <w:szCs w:val="32"/>
              </w:rPr>
              <w:tab/>
            </w:r>
            <w:r>
              <w:rPr>
                <w:rFonts w:ascii="Arial" w:hAnsi="Arial" w:cs="Arial"/>
                <w:szCs w:val="32"/>
              </w:rPr>
              <w:t>3,313,163.56</w:t>
            </w:r>
          </w:p>
        </w:tc>
        <w:tc>
          <w:tcPr>
            <w:tcW w:w="2306" w:type="dxa"/>
            <w:vAlign w:val="center"/>
          </w:tcPr>
          <w:p w:rsidR="00DF06C9" w:rsidRPr="004F2743" w:rsidRDefault="00DF06C9" w:rsidP="001B115F">
            <w:pPr>
              <w:jc w:val="center"/>
              <w:rPr>
                <w:rFonts w:ascii="Arial" w:hAnsi="Arial" w:cs="Arial"/>
                <w:szCs w:val="32"/>
              </w:rPr>
            </w:pPr>
            <w:r>
              <w:rPr>
                <w:rFonts w:ascii="Arial" w:hAnsi="Arial" w:cs="Arial"/>
                <w:szCs w:val="32"/>
              </w:rPr>
              <w:t>3.65% - 3.50</w:t>
            </w:r>
            <w:r w:rsidRPr="004F2743">
              <w:rPr>
                <w:rFonts w:ascii="Arial" w:hAnsi="Arial" w:cs="Arial"/>
                <w:szCs w:val="32"/>
              </w:rPr>
              <w:t>%</w:t>
            </w:r>
          </w:p>
        </w:tc>
        <w:tc>
          <w:tcPr>
            <w:tcW w:w="2513" w:type="dxa"/>
            <w:vAlign w:val="center"/>
          </w:tcPr>
          <w:p w:rsidR="00DF06C9" w:rsidRPr="004F2743" w:rsidRDefault="00DF06C9" w:rsidP="001B115F">
            <w:pPr>
              <w:jc w:val="center"/>
              <w:rPr>
                <w:rFonts w:ascii="Arial" w:hAnsi="Arial" w:cs="Arial"/>
                <w:szCs w:val="32"/>
              </w:rPr>
            </w:pPr>
            <w:r>
              <w:rPr>
                <w:rFonts w:ascii="Arial" w:hAnsi="Arial" w:cs="Arial"/>
                <w:szCs w:val="32"/>
              </w:rPr>
              <w:t>18.85</w:t>
            </w:r>
            <w:r w:rsidRPr="004F2743">
              <w:rPr>
                <w:rFonts w:ascii="Arial" w:hAnsi="Arial" w:cs="Arial"/>
                <w:szCs w:val="32"/>
              </w:rPr>
              <w:t>%</w:t>
            </w:r>
          </w:p>
        </w:tc>
      </w:tr>
      <w:tr w:rsidR="00DF06C9" w:rsidRPr="004F2743" w:rsidTr="001B115F">
        <w:trPr>
          <w:trHeight w:val="397"/>
        </w:trPr>
        <w:tc>
          <w:tcPr>
            <w:tcW w:w="1985" w:type="dxa"/>
            <w:vAlign w:val="center"/>
          </w:tcPr>
          <w:p w:rsidR="00DF06C9" w:rsidRPr="004F2743" w:rsidRDefault="00DF06C9" w:rsidP="001B115F">
            <w:pPr>
              <w:jc w:val="center"/>
              <w:rPr>
                <w:rFonts w:ascii="Arial" w:hAnsi="Arial" w:cs="Arial"/>
                <w:szCs w:val="32"/>
              </w:rPr>
            </w:pPr>
            <w:r w:rsidRPr="004F2743">
              <w:rPr>
                <w:rFonts w:ascii="Arial" w:hAnsi="Arial" w:cs="Arial"/>
                <w:szCs w:val="32"/>
              </w:rPr>
              <w:t>CBA</w:t>
            </w:r>
          </w:p>
        </w:tc>
        <w:tc>
          <w:tcPr>
            <w:tcW w:w="2126" w:type="dxa"/>
            <w:vAlign w:val="center"/>
          </w:tcPr>
          <w:p w:rsidR="00DF06C9" w:rsidRPr="004F2743" w:rsidRDefault="00DF06C9" w:rsidP="001B115F">
            <w:pPr>
              <w:tabs>
                <w:tab w:val="right" w:pos="1734"/>
              </w:tabs>
              <w:jc w:val="both"/>
              <w:rPr>
                <w:rFonts w:ascii="Arial" w:hAnsi="Arial" w:cs="Arial"/>
                <w:szCs w:val="32"/>
              </w:rPr>
            </w:pPr>
            <w:r w:rsidRPr="004F2743">
              <w:rPr>
                <w:rFonts w:ascii="Arial" w:hAnsi="Arial" w:cs="Arial"/>
                <w:szCs w:val="32"/>
              </w:rPr>
              <w:t xml:space="preserve"> $</w:t>
            </w:r>
            <w:r w:rsidRPr="004F2743">
              <w:rPr>
                <w:rFonts w:ascii="Arial" w:hAnsi="Arial" w:cs="Arial"/>
                <w:szCs w:val="32"/>
              </w:rPr>
              <w:tab/>
            </w:r>
            <w:r>
              <w:rPr>
                <w:rFonts w:ascii="Arial" w:hAnsi="Arial" w:cs="Arial"/>
                <w:szCs w:val="32"/>
              </w:rPr>
              <w:t>4,625,782.55</w:t>
            </w:r>
          </w:p>
        </w:tc>
        <w:tc>
          <w:tcPr>
            <w:tcW w:w="2306" w:type="dxa"/>
            <w:vAlign w:val="center"/>
          </w:tcPr>
          <w:p w:rsidR="00DF06C9" w:rsidRPr="004F2743" w:rsidRDefault="00DF06C9" w:rsidP="001B115F">
            <w:pPr>
              <w:jc w:val="center"/>
              <w:rPr>
                <w:rFonts w:ascii="Arial" w:hAnsi="Arial" w:cs="Arial"/>
                <w:szCs w:val="32"/>
              </w:rPr>
            </w:pPr>
            <w:r>
              <w:rPr>
                <w:rFonts w:ascii="Arial" w:hAnsi="Arial" w:cs="Arial"/>
                <w:szCs w:val="32"/>
              </w:rPr>
              <w:t>4.10% - 3.43</w:t>
            </w:r>
            <w:r w:rsidRPr="004F2743">
              <w:rPr>
                <w:rFonts w:ascii="Arial" w:hAnsi="Arial" w:cs="Arial"/>
                <w:szCs w:val="32"/>
              </w:rPr>
              <w:t>%</w:t>
            </w:r>
          </w:p>
        </w:tc>
        <w:tc>
          <w:tcPr>
            <w:tcW w:w="2513" w:type="dxa"/>
            <w:vAlign w:val="center"/>
          </w:tcPr>
          <w:p w:rsidR="00DF06C9" w:rsidRPr="004F2743" w:rsidRDefault="00DF06C9" w:rsidP="001B115F">
            <w:pPr>
              <w:jc w:val="center"/>
              <w:rPr>
                <w:rFonts w:ascii="Arial" w:hAnsi="Arial" w:cs="Arial"/>
                <w:szCs w:val="32"/>
              </w:rPr>
            </w:pPr>
            <w:r>
              <w:rPr>
                <w:rFonts w:ascii="Arial" w:hAnsi="Arial" w:cs="Arial"/>
                <w:szCs w:val="32"/>
              </w:rPr>
              <w:t>26.32</w:t>
            </w:r>
            <w:r w:rsidRPr="004F2743">
              <w:rPr>
                <w:rFonts w:ascii="Arial" w:hAnsi="Arial" w:cs="Arial"/>
                <w:szCs w:val="32"/>
              </w:rPr>
              <w:t>%</w:t>
            </w:r>
          </w:p>
        </w:tc>
      </w:tr>
      <w:tr w:rsidR="00DF06C9" w:rsidRPr="004F2743" w:rsidTr="001B115F">
        <w:trPr>
          <w:trHeight w:val="397"/>
        </w:trPr>
        <w:tc>
          <w:tcPr>
            <w:tcW w:w="1985" w:type="dxa"/>
            <w:vAlign w:val="center"/>
          </w:tcPr>
          <w:p w:rsidR="00DF06C9" w:rsidRPr="004F2743" w:rsidRDefault="00DF06C9" w:rsidP="001B115F">
            <w:pPr>
              <w:jc w:val="center"/>
              <w:rPr>
                <w:rFonts w:ascii="Arial" w:hAnsi="Arial" w:cs="Arial"/>
                <w:b/>
                <w:szCs w:val="32"/>
              </w:rPr>
            </w:pPr>
            <w:r w:rsidRPr="004F2743">
              <w:rPr>
                <w:rFonts w:ascii="Arial" w:hAnsi="Arial" w:cs="Arial"/>
                <w:b/>
                <w:szCs w:val="32"/>
              </w:rPr>
              <w:t>Total</w:t>
            </w:r>
          </w:p>
        </w:tc>
        <w:tc>
          <w:tcPr>
            <w:tcW w:w="2126" w:type="dxa"/>
            <w:vAlign w:val="center"/>
          </w:tcPr>
          <w:p w:rsidR="00DF06C9" w:rsidRPr="00961346" w:rsidRDefault="00DF06C9" w:rsidP="001B115F">
            <w:pPr>
              <w:tabs>
                <w:tab w:val="right" w:pos="1734"/>
              </w:tabs>
              <w:jc w:val="both"/>
              <w:rPr>
                <w:rFonts w:ascii="Arial" w:hAnsi="Arial" w:cs="Arial"/>
                <w:b/>
                <w:szCs w:val="32"/>
              </w:rPr>
            </w:pPr>
            <w:r w:rsidRPr="00961346">
              <w:rPr>
                <w:rFonts w:ascii="Arial" w:hAnsi="Arial" w:cs="Arial"/>
                <w:b/>
                <w:szCs w:val="32"/>
              </w:rPr>
              <w:t xml:space="preserve"> $</w:t>
            </w:r>
            <w:r w:rsidRPr="00961346">
              <w:rPr>
                <w:rFonts w:ascii="Arial" w:hAnsi="Arial" w:cs="Arial"/>
                <w:b/>
                <w:szCs w:val="32"/>
              </w:rPr>
              <w:tab/>
            </w:r>
            <w:r>
              <w:rPr>
                <w:rFonts w:ascii="Arial" w:hAnsi="Arial" w:cs="Arial"/>
                <w:b/>
                <w:szCs w:val="32"/>
              </w:rPr>
              <w:t>17,575,223.38</w:t>
            </w:r>
          </w:p>
        </w:tc>
        <w:tc>
          <w:tcPr>
            <w:tcW w:w="2306" w:type="dxa"/>
            <w:vAlign w:val="center"/>
          </w:tcPr>
          <w:p w:rsidR="00DF06C9" w:rsidRPr="004F2743" w:rsidRDefault="00DF06C9" w:rsidP="001B115F">
            <w:pPr>
              <w:jc w:val="both"/>
              <w:rPr>
                <w:rFonts w:ascii="Arial" w:hAnsi="Arial" w:cs="Arial"/>
                <w:b/>
                <w:szCs w:val="32"/>
              </w:rPr>
            </w:pPr>
          </w:p>
        </w:tc>
        <w:tc>
          <w:tcPr>
            <w:tcW w:w="2513" w:type="dxa"/>
            <w:vAlign w:val="center"/>
          </w:tcPr>
          <w:p w:rsidR="00DF06C9" w:rsidRPr="004F2743" w:rsidRDefault="008567D5" w:rsidP="001B115F">
            <w:pPr>
              <w:jc w:val="center"/>
              <w:rPr>
                <w:rFonts w:ascii="Arial" w:hAnsi="Arial" w:cs="Arial"/>
                <w:b/>
                <w:szCs w:val="32"/>
              </w:rPr>
            </w:pPr>
            <w:r w:rsidRPr="008567D5">
              <w:rPr>
                <w:rFonts w:ascii="Arial" w:hAnsi="Arial" w:cs="Arial"/>
                <w:b/>
                <w:szCs w:val="32"/>
              </w:rPr>
              <w:fldChar w:fldCharType="begin"/>
            </w:r>
            <w:r w:rsidR="00DF06C9" w:rsidRPr="004F2743">
              <w:rPr>
                <w:rFonts w:ascii="Arial" w:hAnsi="Arial" w:cs="Arial"/>
                <w:b/>
                <w:szCs w:val="32"/>
              </w:rPr>
              <w:instrText xml:space="preserve"> =SUM(ABOVE)*100 \# "0.00%" </w:instrText>
            </w:r>
            <w:r w:rsidRPr="008567D5">
              <w:rPr>
                <w:rFonts w:ascii="Arial" w:hAnsi="Arial" w:cs="Arial"/>
                <w:b/>
                <w:szCs w:val="32"/>
              </w:rPr>
              <w:fldChar w:fldCharType="separate"/>
            </w:r>
            <w:r w:rsidR="00DF06C9" w:rsidRPr="004F2743">
              <w:rPr>
                <w:rFonts w:ascii="Arial" w:hAnsi="Arial" w:cs="Arial"/>
                <w:b/>
                <w:szCs w:val="32"/>
              </w:rPr>
              <w:t>100.00%</w:t>
            </w:r>
            <w:r w:rsidRPr="004F2743">
              <w:rPr>
                <w:rFonts w:ascii="Arial" w:hAnsi="Arial" w:cs="Arial"/>
                <w:szCs w:val="32"/>
              </w:rPr>
              <w:fldChar w:fldCharType="end"/>
            </w:r>
          </w:p>
        </w:tc>
      </w:tr>
    </w:tbl>
    <w:p w:rsidR="00DF06C9" w:rsidRPr="004F2743" w:rsidRDefault="00DF06C9" w:rsidP="00DF06C9">
      <w:pPr>
        <w:jc w:val="both"/>
        <w:rPr>
          <w:rFonts w:ascii="Arial" w:hAnsi="Arial" w:cs="Arial"/>
          <w:b/>
          <w:szCs w:val="32"/>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Consultation</w:t>
      </w:r>
    </w:p>
    <w:p w:rsidR="00DF06C9" w:rsidRPr="00AD73CC" w:rsidRDefault="00DF06C9" w:rsidP="00DF06C9">
      <w:pPr>
        <w:jc w:val="both"/>
        <w:rPr>
          <w:rFonts w:ascii="Arial" w:hAnsi="Arial" w:cs="Arial"/>
          <w:b/>
          <w:szCs w:val="32"/>
          <w:lang w:val="en-US"/>
        </w:rPr>
      </w:pPr>
    </w:p>
    <w:p w:rsidR="00DF06C9" w:rsidRPr="009D27FD" w:rsidRDefault="00DF06C9" w:rsidP="00DF06C9">
      <w:pPr>
        <w:jc w:val="both"/>
        <w:rPr>
          <w:rFonts w:ascii="Arial" w:hAnsi="Arial" w:cs="Arial"/>
          <w:szCs w:val="32"/>
          <w:lang w:val="en-US"/>
        </w:rPr>
      </w:pPr>
      <w:r w:rsidRPr="00AD73CC">
        <w:rPr>
          <w:rFonts w:ascii="Arial" w:hAnsi="Arial" w:cs="Arial"/>
          <w:szCs w:val="32"/>
          <w:lang w:val="en-US"/>
        </w:rPr>
        <w:t>Required by legislation:</w:t>
      </w:r>
      <w:r w:rsidRPr="00AD73CC">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sidRPr="009D27FD">
        <w:rPr>
          <w:rFonts w:ascii="Arial" w:hAnsi="Arial" w:cs="Arial"/>
          <w:szCs w:val="32"/>
          <w:lang w:val="en-US"/>
        </w:rPr>
        <w:t xml:space="preserve">Yes </w:t>
      </w:r>
      <w:r w:rsidR="008567D5" w:rsidRPr="008567D5">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9D27FD">
        <w:rPr>
          <w:rFonts w:ascii="Arial" w:hAnsi="Arial" w:cs="Arial"/>
          <w:szCs w:val="32"/>
        </w:rPr>
        <w:fldChar w:fldCharType="end"/>
      </w:r>
      <w:r w:rsidRPr="009D27FD">
        <w:rPr>
          <w:rFonts w:ascii="Arial" w:hAnsi="Arial" w:cs="Arial"/>
          <w:szCs w:val="32"/>
          <w:lang w:val="en-US"/>
        </w:rPr>
        <w:tab/>
        <w:t xml:space="preserve">No </w:t>
      </w:r>
      <w:r w:rsidR="008567D5"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9D27FD">
        <w:rPr>
          <w:rFonts w:ascii="Arial" w:hAnsi="Arial" w:cs="Arial"/>
          <w:szCs w:val="32"/>
          <w:lang w:val="en-US"/>
        </w:rPr>
        <w:fldChar w:fldCharType="end"/>
      </w:r>
    </w:p>
    <w:p w:rsidR="00DF06C9" w:rsidRPr="00AD73CC" w:rsidRDefault="00DF06C9" w:rsidP="00DF06C9">
      <w:pPr>
        <w:jc w:val="both"/>
        <w:rPr>
          <w:rFonts w:ascii="Arial" w:hAnsi="Arial" w:cs="Arial"/>
          <w:szCs w:val="32"/>
          <w:lang w:val="en-US"/>
        </w:rPr>
      </w:pPr>
      <w:r w:rsidRPr="009D27FD">
        <w:rPr>
          <w:rFonts w:ascii="Arial" w:hAnsi="Arial" w:cs="Arial"/>
          <w:szCs w:val="32"/>
          <w:lang w:val="en-US"/>
        </w:rPr>
        <w:t xml:space="preserve">Required by City of Nedlands policy: </w:t>
      </w:r>
      <w:r w:rsidRPr="009D27FD">
        <w:rPr>
          <w:rFonts w:ascii="Arial" w:hAnsi="Arial" w:cs="Arial"/>
          <w:szCs w:val="32"/>
          <w:lang w:val="en-US"/>
        </w:rPr>
        <w:tab/>
      </w:r>
      <w:r w:rsidRPr="009D27FD">
        <w:rPr>
          <w:rFonts w:ascii="Arial" w:hAnsi="Arial" w:cs="Arial"/>
          <w:szCs w:val="32"/>
          <w:lang w:val="en-US"/>
        </w:rPr>
        <w:tab/>
        <w:t xml:space="preserve">Yes </w:t>
      </w:r>
      <w:r w:rsidR="008567D5" w:rsidRPr="008567D5">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9D27FD">
        <w:rPr>
          <w:rFonts w:ascii="Arial" w:hAnsi="Arial" w:cs="Arial"/>
          <w:szCs w:val="32"/>
        </w:rPr>
        <w:fldChar w:fldCharType="end"/>
      </w:r>
      <w:r w:rsidRPr="009D27FD">
        <w:rPr>
          <w:rFonts w:ascii="Arial" w:hAnsi="Arial" w:cs="Arial"/>
          <w:szCs w:val="32"/>
          <w:lang w:val="en-US"/>
        </w:rPr>
        <w:tab/>
        <w:t xml:space="preserve">No </w:t>
      </w:r>
      <w:r w:rsidR="008567D5"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9D27FD">
        <w:rPr>
          <w:rFonts w:ascii="Arial" w:hAnsi="Arial" w:cs="Arial"/>
          <w:szCs w:val="32"/>
          <w:lang w:val="en-US"/>
        </w:rPr>
        <w:fldChar w:fldCharType="end"/>
      </w:r>
    </w:p>
    <w:p w:rsidR="00DF06C9" w:rsidRPr="00AD73CC" w:rsidRDefault="00DF06C9" w:rsidP="00DF06C9">
      <w:pPr>
        <w:jc w:val="both"/>
        <w:rPr>
          <w:rFonts w:ascii="Arial" w:hAnsi="Arial" w:cs="Arial"/>
          <w:szCs w:val="32"/>
          <w:lang w:val="en-US"/>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Legislation / Policy</w:t>
      </w:r>
    </w:p>
    <w:p w:rsidR="00DF06C9" w:rsidRPr="00AD73CC" w:rsidRDefault="00DF06C9" w:rsidP="00DF06C9">
      <w:pPr>
        <w:jc w:val="both"/>
        <w:rPr>
          <w:rFonts w:ascii="Arial" w:hAnsi="Arial" w:cs="Arial"/>
          <w:b/>
          <w:szCs w:val="32"/>
          <w:lang w:val="en-US"/>
        </w:rPr>
      </w:pPr>
    </w:p>
    <w:p w:rsidR="00DF06C9" w:rsidRDefault="00DF06C9" w:rsidP="00DF06C9">
      <w:pPr>
        <w:jc w:val="both"/>
        <w:rPr>
          <w:rFonts w:ascii="Arial" w:hAnsi="Arial" w:cs="Arial"/>
          <w:szCs w:val="32"/>
          <w:lang w:val="en-US"/>
        </w:rPr>
      </w:pPr>
      <w:r>
        <w:rPr>
          <w:rFonts w:ascii="Arial" w:hAnsi="Arial" w:cs="Arial"/>
          <w:szCs w:val="32"/>
          <w:lang w:val="en-US"/>
        </w:rPr>
        <w:t>Not applicable.</w:t>
      </w:r>
    </w:p>
    <w:p w:rsidR="00DF06C9" w:rsidRPr="00AD73CC" w:rsidRDefault="00DF06C9" w:rsidP="00DF06C9">
      <w:pPr>
        <w:jc w:val="both"/>
        <w:rPr>
          <w:rFonts w:ascii="Arial" w:hAnsi="Arial" w:cs="Arial"/>
          <w:szCs w:val="32"/>
          <w:lang w:val="en-US"/>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Budget/Financial Implications</w:t>
      </w:r>
    </w:p>
    <w:p w:rsidR="00DF06C9" w:rsidRDefault="00DF06C9" w:rsidP="00DF06C9">
      <w:pPr>
        <w:jc w:val="both"/>
        <w:rPr>
          <w:rFonts w:ascii="Arial" w:hAnsi="Arial" w:cs="Arial"/>
          <w:b/>
          <w:szCs w:val="32"/>
        </w:rPr>
      </w:pPr>
    </w:p>
    <w:p w:rsidR="00DF06C9" w:rsidRDefault="00DF06C9" w:rsidP="00DF06C9">
      <w:pPr>
        <w:jc w:val="both"/>
        <w:rPr>
          <w:rFonts w:ascii="Arial" w:hAnsi="Arial" w:cs="Arial"/>
          <w:szCs w:val="32"/>
        </w:rPr>
      </w:pPr>
      <w:r w:rsidRPr="006E5FAF">
        <w:rPr>
          <w:rFonts w:ascii="Arial" w:hAnsi="Arial" w:cs="Arial"/>
          <w:szCs w:val="32"/>
        </w:rPr>
        <w:t xml:space="preserve">Investment income </w:t>
      </w:r>
      <w:r>
        <w:rPr>
          <w:rFonts w:ascii="Arial" w:hAnsi="Arial" w:cs="Arial"/>
          <w:szCs w:val="32"/>
        </w:rPr>
        <w:t xml:space="preserve">is less than the budgeted value due to the lower interest rates provided by the banks. </w:t>
      </w:r>
    </w:p>
    <w:p w:rsidR="00DF06C9" w:rsidRDefault="00DF06C9" w:rsidP="00DF06C9">
      <w:pPr>
        <w:jc w:val="both"/>
        <w:rPr>
          <w:rFonts w:ascii="Arial" w:hAnsi="Arial" w:cs="Arial"/>
          <w:szCs w:val="32"/>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Risk Management</w:t>
      </w:r>
    </w:p>
    <w:p w:rsidR="00DF06C9" w:rsidRDefault="00DF06C9" w:rsidP="00DF06C9">
      <w:pPr>
        <w:jc w:val="both"/>
        <w:rPr>
          <w:rFonts w:ascii="Arial" w:hAnsi="Arial" w:cs="Arial"/>
          <w:szCs w:val="32"/>
        </w:rPr>
      </w:pPr>
    </w:p>
    <w:p w:rsidR="00DF06C9" w:rsidRPr="006E5FAF" w:rsidRDefault="00DF06C9" w:rsidP="00DF06C9">
      <w:pPr>
        <w:jc w:val="both"/>
        <w:rPr>
          <w:rFonts w:ascii="Arial" w:hAnsi="Arial" w:cs="Arial"/>
          <w:szCs w:val="32"/>
        </w:rPr>
      </w:pPr>
      <w:r w:rsidRPr="006E5FAF">
        <w:rPr>
          <w:rFonts w:ascii="Arial"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 yields without c</w:t>
      </w:r>
      <w:r>
        <w:rPr>
          <w:rFonts w:ascii="Arial" w:hAnsi="Arial" w:cs="Arial"/>
          <w:szCs w:val="32"/>
        </w:rPr>
        <w:t>ompromising on risk management.</w:t>
      </w:r>
    </w:p>
    <w:p w:rsidR="00DF06C9" w:rsidRPr="006E5FAF" w:rsidRDefault="00DF06C9" w:rsidP="00DF06C9">
      <w:pPr>
        <w:jc w:val="both"/>
        <w:rPr>
          <w:rFonts w:ascii="Arial" w:hAnsi="Arial" w:cs="Arial"/>
          <w:szCs w:val="32"/>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Conclusion</w:t>
      </w:r>
    </w:p>
    <w:p w:rsidR="00DF06C9" w:rsidRPr="00AD73CC" w:rsidRDefault="00DF06C9" w:rsidP="00DF06C9">
      <w:pPr>
        <w:jc w:val="both"/>
        <w:rPr>
          <w:rFonts w:ascii="Arial" w:hAnsi="Arial" w:cs="Arial"/>
          <w:b/>
          <w:szCs w:val="32"/>
          <w:lang w:val="en-US"/>
        </w:rPr>
      </w:pPr>
    </w:p>
    <w:p w:rsidR="00DF06C9" w:rsidRPr="006E5FAF" w:rsidRDefault="00DF06C9" w:rsidP="00DF06C9">
      <w:pPr>
        <w:jc w:val="both"/>
        <w:rPr>
          <w:rFonts w:ascii="Arial" w:hAnsi="Arial" w:cs="Arial"/>
          <w:szCs w:val="32"/>
        </w:rPr>
      </w:pPr>
      <w:r w:rsidRPr="006E5FAF">
        <w:rPr>
          <w:rFonts w:ascii="Arial" w:hAnsi="Arial" w:cs="Arial"/>
          <w:szCs w:val="32"/>
        </w:rPr>
        <w:t>The Investment Report is presented to Council.</w:t>
      </w:r>
    </w:p>
    <w:p w:rsidR="00DF06C9" w:rsidRPr="006E5FAF" w:rsidRDefault="00DF06C9" w:rsidP="00DF06C9">
      <w:pPr>
        <w:jc w:val="both"/>
        <w:rPr>
          <w:rFonts w:ascii="Arial" w:hAnsi="Arial" w:cs="Arial"/>
          <w:szCs w:val="32"/>
        </w:rPr>
      </w:pPr>
    </w:p>
    <w:p w:rsidR="00DF06C9" w:rsidRPr="00AD73CC" w:rsidRDefault="00DF06C9" w:rsidP="00DF06C9">
      <w:pPr>
        <w:jc w:val="both"/>
        <w:rPr>
          <w:rFonts w:ascii="Arial" w:hAnsi="Arial" w:cs="Arial"/>
          <w:b/>
          <w:sz w:val="28"/>
          <w:szCs w:val="32"/>
          <w:lang w:val="en-US"/>
        </w:rPr>
      </w:pPr>
      <w:r w:rsidRPr="00AD73CC">
        <w:rPr>
          <w:rFonts w:ascii="Arial" w:hAnsi="Arial" w:cs="Arial"/>
          <w:b/>
          <w:sz w:val="28"/>
          <w:szCs w:val="32"/>
          <w:lang w:val="en-US"/>
        </w:rPr>
        <w:t>Attachments</w:t>
      </w:r>
    </w:p>
    <w:p w:rsidR="00DF06C9" w:rsidRPr="00AD73CC" w:rsidRDefault="00DF06C9" w:rsidP="00DF06C9">
      <w:pPr>
        <w:jc w:val="both"/>
        <w:rPr>
          <w:rFonts w:ascii="Arial" w:hAnsi="Arial" w:cs="Arial"/>
          <w:b/>
          <w:szCs w:val="32"/>
          <w:lang w:val="en-US"/>
        </w:rPr>
      </w:pPr>
    </w:p>
    <w:p w:rsidR="00DF06C9" w:rsidRPr="006E5FAF" w:rsidRDefault="00DF06C9" w:rsidP="00DF06C9">
      <w:pPr>
        <w:numPr>
          <w:ilvl w:val="0"/>
          <w:numId w:val="26"/>
        </w:numPr>
        <w:ind w:left="426" w:hanging="426"/>
        <w:jc w:val="both"/>
        <w:rPr>
          <w:rFonts w:ascii="Arial" w:hAnsi="Arial" w:cs="Arial"/>
          <w:szCs w:val="32"/>
          <w:lang w:val="en-US"/>
        </w:rPr>
      </w:pPr>
      <w:r w:rsidRPr="001C39C2">
        <w:rPr>
          <w:rFonts w:ascii="Arial" w:hAnsi="Arial" w:cs="Arial"/>
          <w:szCs w:val="32"/>
          <w:lang w:val="en-US"/>
        </w:rPr>
        <w:t xml:space="preserve">Investment Report for the period ended </w:t>
      </w:r>
      <w:r>
        <w:rPr>
          <w:rFonts w:ascii="Arial" w:hAnsi="Arial" w:cs="Arial"/>
          <w:szCs w:val="32"/>
          <w:lang w:val="en-US"/>
        </w:rPr>
        <w:t xml:space="preserve">31 October </w:t>
      </w:r>
      <w:r w:rsidRPr="001C39C2">
        <w:rPr>
          <w:rFonts w:ascii="Arial" w:hAnsi="Arial" w:cs="Arial"/>
          <w:szCs w:val="32"/>
          <w:lang w:val="en-US"/>
        </w:rPr>
        <w:t>2013</w:t>
      </w:r>
    </w:p>
    <w:p w:rsidR="002F2543" w:rsidRDefault="002F2543">
      <w:pPr>
        <w:rPr>
          <w:rFonts w:ascii="Arial" w:eastAsiaTheme="minorHAnsi" w:hAnsi="Arial" w:cs="Arial"/>
          <w:szCs w:val="32"/>
          <w:lang w:val="en-US"/>
        </w:rPr>
      </w:pPr>
      <w:r>
        <w:rPr>
          <w:rFonts w:ascii="Arial" w:eastAsiaTheme="minorHAnsi" w:hAnsi="Arial" w:cs="Arial"/>
          <w:szCs w:val="32"/>
          <w:lang w:val="en-US"/>
        </w:rPr>
        <w:br w:type="page"/>
      </w:r>
    </w:p>
    <w:p w:rsidR="00CD200E" w:rsidRPr="00CD200E" w:rsidRDefault="00E437AD" w:rsidP="00CD200E">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47" w:name="_Toc372729569"/>
      <w:r>
        <w:rPr>
          <w:rFonts w:ascii="Arial" w:hAnsi="Arial" w:cs="Arial"/>
          <w:sz w:val="24"/>
          <w:szCs w:val="24"/>
          <w:u w:val="none"/>
        </w:rPr>
        <w:lastRenderedPageBreak/>
        <w:t>Disposal (Lease) of Property 64-66 Melvista Avenue Dalkeith</w:t>
      </w:r>
      <w:bookmarkEnd w:id="47"/>
    </w:p>
    <w:p w:rsidR="00E437AD" w:rsidRPr="00E437AD" w:rsidRDefault="00E437AD" w:rsidP="00E437AD">
      <w:pPr>
        <w:jc w:val="both"/>
        <w:rPr>
          <w:rFonts w:ascii="Arial" w:hAnsi="Arial" w:cs="Arial"/>
          <w:i/>
          <w:szCs w:val="24"/>
        </w:rPr>
      </w:pPr>
      <w:bookmarkStart w:id="48" w:name="_Toc267402111"/>
    </w:p>
    <w:tbl>
      <w:tblPr>
        <w:tblStyle w:val="TableGrid"/>
        <w:tblW w:w="0" w:type="auto"/>
        <w:tblInd w:w="108" w:type="dxa"/>
        <w:tblLook w:val="04A0"/>
      </w:tblPr>
      <w:tblGrid>
        <w:gridCol w:w="2167"/>
        <w:gridCol w:w="6254"/>
      </w:tblGrid>
      <w:tr w:rsidR="00E437AD" w:rsidRPr="008A1B93" w:rsidTr="00E437AD">
        <w:tc>
          <w:tcPr>
            <w:tcW w:w="2268" w:type="dxa"/>
          </w:tcPr>
          <w:p w:rsidR="00E437AD" w:rsidRPr="00DD5B71" w:rsidRDefault="00E437AD" w:rsidP="00E437AD">
            <w:pPr>
              <w:spacing w:before="60" w:after="60"/>
              <w:jc w:val="both"/>
              <w:rPr>
                <w:rFonts w:ascii="Arial" w:hAnsi="Arial" w:cs="Arial"/>
                <w:b/>
              </w:rPr>
            </w:pPr>
            <w:r w:rsidRPr="00DD5B71">
              <w:rPr>
                <w:rFonts w:ascii="Arial" w:hAnsi="Arial" w:cs="Arial"/>
                <w:b/>
              </w:rPr>
              <w:t>Council</w:t>
            </w:r>
          </w:p>
        </w:tc>
        <w:tc>
          <w:tcPr>
            <w:tcW w:w="6866" w:type="dxa"/>
          </w:tcPr>
          <w:p w:rsidR="00E437AD" w:rsidRPr="008A1B93" w:rsidRDefault="00E437AD" w:rsidP="00E437AD">
            <w:pPr>
              <w:spacing w:before="60" w:after="60"/>
              <w:jc w:val="both"/>
              <w:rPr>
                <w:rFonts w:ascii="Arial" w:hAnsi="Arial" w:cs="Arial"/>
              </w:rPr>
            </w:pPr>
            <w:r>
              <w:rPr>
                <w:rFonts w:ascii="Arial" w:hAnsi="Arial" w:cs="Arial"/>
              </w:rPr>
              <w:t>26 November 2013</w:t>
            </w:r>
          </w:p>
        </w:tc>
      </w:tr>
      <w:tr w:rsidR="00E437AD" w:rsidRPr="008A1B93" w:rsidTr="00E437AD">
        <w:tc>
          <w:tcPr>
            <w:tcW w:w="2268" w:type="dxa"/>
          </w:tcPr>
          <w:p w:rsidR="00E437AD" w:rsidRPr="00DD5B71" w:rsidRDefault="00E437AD" w:rsidP="00E437AD">
            <w:pPr>
              <w:spacing w:before="60" w:after="60"/>
              <w:jc w:val="both"/>
              <w:rPr>
                <w:rFonts w:ascii="Arial" w:hAnsi="Arial" w:cs="Arial"/>
                <w:b/>
              </w:rPr>
            </w:pPr>
            <w:r w:rsidRPr="00DD5B71">
              <w:rPr>
                <w:rFonts w:ascii="Arial" w:hAnsi="Arial" w:cs="Arial"/>
                <w:b/>
              </w:rPr>
              <w:t>Applicant</w:t>
            </w:r>
          </w:p>
        </w:tc>
        <w:tc>
          <w:tcPr>
            <w:tcW w:w="6866" w:type="dxa"/>
          </w:tcPr>
          <w:p w:rsidR="00E437AD" w:rsidRPr="008A1B93" w:rsidRDefault="00E437AD" w:rsidP="00E437AD">
            <w:pPr>
              <w:spacing w:before="60" w:after="60"/>
              <w:jc w:val="both"/>
              <w:rPr>
                <w:rFonts w:ascii="Arial" w:hAnsi="Arial" w:cs="Arial"/>
              </w:rPr>
            </w:pPr>
            <w:r>
              <w:rPr>
                <w:rFonts w:ascii="Arial" w:hAnsi="Arial" w:cs="Arial"/>
              </w:rPr>
              <w:t>City of Nedlands</w:t>
            </w:r>
          </w:p>
        </w:tc>
      </w:tr>
      <w:tr w:rsidR="00E437AD" w:rsidRPr="008A1B93" w:rsidTr="00E437AD">
        <w:tc>
          <w:tcPr>
            <w:tcW w:w="2268" w:type="dxa"/>
          </w:tcPr>
          <w:p w:rsidR="00E437AD" w:rsidRPr="00DD5B71" w:rsidRDefault="00E437AD" w:rsidP="00E437AD">
            <w:pPr>
              <w:spacing w:before="60" w:after="60"/>
              <w:jc w:val="both"/>
              <w:rPr>
                <w:rFonts w:ascii="Arial" w:hAnsi="Arial" w:cs="Arial"/>
                <w:b/>
              </w:rPr>
            </w:pPr>
            <w:r>
              <w:rPr>
                <w:rFonts w:ascii="Arial" w:hAnsi="Arial" w:cs="Arial"/>
                <w:b/>
              </w:rPr>
              <w:t>Officer</w:t>
            </w:r>
          </w:p>
        </w:tc>
        <w:tc>
          <w:tcPr>
            <w:tcW w:w="6866" w:type="dxa"/>
          </w:tcPr>
          <w:p w:rsidR="00E437AD" w:rsidRPr="008A1B93" w:rsidRDefault="00E437AD" w:rsidP="00E437AD">
            <w:pPr>
              <w:spacing w:before="60" w:after="60"/>
              <w:jc w:val="both"/>
              <w:rPr>
                <w:rFonts w:ascii="Arial" w:hAnsi="Arial" w:cs="Arial"/>
              </w:rPr>
            </w:pPr>
            <w:r>
              <w:rPr>
                <w:rFonts w:ascii="Arial" w:hAnsi="Arial" w:cs="Arial"/>
              </w:rPr>
              <w:t>Phoebe Huigens, Policy &amp; Projects Officer</w:t>
            </w:r>
          </w:p>
        </w:tc>
      </w:tr>
      <w:tr w:rsidR="00E437AD" w:rsidRPr="008A1B93" w:rsidTr="00E437AD">
        <w:tc>
          <w:tcPr>
            <w:tcW w:w="2268" w:type="dxa"/>
          </w:tcPr>
          <w:p w:rsidR="00E437AD" w:rsidRPr="00DD5B71" w:rsidRDefault="00E437AD" w:rsidP="00E437AD">
            <w:pPr>
              <w:spacing w:before="60" w:after="60"/>
              <w:jc w:val="both"/>
              <w:rPr>
                <w:rFonts w:ascii="Arial" w:hAnsi="Arial" w:cs="Arial"/>
                <w:b/>
              </w:rPr>
            </w:pPr>
            <w:r w:rsidRPr="00DD5B71">
              <w:rPr>
                <w:rFonts w:ascii="Arial" w:hAnsi="Arial" w:cs="Arial"/>
                <w:b/>
              </w:rPr>
              <w:t>Director</w:t>
            </w:r>
          </w:p>
        </w:tc>
        <w:tc>
          <w:tcPr>
            <w:tcW w:w="6866" w:type="dxa"/>
          </w:tcPr>
          <w:p w:rsidR="00E437AD" w:rsidRPr="008A1B93" w:rsidRDefault="00E437AD" w:rsidP="00E437AD">
            <w:pPr>
              <w:spacing w:before="60" w:after="60"/>
              <w:jc w:val="both"/>
              <w:rPr>
                <w:rFonts w:ascii="Arial" w:hAnsi="Arial" w:cs="Arial"/>
              </w:rPr>
            </w:pPr>
            <w:r>
              <w:rPr>
                <w:rFonts w:ascii="Arial" w:hAnsi="Arial" w:cs="Arial"/>
              </w:rPr>
              <w:t>Michael Cole, Director Corporate and Strategy</w:t>
            </w:r>
          </w:p>
        </w:tc>
      </w:tr>
      <w:tr w:rsidR="00E437AD" w:rsidRPr="008A1B93" w:rsidTr="00E437AD">
        <w:tc>
          <w:tcPr>
            <w:tcW w:w="2268" w:type="dxa"/>
          </w:tcPr>
          <w:p w:rsidR="00E437AD" w:rsidRPr="00DD5B71" w:rsidRDefault="00E437AD" w:rsidP="00E437AD">
            <w:pPr>
              <w:spacing w:before="60" w:after="60"/>
              <w:jc w:val="both"/>
              <w:rPr>
                <w:rFonts w:ascii="Arial" w:hAnsi="Arial" w:cs="Arial"/>
                <w:b/>
              </w:rPr>
            </w:pPr>
            <w:r w:rsidRPr="00DD5B71">
              <w:rPr>
                <w:rFonts w:ascii="Arial" w:hAnsi="Arial" w:cs="Arial"/>
                <w:b/>
              </w:rPr>
              <w:t>Director Signature</w:t>
            </w:r>
          </w:p>
        </w:tc>
        <w:tc>
          <w:tcPr>
            <w:tcW w:w="6866" w:type="dxa"/>
          </w:tcPr>
          <w:p w:rsidR="00E437AD" w:rsidRPr="008A1B93" w:rsidRDefault="00DF06C9" w:rsidP="00E437AD">
            <w:pPr>
              <w:spacing w:before="60" w:after="60"/>
              <w:jc w:val="both"/>
              <w:rPr>
                <w:rFonts w:ascii="Arial" w:hAnsi="Arial" w:cs="Arial"/>
              </w:rPr>
            </w:pPr>
            <w:r w:rsidRPr="00DF06C9">
              <w:rPr>
                <w:rFonts w:ascii="Arial" w:hAnsi="Arial" w:cs="Arial"/>
                <w:noProof/>
                <w:lang w:val="en-GB" w:eastAsia="en-GB"/>
              </w:rPr>
              <w:drawing>
                <wp:anchor distT="0" distB="0" distL="114300" distR="114300" simplePos="0" relativeHeight="251686912" behindDoc="1" locked="0" layoutInCell="1" allowOverlap="1">
                  <wp:simplePos x="0" y="0"/>
                  <wp:positionH relativeFrom="column">
                    <wp:posOffset>-35137</wp:posOffset>
                  </wp:positionH>
                  <wp:positionV relativeFrom="paragraph">
                    <wp:posOffset>8889</wp:posOffset>
                  </wp:positionV>
                  <wp:extent cx="1470025" cy="423334"/>
                  <wp:effectExtent l="19050" t="0" r="0" b="0"/>
                  <wp:wrapNone/>
                  <wp:docPr id="7"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6" cstate="print"/>
                          <a:srcRect/>
                          <a:stretch>
                            <a:fillRect/>
                          </a:stretch>
                        </pic:blipFill>
                        <pic:spPr bwMode="auto">
                          <a:xfrm>
                            <a:off x="0" y="0"/>
                            <a:ext cx="1470025" cy="423334"/>
                          </a:xfrm>
                          <a:prstGeom prst="rect">
                            <a:avLst/>
                          </a:prstGeom>
                          <a:noFill/>
                          <a:ln w="9525">
                            <a:noFill/>
                            <a:miter lim="800000"/>
                            <a:headEnd/>
                            <a:tailEnd/>
                          </a:ln>
                        </pic:spPr>
                      </pic:pic>
                    </a:graphicData>
                  </a:graphic>
                </wp:anchor>
              </w:drawing>
            </w:r>
          </w:p>
        </w:tc>
      </w:tr>
      <w:tr w:rsidR="00E437AD" w:rsidRPr="008A1B93" w:rsidTr="00E437AD">
        <w:tc>
          <w:tcPr>
            <w:tcW w:w="2268" w:type="dxa"/>
          </w:tcPr>
          <w:p w:rsidR="00E437AD" w:rsidRPr="00DD5B71" w:rsidRDefault="00E437AD" w:rsidP="00E437AD">
            <w:pPr>
              <w:spacing w:before="60" w:after="60"/>
              <w:jc w:val="both"/>
              <w:rPr>
                <w:rFonts w:ascii="Arial" w:hAnsi="Arial" w:cs="Arial"/>
                <w:b/>
              </w:rPr>
            </w:pPr>
            <w:r w:rsidRPr="00DD5B71">
              <w:rPr>
                <w:rFonts w:ascii="Arial" w:hAnsi="Arial" w:cs="Arial"/>
                <w:b/>
              </w:rPr>
              <w:t>File Reference</w:t>
            </w:r>
          </w:p>
        </w:tc>
        <w:tc>
          <w:tcPr>
            <w:tcW w:w="6866" w:type="dxa"/>
          </w:tcPr>
          <w:p w:rsidR="00E437AD" w:rsidRPr="00847045" w:rsidRDefault="00E437AD" w:rsidP="00E437AD">
            <w:pPr>
              <w:spacing w:before="60" w:after="60"/>
              <w:jc w:val="both"/>
              <w:rPr>
                <w:rFonts w:ascii="Arial" w:hAnsi="Arial" w:cs="Arial"/>
                <w:highlight w:val="yellow"/>
              </w:rPr>
            </w:pPr>
            <w:r w:rsidRPr="00E437AD">
              <w:rPr>
                <w:rFonts w:ascii="Arial" w:hAnsi="Arial" w:cs="Arial"/>
              </w:rPr>
              <w:t>TEN/399-02</w:t>
            </w:r>
          </w:p>
        </w:tc>
      </w:tr>
      <w:tr w:rsidR="00E437AD" w:rsidRPr="008A1B93" w:rsidTr="00E437AD">
        <w:tc>
          <w:tcPr>
            <w:tcW w:w="2268" w:type="dxa"/>
          </w:tcPr>
          <w:p w:rsidR="00E437AD" w:rsidRPr="00DD5B71" w:rsidRDefault="00E437AD" w:rsidP="00E437AD">
            <w:pPr>
              <w:spacing w:before="60" w:after="60"/>
              <w:jc w:val="both"/>
              <w:rPr>
                <w:rFonts w:ascii="Arial" w:hAnsi="Arial" w:cs="Arial"/>
                <w:b/>
              </w:rPr>
            </w:pPr>
            <w:r w:rsidRPr="00DD5B71">
              <w:rPr>
                <w:rFonts w:ascii="Arial" w:hAnsi="Arial" w:cs="Arial"/>
                <w:b/>
              </w:rPr>
              <w:t>Previous Item</w:t>
            </w:r>
          </w:p>
        </w:tc>
        <w:tc>
          <w:tcPr>
            <w:tcW w:w="6866" w:type="dxa"/>
          </w:tcPr>
          <w:p w:rsidR="00E437AD" w:rsidRDefault="00E437AD" w:rsidP="00E437AD">
            <w:pPr>
              <w:jc w:val="both"/>
              <w:rPr>
                <w:rFonts w:ascii="Arial" w:hAnsi="Arial" w:cs="Arial"/>
                <w:szCs w:val="32"/>
                <w:lang w:val="en-US"/>
              </w:rPr>
            </w:pPr>
            <w:r>
              <w:rPr>
                <w:rFonts w:ascii="Arial" w:hAnsi="Arial" w:cs="Arial"/>
                <w:szCs w:val="32"/>
                <w:lang w:val="en-US"/>
              </w:rPr>
              <w:t>Confidential item 10.1, meeting of Council 12 March 2013</w:t>
            </w:r>
          </w:p>
          <w:p w:rsidR="00E437AD" w:rsidRPr="00847045" w:rsidRDefault="00E437AD" w:rsidP="00E437AD">
            <w:pPr>
              <w:jc w:val="both"/>
              <w:rPr>
                <w:rFonts w:ascii="Arial" w:hAnsi="Arial" w:cs="Arial"/>
                <w:highlight w:val="yellow"/>
              </w:rPr>
            </w:pPr>
            <w:r>
              <w:rPr>
                <w:rFonts w:ascii="Arial" w:hAnsi="Arial" w:cs="Arial"/>
                <w:szCs w:val="32"/>
                <w:lang w:val="en-US"/>
              </w:rPr>
              <w:t>Item 13.5 Provision of Child Care Services, meeting of Council 22 October 2013</w:t>
            </w:r>
          </w:p>
        </w:tc>
      </w:tr>
    </w:tbl>
    <w:p w:rsidR="00E437AD" w:rsidRDefault="00E437AD" w:rsidP="00E437AD">
      <w:pPr>
        <w:jc w:val="both"/>
        <w:rPr>
          <w:rFonts w:ascii="Arial" w:hAnsi="Arial" w:cs="Arial"/>
          <w:b/>
          <w:szCs w:val="32"/>
          <w:lang w:val="en-US"/>
        </w:rPr>
      </w:pPr>
    </w:p>
    <w:p w:rsidR="00E437AD" w:rsidRPr="00AD73CC" w:rsidRDefault="00E437AD" w:rsidP="00E437AD">
      <w:pPr>
        <w:jc w:val="both"/>
        <w:rPr>
          <w:rFonts w:ascii="Arial" w:hAnsi="Arial" w:cs="Arial"/>
          <w:b/>
          <w:sz w:val="28"/>
          <w:szCs w:val="32"/>
          <w:lang w:val="en-US"/>
        </w:rPr>
      </w:pPr>
      <w:r w:rsidRPr="00AD73CC">
        <w:rPr>
          <w:rFonts w:ascii="Arial" w:hAnsi="Arial" w:cs="Arial"/>
          <w:b/>
          <w:sz w:val="28"/>
          <w:szCs w:val="32"/>
          <w:lang w:val="en-US"/>
        </w:rPr>
        <w:t>Executive Summary</w:t>
      </w:r>
    </w:p>
    <w:p w:rsidR="00E437AD" w:rsidRPr="00AD73CC" w:rsidRDefault="00E437AD" w:rsidP="00E437AD">
      <w:pPr>
        <w:jc w:val="both"/>
        <w:rPr>
          <w:rFonts w:ascii="Arial" w:hAnsi="Arial" w:cs="Arial"/>
          <w:b/>
          <w:szCs w:val="32"/>
          <w:lang w:val="en-US"/>
        </w:rPr>
      </w:pPr>
    </w:p>
    <w:p w:rsidR="00E437AD" w:rsidRPr="00970620" w:rsidRDefault="00E437AD" w:rsidP="00E437AD">
      <w:pPr>
        <w:jc w:val="both"/>
        <w:rPr>
          <w:rFonts w:ascii="Arial" w:hAnsi="Arial" w:cs="Arial"/>
          <w:szCs w:val="32"/>
          <w:lang w:val="en-US"/>
        </w:rPr>
      </w:pPr>
      <w:r>
        <w:rPr>
          <w:rFonts w:ascii="Arial" w:hAnsi="Arial" w:cs="Arial"/>
          <w:szCs w:val="32"/>
          <w:lang w:val="en-US"/>
        </w:rPr>
        <w:t xml:space="preserve">At its meeting of 22 October 2013, Council resolved to </w:t>
      </w:r>
      <w:r w:rsidRPr="006606B5">
        <w:rPr>
          <w:rFonts w:ascii="Arial" w:hAnsi="Arial" w:cs="Arial"/>
          <w:szCs w:val="32"/>
          <w:lang w:val="en-US"/>
        </w:rPr>
        <w:t xml:space="preserve">authorise administration under section 3.58(3) of the </w:t>
      </w:r>
      <w:r w:rsidRPr="006606B5">
        <w:rPr>
          <w:rFonts w:ascii="Arial" w:hAnsi="Arial" w:cs="Arial"/>
          <w:i/>
          <w:szCs w:val="32"/>
          <w:lang w:val="en-US"/>
        </w:rPr>
        <w:t>Local Government Act 1995</w:t>
      </w:r>
      <w:r w:rsidRPr="006606B5">
        <w:rPr>
          <w:rFonts w:ascii="Arial" w:hAnsi="Arial" w:cs="Arial"/>
          <w:szCs w:val="32"/>
          <w:lang w:val="en-US"/>
        </w:rPr>
        <w:t xml:space="preserve"> to give local public notice that the City proposes to lease 64-66 Melvista Avenue, Dalkeith to Kidz Galore Pty Ltd for the purposes of child care services</w:t>
      </w:r>
      <w:r>
        <w:rPr>
          <w:rFonts w:ascii="Arial" w:hAnsi="Arial" w:cs="Arial"/>
          <w:szCs w:val="32"/>
          <w:lang w:val="en-US"/>
        </w:rPr>
        <w:t>. The local public notice was given on 2 November 2013, with a public comment period ending on 17 November 2013. These submissions have been received and administration recommends entering in to a lease with Kidz Galore Pty Ltd for a term of 10 years.</w:t>
      </w:r>
    </w:p>
    <w:p w:rsidR="00E437AD" w:rsidRPr="00AD73CC" w:rsidRDefault="00E437AD" w:rsidP="00E437AD">
      <w:pPr>
        <w:jc w:val="both"/>
        <w:rPr>
          <w:rFonts w:ascii="Arial" w:hAnsi="Arial" w:cs="Arial"/>
          <w:i/>
          <w:szCs w:val="32"/>
          <w:lang w:val="en-US"/>
        </w:rPr>
      </w:pPr>
    </w:p>
    <w:p w:rsidR="00E437AD" w:rsidRPr="00AD73CC" w:rsidRDefault="00E437AD" w:rsidP="00E437AD">
      <w:pPr>
        <w:jc w:val="both"/>
        <w:rPr>
          <w:rFonts w:ascii="Arial" w:hAnsi="Arial" w:cs="Arial"/>
          <w:b/>
          <w:sz w:val="28"/>
          <w:szCs w:val="32"/>
          <w:lang w:val="en-US"/>
        </w:rPr>
      </w:pPr>
      <w:r w:rsidRPr="00AD73CC">
        <w:rPr>
          <w:rFonts w:ascii="Arial" w:hAnsi="Arial" w:cs="Arial"/>
          <w:b/>
          <w:sz w:val="28"/>
          <w:szCs w:val="32"/>
          <w:lang w:val="en-US"/>
        </w:rPr>
        <w:t>Recommendation to Committee</w:t>
      </w:r>
    </w:p>
    <w:p w:rsidR="00E437AD" w:rsidRPr="00AD73CC" w:rsidRDefault="00E437AD" w:rsidP="00E437AD">
      <w:pPr>
        <w:jc w:val="both"/>
        <w:rPr>
          <w:rFonts w:ascii="Arial" w:hAnsi="Arial" w:cs="Arial"/>
          <w:b/>
          <w:szCs w:val="32"/>
          <w:lang w:val="en-US"/>
        </w:rPr>
      </w:pPr>
    </w:p>
    <w:p w:rsidR="00E437AD" w:rsidRDefault="00E437AD" w:rsidP="00E437AD">
      <w:pPr>
        <w:jc w:val="both"/>
        <w:rPr>
          <w:rFonts w:ascii="Arial" w:hAnsi="Arial" w:cs="Arial"/>
          <w:b/>
          <w:szCs w:val="32"/>
          <w:lang w:val="en-US"/>
        </w:rPr>
      </w:pPr>
      <w:r>
        <w:rPr>
          <w:rFonts w:ascii="Arial" w:hAnsi="Arial" w:cs="Arial"/>
          <w:b/>
          <w:szCs w:val="32"/>
          <w:lang w:val="en-US"/>
        </w:rPr>
        <w:t>Council authorises administration to enter in to a lease agreement with Kidz Galore Pty Ltd for the lease of 64-66 Melvista Avenue Dalkeith for a period of 10 years for</w:t>
      </w:r>
      <w:r w:rsidRPr="006606B5">
        <w:rPr>
          <w:rFonts w:ascii="Arial" w:hAnsi="Arial" w:cs="Arial"/>
          <w:b/>
          <w:szCs w:val="32"/>
          <w:lang w:val="en-US"/>
        </w:rPr>
        <w:t xml:space="preserve"> the purpose of child care services</w:t>
      </w:r>
      <w:r>
        <w:rPr>
          <w:rFonts w:ascii="Arial" w:hAnsi="Arial" w:cs="Arial"/>
          <w:b/>
          <w:szCs w:val="32"/>
          <w:lang w:val="en-US"/>
        </w:rPr>
        <w:t xml:space="preserve"> with an </w:t>
      </w:r>
      <w:r w:rsidRPr="006606B5">
        <w:rPr>
          <w:rFonts w:ascii="Arial" w:hAnsi="Arial" w:cs="Arial"/>
          <w:b/>
          <w:szCs w:val="32"/>
          <w:lang w:val="en-US"/>
        </w:rPr>
        <w:t>annual rent</w:t>
      </w:r>
      <w:r>
        <w:rPr>
          <w:rFonts w:ascii="Arial" w:hAnsi="Arial" w:cs="Arial"/>
          <w:b/>
          <w:szCs w:val="32"/>
          <w:lang w:val="en-US"/>
        </w:rPr>
        <w:t xml:space="preserve">al of </w:t>
      </w:r>
      <w:r w:rsidRPr="006606B5">
        <w:rPr>
          <w:rFonts w:ascii="Arial" w:eastAsia="Calibri" w:hAnsi="Arial" w:cs="Arial"/>
          <w:b/>
          <w:szCs w:val="24"/>
        </w:rPr>
        <w:t xml:space="preserve">$46,200 per annum </w:t>
      </w:r>
      <w:r>
        <w:rPr>
          <w:rFonts w:ascii="Arial" w:eastAsia="Calibri" w:hAnsi="Arial" w:cs="Arial"/>
          <w:b/>
          <w:szCs w:val="24"/>
        </w:rPr>
        <w:t>(</w:t>
      </w:r>
      <w:r w:rsidRPr="006606B5">
        <w:rPr>
          <w:rFonts w:ascii="Arial" w:eastAsia="Calibri" w:hAnsi="Arial" w:cs="Arial"/>
          <w:b/>
          <w:szCs w:val="24"/>
        </w:rPr>
        <w:t>plus GST</w:t>
      </w:r>
      <w:r>
        <w:rPr>
          <w:rFonts w:ascii="Arial" w:eastAsia="Calibri" w:hAnsi="Arial" w:cs="Arial"/>
          <w:b/>
          <w:szCs w:val="24"/>
        </w:rPr>
        <w:t>)</w:t>
      </w:r>
      <w:r w:rsidRPr="006606B5">
        <w:rPr>
          <w:rFonts w:ascii="Arial" w:eastAsia="Calibri" w:hAnsi="Arial" w:cs="Arial"/>
          <w:b/>
          <w:szCs w:val="24"/>
        </w:rPr>
        <w:t xml:space="preserve"> and all outgoings, to </w:t>
      </w:r>
      <w:r>
        <w:rPr>
          <w:rFonts w:ascii="Arial" w:eastAsia="Calibri" w:hAnsi="Arial" w:cs="Arial"/>
          <w:b/>
          <w:szCs w:val="24"/>
        </w:rPr>
        <w:t xml:space="preserve">be </w:t>
      </w:r>
      <w:r w:rsidRPr="006606B5">
        <w:rPr>
          <w:rFonts w:ascii="Arial" w:eastAsia="Calibri" w:hAnsi="Arial" w:cs="Arial"/>
          <w:b/>
          <w:szCs w:val="24"/>
        </w:rPr>
        <w:t>increase</w:t>
      </w:r>
      <w:r>
        <w:rPr>
          <w:rFonts w:ascii="Arial" w:eastAsia="Calibri" w:hAnsi="Arial" w:cs="Arial"/>
          <w:b/>
          <w:szCs w:val="24"/>
        </w:rPr>
        <w:t>d</w:t>
      </w:r>
      <w:r w:rsidRPr="006606B5">
        <w:rPr>
          <w:rFonts w:ascii="Arial" w:eastAsia="Calibri" w:hAnsi="Arial" w:cs="Arial"/>
          <w:b/>
          <w:szCs w:val="24"/>
        </w:rPr>
        <w:t xml:space="preserve"> by CPI each year.</w:t>
      </w:r>
    </w:p>
    <w:p w:rsidR="00E437AD" w:rsidRPr="00AD73CC" w:rsidRDefault="00E437AD" w:rsidP="00E437AD">
      <w:pPr>
        <w:jc w:val="both"/>
        <w:rPr>
          <w:rFonts w:ascii="Arial" w:hAnsi="Arial" w:cs="Arial"/>
          <w:b/>
          <w:szCs w:val="32"/>
          <w:lang w:val="en-US"/>
        </w:rPr>
      </w:pPr>
    </w:p>
    <w:p w:rsidR="00E437AD" w:rsidRPr="00AD73CC" w:rsidRDefault="00E437AD" w:rsidP="00E437AD">
      <w:pPr>
        <w:jc w:val="both"/>
        <w:rPr>
          <w:rFonts w:ascii="Arial" w:hAnsi="Arial" w:cs="Arial"/>
          <w:b/>
          <w:sz w:val="28"/>
          <w:szCs w:val="32"/>
          <w:lang w:val="en-US"/>
        </w:rPr>
      </w:pPr>
      <w:bookmarkStart w:id="49" w:name="OLE_LINK1"/>
      <w:bookmarkStart w:id="50" w:name="OLE_LINK2"/>
      <w:r w:rsidRPr="00AD73CC">
        <w:rPr>
          <w:rFonts w:ascii="Arial" w:hAnsi="Arial" w:cs="Arial"/>
          <w:b/>
          <w:sz w:val="28"/>
          <w:szCs w:val="32"/>
          <w:lang w:val="en-US"/>
        </w:rPr>
        <w:t>Strategic Plan</w:t>
      </w:r>
    </w:p>
    <w:p w:rsidR="00E437AD" w:rsidRPr="00AD73CC" w:rsidRDefault="00E437AD" w:rsidP="00E437AD">
      <w:pPr>
        <w:jc w:val="both"/>
        <w:rPr>
          <w:rFonts w:ascii="Arial" w:hAnsi="Arial" w:cs="Arial"/>
          <w:b/>
          <w:szCs w:val="32"/>
          <w:lang w:val="en-US"/>
        </w:rPr>
      </w:pPr>
    </w:p>
    <w:bookmarkEnd w:id="49"/>
    <w:bookmarkEnd w:id="50"/>
    <w:p w:rsidR="00E437AD" w:rsidRPr="00AD73CC" w:rsidRDefault="00E437AD" w:rsidP="00E437AD">
      <w:pPr>
        <w:jc w:val="both"/>
        <w:rPr>
          <w:rFonts w:ascii="Arial" w:hAnsi="Arial" w:cs="Arial"/>
          <w:b/>
          <w:szCs w:val="32"/>
          <w:lang w:val="en-US"/>
        </w:rPr>
      </w:pPr>
      <w:r w:rsidRPr="007C16A0">
        <w:rPr>
          <w:rFonts w:ascii="Arial" w:hAnsi="Arial" w:cs="Arial"/>
          <w:szCs w:val="32"/>
          <w:lang w:val="en-US"/>
        </w:rPr>
        <w:t>KFA:</w:t>
      </w:r>
      <w:r w:rsidRPr="007C16A0">
        <w:rPr>
          <w:rFonts w:ascii="Arial" w:hAnsi="Arial" w:cs="Arial"/>
          <w:szCs w:val="32"/>
          <w:lang w:val="en-US"/>
        </w:rPr>
        <w:tab/>
        <w:t>Governance and Civic Leadership</w:t>
      </w:r>
    </w:p>
    <w:p w:rsidR="00E437AD" w:rsidRDefault="00E437AD" w:rsidP="00E437AD">
      <w:pPr>
        <w:jc w:val="both"/>
        <w:rPr>
          <w:rFonts w:ascii="Arial" w:hAnsi="Arial" w:cs="Arial"/>
          <w:b/>
          <w:szCs w:val="32"/>
          <w:lang w:val="en-US"/>
        </w:rPr>
      </w:pPr>
    </w:p>
    <w:p w:rsidR="00E437AD" w:rsidRDefault="00E437AD" w:rsidP="00E437AD">
      <w:pPr>
        <w:jc w:val="both"/>
        <w:rPr>
          <w:rFonts w:ascii="Arial" w:hAnsi="Arial" w:cs="Arial"/>
          <w:szCs w:val="24"/>
        </w:rPr>
      </w:pPr>
      <w:r>
        <w:rPr>
          <w:rFonts w:ascii="Arial" w:hAnsi="Arial" w:cs="Arial"/>
          <w:szCs w:val="24"/>
        </w:rPr>
        <w:t>The City demonstrates good governance and civic leadership with sound financial decisions which are in the best interests of the community, whilst maintaining the City’s high level of service delivery.</w:t>
      </w:r>
    </w:p>
    <w:p w:rsidR="00E437AD" w:rsidRPr="00AD73CC" w:rsidRDefault="00E437AD" w:rsidP="00E437AD">
      <w:pPr>
        <w:jc w:val="both"/>
        <w:rPr>
          <w:rFonts w:ascii="Arial" w:hAnsi="Arial" w:cs="Arial"/>
          <w:b/>
          <w:szCs w:val="32"/>
          <w:lang w:val="en-US"/>
        </w:rPr>
      </w:pPr>
    </w:p>
    <w:p w:rsidR="00E437AD" w:rsidRPr="00AD73CC" w:rsidRDefault="00E437AD" w:rsidP="00E437AD">
      <w:pPr>
        <w:jc w:val="both"/>
        <w:rPr>
          <w:rFonts w:ascii="Arial" w:hAnsi="Arial" w:cs="Arial"/>
          <w:b/>
          <w:sz w:val="28"/>
          <w:szCs w:val="32"/>
          <w:lang w:val="en-US"/>
        </w:rPr>
      </w:pPr>
      <w:r w:rsidRPr="00AD73CC">
        <w:rPr>
          <w:rFonts w:ascii="Arial" w:hAnsi="Arial" w:cs="Arial"/>
          <w:b/>
          <w:sz w:val="28"/>
          <w:szCs w:val="32"/>
          <w:lang w:val="en-US"/>
        </w:rPr>
        <w:t>Background</w:t>
      </w:r>
    </w:p>
    <w:p w:rsidR="00E437AD" w:rsidRPr="00AD73CC"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At its meeting of 26 March 2013, Council resolved to call for expressions of interest for an external provider to run a child care service at Melvista Pre-School and/or Point Resolution Child Care Centre. Administration ran an expression of interest period between August and September 2013. </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Seven submissions were received. </w:t>
      </w:r>
      <w:r w:rsidRPr="006D1D07">
        <w:rPr>
          <w:rFonts w:ascii="Arial" w:hAnsi="Arial" w:cs="Arial"/>
          <w:szCs w:val="32"/>
          <w:lang w:val="en-US"/>
        </w:rPr>
        <w:t>Administration recommend</w:t>
      </w:r>
      <w:r>
        <w:rPr>
          <w:rFonts w:ascii="Arial" w:hAnsi="Arial" w:cs="Arial"/>
          <w:szCs w:val="32"/>
          <w:lang w:val="en-US"/>
        </w:rPr>
        <w:t>ed that</w:t>
      </w:r>
      <w:r w:rsidRPr="006D1D07">
        <w:rPr>
          <w:rFonts w:ascii="Arial" w:hAnsi="Arial" w:cs="Arial"/>
          <w:szCs w:val="32"/>
          <w:lang w:val="en-US"/>
        </w:rPr>
        <w:t xml:space="preserve"> </w:t>
      </w:r>
      <w:r>
        <w:rPr>
          <w:rFonts w:ascii="Arial" w:hAnsi="Arial" w:cs="Arial"/>
          <w:szCs w:val="32"/>
          <w:lang w:val="en-US"/>
        </w:rPr>
        <w:t>Council accept the proposal for lease of both 64-66 Melvista Avenue Dalkeith and 53 Jutland Parade Dalkeith as submitted by Kidz Galore Pty Ltd.</w:t>
      </w:r>
    </w:p>
    <w:p w:rsidR="00E437AD" w:rsidRDefault="00E437AD" w:rsidP="00E437AD">
      <w:pPr>
        <w:jc w:val="both"/>
        <w:rPr>
          <w:rFonts w:ascii="Arial" w:hAnsi="Arial" w:cs="Arial"/>
          <w:szCs w:val="32"/>
          <w:lang w:val="en-US"/>
        </w:rPr>
      </w:pPr>
    </w:p>
    <w:p w:rsidR="00E437AD" w:rsidRPr="00970620" w:rsidRDefault="00E437AD" w:rsidP="00E437AD">
      <w:pPr>
        <w:jc w:val="both"/>
        <w:rPr>
          <w:rFonts w:ascii="Arial" w:hAnsi="Arial" w:cs="Arial"/>
          <w:szCs w:val="32"/>
          <w:lang w:val="en-US"/>
        </w:rPr>
      </w:pPr>
      <w:r>
        <w:rPr>
          <w:rFonts w:ascii="Arial" w:hAnsi="Arial" w:cs="Arial"/>
          <w:szCs w:val="32"/>
          <w:lang w:val="en-US"/>
        </w:rPr>
        <w:t>At its meeting of 22 October 2013, Council approved the disposition by way of lease of 64-66 Melvista Avenue Dalkeith to Kidz Galore Pty Ltd.</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b/>
          <w:szCs w:val="32"/>
          <w:lang w:val="en-US"/>
        </w:rPr>
      </w:pPr>
    </w:p>
    <w:p w:rsidR="00E437AD" w:rsidRPr="00AD73CC" w:rsidRDefault="00E437AD" w:rsidP="00E437AD">
      <w:pPr>
        <w:jc w:val="both"/>
        <w:rPr>
          <w:rFonts w:ascii="Arial" w:hAnsi="Arial" w:cs="Arial"/>
          <w:b/>
          <w:szCs w:val="32"/>
          <w:lang w:val="en-US"/>
        </w:rPr>
      </w:pPr>
      <w:r w:rsidRPr="00AD73CC">
        <w:rPr>
          <w:rFonts w:ascii="Arial" w:hAnsi="Arial" w:cs="Arial"/>
          <w:b/>
          <w:szCs w:val="32"/>
          <w:lang w:val="en-US"/>
        </w:rPr>
        <w:t>Key Relevant Previous Council Decisions:</w:t>
      </w:r>
    </w:p>
    <w:p w:rsidR="00E437AD" w:rsidRPr="00AD73CC"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Item 13.5, meeting of Council 22 October 2013.</w:t>
      </w:r>
    </w:p>
    <w:p w:rsidR="00E437AD" w:rsidRDefault="00E437AD" w:rsidP="00E437AD">
      <w:pPr>
        <w:jc w:val="both"/>
        <w:rPr>
          <w:rFonts w:ascii="Arial" w:hAnsi="Arial" w:cs="Arial"/>
          <w:szCs w:val="32"/>
          <w:lang w:val="en-US"/>
        </w:rPr>
      </w:pPr>
    </w:p>
    <w:p w:rsidR="00E437AD" w:rsidRPr="006606B5" w:rsidRDefault="00E437AD" w:rsidP="00E437AD">
      <w:pPr>
        <w:jc w:val="both"/>
        <w:rPr>
          <w:rFonts w:ascii="Arial" w:hAnsi="Arial" w:cs="Arial"/>
          <w:szCs w:val="32"/>
          <w:lang w:val="en-US"/>
        </w:rPr>
      </w:pPr>
      <w:r w:rsidRPr="006606B5">
        <w:rPr>
          <w:rFonts w:ascii="Arial" w:hAnsi="Arial" w:cs="Arial"/>
          <w:szCs w:val="32"/>
          <w:lang w:val="en-US"/>
        </w:rPr>
        <w:t>Council:</w:t>
      </w:r>
    </w:p>
    <w:p w:rsidR="00E437AD" w:rsidRPr="006606B5" w:rsidRDefault="00E437AD" w:rsidP="00E437AD">
      <w:pPr>
        <w:jc w:val="both"/>
        <w:rPr>
          <w:rFonts w:ascii="Arial" w:hAnsi="Arial" w:cs="Arial"/>
          <w:szCs w:val="32"/>
          <w:lang w:val="en-US"/>
        </w:rPr>
      </w:pPr>
    </w:p>
    <w:p w:rsidR="00E437AD" w:rsidRPr="00490A09" w:rsidRDefault="00E437AD" w:rsidP="00E437AD">
      <w:pPr>
        <w:pStyle w:val="ListParagraph"/>
        <w:numPr>
          <w:ilvl w:val="0"/>
          <w:numId w:val="43"/>
        </w:numPr>
        <w:jc w:val="both"/>
        <w:rPr>
          <w:rFonts w:ascii="Arial" w:hAnsi="Arial" w:cs="Arial"/>
          <w:szCs w:val="32"/>
          <w:lang w:val="en-US"/>
        </w:rPr>
      </w:pPr>
      <w:r w:rsidRPr="00490A09">
        <w:rPr>
          <w:rFonts w:ascii="Arial" w:hAnsi="Arial" w:cs="Arial"/>
          <w:szCs w:val="32"/>
          <w:lang w:val="en-US"/>
        </w:rPr>
        <w:t xml:space="preserve">authorises administration under section 3.58(3) of the </w:t>
      </w:r>
      <w:r w:rsidRPr="00490A09">
        <w:rPr>
          <w:rFonts w:ascii="Arial" w:hAnsi="Arial" w:cs="Arial"/>
          <w:i/>
          <w:szCs w:val="32"/>
          <w:lang w:val="en-US"/>
        </w:rPr>
        <w:t>Local Government Act 1995</w:t>
      </w:r>
      <w:r w:rsidRPr="00490A09">
        <w:rPr>
          <w:rFonts w:ascii="Arial" w:hAnsi="Arial" w:cs="Arial"/>
          <w:szCs w:val="32"/>
          <w:lang w:val="en-US"/>
        </w:rPr>
        <w:t xml:space="preserve"> to give local public notice that the City proposes to lease 64-66 Melvista Avenue, Dalkeith to Kidz Galore Pty Ltd for the purposes of child care services; and</w:t>
      </w:r>
    </w:p>
    <w:p w:rsidR="00E437AD" w:rsidRPr="006606B5" w:rsidRDefault="00E437AD" w:rsidP="00E437AD">
      <w:pPr>
        <w:jc w:val="both"/>
        <w:rPr>
          <w:rFonts w:ascii="Arial" w:hAnsi="Arial" w:cs="Arial"/>
          <w:szCs w:val="32"/>
          <w:lang w:val="en-US"/>
        </w:rPr>
      </w:pPr>
    </w:p>
    <w:p w:rsidR="00E437AD" w:rsidRPr="00490A09" w:rsidRDefault="00E437AD" w:rsidP="00E437AD">
      <w:pPr>
        <w:pStyle w:val="ListParagraph"/>
        <w:numPr>
          <w:ilvl w:val="0"/>
          <w:numId w:val="43"/>
        </w:numPr>
        <w:jc w:val="both"/>
        <w:rPr>
          <w:rFonts w:ascii="Arial" w:hAnsi="Arial" w:cs="Arial"/>
          <w:szCs w:val="32"/>
          <w:lang w:val="en-US"/>
        </w:rPr>
      </w:pPr>
      <w:r w:rsidRPr="00490A09">
        <w:rPr>
          <w:rFonts w:ascii="Arial" w:hAnsi="Arial" w:cs="Arial"/>
          <w:szCs w:val="32"/>
          <w:lang w:val="en-US"/>
        </w:rPr>
        <w:t>authorises administration to conduct a thorough investigation with the users of the Jutland Parade site regarding their willingness to pay fees which would make it break even.</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Item 10.1, meeting of Council 12 March 2013</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Council approves:</w:t>
      </w:r>
    </w:p>
    <w:p w:rsidR="00E437AD" w:rsidRDefault="00E437AD" w:rsidP="00E437AD">
      <w:pPr>
        <w:jc w:val="both"/>
        <w:rPr>
          <w:rFonts w:ascii="Arial" w:hAnsi="Arial" w:cs="Arial"/>
          <w:szCs w:val="32"/>
          <w:lang w:val="en-US"/>
        </w:rPr>
      </w:pPr>
    </w:p>
    <w:p w:rsidR="00E437AD" w:rsidRPr="00490A09" w:rsidRDefault="00E437AD" w:rsidP="00E437AD">
      <w:pPr>
        <w:pStyle w:val="ListParagraph"/>
        <w:numPr>
          <w:ilvl w:val="0"/>
          <w:numId w:val="44"/>
        </w:numPr>
        <w:jc w:val="both"/>
        <w:rPr>
          <w:rFonts w:ascii="Arial" w:hAnsi="Arial" w:cs="Arial"/>
          <w:szCs w:val="32"/>
          <w:lang w:val="en-US"/>
        </w:rPr>
      </w:pPr>
      <w:r w:rsidRPr="00490A09">
        <w:rPr>
          <w:rFonts w:ascii="Arial" w:hAnsi="Arial" w:cs="Arial"/>
          <w:szCs w:val="32"/>
          <w:lang w:val="en-US"/>
        </w:rPr>
        <w:t>administration calling for Expressions of Interest (EOI) for an external child care provider, to be located at the Melvista Pre-School site and PROCC site (with a proviso that Point Resolution Occasional Child Care (PROCC) staff and the currently registered children are included in the service);</w:t>
      </w:r>
    </w:p>
    <w:p w:rsidR="00E437AD" w:rsidRDefault="00E437AD" w:rsidP="00E437AD">
      <w:pPr>
        <w:jc w:val="both"/>
        <w:rPr>
          <w:rFonts w:ascii="Arial" w:hAnsi="Arial" w:cs="Arial"/>
          <w:szCs w:val="32"/>
          <w:lang w:val="en-US"/>
        </w:rPr>
      </w:pPr>
    </w:p>
    <w:p w:rsidR="00E437AD" w:rsidRPr="00490A09" w:rsidRDefault="00E437AD" w:rsidP="00E437AD">
      <w:pPr>
        <w:pStyle w:val="ListParagraph"/>
        <w:numPr>
          <w:ilvl w:val="0"/>
          <w:numId w:val="44"/>
        </w:numPr>
        <w:jc w:val="both"/>
        <w:rPr>
          <w:rFonts w:ascii="Arial" w:hAnsi="Arial" w:cs="Arial"/>
          <w:szCs w:val="32"/>
          <w:lang w:val="en-US"/>
        </w:rPr>
      </w:pPr>
      <w:r w:rsidRPr="00490A09">
        <w:rPr>
          <w:rFonts w:ascii="Arial" w:hAnsi="Arial" w:cs="Arial"/>
          <w:szCs w:val="32"/>
          <w:lang w:val="en-US"/>
        </w:rPr>
        <w:t>the services provided by Point Resolution Occasional Child Care (PROCC) to cease, if opening of an approved external child care service at the Melvista Pre-School;</w:t>
      </w:r>
    </w:p>
    <w:p w:rsidR="00E437AD" w:rsidRDefault="00E437AD" w:rsidP="00E437AD">
      <w:pPr>
        <w:jc w:val="both"/>
        <w:rPr>
          <w:rFonts w:ascii="Arial" w:hAnsi="Arial" w:cs="Arial"/>
          <w:szCs w:val="32"/>
          <w:lang w:val="en-US"/>
        </w:rPr>
      </w:pPr>
    </w:p>
    <w:p w:rsidR="00E437AD" w:rsidRPr="00490A09" w:rsidRDefault="00E437AD" w:rsidP="00E437AD">
      <w:pPr>
        <w:pStyle w:val="ListParagraph"/>
        <w:numPr>
          <w:ilvl w:val="0"/>
          <w:numId w:val="44"/>
        </w:numPr>
        <w:jc w:val="both"/>
        <w:rPr>
          <w:rFonts w:ascii="Arial" w:hAnsi="Arial" w:cs="Arial"/>
          <w:szCs w:val="32"/>
          <w:lang w:val="en-US"/>
        </w:rPr>
      </w:pPr>
      <w:r w:rsidRPr="00490A09">
        <w:rPr>
          <w:rFonts w:ascii="Arial" w:hAnsi="Arial" w:cs="Arial"/>
          <w:szCs w:val="32"/>
          <w:lang w:val="en-US"/>
        </w:rPr>
        <w:t>relocating PROCC child care services to the vacant Melvista Pre School site, should the EOI be unsuccessful in finding a suitable provider; with City staff making the required operational changes to child care services, to assist with the application for Child Care Benefit;</w:t>
      </w:r>
    </w:p>
    <w:p w:rsidR="00E437AD" w:rsidRDefault="00E437AD" w:rsidP="00E437AD">
      <w:pPr>
        <w:jc w:val="both"/>
        <w:rPr>
          <w:rFonts w:ascii="Arial" w:hAnsi="Arial" w:cs="Arial"/>
          <w:szCs w:val="32"/>
          <w:lang w:val="en-US"/>
        </w:rPr>
      </w:pPr>
    </w:p>
    <w:p w:rsidR="00E437AD" w:rsidRPr="00490A09" w:rsidRDefault="00E437AD" w:rsidP="00E437AD">
      <w:pPr>
        <w:pStyle w:val="ListParagraph"/>
        <w:numPr>
          <w:ilvl w:val="0"/>
          <w:numId w:val="44"/>
        </w:numPr>
        <w:jc w:val="both"/>
        <w:rPr>
          <w:rFonts w:ascii="Arial" w:hAnsi="Arial" w:cs="Arial"/>
          <w:szCs w:val="32"/>
          <w:lang w:val="en-US"/>
        </w:rPr>
      </w:pPr>
      <w:r w:rsidRPr="00490A09">
        <w:rPr>
          <w:rFonts w:ascii="Arial" w:hAnsi="Arial" w:cs="Arial"/>
          <w:szCs w:val="32"/>
          <w:lang w:val="en-US"/>
        </w:rPr>
        <w:t>the allocation of $38,200 in the Mid Year Budget Review to cover modification costs of the Melvista site, for PROCC child care; and</w:t>
      </w:r>
    </w:p>
    <w:p w:rsidR="00E437AD" w:rsidRDefault="00E437AD" w:rsidP="00E437AD">
      <w:pPr>
        <w:jc w:val="both"/>
        <w:rPr>
          <w:rFonts w:ascii="Arial" w:hAnsi="Arial" w:cs="Arial"/>
          <w:szCs w:val="32"/>
          <w:lang w:val="en-US"/>
        </w:rPr>
      </w:pPr>
    </w:p>
    <w:p w:rsidR="00E437AD" w:rsidRPr="00490A09" w:rsidRDefault="00E437AD" w:rsidP="00E437AD">
      <w:pPr>
        <w:pStyle w:val="ListParagraph"/>
        <w:numPr>
          <w:ilvl w:val="0"/>
          <w:numId w:val="44"/>
        </w:numPr>
        <w:jc w:val="both"/>
        <w:rPr>
          <w:rFonts w:ascii="Arial" w:hAnsi="Arial" w:cs="Arial"/>
          <w:szCs w:val="32"/>
          <w:lang w:val="en-US"/>
        </w:rPr>
      </w:pPr>
      <w:r w:rsidRPr="00490A09">
        <w:rPr>
          <w:rFonts w:ascii="Arial" w:hAnsi="Arial" w:cs="Arial"/>
          <w:szCs w:val="32"/>
          <w:lang w:val="en-US"/>
        </w:rPr>
        <w:t xml:space="preserve">investigation of the relocation </w:t>
      </w:r>
      <w:r w:rsidR="001429F0">
        <w:rPr>
          <w:rFonts w:ascii="Arial" w:hAnsi="Arial" w:cs="Arial"/>
          <w:szCs w:val="32"/>
          <w:lang w:val="en-US"/>
        </w:rPr>
        <w:t>of the Positive Ageing program</w:t>
      </w:r>
      <w:r w:rsidRPr="00490A09">
        <w:rPr>
          <w:rFonts w:ascii="Arial" w:hAnsi="Arial" w:cs="Arial"/>
          <w:szCs w:val="32"/>
          <w:lang w:val="en-US"/>
        </w:rPr>
        <w:t xml:space="preserve"> to the vacated PROCC site, should it become available.</w:t>
      </w:r>
    </w:p>
    <w:p w:rsidR="00E437AD" w:rsidRPr="00AD73CC" w:rsidRDefault="00E437AD" w:rsidP="00E437AD">
      <w:pPr>
        <w:jc w:val="both"/>
        <w:rPr>
          <w:rFonts w:ascii="Arial" w:hAnsi="Arial" w:cs="Arial"/>
          <w:szCs w:val="32"/>
          <w:lang w:val="en-US"/>
        </w:rPr>
      </w:pPr>
    </w:p>
    <w:p w:rsidR="00E437AD" w:rsidRPr="00AD73CC" w:rsidRDefault="00E437AD" w:rsidP="00E437AD">
      <w:pPr>
        <w:jc w:val="both"/>
        <w:rPr>
          <w:rFonts w:ascii="Arial" w:hAnsi="Arial" w:cs="Arial"/>
          <w:b/>
          <w:sz w:val="28"/>
          <w:szCs w:val="32"/>
          <w:lang w:val="en-US"/>
        </w:rPr>
      </w:pPr>
      <w:r w:rsidRPr="00AD73CC">
        <w:rPr>
          <w:rFonts w:ascii="Arial" w:hAnsi="Arial" w:cs="Arial"/>
          <w:b/>
          <w:sz w:val="28"/>
          <w:szCs w:val="32"/>
          <w:lang w:val="en-US"/>
        </w:rPr>
        <w:lastRenderedPageBreak/>
        <w:t>Consultation</w:t>
      </w:r>
    </w:p>
    <w:p w:rsidR="00E437AD" w:rsidRPr="00AD73CC" w:rsidRDefault="00E437AD" w:rsidP="00E437AD">
      <w:pPr>
        <w:jc w:val="both"/>
        <w:rPr>
          <w:rFonts w:ascii="Arial" w:hAnsi="Arial" w:cs="Arial"/>
          <w:b/>
          <w:szCs w:val="32"/>
          <w:lang w:val="en-US"/>
        </w:rPr>
      </w:pPr>
    </w:p>
    <w:p w:rsidR="00E437AD" w:rsidRPr="00B61B56" w:rsidRDefault="00E437AD" w:rsidP="00E437AD">
      <w:pPr>
        <w:jc w:val="both"/>
        <w:rPr>
          <w:rFonts w:ascii="Arial" w:hAnsi="Arial" w:cs="Arial"/>
          <w:szCs w:val="32"/>
          <w:lang w:val="en-US"/>
        </w:rPr>
      </w:pPr>
      <w:r w:rsidRPr="00B61B56">
        <w:rPr>
          <w:rFonts w:ascii="Arial" w:hAnsi="Arial" w:cs="Arial"/>
          <w:szCs w:val="32"/>
          <w:lang w:val="en-US"/>
        </w:rPr>
        <w:t>Required by legislation:</w:t>
      </w:r>
      <w:r w:rsidRPr="00B61B56">
        <w:rPr>
          <w:rFonts w:ascii="Arial" w:hAnsi="Arial" w:cs="Arial"/>
          <w:szCs w:val="32"/>
          <w:lang w:val="en-US"/>
        </w:rPr>
        <w:tab/>
      </w:r>
      <w:r w:rsidRPr="00B61B56">
        <w:rPr>
          <w:rFonts w:ascii="Arial" w:hAnsi="Arial" w:cs="Arial"/>
          <w:szCs w:val="32"/>
          <w:lang w:val="en-US"/>
        </w:rPr>
        <w:tab/>
      </w:r>
      <w:r w:rsidRPr="00B61B56">
        <w:rPr>
          <w:rFonts w:ascii="Arial" w:hAnsi="Arial" w:cs="Arial"/>
          <w:szCs w:val="32"/>
          <w:lang w:val="en-US"/>
        </w:rPr>
        <w:tab/>
      </w:r>
      <w:r w:rsidRPr="00B61B56">
        <w:rPr>
          <w:rFonts w:ascii="Arial" w:hAnsi="Arial" w:cs="Arial"/>
          <w:szCs w:val="32"/>
          <w:lang w:val="en-US"/>
        </w:rPr>
        <w:tab/>
        <w:t xml:space="preserve">Yes </w:t>
      </w:r>
      <w:r w:rsidR="008567D5" w:rsidRPr="00B61B56">
        <w:rPr>
          <w:rFonts w:ascii="Arial" w:hAnsi="Arial" w:cs="Arial"/>
          <w:szCs w:val="32"/>
          <w:lang w:val="en-US"/>
        </w:rPr>
        <w:fldChar w:fldCharType="begin">
          <w:ffData>
            <w:name w:val="Check1"/>
            <w:enabled/>
            <w:calcOnExit w:val="0"/>
            <w:checkBox>
              <w:sizeAuto/>
              <w:default w:val="1"/>
            </w:checkBox>
          </w:ffData>
        </w:fldChar>
      </w:r>
      <w:bookmarkStart w:id="51" w:name="Check1"/>
      <w:r w:rsidRPr="00B61B56">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B61B56">
        <w:rPr>
          <w:rFonts w:ascii="Arial" w:hAnsi="Arial" w:cs="Arial"/>
          <w:szCs w:val="32"/>
          <w:lang w:val="en-US"/>
        </w:rPr>
        <w:fldChar w:fldCharType="end"/>
      </w:r>
      <w:bookmarkEnd w:id="51"/>
      <w:r w:rsidRPr="00B61B56">
        <w:rPr>
          <w:rFonts w:ascii="Arial" w:hAnsi="Arial" w:cs="Arial"/>
          <w:szCs w:val="32"/>
          <w:lang w:val="en-US"/>
        </w:rPr>
        <w:tab/>
        <w:t xml:space="preserve">No </w:t>
      </w:r>
      <w:r w:rsidR="008567D5" w:rsidRPr="008567D5">
        <w:rPr>
          <w:rFonts w:ascii="Arial" w:hAnsi="Arial" w:cs="Arial"/>
          <w:szCs w:val="32"/>
          <w:lang w:val="en-US"/>
        </w:rPr>
        <w:fldChar w:fldCharType="begin">
          <w:ffData>
            <w:name w:val="Check1"/>
            <w:enabled/>
            <w:calcOnExit w:val="0"/>
            <w:checkBox>
              <w:sizeAuto/>
              <w:default w:val="0"/>
            </w:checkBox>
          </w:ffData>
        </w:fldChar>
      </w:r>
      <w:r w:rsidRPr="00B61B56">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B61B56">
        <w:rPr>
          <w:rFonts w:ascii="Arial" w:hAnsi="Arial" w:cs="Arial"/>
          <w:szCs w:val="32"/>
        </w:rPr>
        <w:fldChar w:fldCharType="end"/>
      </w:r>
    </w:p>
    <w:p w:rsidR="00E437AD" w:rsidRPr="00AD73CC" w:rsidRDefault="00E437AD" w:rsidP="00E437AD">
      <w:pPr>
        <w:jc w:val="both"/>
        <w:rPr>
          <w:rFonts w:ascii="Arial" w:hAnsi="Arial" w:cs="Arial"/>
          <w:szCs w:val="32"/>
          <w:lang w:val="en-US"/>
        </w:rPr>
      </w:pPr>
      <w:r w:rsidRPr="00B61B56">
        <w:rPr>
          <w:rFonts w:ascii="Arial" w:hAnsi="Arial" w:cs="Arial"/>
          <w:szCs w:val="32"/>
          <w:lang w:val="en-US"/>
        </w:rPr>
        <w:t xml:space="preserve">Required by City of Nedlands policy: </w:t>
      </w:r>
      <w:r w:rsidRPr="00B61B56">
        <w:rPr>
          <w:rFonts w:ascii="Arial" w:hAnsi="Arial" w:cs="Arial"/>
          <w:szCs w:val="32"/>
          <w:lang w:val="en-US"/>
        </w:rPr>
        <w:tab/>
      </w:r>
      <w:r w:rsidRPr="00B61B56">
        <w:rPr>
          <w:rFonts w:ascii="Arial" w:hAnsi="Arial" w:cs="Arial"/>
          <w:szCs w:val="32"/>
          <w:lang w:val="en-US"/>
        </w:rPr>
        <w:tab/>
        <w:t xml:space="preserve">Yes </w:t>
      </w:r>
      <w:r w:rsidR="008567D5" w:rsidRPr="00B61B56">
        <w:rPr>
          <w:rFonts w:ascii="Arial" w:hAnsi="Arial" w:cs="Arial"/>
          <w:szCs w:val="32"/>
          <w:lang w:val="en-US"/>
        </w:rPr>
        <w:fldChar w:fldCharType="begin">
          <w:ffData>
            <w:name w:val=""/>
            <w:enabled/>
            <w:calcOnExit w:val="0"/>
            <w:checkBox>
              <w:sizeAuto/>
              <w:default w:val="1"/>
            </w:checkBox>
          </w:ffData>
        </w:fldChar>
      </w:r>
      <w:r w:rsidRPr="00B61B56">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B61B56">
        <w:rPr>
          <w:rFonts w:ascii="Arial" w:hAnsi="Arial" w:cs="Arial"/>
          <w:szCs w:val="32"/>
          <w:lang w:val="en-US"/>
        </w:rPr>
        <w:fldChar w:fldCharType="end"/>
      </w:r>
      <w:r w:rsidRPr="00B61B56">
        <w:rPr>
          <w:rFonts w:ascii="Arial" w:hAnsi="Arial" w:cs="Arial"/>
          <w:szCs w:val="32"/>
          <w:lang w:val="en-US"/>
        </w:rPr>
        <w:tab/>
        <w:t xml:space="preserve">No </w:t>
      </w:r>
      <w:r w:rsidR="008567D5" w:rsidRPr="008567D5">
        <w:rPr>
          <w:rFonts w:ascii="Arial" w:hAnsi="Arial" w:cs="Arial"/>
          <w:szCs w:val="32"/>
          <w:lang w:val="en-US"/>
        </w:rPr>
        <w:fldChar w:fldCharType="begin">
          <w:ffData>
            <w:name w:val="Check1"/>
            <w:enabled/>
            <w:calcOnExit w:val="0"/>
            <w:checkBox>
              <w:sizeAuto/>
              <w:default w:val="0"/>
            </w:checkBox>
          </w:ffData>
        </w:fldChar>
      </w:r>
      <w:r w:rsidRPr="00B61B56">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B61B56">
        <w:rPr>
          <w:rFonts w:ascii="Arial" w:hAnsi="Arial" w:cs="Arial"/>
          <w:szCs w:val="32"/>
        </w:rPr>
        <w:fldChar w:fldCharType="end"/>
      </w:r>
    </w:p>
    <w:p w:rsidR="00E437AD" w:rsidRPr="00AD73CC"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In accordance with Section 3.58 of the </w:t>
      </w:r>
      <w:r>
        <w:rPr>
          <w:rFonts w:ascii="Arial" w:hAnsi="Arial" w:cs="Arial"/>
          <w:i/>
          <w:szCs w:val="32"/>
          <w:lang w:val="en-US"/>
        </w:rPr>
        <w:t xml:space="preserve">Local Government Act 1995 </w:t>
      </w:r>
      <w:r>
        <w:rPr>
          <w:rFonts w:ascii="Arial" w:hAnsi="Arial" w:cs="Arial"/>
          <w:szCs w:val="32"/>
          <w:lang w:val="en-US"/>
        </w:rPr>
        <w:t xml:space="preserve">before disposing of property a local government must give local public notice of the proposed disposition – </w:t>
      </w:r>
    </w:p>
    <w:p w:rsidR="00E437AD" w:rsidRDefault="00E437AD" w:rsidP="00E437AD">
      <w:pPr>
        <w:ind w:left="720"/>
        <w:jc w:val="both"/>
        <w:rPr>
          <w:rFonts w:ascii="Arial" w:hAnsi="Arial" w:cs="Arial"/>
          <w:szCs w:val="32"/>
          <w:lang w:val="en-US"/>
        </w:rPr>
      </w:pPr>
      <w:r>
        <w:rPr>
          <w:rFonts w:ascii="Arial" w:hAnsi="Arial" w:cs="Arial"/>
          <w:szCs w:val="32"/>
          <w:lang w:val="en-US"/>
        </w:rPr>
        <w:t>(i)</w:t>
      </w:r>
      <w:r>
        <w:rPr>
          <w:rFonts w:ascii="Arial" w:hAnsi="Arial" w:cs="Arial"/>
          <w:szCs w:val="32"/>
          <w:lang w:val="en-US"/>
        </w:rPr>
        <w:tab/>
        <w:t>describing the property concerned</w:t>
      </w:r>
    </w:p>
    <w:p w:rsidR="00E437AD" w:rsidRDefault="00E437AD" w:rsidP="00E437AD">
      <w:pPr>
        <w:ind w:left="720"/>
        <w:jc w:val="both"/>
        <w:rPr>
          <w:rFonts w:ascii="Arial" w:hAnsi="Arial" w:cs="Arial"/>
          <w:szCs w:val="32"/>
          <w:lang w:val="en-US"/>
        </w:rPr>
      </w:pPr>
      <w:r>
        <w:rPr>
          <w:rFonts w:ascii="Arial" w:hAnsi="Arial" w:cs="Arial"/>
          <w:szCs w:val="32"/>
          <w:lang w:val="en-US"/>
        </w:rPr>
        <w:t>(ii)</w:t>
      </w:r>
      <w:r>
        <w:rPr>
          <w:rFonts w:ascii="Arial" w:hAnsi="Arial" w:cs="Arial"/>
          <w:szCs w:val="32"/>
          <w:lang w:val="en-US"/>
        </w:rPr>
        <w:tab/>
        <w:t xml:space="preserve">giving details of the proposed disposition </w:t>
      </w:r>
    </w:p>
    <w:p w:rsidR="00E437AD" w:rsidRDefault="00E437AD" w:rsidP="00E437AD">
      <w:pPr>
        <w:ind w:left="1440" w:hanging="720"/>
        <w:jc w:val="both"/>
        <w:rPr>
          <w:rFonts w:ascii="Arial" w:hAnsi="Arial" w:cs="Arial"/>
          <w:szCs w:val="32"/>
          <w:lang w:val="en-US"/>
        </w:rPr>
      </w:pPr>
      <w:r>
        <w:rPr>
          <w:rFonts w:ascii="Arial" w:hAnsi="Arial" w:cs="Arial"/>
          <w:szCs w:val="32"/>
          <w:lang w:val="en-US"/>
        </w:rPr>
        <w:t xml:space="preserve">(iii) </w:t>
      </w:r>
      <w:r>
        <w:rPr>
          <w:rFonts w:ascii="Arial" w:hAnsi="Arial" w:cs="Arial"/>
          <w:szCs w:val="32"/>
          <w:lang w:val="en-US"/>
        </w:rPr>
        <w:tab/>
        <w:t>inviting submissions to be made to the local government before a date to be specified in the notice, being a date not less than 2 weeks after the notice is first given.</w:t>
      </w:r>
    </w:p>
    <w:p w:rsidR="00E437AD" w:rsidRDefault="00E437AD" w:rsidP="00E437AD">
      <w:pPr>
        <w:jc w:val="both"/>
        <w:rPr>
          <w:rFonts w:ascii="Arial" w:hAnsi="Arial" w:cs="Arial"/>
          <w:szCs w:val="32"/>
          <w:lang w:val="en-US"/>
        </w:rPr>
      </w:pPr>
    </w:p>
    <w:p w:rsidR="00E437AD" w:rsidRPr="00B61B56" w:rsidRDefault="00E437AD" w:rsidP="00E437AD">
      <w:pPr>
        <w:jc w:val="both"/>
        <w:rPr>
          <w:rFonts w:ascii="Arial" w:hAnsi="Arial" w:cs="Arial"/>
          <w:szCs w:val="32"/>
          <w:lang w:val="en-US"/>
        </w:rPr>
      </w:pPr>
      <w:r>
        <w:rPr>
          <w:rFonts w:ascii="Arial" w:hAnsi="Arial" w:cs="Arial"/>
          <w:szCs w:val="32"/>
          <w:lang w:val="en-US"/>
        </w:rPr>
        <w:t>The local government must then consider any submissions, and record the reasons for any decisions it makes in the meeting at which the decision was made.</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“Dispose” includes to sell, lease, or otherwise dispose of, whether absolutely or not.</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The City gave local public notice on Saturday 2 November 2013 that it proposes to dispose by way of lease 64-66 Melvista Avenue Nedlands to Kidz Galore Pty Ltd for a period of 10 years. </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The public submission period ran until Monday 17 November 2013, and one submission was received. A copy of the submission and administration’s comments </w:t>
      </w:r>
      <w:r w:rsidR="000D7C59">
        <w:rPr>
          <w:rFonts w:ascii="Arial" w:hAnsi="Arial" w:cs="Arial"/>
          <w:szCs w:val="32"/>
          <w:lang w:val="en-US"/>
        </w:rPr>
        <w:t>have been circulated to Elected Members</w:t>
      </w:r>
      <w:r>
        <w:rPr>
          <w:rFonts w:ascii="Arial" w:hAnsi="Arial" w:cs="Arial"/>
          <w:szCs w:val="32"/>
          <w:lang w:val="en-US"/>
        </w:rPr>
        <w:t>.</w:t>
      </w:r>
    </w:p>
    <w:p w:rsidR="00E437AD" w:rsidRDefault="00E437AD" w:rsidP="00E437AD">
      <w:pPr>
        <w:jc w:val="both"/>
        <w:rPr>
          <w:rFonts w:ascii="Arial" w:hAnsi="Arial" w:cs="Arial"/>
          <w:szCs w:val="32"/>
          <w:lang w:val="en-US"/>
        </w:rPr>
      </w:pPr>
    </w:p>
    <w:p w:rsidR="00E437AD" w:rsidRPr="00AD73CC" w:rsidRDefault="00E437AD" w:rsidP="00E437AD">
      <w:pPr>
        <w:jc w:val="both"/>
        <w:rPr>
          <w:rFonts w:ascii="Arial" w:hAnsi="Arial" w:cs="Arial"/>
          <w:szCs w:val="32"/>
          <w:lang w:val="en-US"/>
        </w:rPr>
      </w:pPr>
      <w:r>
        <w:rPr>
          <w:rFonts w:ascii="Arial" w:hAnsi="Arial" w:cs="Arial"/>
          <w:szCs w:val="32"/>
          <w:lang w:val="en-US"/>
        </w:rPr>
        <w:t xml:space="preserve"> </w:t>
      </w:r>
    </w:p>
    <w:p w:rsidR="00E437AD" w:rsidRPr="00AD73CC" w:rsidRDefault="00E437AD" w:rsidP="00E437AD">
      <w:pPr>
        <w:jc w:val="both"/>
        <w:rPr>
          <w:rFonts w:ascii="Arial" w:hAnsi="Arial" w:cs="Arial"/>
          <w:b/>
          <w:sz w:val="28"/>
          <w:szCs w:val="32"/>
          <w:lang w:val="en-US"/>
        </w:rPr>
      </w:pPr>
      <w:r w:rsidRPr="00AD73CC">
        <w:rPr>
          <w:rFonts w:ascii="Arial" w:hAnsi="Arial" w:cs="Arial"/>
          <w:b/>
          <w:sz w:val="28"/>
          <w:szCs w:val="32"/>
          <w:lang w:val="en-US"/>
        </w:rPr>
        <w:t>Legislation / Policy</w:t>
      </w:r>
    </w:p>
    <w:p w:rsidR="00E437AD" w:rsidRPr="00AD73CC" w:rsidRDefault="00E437AD" w:rsidP="00E437AD">
      <w:pPr>
        <w:jc w:val="both"/>
        <w:rPr>
          <w:rFonts w:ascii="Arial" w:hAnsi="Arial" w:cs="Arial"/>
          <w:b/>
          <w:szCs w:val="32"/>
          <w:lang w:val="en-US"/>
        </w:rPr>
      </w:pPr>
    </w:p>
    <w:p w:rsidR="00E437AD" w:rsidRPr="00B61B56" w:rsidRDefault="00E437AD" w:rsidP="00E437AD">
      <w:pPr>
        <w:jc w:val="both"/>
        <w:rPr>
          <w:rFonts w:ascii="Arial" w:hAnsi="Arial" w:cs="Arial"/>
          <w:szCs w:val="32"/>
          <w:lang w:val="en-US"/>
        </w:rPr>
      </w:pPr>
      <w:r>
        <w:rPr>
          <w:rFonts w:ascii="Arial" w:hAnsi="Arial" w:cs="Arial"/>
          <w:szCs w:val="32"/>
          <w:lang w:val="en-US"/>
        </w:rPr>
        <w:t xml:space="preserve">Section 3.58 of the </w:t>
      </w:r>
      <w:r>
        <w:rPr>
          <w:rFonts w:ascii="Arial" w:hAnsi="Arial" w:cs="Arial"/>
          <w:i/>
          <w:szCs w:val="32"/>
          <w:lang w:val="en-US"/>
        </w:rPr>
        <w:t xml:space="preserve">Local Government Act 1995, </w:t>
      </w:r>
      <w:r>
        <w:rPr>
          <w:rFonts w:ascii="Arial" w:hAnsi="Arial" w:cs="Arial"/>
          <w:szCs w:val="32"/>
          <w:lang w:val="en-US"/>
        </w:rPr>
        <w:t>as described above.</w:t>
      </w:r>
    </w:p>
    <w:p w:rsidR="00E437AD" w:rsidRPr="00B61B56" w:rsidRDefault="00E437AD" w:rsidP="00E437AD">
      <w:pPr>
        <w:jc w:val="both"/>
        <w:rPr>
          <w:rFonts w:ascii="Arial" w:hAnsi="Arial" w:cs="Arial"/>
          <w:szCs w:val="32"/>
          <w:lang w:val="en-US"/>
        </w:rPr>
      </w:pPr>
    </w:p>
    <w:p w:rsidR="00E437AD" w:rsidRPr="00AD73CC" w:rsidRDefault="00E437AD" w:rsidP="00E437AD">
      <w:pPr>
        <w:jc w:val="both"/>
        <w:rPr>
          <w:rFonts w:ascii="Arial" w:hAnsi="Arial" w:cs="Arial"/>
          <w:szCs w:val="32"/>
          <w:lang w:val="en-US"/>
        </w:rPr>
      </w:pPr>
    </w:p>
    <w:p w:rsidR="00E437AD" w:rsidRPr="00AD73CC" w:rsidRDefault="00E437AD" w:rsidP="00E437AD">
      <w:pPr>
        <w:jc w:val="both"/>
        <w:rPr>
          <w:rFonts w:ascii="Arial" w:hAnsi="Arial" w:cs="Arial"/>
          <w:b/>
          <w:sz w:val="28"/>
          <w:szCs w:val="32"/>
          <w:lang w:val="en-US"/>
        </w:rPr>
      </w:pPr>
      <w:r w:rsidRPr="00AD73CC">
        <w:rPr>
          <w:rFonts w:ascii="Arial" w:hAnsi="Arial" w:cs="Arial"/>
          <w:b/>
          <w:sz w:val="28"/>
          <w:szCs w:val="32"/>
          <w:lang w:val="en-US"/>
        </w:rPr>
        <w:t>Budget/Financial Implications</w:t>
      </w:r>
    </w:p>
    <w:p w:rsidR="00E437AD" w:rsidRPr="00AD73CC" w:rsidRDefault="00E437AD" w:rsidP="00E437AD">
      <w:pPr>
        <w:jc w:val="both"/>
        <w:rPr>
          <w:rFonts w:ascii="Arial" w:hAnsi="Arial" w:cs="Arial"/>
          <w:b/>
          <w:szCs w:val="32"/>
          <w:lang w:val="en-US"/>
        </w:rPr>
      </w:pPr>
    </w:p>
    <w:p w:rsidR="00E437AD" w:rsidRPr="00B61B56" w:rsidRDefault="00E437AD" w:rsidP="00E437AD">
      <w:pPr>
        <w:jc w:val="both"/>
        <w:rPr>
          <w:rFonts w:ascii="Arial" w:hAnsi="Arial" w:cs="Arial"/>
          <w:szCs w:val="32"/>
          <w:lang w:val="en-US"/>
        </w:rPr>
      </w:pPr>
      <w:r w:rsidRPr="00B61B56">
        <w:rPr>
          <w:rFonts w:ascii="Arial" w:hAnsi="Arial" w:cs="Arial"/>
          <w:szCs w:val="32"/>
          <w:lang w:val="en-US"/>
        </w:rPr>
        <w:t>Within current approved budget:</w:t>
      </w:r>
      <w:r w:rsidRPr="00B61B56">
        <w:rPr>
          <w:rFonts w:ascii="Arial" w:hAnsi="Arial" w:cs="Arial"/>
          <w:szCs w:val="32"/>
          <w:lang w:val="en-US"/>
        </w:rPr>
        <w:tab/>
      </w:r>
      <w:r w:rsidRPr="00B61B56">
        <w:rPr>
          <w:rFonts w:ascii="Arial" w:hAnsi="Arial" w:cs="Arial"/>
          <w:szCs w:val="32"/>
          <w:lang w:val="en-US"/>
        </w:rPr>
        <w:tab/>
      </w:r>
      <w:r w:rsidRPr="00B61B56">
        <w:rPr>
          <w:rFonts w:ascii="Arial" w:hAnsi="Arial" w:cs="Arial"/>
          <w:szCs w:val="32"/>
          <w:lang w:val="en-US"/>
        </w:rPr>
        <w:tab/>
        <w:t xml:space="preserve">Yes </w:t>
      </w:r>
      <w:r w:rsidR="008567D5" w:rsidRPr="00B61B56">
        <w:rPr>
          <w:rFonts w:ascii="Arial" w:hAnsi="Arial" w:cs="Arial"/>
          <w:szCs w:val="32"/>
          <w:lang w:val="en-US"/>
        </w:rPr>
        <w:fldChar w:fldCharType="begin">
          <w:ffData>
            <w:name w:val=""/>
            <w:enabled/>
            <w:calcOnExit w:val="0"/>
            <w:checkBox>
              <w:sizeAuto/>
              <w:default w:val="1"/>
            </w:checkBox>
          </w:ffData>
        </w:fldChar>
      </w:r>
      <w:r w:rsidRPr="00B61B56">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B61B56">
        <w:rPr>
          <w:rFonts w:ascii="Arial" w:hAnsi="Arial" w:cs="Arial"/>
          <w:szCs w:val="32"/>
          <w:lang w:val="en-US"/>
        </w:rPr>
        <w:fldChar w:fldCharType="end"/>
      </w:r>
      <w:r w:rsidRPr="00B61B56">
        <w:rPr>
          <w:rFonts w:ascii="Arial" w:hAnsi="Arial" w:cs="Arial"/>
          <w:szCs w:val="32"/>
          <w:lang w:val="en-US"/>
        </w:rPr>
        <w:tab/>
        <w:t xml:space="preserve">No </w:t>
      </w:r>
      <w:r w:rsidR="008567D5" w:rsidRPr="008567D5">
        <w:rPr>
          <w:rFonts w:ascii="Arial" w:hAnsi="Arial" w:cs="Arial"/>
          <w:szCs w:val="32"/>
          <w:lang w:val="en-US"/>
        </w:rPr>
        <w:fldChar w:fldCharType="begin">
          <w:ffData>
            <w:name w:val=""/>
            <w:enabled/>
            <w:calcOnExit w:val="0"/>
            <w:checkBox>
              <w:sizeAuto/>
              <w:default w:val="0"/>
            </w:checkBox>
          </w:ffData>
        </w:fldChar>
      </w:r>
      <w:r w:rsidRPr="00B61B56">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B61B56">
        <w:rPr>
          <w:rFonts w:ascii="Arial" w:hAnsi="Arial" w:cs="Arial"/>
          <w:szCs w:val="32"/>
        </w:rPr>
        <w:fldChar w:fldCharType="end"/>
      </w:r>
    </w:p>
    <w:p w:rsidR="00E437AD" w:rsidRPr="00AD73CC" w:rsidRDefault="00E437AD" w:rsidP="00E437AD">
      <w:pPr>
        <w:jc w:val="both"/>
        <w:rPr>
          <w:rFonts w:ascii="Arial" w:hAnsi="Arial" w:cs="Arial"/>
          <w:szCs w:val="32"/>
          <w:lang w:val="en-US"/>
        </w:rPr>
      </w:pPr>
      <w:r w:rsidRPr="00B61B56">
        <w:rPr>
          <w:rFonts w:ascii="Arial" w:hAnsi="Arial" w:cs="Arial"/>
          <w:szCs w:val="32"/>
          <w:lang w:val="en-US"/>
        </w:rPr>
        <w:t xml:space="preserve">Requires further budget consideration: </w:t>
      </w:r>
      <w:r w:rsidRPr="00B61B56">
        <w:rPr>
          <w:rFonts w:ascii="Arial" w:hAnsi="Arial" w:cs="Arial"/>
          <w:szCs w:val="32"/>
          <w:lang w:val="en-US"/>
        </w:rPr>
        <w:tab/>
      </w:r>
      <w:r w:rsidRPr="00B61B56">
        <w:rPr>
          <w:rFonts w:ascii="Arial" w:hAnsi="Arial" w:cs="Arial"/>
          <w:szCs w:val="32"/>
          <w:lang w:val="en-US"/>
        </w:rPr>
        <w:tab/>
        <w:t xml:space="preserve">Yes </w:t>
      </w:r>
      <w:r w:rsidR="008567D5" w:rsidRPr="00B61B56">
        <w:rPr>
          <w:rFonts w:ascii="Arial" w:hAnsi="Arial" w:cs="Arial"/>
          <w:szCs w:val="32"/>
          <w:lang w:val="en-US"/>
        </w:rPr>
        <w:fldChar w:fldCharType="begin">
          <w:ffData>
            <w:name w:val=""/>
            <w:enabled/>
            <w:calcOnExit w:val="0"/>
            <w:checkBox>
              <w:sizeAuto/>
              <w:default w:val="1"/>
            </w:checkBox>
          </w:ffData>
        </w:fldChar>
      </w:r>
      <w:r w:rsidRPr="00B61B56">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B61B56">
        <w:rPr>
          <w:rFonts w:ascii="Arial" w:hAnsi="Arial" w:cs="Arial"/>
          <w:szCs w:val="32"/>
          <w:lang w:val="en-US"/>
        </w:rPr>
        <w:fldChar w:fldCharType="end"/>
      </w:r>
      <w:r w:rsidRPr="00B61B56">
        <w:rPr>
          <w:rFonts w:ascii="Arial" w:hAnsi="Arial" w:cs="Arial"/>
          <w:szCs w:val="32"/>
          <w:lang w:val="en-US"/>
        </w:rPr>
        <w:tab/>
        <w:t xml:space="preserve">No </w:t>
      </w:r>
      <w:r w:rsidR="008567D5" w:rsidRPr="008567D5">
        <w:rPr>
          <w:rFonts w:ascii="Arial" w:hAnsi="Arial" w:cs="Arial"/>
          <w:szCs w:val="32"/>
          <w:lang w:val="en-US"/>
        </w:rPr>
        <w:fldChar w:fldCharType="begin">
          <w:ffData>
            <w:name w:val="Check1"/>
            <w:enabled/>
            <w:calcOnExit w:val="0"/>
            <w:checkBox>
              <w:sizeAuto/>
              <w:default w:val="0"/>
            </w:checkBox>
          </w:ffData>
        </w:fldChar>
      </w:r>
      <w:r w:rsidRPr="00B61B56">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B61B56">
        <w:rPr>
          <w:rFonts w:ascii="Arial" w:hAnsi="Arial" w:cs="Arial"/>
          <w:szCs w:val="32"/>
        </w:rPr>
        <w:fldChar w:fldCharType="end"/>
      </w:r>
    </w:p>
    <w:p w:rsidR="00E437AD" w:rsidRPr="00AD73CC" w:rsidRDefault="00E437AD" w:rsidP="00E437AD">
      <w:pPr>
        <w:jc w:val="both"/>
        <w:rPr>
          <w:rFonts w:ascii="Arial" w:hAnsi="Arial" w:cs="Arial"/>
          <w:szCs w:val="32"/>
          <w:lang w:val="en-US"/>
        </w:rPr>
      </w:pPr>
    </w:p>
    <w:p w:rsidR="00E437AD" w:rsidRPr="00AD73CC" w:rsidRDefault="00E437AD" w:rsidP="00E437AD">
      <w:pPr>
        <w:jc w:val="both"/>
        <w:rPr>
          <w:rFonts w:ascii="Arial" w:hAnsi="Arial" w:cs="Arial"/>
          <w:szCs w:val="32"/>
          <w:lang w:val="en-US"/>
        </w:rPr>
      </w:pPr>
      <w:r>
        <w:rPr>
          <w:rFonts w:ascii="Arial" w:hAnsi="Arial" w:cs="Arial"/>
          <w:szCs w:val="32"/>
          <w:lang w:val="en-US"/>
        </w:rPr>
        <w:t xml:space="preserve">64-66 Melvista Avenue Dalkeith will attract an annual rental of </w:t>
      </w:r>
      <w:r w:rsidRPr="00970620">
        <w:rPr>
          <w:rFonts w:ascii="Arial" w:eastAsia="Calibri" w:hAnsi="Arial" w:cs="Arial"/>
          <w:szCs w:val="24"/>
        </w:rPr>
        <w:t xml:space="preserve">$46,200 per annum </w:t>
      </w:r>
      <w:r>
        <w:rPr>
          <w:rFonts w:ascii="Arial" w:eastAsia="Calibri" w:hAnsi="Arial" w:cs="Arial"/>
          <w:szCs w:val="24"/>
        </w:rPr>
        <w:t>(</w:t>
      </w:r>
      <w:r w:rsidRPr="00970620">
        <w:rPr>
          <w:rFonts w:ascii="Arial" w:eastAsia="Calibri" w:hAnsi="Arial" w:cs="Arial"/>
          <w:szCs w:val="24"/>
        </w:rPr>
        <w:t>plus GST</w:t>
      </w:r>
      <w:r>
        <w:rPr>
          <w:rFonts w:ascii="Arial" w:eastAsia="Calibri" w:hAnsi="Arial" w:cs="Arial"/>
          <w:szCs w:val="24"/>
        </w:rPr>
        <w:t>)</w:t>
      </w:r>
      <w:r w:rsidRPr="00970620">
        <w:rPr>
          <w:rFonts w:ascii="Arial" w:eastAsia="Calibri" w:hAnsi="Arial" w:cs="Arial"/>
          <w:szCs w:val="24"/>
        </w:rPr>
        <w:t xml:space="preserve"> and all outgoings</w:t>
      </w:r>
      <w:r>
        <w:rPr>
          <w:rFonts w:ascii="Arial" w:eastAsia="Calibri" w:hAnsi="Arial" w:cs="Arial"/>
          <w:szCs w:val="24"/>
        </w:rPr>
        <w:t>. The responsibility for capital works and maintenance of the building also transfers with the lease, reducing the liability for the City.</w:t>
      </w:r>
    </w:p>
    <w:p w:rsidR="00E437AD" w:rsidRPr="00AD73CC" w:rsidRDefault="00E437AD" w:rsidP="00E437AD">
      <w:pPr>
        <w:jc w:val="both"/>
        <w:rPr>
          <w:rFonts w:ascii="Arial" w:hAnsi="Arial" w:cs="Arial"/>
          <w:szCs w:val="32"/>
          <w:lang w:val="en-US"/>
        </w:rPr>
      </w:pPr>
    </w:p>
    <w:p w:rsidR="00E437AD" w:rsidRPr="00AD73CC" w:rsidRDefault="00E437AD" w:rsidP="00E437AD">
      <w:pPr>
        <w:jc w:val="both"/>
        <w:rPr>
          <w:rFonts w:ascii="Arial" w:hAnsi="Arial" w:cs="Arial"/>
          <w:b/>
          <w:sz w:val="28"/>
          <w:szCs w:val="32"/>
          <w:lang w:val="en-US"/>
        </w:rPr>
      </w:pPr>
      <w:r w:rsidRPr="00AD73CC">
        <w:rPr>
          <w:rFonts w:ascii="Arial" w:hAnsi="Arial" w:cs="Arial"/>
          <w:b/>
          <w:sz w:val="28"/>
          <w:szCs w:val="32"/>
          <w:lang w:val="en-US"/>
        </w:rPr>
        <w:t>Risk Management</w:t>
      </w:r>
    </w:p>
    <w:p w:rsidR="00E437AD" w:rsidRPr="00AD73CC" w:rsidRDefault="00E437AD" w:rsidP="00E437AD">
      <w:pPr>
        <w:jc w:val="both"/>
        <w:rPr>
          <w:rFonts w:ascii="Arial" w:hAnsi="Arial" w:cs="Arial"/>
          <w:b/>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The City of Nedlands has conducted a diligent Expression of Interest process to identify Kidz Galore Pty Ltd as the preferred supplier of child care services </w:t>
      </w:r>
      <w:r>
        <w:rPr>
          <w:rFonts w:ascii="Arial" w:hAnsi="Arial" w:cs="Arial"/>
          <w:szCs w:val="32"/>
          <w:lang w:val="en-US"/>
        </w:rPr>
        <w:lastRenderedPageBreak/>
        <w:t xml:space="preserve">for the City of Nedlands. The City has adhered to the requirements under section  3.58 of the </w:t>
      </w:r>
      <w:r>
        <w:rPr>
          <w:rFonts w:ascii="Arial" w:hAnsi="Arial" w:cs="Arial"/>
          <w:i/>
          <w:szCs w:val="32"/>
          <w:lang w:val="en-US"/>
        </w:rPr>
        <w:t xml:space="preserve">Local Government Act 1995 </w:t>
      </w:r>
      <w:r>
        <w:rPr>
          <w:rFonts w:ascii="Arial" w:hAnsi="Arial" w:cs="Arial"/>
          <w:szCs w:val="32"/>
          <w:lang w:val="en-US"/>
        </w:rPr>
        <w:t>in the disposition of property to Kidz Galore Pty Ltd.</w:t>
      </w:r>
    </w:p>
    <w:p w:rsidR="00E437AD" w:rsidRDefault="00E437AD" w:rsidP="00E437AD">
      <w:pPr>
        <w:jc w:val="both"/>
        <w:rPr>
          <w:rFonts w:ascii="Arial" w:hAnsi="Arial" w:cs="Arial"/>
          <w:szCs w:val="32"/>
          <w:lang w:val="en-US"/>
        </w:rPr>
      </w:pPr>
    </w:p>
    <w:p w:rsidR="00E437AD" w:rsidRPr="00B863BA" w:rsidRDefault="00E437AD" w:rsidP="00E437AD">
      <w:pPr>
        <w:jc w:val="both"/>
        <w:rPr>
          <w:rFonts w:ascii="Arial" w:hAnsi="Arial" w:cs="Arial"/>
          <w:szCs w:val="32"/>
          <w:lang w:val="en-US"/>
        </w:rPr>
      </w:pPr>
      <w:r>
        <w:rPr>
          <w:rFonts w:ascii="Arial" w:hAnsi="Arial" w:cs="Arial"/>
          <w:szCs w:val="32"/>
          <w:lang w:val="en-US"/>
        </w:rPr>
        <w:t>The City reduces any risk to itself by ensuring good governance procedures such as those described above are carried out.</w:t>
      </w:r>
    </w:p>
    <w:p w:rsidR="00E437AD" w:rsidRDefault="00E437AD" w:rsidP="00E437AD">
      <w:pPr>
        <w:jc w:val="both"/>
        <w:rPr>
          <w:rFonts w:ascii="Arial" w:hAnsi="Arial" w:cs="Arial"/>
          <w:szCs w:val="32"/>
          <w:lang w:val="en-US"/>
        </w:rPr>
      </w:pPr>
    </w:p>
    <w:p w:rsidR="00E437AD" w:rsidRPr="00AD73CC" w:rsidRDefault="00E437AD" w:rsidP="00E437AD">
      <w:pPr>
        <w:jc w:val="both"/>
        <w:rPr>
          <w:rFonts w:ascii="Arial" w:hAnsi="Arial" w:cs="Arial"/>
          <w:b/>
          <w:sz w:val="28"/>
          <w:szCs w:val="32"/>
          <w:lang w:val="en-US"/>
        </w:rPr>
      </w:pPr>
      <w:r w:rsidRPr="00AD73CC">
        <w:rPr>
          <w:rFonts w:ascii="Arial" w:hAnsi="Arial" w:cs="Arial"/>
          <w:b/>
          <w:sz w:val="28"/>
          <w:szCs w:val="32"/>
          <w:lang w:val="en-US"/>
        </w:rPr>
        <w:t>Discussion</w:t>
      </w:r>
    </w:p>
    <w:p w:rsidR="00E437AD" w:rsidRPr="00AD73CC" w:rsidRDefault="00E437AD" w:rsidP="00E437AD">
      <w:pPr>
        <w:jc w:val="both"/>
        <w:rPr>
          <w:rFonts w:ascii="Arial" w:hAnsi="Arial" w:cs="Arial"/>
          <w:b/>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At its meeting of 26 March 2013, Council resolved to call for expressions of interest for an external provider to run a child care service at Melvista Pre-School and/or Point Resolution Child Care Centre. </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A market valuation of the two centres was undertaken in June of 2013 by AVP valuers. The market valuation for Melvista Avenue was:</w:t>
      </w:r>
    </w:p>
    <w:p w:rsidR="00E437AD" w:rsidRDefault="00E437AD" w:rsidP="00E437AD">
      <w:pPr>
        <w:jc w:val="both"/>
        <w:rPr>
          <w:rFonts w:ascii="Arial" w:hAnsi="Arial" w:cs="Arial"/>
          <w:szCs w:val="32"/>
          <w:lang w:val="en-US"/>
        </w:rPr>
      </w:pPr>
    </w:p>
    <w:p w:rsidR="00E437AD" w:rsidRPr="00970620" w:rsidRDefault="00E437AD" w:rsidP="00E437AD">
      <w:pPr>
        <w:spacing w:line="360" w:lineRule="auto"/>
        <w:ind w:left="4320" w:hanging="4320"/>
        <w:jc w:val="both"/>
        <w:rPr>
          <w:rFonts w:ascii="Arial" w:eastAsia="Calibri" w:hAnsi="Arial" w:cs="Arial"/>
          <w:szCs w:val="24"/>
        </w:rPr>
      </w:pPr>
      <w:r w:rsidRPr="00970620">
        <w:rPr>
          <w:rFonts w:ascii="Arial" w:eastAsia="Calibri" w:hAnsi="Arial" w:cs="Arial"/>
          <w:szCs w:val="24"/>
        </w:rPr>
        <w:t>64-66 Melvista Avenue, Dalkeith</w:t>
      </w:r>
      <w:r w:rsidRPr="00970620">
        <w:rPr>
          <w:rFonts w:ascii="Arial" w:eastAsia="Calibri" w:hAnsi="Arial" w:cs="Arial"/>
          <w:szCs w:val="24"/>
        </w:rPr>
        <w:tab/>
        <w:t>$46,200 per annum net plus GST and all outgoings</w:t>
      </w:r>
    </w:p>
    <w:p w:rsidR="00E437AD" w:rsidRPr="00970620" w:rsidRDefault="00E437AD" w:rsidP="00E437AD">
      <w:pPr>
        <w:spacing w:line="360" w:lineRule="auto"/>
        <w:jc w:val="both"/>
        <w:rPr>
          <w:rFonts w:ascii="Arial" w:eastAsia="Calibri" w:hAnsi="Arial" w:cs="Arial"/>
          <w:szCs w:val="24"/>
        </w:rPr>
      </w:pPr>
      <w:r w:rsidRPr="00970620">
        <w:rPr>
          <w:rFonts w:ascii="Arial" w:eastAsia="Calibri" w:hAnsi="Arial" w:cs="Arial"/>
          <w:szCs w:val="24"/>
        </w:rPr>
        <w:t>Rental</w:t>
      </w:r>
      <w:r>
        <w:rPr>
          <w:rFonts w:ascii="Arial" w:eastAsia="Calibri" w:hAnsi="Arial" w:cs="Arial"/>
          <w:szCs w:val="24"/>
        </w:rPr>
        <w:t xml:space="preserve"> will increase each year by CPI, with a market rental review after 5 years.</w:t>
      </w:r>
    </w:p>
    <w:p w:rsidR="00E437AD" w:rsidRPr="00970620" w:rsidRDefault="00E437AD" w:rsidP="00E437AD">
      <w:pPr>
        <w:jc w:val="both"/>
        <w:rPr>
          <w:rFonts w:ascii="Arial" w:hAnsi="Arial" w:cs="Arial"/>
          <w:szCs w:val="24"/>
          <w:lang w:val="en-US"/>
        </w:rPr>
      </w:pPr>
    </w:p>
    <w:p w:rsidR="00E437AD" w:rsidRDefault="00E437AD" w:rsidP="00E437AD">
      <w:pPr>
        <w:jc w:val="both"/>
        <w:rPr>
          <w:rFonts w:ascii="Arial" w:hAnsi="Arial" w:cs="Arial"/>
          <w:szCs w:val="32"/>
          <w:lang w:val="en-US"/>
        </w:rPr>
      </w:pPr>
      <w:r>
        <w:rPr>
          <w:rFonts w:ascii="Arial" w:hAnsi="Arial" w:cs="Arial"/>
          <w:szCs w:val="32"/>
          <w:lang w:val="en-US"/>
        </w:rPr>
        <w:t>Administration prepared an Expression of Interest (EOI) document and accepted submissions between 30 August 2013 and 27 September 2013. A compulsory briefing/site inspection was held. The City received a total of seven submissions.</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Kidz Galore Pty Ltd’s submission scored the highest during the evaluation of the EOI submissions. Kidz Galore expressed and interest to lease both sites for a maximum of 21 years, and commit to an initial investment of $105,000 in to the buildings. </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At its meeting of 22 October 2013, Council resolved to give local public notice that the City proposes to lease 64-66 Melvista Avenue Dalkeith to Kidz Galore Pty Ltd, and request that administration seek responses from clients of Point Resolution Child Care to determine their willingness to pay market rate child care fees.</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In accordance with Section 3.58(3) of the </w:t>
      </w:r>
      <w:r>
        <w:rPr>
          <w:rFonts w:ascii="Arial" w:hAnsi="Arial" w:cs="Arial"/>
          <w:i/>
          <w:szCs w:val="32"/>
          <w:lang w:val="en-US"/>
        </w:rPr>
        <w:t xml:space="preserve">Local Government Act 1995, </w:t>
      </w:r>
      <w:r>
        <w:rPr>
          <w:rFonts w:ascii="Arial" w:hAnsi="Arial" w:cs="Arial"/>
          <w:szCs w:val="32"/>
          <w:lang w:val="en-US"/>
        </w:rPr>
        <w:t xml:space="preserve">the City gave local public notice on Saturday 2 November 2013 that it proposes to dispose by way of lease 64-66 Melvista Avenue Nedlands to Kidz Galore Pty Ltd for a period of 10 years. </w:t>
      </w:r>
    </w:p>
    <w:p w:rsidR="00E437AD" w:rsidRDefault="00E437AD" w:rsidP="00E437AD">
      <w:pPr>
        <w:jc w:val="both"/>
        <w:rPr>
          <w:rFonts w:ascii="Arial" w:hAnsi="Arial" w:cs="Arial"/>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The public submission period ran until Monday 17 November 2013, </w:t>
      </w:r>
      <w:r w:rsidR="00DF06C9">
        <w:rPr>
          <w:rFonts w:ascii="Arial" w:hAnsi="Arial" w:cs="Arial"/>
          <w:szCs w:val="32"/>
          <w:lang w:val="en-US"/>
        </w:rPr>
        <w:t xml:space="preserve">and one submission was received. </w:t>
      </w:r>
    </w:p>
    <w:p w:rsidR="00E437AD" w:rsidRDefault="00E437AD" w:rsidP="00E437AD">
      <w:pPr>
        <w:jc w:val="both"/>
        <w:rPr>
          <w:rFonts w:ascii="Arial" w:hAnsi="Arial" w:cs="Arial"/>
          <w:szCs w:val="32"/>
          <w:lang w:val="en-US"/>
        </w:rPr>
      </w:pPr>
    </w:p>
    <w:p w:rsidR="00E437AD" w:rsidRDefault="00DF06C9" w:rsidP="00E437AD">
      <w:pPr>
        <w:jc w:val="both"/>
        <w:rPr>
          <w:rFonts w:ascii="Arial" w:hAnsi="Arial" w:cs="Arial"/>
          <w:szCs w:val="32"/>
          <w:lang w:val="en-US"/>
        </w:rPr>
      </w:pPr>
      <w:r>
        <w:rPr>
          <w:rFonts w:ascii="Arial" w:hAnsi="Arial" w:cs="Arial"/>
          <w:szCs w:val="32"/>
          <w:lang w:val="en-US"/>
        </w:rPr>
        <w:t xml:space="preserve">The </w:t>
      </w:r>
      <w:r w:rsidR="00E437AD">
        <w:rPr>
          <w:rFonts w:ascii="Arial" w:hAnsi="Arial" w:cs="Arial"/>
          <w:szCs w:val="32"/>
          <w:lang w:val="en-US"/>
        </w:rPr>
        <w:t>submission</w:t>
      </w:r>
      <w:r>
        <w:rPr>
          <w:rFonts w:ascii="Arial" w:hAnsi="Arial" w:cs="Arial"/>
          <w:szCs w:val="32"/>
          <w:lang w:val="en-US"/>
        </w:rPr>
        <w:t xml:space="preserve"> was considered and responded to. A</w:t>
      </w:r>
      <w:r w:rsidR="00E437AD">
        <w:rPr>
          <w:rFonts w:ascii="Arial" w:hAnsi="Arial" w:cs="Arial"/>
          <w:szCs w:val="32"/>
          <w:lang w:val="en-US"/>
        </w:rPr>
        <w:t>dministration recommends proceeding with the lease to Kidz Galore Pty Ltd.</w:t>
      </w:r>
    </w:p>
    <w:p w:rsidR="00E437AD" w:rsidRDefault="00E437AD" w:rsidP="00E437AD">
      <w:pPr>
        <w:jc w:val="both"/>
        <w:rPr>
          <w:rFonts w:ascii="Arial" w:hAnsi="Arial" w:cs="Arial"/>
          <w:b/>
          <w:szCs w:val="32"/>
          <w:lang w:val="en-US"/>
        </w:rPr>
      </w:pPr>
    </w:p>
    <w:p w:rsidR="00E437AD" w:rsidRPr="00B863BA" w:rsidRDefault="00E437AD" w:rsidP="00E437AD">
      <w:pPr>
        <w:jc w:val="both"/>
        <w:rPr>
          <w:rFonts w:ascii="Arial" w:hAnsi="Arial" w:cs="Arial"/>
          <w:szCs w:val="32"/>
          <w:lang w:val="en-US"/>
        </w:rPr>
      </w:pPr>
      <w:r>
        <w:rPr>
          <w:rFonts w:ascii="Arial" w:hAnsi="Arial" w:cs="Arial"/>
          <w:szCs w:val="32"/>
          <w:lang w:val="en-US"/>
        </w:rPr>
        <w:lastRenderedPageBreak/>
        <w:t>Point Resolution Child Care will be considered in a separate report to Council in December.</w:t>
      </w:r>
    </w:p>
    <w:p w:rsidR="00E437AD" w:rsidRPr="00AD73CC" w:rsidRDefault="00E437AD" w:rsidP="00E437AD">
      <w:pPr>
        <w:jc w:val="both"/>
        <w:rPr>
          <w:rFonts w:ascii="Arial" w:hAnsi="Arial" w:cs="Arial"/>
          <w:b/>
          <w:szCs w:val="32"/>
          <w:lang w:val="en-US"/>
        </w:rPr>
      </w:pPr>
    </w:p>
    <w:p w:rsidR="00E437AD" w:rsidRPr="00AD73CC" w:rsidRDefault="00E437AD" w:rsidP="00E437AD">
      <w:pPr>
        <w:jc w:val="both"/>
        <w:rPr>
          <w:rFonts w:ascii="Arial" w:hAnsi="Arial" w:cs="Arial"/>
          <w:b/>
          <w:sz w:val="28"/>
          <w:szCs w:val="32"/>
          <w:lang w:val="en-US"/>
        </w:rPr>
      </w:pPr>
      <w:r w:rsidRPr="00AD73CC">
        <w:rPr>
          <w:rFonts w:ascii="Arial" w:hAnsi="Arial" w:cs="Arial"/>
          <w:b/>
          <w:sz w:val="28"/>
          <w:szCs w:val="32"/>
          <w:lang w:val="en-US"/>
        </w:rPr>
        <w:t>Conclusion</w:t>
      </w:r>
    </w:p>
    <w:p w:rsidR="00E437AD" w:rsidRPr="00AD73CC" w:rsidRDefault="00E437AD" w:rsidP="00E437AD">
      <w:pPr>
        <w:jc w:val="both"/>
        <w:rPr>
          <w:rFonts w:ascii="Arial" w:hAnsi="Arial" w:cs="Arial"/>
          <w:b/>
          <w:szCs w:val="32"/>
          <w:lang w:val="en-US"/>
        </w:rPr>
      </w:pPr>
    </w:p>
    <w:p w:rsidR="00E437AD" w:rsidRDefault="00E437AD" w:rsidP="00E437AD">
      <w:pPr>
        <w:jc w:val="both"/>
        <w:rPr>
          <w:rFonts w:ascii="Arial" w:hAnsi="Arial" w:cs="Arial"/>
          <w:szCs w:val="32"/>
          <w:lang w:val="en-US"/>
        </w:rPr>
      </w:pPr>
      <w:r>
        <w:rPr>
          <w:rFonts w:ascii="Arial" w:hAnsi="Arial" w:cs="Arial"/>
          <w:szCs w:val="32"/>
          <w:lang w:val="en-US"/>
        </w:rPr>
        <w:t xml:space="preserve">Administration recommends that Council disposes by way of lease 64-66 Melvista Avenue Dalkeith to Kidz Galore Pty Ltd for a period of 10 years. </w:t>
      </w:r>
    </w:p>
    <w:p w:rsidR="00E437AD" w:rsidRDefault="00E437AD" w:rsidP="00E437AD">
      <w:pPr>
        <w:jc w:val="both"/>
        <w:rPr>
          <w:rFonts w:ascii="Arial" w:hAnsi="Arial" w:cs="Arial"/>
          <w:szCs w:val="32"/>
          <w:lang w:val="en-US"/>
        </w:rPr>
      </w:pPr>
    </w:p>
    <w:p w:rsidR="00E437AD" w:rsidRPr="00AD73CC" w:rsidRDefault="00E437AD" w:rsidP="00E437AD">
      <w:pPr>
        <w:jc w:val="both"/>
        <w:rPr>
          <w:rFonts w:ascii="Arial" w:hAnsi="Arial" w:cs="Arial"/>
          <w:szCs w:val="32"/>
          <w:lang w:val="en-US"/>
        </w:rPr>
      </w:pPr>
    </w:p>
    <w:p w:rsidR="00E437AD" w:rsidRPr="00AD73CC" w:rsidRDefault="00E437AD" w:rsidP="00E437AD">
      <w:pPr>
        <w:jc w:val="both"/>
        <w:rPr>
          <w:rFonts w:ascii="Arial" w:hAnsi="Arial" w:cs="Arial"/>
          <w:b/>
          <w:sz w:val="28"/>
          <w:szCs w:val="32"/>
          <w:lang w:val="en-US"/>
        </w:rPr>
      </w:pPr>
      <w:r w:rsidRPr="00AD73CC">
        <w:rPr>
          <w:rFonts w:ascii="Arial" w:hAnsi="Arial" w:cs="Arial"/>
          <w:b/>
          <w:sz w:val="28"/>
          <w:szCs w:val="32"/>
          <w:lang w:val="en-US"/>
        </w:rPr>
        <w:t>Attachments</w:t>
      </w:r>
    </w:p>
    <w:p w:rsidR="00E437AD" w:rsidRPr="00AD73CC" w:rsidRDefault="00E437AD" w:rsidP="00E437AD">
      <w:pPr>
        <w:jc w:val="both"/>
        <w:rPr>
          <w:rFonts w:ascii="Arial" w:hAnsi="Arial" w:cs="Arial"/>
          <w:b/>
          <w:szCs w:val="32"/>
          <w:lang w:val="en-US"/>
        </w:rPr>
      </w:pPr>
    </w:p>
    <w:p w:rsidR="00E437AD" w:rsidRPr="007C16A0" w:rsidRDefault="00E437AD" w:rsidP="00E437AD">
      <w:pPr>
        <w:jc w:val="both"/>
        <w:rPr>
          <w:rFonts w:ascii="Arial" w:hAnsi="Arial" w:cs="Arial"/>
          <w:szCs w:val="32"/>
          <w:lang w:val="en-US"/>
        </w:rPr>
      </w:pPr>
      <w:r w:rsidRPr="007C16A0">
        <w:rPr>
          <w:rFonts w:ascii="Arial" w:hAnsi="Arial" w:cs="Arial"/>
          <w:szCs w:val="32"/>
          <w:lang w:val="en-US"/>
        </w:rPr>
        <w:t>Nil</w:t>
      </w:r>
    </w:p>
    <w:p w:rsidR="00E437AD" w:rsidRDefault="00E437AD" w:rsidP="00E437AD">
      <w:pPr>
        <w:jc w:val="both"/>
        <w:rPr>
          <w:rFonts w:ascii="Arial" w:hAnsi="Arial" w:cs="Arial"/>
          <w:szCs w:val="24"/>
        </w:rPr>
      </w:pPr>
    </w:p>
    <w:p w:rsidR="00DF06C9" w:rsidRDefault="00DF06C9">
      <w:pPr>
        <w:rPr>
          <w:rFonts w:ascii="Arial" w:hAnsi="Arial" w:cs="Arial"/>
          <w:szCs w:val="24"/>
        </w:rPr>
      </w:pPr>
      <w:r>
        <w:rPr>
          <w:rFonts w:ascii="Arial" w:hAnsi="Arial" w:cs="Arial"/>
          <w:szCs w:val="24"/>
        </w:rPr>
        <w:br w:type="page"/>
      </w:r>
    </w:p>
    <w:p w:rsidR="002F2543" w:rsidRPr="00CD200E" w:rsidRDefault="00656260" w:rsidP="002F254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2" w:name="_Toc372729570"/>
      <w:r>
        <w:rPr>
          <w:rFonts w:ascii="Arial" w:hAnsi="Arial" w:cs="Arial"/>
          <w:sz w:val="24"/>
          <w:szCs w:val="24"/>
          <w:u w:val="none"/>
        </w:rPr>
        <w:lastRenderedPageBreak/>
        <w:t>Community Survey on Council Amalgamations</w:t>
      </w:r>
      <w:bookmarkEnd w:id="52"/>
    </w:p>
    <w:p w:rsidR="002F2543" w:rsidRDefault="002F2543" w:rsidP="002F2543">
      <w:pPr>
        <w:spacing w:line="276" w:lineRule="auto"/>
        <w:ind w:left="426"/>
        <w:jc w:val="both"/>
        <w:rPr>
          <w:rFonts w:ascii="Arial" w:eastAsiaTheme="minorHAnsi" w:hAnsi="Arial" w:cs="Arial"/>
          <w:szCs w:val="32"/>
          <w:lang w:val="en-US"/>
        </w:rPr>
      </w:pPr>
    </w:p>
    <w:tbl>
      <w:tblPr>
        <w:tblStyle w:val="TableGrid2"/>
        <w:tblW w:w="0" w:type="auto"/>
        <w:tblInd w:w="108" w:type="dxa"/>
        <w:tblLook w:val="04A0"/>
      </w:tblPr>
      <w:tblGrid>
        <w:gridCol w:w="2158"/>
        <w:gridCol w:w="6263"/>
      </w:tblGrid>
      <w:tr w:rsidR="00D1791D" w:rsidRPr="00CD200E" w:rsidTr="00D1791D">
        <w:tc>
          <w:tcPr>
            <w:tcW w:w="2158" w:type="dxa"/>
          </w:tcPr>
          <w:p w:rsidR="00D1791D" w:rsidRPr="00CD200E" w:rsidRDefault="00D1791D" w:rsidP="001B115F">
            <w:pPr>
              <w:spacing w:before="60" w:after="60"/>
              <w:rPr>
                <w:rFonts w:ascii="Arial" w:hAnsi="Arial" w:cs="Arial"/>
                <w:b/>
                <w:szCs w:val="24"/>
              </w:rPr>
            </w:pPr>
            <w:r w:rsidRPr="00CD200E">
              <w:rPr>
                <w:rFonts w:ascii="Arial" w:hAnsi="Arial" w:cs="Arial"/>
                <w:b/>
                <w:szCs w:val="24"/>
              </w:rPr>
              <w:t>Council</w:t>
            </w:r>
          </w:p>
        </w:tc>
        <w:tc>
          <w:tcPr>
            <w:tcW w:w="6263" w:type="dxa"/>
          </w:tcPr>
          <w:p w:rsidR="00D1791D" w:rsidRPr="00CD200E" w:rsidRDefault="00D1791D" w:rsidP="001B115F">
            <w:pPr>
              <w:spacing w:before="60" w:after="60"/>
              <w:rPr>
                <w:rFonts w:ascii="Arial" w:hAnsi="Arial" w:cs="Arial"/>
                <w:szCs w:val="24"/>
              </w:rPr>
            </w:pPr>
            <w:r>
              <w:rPr>
                <w:rFonts w:ascii="Arial" w:hAnsi="Arial" w:cs="Arial"/>
                <w:szCs w:val="24"/>
              </w:rPr>
              <w:t>26 November 2013</w:t>
            </w:r>
          </w:p>
        </w:tc>
      </w:tr>
      <w:tr w:rsidR="00D1791D" w:rsidRPr="00CD200E" w:rsidTr="00D1791D">
        <w:tc>
          <w:tcPr>
            <w:tcW w:w="2158" w:type="dxa"/>
          </w:tcPr>
          <w:p w:rsidR="00D1791D" w:rsidRPr="00CD200E" w:rsidRDefault="00D1791D" w:rsidP="001B115F">
            <w:pPr>
              <w:spacing w:before="60" w:after="60"/>
              <w:rPr>
                <w:rFonts w:ascii="Arial" w:hAnsi="Arial" w:cs="Arial"/>
                <w:b/>
                <w:szCs w:val="24"/>
              </w:rPr>
            </w:pPr>
            <w:r w:rsidRPr="00CD200E">
              <w:rPr>
                <w:rFonts w:ascii="Arial" w:hAnsi="Arial" w:cs="Arial"/>
                <w:b/>
                <w:szCs w:val="24"/>
              </w:rPr>
              <w:t>Applicant</w:t>
            </w:r>
          </w:p>
        </w:tc>
        <w:tc>
          <w:tcPr>
            <w:tcW w:w="6263" w:type="dxa"/>
          </w:tcPr>
          <w:p w:rsidR="00D1791D" w:rsidRPr="00CD200E" w:rsidRDefault="00D1791D" w:rsidP="001B115F">
            <w:pPr>
              <w:spacing w:before="60" w:after="60"/>
              <w:rPr>
                <w:rFonts w:ascii="Arial" w:hAnsi="Arial" w:cs="Arial"/>
                <w:szCs w:val="24"/>
              </w:rPr>
            </w:pPr>
            <w:r w:rsidRPr="00CD200E">
              <w:rPr>
                <w:rFonts w:ascii="Arial" w:hAnsi="Arial" w:cs="Arial"/>
                <w:szCs w:val="24"/>
              </w:rPr>
              <w:t xml:space="preserve">City of Nedlands </w:t>
            </w:r>
          </w:p>
        </w:tc>
      </w:tr>
      <w:tr w:rsidR="00D1791D" w:rsidRPr="00CD200E" w:rsidTr="00D1791D">
        <w:tc>
          <w:tcPr>
            <w:tcW w:w="2158" w:type="dxa"/>
          </w:tcPr>
          <w:p w:rsidR="00D1791D" w:rsidRPr="00CD200E" w:rsidRDefault="00D1791D" w:rsidP="001B115F">
            <w:pPr>
              <w:spacing w:before="60" w:after="60"/>
              <w:rPr>
                <w:rFonts w:ascii="Arial" w:hAnsi="Arial" w:cs="Arial"/>
                <w:b/>
                <w:szCs w:val="24"/>
              </w:rPr>
            </w:pPr>
            <w:r>
              <w:rPr>
                <w:rFonts w:ascii="Arial" w:hAnsi="Arial" w:cs="Arial"/>
                <w:b/>
                <w:noProof/>
                <w:szCs w:val="24"/>
                <w:lang w:val="en-GB" w:eastAsia="en-GB"/>
              </w:rPr>
              <w:drawing>
                <wp:anchor distT="0" distB="0" distL="114300" distR="114300" simplePos="0" relativeHeight="251688960" behindDoc="1" locked="0" layoutInCell="1" allowOverlap="1">
                  <wp:simplePos x="0" y="0"/>
                  <wp:positionH relativeFrom="column">
                    <wp:posOffset>645160</wp:posOffset>
                  </wp:positionH>
                  <wp:positionV relativeFrom="paragraph">
                    <wp:posOffset>50800</wp:posOffset>
                  </wp:positionV>
                  <wp:extent cx="2938145" cy="1449705"/>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38145" cy="1449705"/>
                          </a:xfrm>
                          <a:prstGeom prst="rect">
                            <a:avLst/>
                          </a:prstGeom>
                          <a:noFill/>
                        </pic:spPr>
                      </pic:pic>
                    </a:graphicData>
                  </a:graphic>
                </wp:anchor>
              </w:drawing>
            </w:r>
            <w:r w:rsidRPr="00CD200E">
              <w:rPr>
                <w:rFonts w:ascii="Arial" w:hAnsi="Arial" w:cs="Arial"/>
                <w:b/>
                <w:szCs w:val="24"/>
              </w:rPr>
              <w:t>Officer</w:t>
            </w:r>
          </w:p>
        </w:tc>
        <w:tc>
          <w:tcPr>
            <w:tcW w:w="6263" w:type="dxa"/>
          </w:tcPr>
          <w:p w:rsidR="00D1791D" w:rsidRPr="00CD200E" w:rsidRDefault="00D1791D" w:rsidP="001B115F">
            <w:pPr>
              <w:spacing w:before="60" w:after="60"/>
              <w:rPr>
                <w:rFonts w:ascii="Arial" w:hAnsi="Arial" w:cs="Arial"/>
                <w:szCs w:val="24"/>
              </w:rPr>
            </w:pPr>
            <w:r>
              <w:rPr>
                <w:rFonts w:ascii="Arial" w:hAnsi="Arial" w:cs="Arial"/>
                <w:szCs w:val="24"/>
              </w:rPr>
              <w:t>Phoebe Huigens – Policy &amp; Projects Officer</w:t>
            </w:r>
          </w:p>
        </w:tc>
      </w:tr>
      <w:tr w:rsidR="00D1791D" w:rsidRPr="00CD200E" w:rsidTr="00D1791D">
        <w:tc>
          <w:tcPr>
            <w:tcW w:w="2158" w:type="dxa"/>
          </w:tcPr>
          <w:p w:rsidR="00D1791D" w:rsidRPr="00CD200E" w:rsidRDefault="00D1791D" w:rsidP="001B115F">
            <w:pPr>
              <w:spacing w:before="60" w:after="60"/>
              <w:rPr>
                <w:rFonts w:ascii="Arial" w:hAnsi="Arial" w:cs="Arial"/>
                <w:b/>
                <w:szCs w:val="24"/>
              </w:rPr>
            </w:pPr>
            <w:r w:rsidRPr="00CD200E">
              <w:rPr>
                <w:rFonts w:ascii="Arial" w:hAnsi="Arial" w:cs="Arial"/>
                <w:b/>
                <w:szCs w:val="24"/>
              </w:rPr>
              <w:t>CEO</w:t>
            </w:r>
          </w:p>
        </w:tc>
        <w:tc>
          <w:tcPr>
            <w:tcW w:w="6263" w:type="dxa"/>
          </w:tcPr>
          <w:p w:rsidR="00D1791D" w:rsidRPr="00CD200E" w:rsidRDefault="00D1791D" w:rsidP="001B115F">
            <w:pPr>
              <w:spacing w:before="60" w:after="60"/>
              <w:rPr>
                <w:rFonts w:ascii="Arial" w:hAnsi="Arial" w:cs="Arial"/>
                <w:szCs w:val="24"/>
              </w:rPr>
            </w:pPr>
            <w:r w:rsidRPr="00CD200E">
              <w:rPr>
                <w:rFonts w:ascii="Arial" w:hAnsi="Arial" w:cs="Arial"/>
                <w:szCs w:val="24"/>
              </w:rPr>
              <w:t>Greg Trevaskis</w:t>
            </w:r>
          </w:p>
        </w:tc>
      </w:tr>
      <w:tr w:rsidR="00D1791D" w:rsidRPr="00CD200E" w:rsidTr="00D1791D">
        <w:tc>
          <w:tcPr>
            <w:tcW w:w="2158" w:type="dxa"/>
          </w:tcPr>
          <w:p w:rsidR="00D1791D" w:rsidRPr="00CD200E" w:rsidRDefault="00D1791D" w:rsidP="001B115F">
            <w:pPr>
              <w:spacing w:before="60" w:after="60"/>
              <w:rPr>
                <w:rFonts w:ascii="Arial" w:hAnsi="Arial" w:cs="Arial"/>
                <w:b/>
                <w:szCs w:val="24"/>
              </w:rPr>
            </w:pPr>
            <w:r w:rsidRPr="00CD200E">
              <w:rPr>
                <w:rFonts w:ascii="Arial" w:hAnsi="Arial" w:cs="Arial"/>
                <w:b/>
                <w:szCs w:val="24"/>
              </w:rPr>
              <w:t>CEO Signature</w:t>
            </w:r>
          </w:p>
        </w:tc>
        <w:tc>
          <w:tcPr>
            <w:tcW w:w="6263" w:type="dxa"/>
          </w:tcPr>
          <w:p w:rsidR="00D1791D" w:rsidRDefault="00D1791D" w:rsidP="001B115F">
            <w:pPr>
              <w:spacing w:before="60" w:after="60"/>
              <w:rPr>
                <w:rFonts w:ascii="Arial" w:hAnsi="Arial" w:cs="Arial"/>
                <w:szCs w:val="24"/>
              </w:rPr>
            </w:pPr>
          </w:p>
          <w:p w:rsidR="00D1791D" w:rsidRPr="00CD200E" w:rsidRDefault="00D1791D" w:rsidP="001B115F">
            <w:pPr>
              <w:spacing w:before="60" w:after="60"/>
              <w:rPr>
                <w:rFonts w:ascii="Arial" w:hAnsi="Arial" w:cs="Arial"/>
                <w:szCs w:val="24"/>
              </w:rPr>
            </w:pPr>
          </w:p>
        </w:tc>
      </w:tr>
      <w:tr w:rsidR="00D1791D" w:rsidRPr="00CD200E" w:rsidTr="00D1791D">
        <w:tc>
          <w:tcPr>
            <w:tcW w:w="2158" w:type="dxa"/>
          </w:tcPr>
          <w:p w:rsidR="00D1791D" w:rsidRPr="00CD200E" w:rsidRDefault="00D1791D" w:rsidP="001B115F">
            <w:pPr>
              <w:spacing w:before="60" w:after="60"/>
              <w:rPr>
                <w:rFonts w:ascii="Arial" w:hAnsi="Arial" w:cs="Arial"/>
                <w:b/>
                <w:szCs w:val="24"/>
              </w:rPr>
            </w:pPr>
            <w:r w:rsidRPr="00CD200E">
              <w:rPr>
                <w:rFonts w:ascii="Arial" w:hAnsi="Arial" w:cs="Arial"/>
                <w:b/>
                <w:szCs w:val="24"/>
              </w:rPr>
              <w:t>File Reference</w:t>
            </w:r>
          </w:p>
        </w:tc>
        <w:tc>
          <w:tcPr>
            <w:tcW w:w="6263" w:type="dxa"/>
          </w:tcPr>
          <w:p w:rsidR="00D1791D" w:rsidRPr="00CD200E" w:rsidRDefault="00D1791D" w:rsidP="001B115F">
            <w:pPr>
              <w:spacing w:before="60" w:after="60"/>
              <w:rPr>
                <w:rFonts w:ascii="Arial" w:hAnsi="Arial" w:cs="Arial"/>
                <w:szCs w:val="24"/>
              </w:rPr>
            </w:pPr>
            <w:r>
              <w:rPr>
                <w:rFonts w:ascii="Arial" w:hAnsi="Arial" w:cs="Arial"/>
                <w:szCs w:val="24"/>
              </w:rPr>
              <w:t>BND/005</w:t>
            </w:r>
          </w:p>
        </w:tc>
      </w:tr>
      <w:tr w:rsidR="00D1791D" w:rsidRPr="00CD200E" w:rsidTr="00D1791D">
        <w:tc>
          <w:tcPr>
            <w:tcW w:w="2158" w:type="dxa"/>
          </w:tcPr>
          <w:p w:rsidR="00D1791D" w:rsidRPr="00CD200E" w:rsidRDefault="00D1791D" w:rsidP="001B115F">
            <w:pPr>
              <w:spacing w:before="60" w:after="60"/>
              <w:rPr>
                <w:rFonts w:ascii="Arial" w:hAnsi="Arial" w:cs="Arial"/>
                <w:b/>
                <w:szCs w:val="24"/>
              </w:rPr>
            </w:pPr>
            <w:r w:rsidRPr="00CD200E">
              <w:rPr>
                <w:rFonts w:ascii="Arial" w:hAnsi="Arial" w:cs="Arial"/>
                <w:b/>
                <w:szCs w:val="24"/>
              </w:rPr>
              <w:t>Previous Item</w:t>
            </w:r>
          </w:p>
        </w:tc>
        <w:tc>
          <w:tcPr>
            <w:tcW w:w="6263" w:type="dxa"/>
          </w:tcPr>
          <w:p w:rsidR="001B115F" w:rsidRDefault="001B115F" w:rsidP="001B115F">
            <w:pPr>
              <w:spacing w:before="60" w:after="60"/>
              <w:rPr>
                <w:rFonts w:ascii="Arial" w:hAnsi="Arial" w:cs="Arial"/>
                <w:szCs w:val="24"/>
              </w:rPr>
            </w:pPr>
            <w:r>
              <w:rPr>
                <w:rFonts w:ascii="Arial" w:hAnsi="Arial" w:cs="Arial"/>
                <w:szCs w:val="24"/>
              </w:rPr>
              <w:t>Item 7  Local Government Metropolitan Reform</w:t>
            </w:r>
          </w:p>
          <w:p w:rsidR="00D1791D" w:rsidRPr="00CD200E" w:rsidRDefault="001B115F" w:rsidP="001B115F">
            <w:pPr>
              <w:spacing w:before="60" w:after="60"/>
              <w:rPr>
                <w:rFonts w:ascii="Arial" w:hAnsi="Arial" w:cs="Arial"/>
                <w:szCs w:val="24"/>
              </w:rPr>
            </w:pPr>
            <w:r>
              <w:rPr>
                <w:rFonts w:ascii="Arial" w:hAnsi="Arial" w:cs="Arial"/>
                <w:szCs w:val="24"/>
              </w:rPr>
              <w:t xml:space="preserve">Special Council Meeting 1 October 2013 </w:t>
            </w:r>
          </w:p>
        </w:tc>
      </w:tr>
    </w:tbl>
    <w:p w:rsidR="001B115F" w:rsidRDefault="001B115F">
      <w:pPr>
        <w:rPr>
          <w:rFonts w:ascii="Arial" w:hAnsi="Arial" w:cs="Arial"/>
          <w:caps/>
          <w:szCs w:val="24"/>
        </w:rPr>
      </w:pPr>
    </w:p>
    <w:p w:rsidR="001B115F" w:rsidRPr="00AD73CC" w:rsidRDefault="001B115F" w:rsidP="001B115F">
      <w:pPr>
        <w:jc w:val="both"/>
        <w:rPr>
          <w:rFonts w:ascii="Arial" w:hAnsi="Arial" w:cs="Arial"/>
          <w:b/>
          <w:sz w:val="28"/>
          <w:szCs w:val="32"/>
          <w:lang w:val="en-US"/>
        </w:rPr>
      </w:pPr>
      <w:r w:rsidRPr="00AD73CC">
        <w:rPr>
          <w:rFonts w:ascii="Arial" w:hAnsi="Arial" w:cs="Arial"/>
          <w:b/>
          <w:sz w:val="28"/>
          <w:szCs w:val="32"/>
          <w:lang w:val="en-US"/>
        </w:rPr>
        <w:t>Executive Summary</w:t>
      </w:r>
    </w:p>
    <w:p w:rsidR="001B115F" w:rsidRPr="00AD73CC" w:rsidRDefault="001B115F" w:rsidP="001B115F">
      <w:pPr>
        <w:jc w:val="both"/>
        <w:rPr>
          <w:rFonts w:ascii="Arial" w:hAnsi="Arial" w:cs="Arial"/>
          <w:b/>
          <w:szCs w:val="32"/>
          <w:lang w:val="en-US"/>
        </w:rPr>
      </w:pPr>
    </w:p>
    <w:p w:rsidR="00F85CF2" w:rsidRDefault="00F85CF2" w:rsidP="00F85CF2">
      <w:pPr>
        <w:jc w:val="both"/>
        <w:rPr>
          <w:rFonts w:ascii="Arial" w:hAnsi="Arial" w:cs="Arial"/>
          <w:szCs w:val="24"/>
        </w:rPr>
      </w:pPr>
      <w:r>
        <w:rPr>
          <w:rFonts w:ascii="Arial" w:hAnsi="Arial" w:cs="Arial"/>
          <w:szCs w:val="24"/>
        </w:rPr>
        <w:t>The City of Nedlands was unable to make a submission by the 4</w:t>
      </w:r>
      <w:r w:rsidRPr="001B115F">
        <w:rPr>
          <w:rFonts w:ascii="Arial" w:hAnsi="Arial" w:cs="Arial"/>
          <w:szCs w:val="24"/>
          <w:vertAlign w:val="superscript"/>
        </w:rPr>
        <w:t>th</w:t>
      </w:r>
      <w:r>
        <w:rPr>
          <w:rFonts w:ascii="Arial" w:hAnsi="Arial" w:cs="Arial"/>
          <w:szCs w:val="24"/>
        </w:rPr>
        <w:t xml:space="preserve"> October 2013 to the Local Government Advisory Board on a number of grounds, including the fact that the City had initiated a process of independent survey to determine the specific wishes of the community on the matter of amalgamations.</w:t>
      </w:r>
    </w:p>
    <w:p w:rsidR="00F85CF2" w:rsidRDefault="00F85CF2" w:rsidP="00F85CF2">
      <w:pPr>
        <w:jc w:val="both"/>
        <w:rPr>
          <w:rFonts w:ascii="Arial" w:hAnsi="Arial" w:cs="Arial"/>
          <w:szCs w:val="24"/>
        </w:rPr>
      </w:pPr>
    </w:p>
    <w:p w:rsidR="00F85CF2" w:rsidRDefault="00F85CF2" w:rsidP="00F85CF2">
      <w:pPr>
        <w:jc w:val="both"/>
        <w:rPr>
          <w:rFonts w:ascii="Arial" w:hAnsi="Arial" w:cs="Arial"/>
          <w:szCs w:val="24"/>
        </w:rPr>
      </w:pPr>
      <w:r>
        <w:rPr>
          <w:rFonts w:ascii="Arial" w:hAnsi="Arial" w:cs="Arial"/>
          <w:szCs w:val="24"/>
        </w:rPr>
        <w:t xml:space="preserve">The survey has been conducted and the results are presented here for the Council to receive. </w:t>
      </w:r>
    </w:p>
    <w:p w:rsidR="00F85CF2" w:rsidRDefault="00F85CF2" w:rsidP="00F85CF2">
      <w:pPr>
        <w:jc w:val="both"/>
        <w:rPr>
          <w:rFonts w:ascii="Arial" w:hAnsi="Arial" w:cs="Arial"/>
          <w:szCs w:val="24"/>
        </w:rPr>
      </w:pPr>
    </w:p>
    <w:p w:rsidR="001B115F" w:rsidRPr="00AD73CC" w:rsidRDefault="001B115F" w:rsidP="001B115F">
      <w:pPr>
        <w:jc w:val="both"/>
        <w:rPr>
          <w:rFonts w:ascii="Arial" w:hAnsi="Arial" w:cs="Arial"/>
          <w:b/>
          <w:sz w:val="28"/>
          <w:szCs w:val="32"/>
          <w:lang w:val="en-US"/>
        </w:rPr>
      </w:pPr>
      <w:r w:rsidRPr="00AD73CC">
        <w:rPr>
          <w:rFonts w:ascii="Arial" w:hAnsi="Arial" w:cs="Arial"/>
          <w:b/>
          <w:sz w:val="28"/>
          <w:szCs w:val="32"/>
          <w:lang w:val="en-US"/>
        </w:rPr>
        <w:t>Recommendation to Committee</w:t>
      </w:r>
    </w:p>
    <w:p w:rsidR="001B115F" w:rsidRPr="00F85CF2" w:rsidRDefault="001B115F" w:rsidP="001B115F">
      <w:pPr>
        <w:jc w:val="both"/>
        <w:rPr>
          <w:rFonts w:ascii="Arial" w:hAnsi="Arial" w:cs="Arial"/>
          <w:b/>
          <w:szCs w:val="32"/>
          <w:lang w:val="en-US"/>
        </w:rPr>
      </w:pPr>
    </w:p>
    <w:p w:rsidR="001B115F" w:rsidRPr="00F85CF2" w:rsidRDefault="001B115F" w:rsidP="001B115F">
      <w:pPr>
        <w:jc w:val="both"/>
        <w:rPr>
          <w:rFonts w:ascii="Arial" w:hAnsi="Arial" w:cs="Arial"/>
          <w:b/>
          <w:szCs w:val="32"/>
          <w:lang w:val="en-US"/>
        </w:rPr>
      </w:pPr>
      <w:r w:rsidRPr="00F85CF2">
        <w:rPr>
          <w:rFonts w:ascii="Arial" w:hAnsi="Arial" w:cs="Arial"/>
          <w:b/>
          <w:szCs w:val="32"/>
          <w:lang w:val="en-US"/>
        </w:rPr>
        <w:t>Council</w:t>
      </w:r>
      <w:r w:rsidR="00F85CF2" w:rsidRPr="00F85CF2">
        <w:rPr>
          <w:rFonts w:ascii="Arial" w:hAnsi="Arial" w:cs="Arial"/>
          <w:b/>
          <w:szCs w:val="32"/>
          <w:lang w:val="en-US"/>
        </w:rPr>
        <w:t xml:space="preserve"> receives the report resulting from the Catalyse survey on community views on proposed Council amalgamations.</w:t>
      </w:r>
    </w:p>
    <w:p w:rsidR="001B115F" w:rsidRPr="00AD73CC" w:rsidRDefault="001B115F" w:rsidP="001B115F">
      <w:pPr>
        <w:jc w:val="both"/>
        <w:rPr>
          <w:rFonts w:ascii="Arial" w:hAnsi="Arial" w:cs="Arial"/>
          <w:b/>
          <w:szCs w:val="32"/>
          <w:lang w:val="en-US"/>
        </w:rPr>
      </w:pPr>
    </w:p>
    <w:p w:rsidR="001B115F" w:rsidRPr="00AD73CC" w:rsidRDefault="001B115F" w:rsidP="001B115F">
      <w:pPr>
        <w:jc w:val="both"/>
        <w:rPr>
          <w:rFonts w:ascii="Arial" w:hAnsi="Arial" w:cs="Arial"/>
          <w:b/>
          <w:sz w:val="28"/>
          <w:szCs w:val="32"/>
          <w:lang w:val="en-US"/>
        </w:rPr>
      </w:pPr>
      <w:r w:rsidRPr="00AD73CC">
        <w:rPr>
          <w:rFonts w:ascii="Arial" w:hAnsi="Arial" w:cs="Arial"/>
          <w:b/>
          <w:sz w:val="28"/>
          <w:szCs w:val="32"/>
          <w:lang w:val="en-US"/>
        </w:rPr>
        <w:t>Strategic Plan</w:t>
      </w:r>
    </w:p>
    <w:p w:rsidR="001B115F" w:rsidRPr="00AD73CC" w:rsidRDefault="001B115F" w:rsidP="001B115F">
      <w:pPr>
        <w:jc w:val="both"/>
        <w:rPr>
          <w:rFonts w:ascii="Arial" w:hAnsi="Arial" w:cs="Arial"/>
          <w:b/>
          <w:szCs w:val="32"/>
          <w:lang w:val="en-US"/>
        </w:rPr>
      </w:pPr>
    </w:p>
    <w:p w:rsidR="001B115F" w:rsidRPr="00AD73CC" w:rsidRDefault="001B115F" w:rsidP="001B115F">
      <w:pPr>
        <w:jc w:val="both"/>
        <w:rPr>
          <w:rFonts w:ascii="Arial" w:hAnsi="Arial" w:cs="Arial"/>
          <w:b/>
          <w:szCs w:val="32"/>
          <w:lang w:val="en-US"/>
        </w:rPr>
      </w:pPr>
      <w:r w:rsidRPr="00F85CF2">
        <w:rPr>
          <w:rFonts w:ascii="Arial" w:hAnsi="Arial" w:cs="Arial"/>
          <w:szCs w:val="32"/>
          <w:lang w:val="en-US"/>
        </w:rPr>
        <w:t>KFA:</w:t>
      </w:r>
      <w:r w:rsidRPr="00F85CF2">
        <w:rPr>
          <w:rFonts w:ascii="Arial" w:hAnsi="Arial" w:cs="Arial"/>
          <w:szCs w:val="32"/>
          <w:lang w:val="en-US"/>
        </w:rPr>
        <w:tab/>
        <w:t>Governance and Civic Leadership</w:t>
      </w:r>
    </w:p>
    <w:p w:rsidR="001B115F" w:rsidRDefault="001B115F" w:rsidP="001B115F">
      <w:pPr>
        <w:jc w:val="both"/>
        <w:rPr>
          <w:rFonts w:ascii="Arial" w:hAnsi="Arial" w:cs="Arial"/>
          <w:b/>
          <w:szCs w:val="32"/>
          <w:lang w:val="en-US"/>
        </w:rPr>
      </w:pPr>
    </w:p>
    <w:p w:rsidR="001B115F" w:rsidRPr="00AD73CC" w:rsidRDefault="001B115F" w:rsidP="001B115F">
      <w:pPr>
        <w:jc w:val="both"/>
        <w:rPr>
          <w:rFonts w:ascii="Arial" w:hAnsi="Arial" w:cs="Arial"/>
          <w:b/>
          <w:sz w:val="28"/>
          <w:szCs w:val="32"/>
          <w:lang w:val="en-US"/>
        </w:rPr>
      </w:pPr>
      <w:r w:rsidRPr="00AD73CC">
        <w:rPr>
          <w:rFonts w:ascii="Arial" w:hAnsi="Arial" w:cs="Arial"/>
          <w:b/>
          <w:sz w:val="28"/>
          <w:szCs w:val="32"/>
          <w:lang w:val="en-US"/>
        </w:rPr>
        <w:t>Background</w:t>
      </w:r>
    </w:p>
    <w:p w:rsidR="001B115F" w:rsidRPr="00AD73CC" w:rsidRDefault="001B115F" w:rsidP="001B115F">
      <w:pPr>
        <w:jc w:val="both"/>
        <w:rPr>
          <w:rFonts w:ascii="Arial" w:hAnsi="Arial" w:cs="Arial"/>
          <w:szCs w:val="32"/>
          <w:lang w:val="en-US"/>
        </w:rPr>
      </w:pPr>
    </w:p>
    <w:p w:rsidR="001B115F" w:rsidRDefault="00F85CF2" w:rsidP="001B115F">
      <w:pPr>
        <w:jc w:val="both"/>
        <w:rPr>
          <w:rFonts w:ascii="Arial" w:hAnsi="Arial" w:cs="Arial"/>
          <w:szCs w:val="32"/>
          <w:lang w:val="en-US"/>
        </w:rPr>
      </w:pPr>
      <w:r>
        <w:rPr>
          <w:rFonts w:ascii="Arial" w:hAnsi="Arial" w:cs="Arial"/>
          <w:szCs w:val="32"/>
          <w:lang w:val="en-US"/>
        </w:rPr>
        <w:t>In July 2012, the Metropolitan Local Government Review Panel released its final re</w:t>
      </w:r>
      <w:r w:rsidR="001429F0">
        <w:rPr>
          <w:rFonts w:ascii="Arial" w:hAnsi="Arial" w:cs="Arial"/>
          <w:szCs w:val="32"/>
          <w:lang w:val="en-US"/>
        </w:rPr>
        <w:t>p</w:t>
      </w:r>
      <w:r>
        <w:rPr>
          <w:rFonts w:ascii="Arial" w:hAnsi="Arial" w:cs="Arial"/>
          <w:szCs w:val="32"/>
          <w:lang w:val="en-US"/>
        </w:rPr>
        <w:t>ort regarding the local government sector in the Perth Metropolitan Region (commonly referred to as the “Robson Report”). In July 2013, the Minister for Local Government released a response to the Robson Report which included a proposal to reduce the existing 30 Metropolitan local governments to 14 local governments by 1 July 2015.</w:t>
      </w:r>
    </w:p>
    <w:p w:rsidR="000D7C59" w:rsidRDefault="000D7C59">
      <w:pPr>
        <w:rPr>
          <w:rFonts w:ascii="Arial" w:hAnsi="Arial" w:cs="Arial"/>
          <w:szCs w:val="32"/>
          <w:highlight w:val="yellow"/>
          <w:lang w:val="en-US"/>
        </w:rPr>
      </w:pPr>
      <w:r>
        <w:rPr>
          <w:rFonts w:ascii="Arial" w:hAnsi="Arial" w:cs="Arial"/>
          <w:szCs w:val="32"/>
          <w:highlight w:val="yellow"/>
          <w:lang w:val="en-US"/>
        </w:rPr>
        <w:br w:type="page"/>
      </w:r>
    </w:p>
    <w:p w:rsidR="00F85CF2" w:rsidRPr="000D7C59" w:rsidRDefault="00F85CF2" w:rsidP="001B115F">
      <w:pPr>
        <w:jc w:val="both"/>
        <w:rPr>
          <w:rFonts w:ascii="Arial" w:hAnsi="Arial" w:cs="Arial"/>
          <w:szCs w:val="32"/>
          <w:highlight w:val="yellow"/>
          <w:lang w:val="en-US"/>
        </w:rPr>
      </w:pPr>
      <w:r w:rsidRPr="000D7C59">
        <w:rPr>
          <w:rFonts w:ascii="Arial" w:hAnsi="Arial" w:cs="Arial"/>
          <w:szCs w:val="32"/>
          <w:highlight w:val="yellow"/>
          <w:lang w:val="en-US"/>
        </w:rPr>
        <w:lastRenderedPageBreak/>
        <w:t>The response included a “Western Suburbs” Council, more commonly referred to as a “G7” which comprises the Cities of Subiaco and Nedlands, the Towns of Mosman Park, Cottesloe, Claremont and Cambridge, the Shire of Peppermint Grove and parts of the City of Fremantle and the City of Stirling.</w:t>
      </w:r>
    </w:p>
    <w:p w:rsidR="00F85CF2" w:rsidRPr="000D7C59" w:rsidRDefault="00F85CF2" w:rsidP="001B115F">
      <w:pPr>
        <w:jc w:val="both"/>
        <w:rPr>
          <w:rFonts w:ascii="Arial" w:hAnsi="Arial" w:cs="Arial"/>
          <w:szCs w:val="32"/>
          <w:highlight w:val="yellow"/>
          <w:lang w:val="en-US"/>
        </w:rPr>
      </w:pPr>
    </w:p>
    <w:p w:rsidR="00F85CF2" w:rsidRDefault="00F85CF2" w:rsidP="00F85CF2">
      <w:pPr>
        <w:jc w:val="both"/>
        <w:rPr>
          <w:rFonts w:ascii="Arial" w:hAnsi="Arial" w:cs="Arial"/>
          <w:szCs w:val="32"/>
          <w:lang w:val="en-US"/>
        </w:rPr>
      </w:pPr>
      <w:r w:rsidRPr="000D7C59">
        <w:rPr>
          <w:rFonts w:ascii="Arial" w:hAnsi="Arial" w:cs="Arial"/>
          <w:szCs w:val="32"/>
          <w:highlight w:val="yellow"/>
          <w:lang w:val="en-US"/>
        </w:rPr>
        <w:t xml:space="preserve">The State Government also released plans to amend the </w:t>
      </w:r>
      <w:r w:rsidRPr="000D7C59">
        <w:rPr>
          <w:rFonts w:ascii="Arial" w:hAnsi="Arial" w:cs="Arial"/>
          <w:i/>
          <w:szCs w:val="32"/>
          <w:highlight w:val="yellow"/>
          <w:lang w:val="en-US"/>
        </w:rPr>
        <w:t xml:space="preserve">Local Government Act 1995 </w:t>
      </w:r>
      <w:r w:rsidRPr="000D7C59">
        <w:rPr>
          <w:rFonts w:ascii="Arial" w:hAnsi="Arial" w:cs="Arial"/>
          <w:szCs w:val="32"/>
          <w:highlight w:val="yellow"/>
          <w:lang w:val="en-US"/>
        </w:rPr>
        <w:t>to remove the provisions in Schedule 2.1 of the Act which are</w:t>
      </w:r>
      <w:r>
        <w:rPr>
          <w:rFonts w:ascii="Arial" w:hAnsi="Arial" w:cs="Arial"/>
          <w:szCs w:val="32"/>
          <w:lang w:val="en-US"/>
        </w:rPr>
        <w:t xml:space="preserve"> concerned with the holding of a poll in the Metropolitan area. In essence this removes the right of electors to request that a poll be held so that they can vote on the issue of Council amalgamations.</w:t>
      </w:r>
    </w:p>
    <w:p w:rsidR="00F85CF2" w:rsidRDefault="00F85CF2" w:rsidP="001B115F">
      <w:pPr>
        <w:jc w:val="both"/>
        <w:rPr>
          <w:rFonts w:ascii="Arial" w:hAnsi="Arial" w:cs="Arial"/>
          <w:szCs w:val="32"/>
          <w:lang w:val="en-US"/>
        </w:rPr>
      </w:pPr>
    </w:p>
    <w:p w:rsidR="00F85CF2" w:rsidRDefault="00F85CF2" w:rsidP="001B115F">
      <w:pPr>
        <w:jc w:val="both"/>
        <w:rPr>
          <w:rFonts w:ascii="Arial" w:hAnsi="Arial" w:cs="Arial"/>
          <w:szCs w:val="32"/>
          <w:lang w:val="en-US"/>
        </w:rPr>
      </w:pPr>
      <w:r>
        <w:rPr>
          <w:rFonts w:ascii="Arial" w:hAnsi="Arial" w:cs="Arial"/>
          <w:szCs w:val="32"/>
          <w:lang w:val="en-US"/>
        </w:rPr>
        <w:t xml:space="preserve">Local Governments were invited to submit proposals to the Local Government Advisory Board which supported the State Government’s plan. On 1 October 2013, the Council of the City of Nedlands resolved </w:t>
      </w:r>
      <w:r>
        <w:rPr>
          <w:rFonts w:ascii="Arial" w:hAnsi="Arial" w:cs="Arial"/>
          <w:i/>
          <w:szCs w:val="32"/>
          <w:lang w:val="en-US"/>
        </w:rPr>
        <w:t xml:space="preserve">not </w:t>
      </w:r>
      <w:r>
        <w:rPr>
          <w:rFonts w:ascii="Arial" w:hAnsi="Arial" w:cs="Arial"/>
          <w:szCs w:val="32"/>
          <w:lang w:val="en-US"/>
        </w:rPr>
        <w:t>to submit a proposal by the 4</w:t>
      </w:r>
      <w:r w:rsidRPr="00F85CF2">
        <w:rPr>
          <w:rFonts w:ascii="Arial" w:hAnsi="Arial" w:cs="Arial"/>
          <w:szCs w:val="32"/>
          <w:vertAlign w:val="superscript"/>
          <w:lang w:val="en-US"/>
        </w:rPr>
        <w:t>th</w:t>
      </w:r>
      <w:r>
        <w:rPr>
          <w:rFonts w:ascii="Arial" w:hAnsi="Arial" w:cs="Arial"/>
          <w:szCs w:val="32"/>
          <w:lang w:val="en-US"/>
        </w:rPr>
        <w:t xml:space="preserve"> October on a number of grounds including:</w:t>
      </w:r>
    </w:p>
    <w:p w:rsidR="00F85CF2" w:rsidRDefault="00F85CF2" w:rsidP="001B115F">
      <w:pPr>
        <w:jc w:val="both"/>
        <w:rPr>
          <w:rFonts w:ascii="Arial" w:hAnsi="Arial" w:cs="Arial"/>
          <w:szCs w:val="32"/>
          <w:lang w:val="en-US"/>
        </w:rPr>
      </w:pPr>
    </w:p>
    <w:p w:rsidR="001B115F" w:rsidRDefault="00F85CF2" w:rsidP="00F85CF2">
      <w:pPr>
        <w:jc w:val="both"/>
        <w:rPr>
          <w:rFonts w:ascii="Arial" w:hAnsi="Arial" w:cs="Arial"/>
          <w:szCs w:val="24"/>
        </w:rPr>
      </w:pPr>
      <w:r>
        <w:rPr>
          <w:rFonts w:ascii="Arial" w:hAnsi="Arial" w:cs="Arial"/>
          <w:szCs w:val="24"/>
        </w:rPr>
        <w:t>“The City has initiated a process of independent survey to determine the specific wishes of the community on the matter of amalgamations”.</w:t>
      </w:r>
    </w:p>
    <w:p w:rsidR="00F85CF2" w:rsidRDefault="00F85CF2" w:rsidP="00F85CF2">
      <w:pPr>
        <w:jc w:val="both"/>
        <w:rPr>
          <w:rFonts w:ascii="Arial" w:hAnsi="Arial" w:cs="Arial"/>
          <w:b/>
          <w:szCs w:val="32"/>
          <w:lang w:val="en-US"/>
        </w:rPr>
      </w:pPr>
    </w:p>
    <w:p w:rsidR="001B115F" w:rsidRPr="00AD73CC" w:rsidRDefault="001B115F" w:rsidP="001B115F">
      <w:pPr>
        <w:jc w:val="both"/>
        <w:rPr>
          <w:rFonts w:ascii="Arial" w:hAnsi="Arial" w:cs="Arial"/>
          <w:b/>
          <w:szCs w:val="32"/>
          <w:lang w:val="en-US"/>
        </w:rPr>
      </w:pPr>
      <w:r w:rsidRPr="00AD73CC">
        <w:rPr>
          <w:rFonts w:ascii="Arial" w:hAnsi="Arial" w:cs="Arial"/>
          <w:b/>
          <w:szCs w:val="32"/>
          <w:lang w:val="en-US"/>
        </w:rPr>
        <w:t>Key Relevant Previous Council Decisions:</w:t>
      </w:r>
    </w:p>
    <w:p w:rsidR="001B115F" w:rsidRPr="00AD73CC" w:rsidRDefault="001B115F" w:rsidP="001B115F">
      <w:pPr>
        <w:jc w:val="both"/>
        <w:rPr>
          <w:rFonts w:ascii="Arial" w:hAnsi="Arial" w:cs="Arial"/>
          <w:szCs w:val="32"/>
          <w:lang w:val="en-US"/>
        </w:rPr>
      </w:pPr>
    </w:p>
    <w:p w:rsidR="001B115F" w:rsidRDefault="001B115F" w:rsidP="001B115F">
      <w:pPr>
        <w:spacing w:before="60" w:after="60"/>
        <w:rPr>
          <w:rFonts w:ascii="Arial" w:hAnsi="Arial" w:cs="Arial"/>
          <w:szCs w:val="24"/>
        </w:rPr>
      </w:pPr>
      <w:r>
        <w:rPr>
          <w:rFonts w:ascii="Arial" w:hAnsi="Arial" w:cs="Arial"/>
          <w:szCs w:val="24"/>
        </w:rPr>
        <w:t>Item 7  Local Government Metropolitan Reform</w:t>
      </w:r>
    </w:p>
    <w:p w:rsidR="001B115F" w:rsidRDefault="001B115F" w:rsidP="001B115F">
      <w:pPr>
        <w:jc w:val="both"/>
        <w:rPr>
          <w:rFonts w:ascii="Arial" w:hAnsi="Arial" w:cs="Arial"/>
          <w:szCs w:val="24"/>
        </w:rPr>
      </w:pPr>
      <w:r>
        <w:rPr>
          <w:rFonts w:ascii="Arial" w:hAnsi="Arial" w:cs="Arial"/>
          <w:szCs w:val="24"/>
        </w:rPr>
        <w:t xml:space="preserve">Special Council Meeting 1 October 2013 </w:t>
      </w:r>
    </w:p>
    <w:p w:rsidR="001B115F" w:rsidRDefault="001B115F" w:rsidP="001B115F">
      <w:pPr>
        <w:jc w:val="both"/>
        <w:rPr>
          <w:rFonts w:ascii="Arial" w:hAnsi="Arial" w:cs="Arial"/>
          <w:szCs w:val="24"/>
        </w:rPr>
      </w:pPr>
    </w:p>
    <w:p w:rsidR="001B115F" w:rsidRDefault="001B115F" w:rsidP="001B115F">
      <w:pPr>
        <w:jc w:val="both"/>
        <w:rPr>
          <w:rFonts w:ascii="Arial" w:hAnsi="Arial" w:cs="Arial"/>
          <w:szCs w:val="24"/>
        </w:rPr>
      </w:pPr>
      <w:r>
        <w:rPr>
          <w:rFonts w:ascii="Arial" w:hAnsi="Arial" w:cs="Arial"/>
          <w:szCs w:val="24"/>
        </w:rPr>
        <w:t>Council resolved to advise the Minister for Local Government that the City of Nedlands is unable to make a submission by the 4</w:t>
      </w:r>
      <w:r w:rsidRPr="001B115F">
        <w:rPr>
          <w:rFonts w:ascii="Arial" w:hAnsi="Arial" w:cs="Arial"/>
          <w:szCs w:val="24"/>
          <w:vertAlign w:val="superscript"/>
        </w:rPr>
        <w:t>th</w:t>
      </w:r>
      <w:r>
        <w:rPr>
          <w:rFonts w:ascii="Arial" w:hAnsi="Arial" w:cs="Arial"/>
          <w:szCs w:val="24"/>
        </w:rPr>
        <w:t xml:space="preserve"> October 2013 to the Local Government Advisory Board on a number of grounds.</w:t>
      </w:r>
    </w:p>
    <w:p w:rsidR="001B115F" w:rsidRDefault="001B115F" w:rsidP="001B115F">
      <w:pPr>
        <w:jc w:val="both"/>
        <w:rPr>
          <w:rFonts w:ascii="Arial" w:hAnsi="Arial" w:cs="Arial"/>
          <w:szCs w:val="24"/>
        </w:rPr>
      </w:pPr>
    </w:p>
    <w:p w:rsidR="001B115F" w:rsidRDefault="001B115F" w:rsidP="001B115F">
      <w:pPr>
        <w:jc w:val="both"/>
        <w:rPr>
          <w:rFonts w:ascii="Arial" w:hAnsi="Arial" w:cs="Arial"/>
          <w:szCs w:val="24"/>
        </w:rPr>
      </w:pPr>
      <w:r>
        <w:rPr>
          <w:rFonts w:ascii="Arial" w:hAnsi="Arial" w:cs="Arial"/>
          <w:szCs w:val="24"/>
        </w:rPr>
        <w:t xml:space="preserve">As part of its justification for this, Council explained that the City had initiated a process of independent </w:t>
      </w:r>
      <w:r w:rsidR="001955EE">
        <w:rPr>
          <w:rFonts w:ascii="Arial" w:hAnsi="Arial" w:cs="Arial"/>
          <w:szCs w:val="24"/>
        </w:rPr>
        <w:t>survey to determine the specific wishes of the community on the matter of amalgamations.</w:t>
      </w:r>
    </w:p>
    <w:p w:rsidR="001B115F" w:rsidRDefault="001B115F" w:rsidP="001B115F">
      <w:pPr>
        <w:jc w:val="both"/>
        <w:rPr>
          <w:rFonts w:ascii="Arial" w:hAnsi="Arial" w:cs="Arial"/>
          <w:szCs w:val="24"/>
        </w:rPr>
      </w:pPr>
    </w:p>
    <w:p w:rsidR="001B115F" w:rsidRPr="00AD73CC" w:rsidRDefault="001B115F" w:rsidP="001B115F">
      <w:pPr>
        <w:jc w:val="both"/>
        <w:rPr>
          <w:rFonts w:ascii="Arial" w:hAnsi="Arial" w:cs="Arial"/>
          <w:b/>
          <w:sz w:val="28"/>
          <w:szCs w:val="32"/>
          <w:lang w:val="en-US"/>
        </w:rPr>
      </w:pPr>
      <w:r w:rsidRPr="00AD73CC">
        <w:rPr>
          <w:rFonts w:ascii="Arial" w:hAnsi="Arial" w:cs="Arial"/>
          <w:b/>
          <w:sz w:val="28"/>
          <w:szCs w:val="32"/>
          <w:lang w:val="en-US"/>
        </w:rPr>
        <w:t>Consultation</w:t>
      </w:r>
    </w:p>
    <w:p w:rsidR="001B115F" w:rsidRPr="00AD73CC" w:rsidRDefault="001B115F" w:rsidP="001B115F">
      <w:pPr>
        <w:jc w:val="both"/>
        <w:rPr>
          <w:rFonts w:ascii="Arial" w:hAnsi="Arial" w:cs="Arial"/>
          <w:b/>
          <w:szCs w:val="32"/>
          <w:lang w:val="en-US"/>
        </w:rPr>
      </w:pPr>
    </w:p>
    <w:p w:rsidR="001B115F" w:rsidRPr="0023035A" w:rsidRDefault="001B115F" w:rsidP="001B115F">
      <w:pPr>
        <w:jc w:val="both"/>
        <w:rPr>
          <w:rFonts w:ascii="Arial" w:hAnsi="Arial" w:cs="Arial"/>
          <w:szCs w:val="32"/>
          <w:lang w:val="en-US"/>
        </w:rPr>
      </w:pPr>
      <w:r w:rsidRPr="0023035A">
        <w:rPr>
          <w:rFonts w:ascii="Arial" w:hAnsi="Arial" w:cs="Arial"/>
          <w:szCs w:val="32"/>
          <w:lang w:val="en-US"/>
        </w:rPr>
        <w:t>Required by legislation:</w:t>
      </w:r>
      <w:r w:rsidRPr="0023035A">
        <w:rPr>
          <w:rFonts w:ascii="Arial" w:hAnsi="Arial" w:cs="Arial"/>
          <w:szCs w:val="32"/>
          <w:lang w:val="en-US"/>
        </w:rPr>
        <w:tab/>
      </w:r>
      <w:r w:rsidRPr="0023035A">
        <w:rPr>
          <w:rFonts w:ascii="Arial" w:hAnsi="Arial" w:cs="Arial"/>
          <w:szCs w:val="32"/>
          <w:lang w:val="en-US"/>
        </w:rPr>
        <w:tab/>
      </w:r>
      <w:r w:rsidRPr="0023035A">
        <w:rPr>
          <w:rFonts w:ascii="Arial" w:hAnsi="Arial" w:cs="Arial"/>
          <w:szCs w:val="32"/>
          <w:lang w:val="en-US"/>
        </w:rPr>
        <w:tab/>
      </w:r>
      <w:r w:rsidRPr="0023035A">
        <w:rPr>
          <w:rFonts w:ascii="Arial" w:hAnsi="Arial" w:cs="Arial"/>
          <w:szCs w:val="32"/>
          <w:lang w:val="en-US"/>
        </w:rPr>
        <w:tab/>
        <w:t xml:space="preserve">Yes </w:t>
      </w:r>
      <w:r w:rsidR="008567D5" w:rsidRPr="008567D5">
        <w:rPr>
          <w:rFonts w:ascii="Arial" w:hAnsi="Arial" w:cs="Arial"/>
          <w:szCs w:val="32"/>
          <w:lang w:val="en-US"/>
        </w:rPr>
        <w:fldChar w:fldCharType="begin">
          <w:ffData>
            <w:name w:val="Check1"/>
            <w:enabled/>
            <w:calcOnExit w:val="0"/>
            <w:checkBox>
              <w:sizeAuto/>
              <w:default w:val="0"/>
            </w:checkBox>
          </w:ffData>
        </w:fldChar>
      </w:r>
      <w:r w:rsidRPr="0023035A">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23035A">
        <w:rPr>
          <w:rFonts w:ascii="Arial" w:hAnsi="Arial" w:cs="Arial"/>
          <w:szCs w:val="32"/>
        </w:rPr>
        <w:fldChar w:fldCharType="end"/>
      </w:r>
      <w:r w:rsidRPr="0023035A">
        <w:rPr>
          <w:rFonts w:ascii="Arial" w:hAnsi="Arial" w:cs="Arial"/>
          <w:szCs w:val="32"/>
          <w:lang w:val="en-US"/>
        </w:rPr>
        <w:tab/>
        <w:t xml:space="preserve">No </w:t>
      </w:r>
      <w:r w:rsidR="008567D5" w:rsidRPr="0023035A">
        <w:rPr>
          <w:rFonts w:ascii="Arial" w:hAnsi="Arial" w:cs="Arial"/>
          <w:szCs w:val="32"/>
          <w:lang w:val="en-US"/>
        </w:rPr>
        <w:fldChar w:fldCharType="begin">
          <w:ffData>
            <w:name w:val=""/>
            <w:enabled/>
            <w:calcOnExit w:val="0"/>
            <w:checkBox>
              <w:sizeAuto/>
              <w:default w:val="1"/>
            </w:checkBox>
          </w:ffData>
        </w:fldChar>
      </w:r>
      <w:r w:rsidR="001955EE" w:rsidRPr="0023035A">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23035A">
        <w:rPr>
          <w:rFonts w:ascii="Arial" w:hAnsi="Arial" w:cs="Arial"/>
          <w:szCs w:val="32"/>
          <w:lang w:val="en-US"/>
        </w:rPr>
        <w:fldChar w:fldCharType="end"/>
      </w:r>
    </w:p>
    <w:p w:rsidR="001B115F" w:rsidRPr="00AD73CC" w:rsidRDefault="001B115F" w:rsidP="001B115F">
      <w:pPr>
        <w:jc w:val="both"/>
        <w:rPr>
          <w:rFonts w:ascii="Arial" w:hAnsi="Arial" w:cs="Arial"/>
          <w:szCs w:val="32"/>
          <w:lang w:val="en-US"/>
        </w:rPr>
      </w:pPr>
      <w:r w:rsidRPr="0023035A">
        <w:rPr>
          <w:rFonts w:ascii="Arial" w:hAnsi="Arial" w:cs="Arial"/>
          <w:szCs w:val="32"/>
          <w:lang w:val="en-US"/>
        </w:rPr>
        <w:t xml:space="preserve">Required by City of Nedlands policy: </w:t>
      </w:r>
      <w:r w:rsidRPr="0023035A">
        <w:rPr>
          <w:rFonts w:ascii="Arial" w:hAnsi="Arial" w:cs="Arial"/>
          <w:szCs w:val="32"/>
          <w:lang w:val="en-US"/>
        </w:rPr>
        <w:tab/>
      </w:r>
      <w:r w:rsidRPr="0023035A">
        <w:rPr>
          <w:rFonts w:ascii="Arial" w:hAnsi="Arial" w:cs="Arial"/>
          <w:szCs w:val="32"/>
          <w:lang w:val="en-US"/>
        </w:rPr>
        <w:tab/>
        <w:t xml:space="preserve">Yes </w:t>
      </w:r>
      <w:r w:rsidR="008567D5" w:rsidRPr="0023035A">
        <w:rPr>
          <w:rFonts w:ascii="Arial" w:hAnsi="Arial" w:cs="Arial"/>
          <w:szCs w:val="32"/>
          <w:lang w:val="en-US"/>
        </w:rPr>
        <w:fldChar w:fldCharType="begin">
          <w:ffData>
            <w:name w:val=""/>
            <w:enabled/>
            <w:calcOnExit w:val="0"/>
            <w:checkBox>
              <w:sizeAuto/>
              <w:default w:val="0"/>
            </w:checkBox>
          </w:ffData>
        </w:fldChar>
      </w:r>
      <w:r w:rsidR="001955EE" w:rsidRPr="0023035A">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23035A">
        <w:rPr>
          <w:rFonts w:ascii="Arial" w:hAnsi="Arial" w:cs="Arial"/>
          <w:szCs w:val="32"/>
          <w:lang w:val="en-US"/>
        </w:rPr>
        <w:fldChar w:fldCharType="end"/>
      </w:r>
      <w:r w:rsidRPr="0023035A">
        <w:rPr>
          <w:rFonts w:ascii="Arial" w:hAnsi="Arial" w:cs="Arial"/>
          <w:szCs w:val="32"/>
          <w:lang w:val="en-US"/>
        </w:rPr>
        <w:tab/>
        <w:t xml:space="preserve">No </w:t>
      </w:r>
      <w:r w:rsidR="008567D5" w:rsidRPr="0023035A">
        <w:rPr>
          <w:rFonts w:ascii="Arial" w:hAnsi="Arial" w:cs="Arial"/>
          <w:szCs w:val="32"/>
          <w:lang w:val="en-US"/>
        </w:rPr>
        <w:fldChar w:fldCharType="begin">
          <w:ffData>
            <w:name w:val=""/>
            <w:enabled/>
            <w:calcOnExit w:val="0"/>
            <w:checkBox>
              <w:sizeAuto/>
              <w:default w:val="1"/>
            </w:checkBox>
          </w:ffData>
        </w:fldChar>
      </w:r>
      <w:r w:rsidR="001955EE" w:rsidRPr="0023035A">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23035A">
        <w:rPr>
          <w:rFonts w:ascii="Arial" w:hAnsi="Arial" w:cs="Arial"/>
          <w:szCs w:val="32"/>
          <w:lang w:val="en-US"/>
        </w:rPr>
        <w:fldChar w:fldCharType="end"/>
      </w:r>
    </w:p>
    <w:p w:rsidR="001B115F" w:rsidRPr="00AD73CC" w:rsidRDefault="001B115F" w:rsidP="001B115F">
      <w:pPr>
        <w:jc w:val="both"/>
        <w:rPr>
          <w:rFonts w:ascii="Arial" w:hAnsi="Arial" w:cs="Arial"/>
          <w:szCs w:val="32"/>
          <w:lang w:val="en-US"/>
        </w:rPr>
      </w:pPr>
    </w:p>
    <w:p w:rsidR="001B115F" w:rsidRPr="00AD73CC" w:rsidRDefault="001B115F" w:rsidP="001B115F">
      <w:pPr>
        <w:jc w:val="both"/>
        <w:rPr>
          <w:rFonts w:ascii="Arial" w:hAnsi="Arial" w:cs="Arial"/>
          <w:b/>
          <w:sz w:val="28"/>
          <w:szCs w:val="32"/>
          <w:lang w:val="en-US"/>
        </w:rPr>
      </w:pPr>
      <w:r w:rsidRPr="00AD73CC">
        <w:rPr>
          <w:rFonts w:ascii="Arial" w:hAnsi="Arial" w:cs="Arial"/>
          <w:b/>
          <w:sz w:val="28"/>
          <w:szCs w:val="32"/>
          <w:lang w:val="en-US"/>
        </w:rPr>
        <w:t>Legislation / Policy</w:t>
      </w:r>
    </w:p>
    <w:p w:rsidR="001B115F" w:rsidRPr="00AD73CC" w:rsidRDefault="001B115F" w:rsidP="001B115F">
      <w:pPr>
        <w:jc w:val="both"/>
        <w:rPr>
          <w:rFonts w:ascii="Arial" w:hAnsi="Arial" w:cs="Arial"/>
          <w:b/>
          <w:szCs w:val="32"/>
          <w:lang w:val="en-US"/>
        </w:rPr>
      </w:pPr>
    </w:p>
    <w:p w:rsidR="001B115F" w:rsidRPr="001955EE" w:rsidRDefault="001955EE" w:rsidP="001B115F">
      <w:pPr>
        <w:jc w:val="both"/>
        <w:rPr>
          <w:rFonts w:ascii="Arial" w:hAnsi="Arial" w:cs="Arial"/>
          <w:i/>
          <w:szCs w:val="32"/>
          <w:lang w:val="en-US"/>
        </w:rPr>
      </w:pPr>
      <w:r>
        <w:rPr>
          <w:rFonts w:ascii="Arial" w:hAnsi="Arial" w:cs="Arial"/>
          <w:szCs w:val="32"/>
          <w:lang w:val="en-US"/>
        </w:rPr>
        <w:t xml:space="preserve">Schedule 2.1 of the </w:t>
      </w:r>
      <w:r>
        <w:rPr>
          <w:rFonts w:ascii="Arial" w:hAnsi="Arial" w:cs="Arial"/>
          <w:i/>
          <w:szCs w:val="32"/>
          <w:lang w:val="en-US"/>
        </w:rPr>
        <w:t xml:space="preserve">Local Government Act 1995 </w:t>
      </w:r>
      <w:r w:rsidRPr="001955EE">
        <w:rPr>
          <w:rFonts w:ascii="Arial" w:hAnsi="Arial" w:cs="Arial"/>
          <w:szCs w:val="32"/>
          <w:lang w:val="en-US"/>
        </w:rPr>
        <w:t>relating to Provisions about creating, changing the boundaries of, and abolishing districts</w:t>
      </w:r>
      <w:r>
        <w:rPr>
          <w:rFonts w:ascii="Arial" w:hAnsi="Arial" w:cs="Arial"/>
          <w:i/>
          <w:szCs w:val="32"/>
          <w:lang w:val="en-US"/>
        </w:rPr>
        <w:t>.</w:t>
      </w:r>
    </w:p>
    <w:p w:rsidR="001B115F" w:rsidRPr="00AD73CC" w:rsidRDefault="001B115F" w:rsidP="001B115F">
      <w:pPr>
        <w:jc w:val="both"/>
        <w:rPr>
          <w:rFonts w:ascii="Arial" w:hAnsi="Arial" w:cs="Arial"/>
          <w:szCs w:val="32"/>
          <w:lang w:val="en-US"/>
        </w:rPr>
      </w:pPr>
    </w:p>
    <w:p w:rsidR="001B115F" w:rsidRPr="00AD73CC" w:rsidRDefault="001B115F" w:rsidP="001B115F">
      <w:pPr>
        <w:jc w:val="both"/>
        <w:rPr>
          <w:rFonts w:ascii="Arial" w:hAnsi="Arial" w:cs="Arial"/>
          <w:b/>
          <w:sz w:val="28"/>
          <w:szCs w:val="32"/>
          <w:lang w:val="en-US"/>
        </w:rPr>
      </w:pPr>
      <w:r w:rsidRPr="00AD73CC">
        <w:rPr>
          <w:rFonts w:ascii="Arial" w:hAnsi="Arial" w:cs="Arial"/>
          <w:b/>
          <w:sz w:val="28"/>
          <w:szCs w:val="32"/>
          <w:lang w:val="en-US"/>
        </w:rPr>
        <w:t>Budget/Financial Implications</w:t>
      </w:r>
    </w:p>
    <w:p w:rsidR="001B115F" w:rsidRPr="00AD73CC" w:rsidRDefault="001B115F" w:rsidP="001B115F">
      <w:pPr>
        <w:jc w:val="both"/>
        <w:rPr>
          <w:rFonts w:ascii="Arial" w:hAnsi="Arial" w:cs="Arial"/>
          <w:b/>
          <w:szCs w:val="32"/>
          <w:lang w:val="en-US"/>
        </w:rPr>
      </w:pPr>
    </w:p>
    <w:p w:rsidR="001B115F" w:rsidRPr="0023035A" w:rsidRDefault="001B115F" w:rsidP="001B115F">
      <w:pPr>
        <w:jc w:val="both"/>
        <w:rPr>
          <w:rFonts w:ascii="Arial" w:hAnsi="Arial" w:cs="Arial"/>
          <w:szCs w:val="32"/>
          <w:lang w:val="en-US"/>
        </w:rPr>
      </w:pPr>
      <w:r w:rsidRPr="0023035A">
        <w:rPr>
          <w:rFonts w:ascii="Arial" w:hAnsi="Arial" w:cs="Arial"/>
          <w:szCs w:val="32"/>
          <w:lang w:val="en-US"/>
        </w:rPr>
        <w:t>Within current approved budget:</w:t>
      </w:r>
      <w:r w:rsidRPr="0023035A">
        <w:rPr>
          <w:rFonts w:ascii="Arial" w:hAnsi="Arial" w:cs="Arial"/>
          <w:szCs w:val="32"/>
          <w:lang w:val="en-US"/>
        </w:rPr>
        <w:tab/>
      </w:r>
      <w:r w:rsidRPr="0023035A">
        <w:rPr>
          <w:rFonts w:ascii="Arial" w:hAnsi="Arial" w:cs="Arial"/>
          <w:szCs w:val="32"/>
          <w:lang w:val="en-US"/>
        </w:rPr>
        <w:tab/>
      </w:r>
      <w:r w:rsidRPr="0023035A">
        <w:rPr>
          <w:rFonts w:ascii="Arial" w:hAnsi="Arial" w:cs="Arial"/>
          <w:szCs w:val="32"/>
          <w:lang w:val="en-US"/>
        </w:rPr>
        <w:tab/>
        <w:t xml:space="preserve">Yes </w:t>
      </w:r>
      <w:r w:rsidR="008567D5" w:rsidRPr="0023035A">
        <w:rPr>
          <w:rFonts w:ascii="Arial" w:hAnsi="Arial" w:cs="Arial"/>
          <w:szCs w:val="32"/>
          <w:lang w:val="en-US"/>
        </w:rPr>
        <w:fldChar w:fldCharType="begin">
          <w:ffData>
            <w:name w:val=""/>
            <w:enabled/>
            <w:calcOnExit w:val="0"/>
            <w:checkBox>
              <w:sizeAuto/>
              <w:default w:val="1"/>
            </w:checkBox>
          </w:ffData>
        </w:fldChar>
      </w:r>
      <w:r w:rsidR="001955EE" w:rsidRPr="0023035A">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23035A">
        <w:rPr>
          <w:rFonts w:ascii="Arial" w:hAnsi="Arial" w:cs="Arial"/>
          <w:szCs w:val="32"/>
          <w:lang w:val="en-US"/>
        </w:rPr>
        <w:fldChar w:fldCharType="end"/>
      </w:r>
      <w:r w:rsidRPr="0023035A">
        <w:rPr>
          <w:rFonts w:ascii="Arial" w:hAnsi="Arial" w:cs="Arial"/>
          <w:szCs w:val="32"/>
          <w:lang w:val="en-US"/>
        </w:rPr>
        <w:tab/>
        <w:t xml:space="preserve">No </w:t>
      </w:r>
      <w:r w:rsidR="008567D5" w:rsidRPr="008567D5">
        <w:rPr>
          <w:rFonts w:ascii="Arial" w:hAnsi="Arial" w:cs="Arial"/>
          <w:szCs w:val="32"/>
          <w:lang w:val="en-US"/>
        </w:rPr>
        <w:fldChar w:fldCharType="begin">
          <w:ffData>
            <w:name w:val=""/>
            <w:enabled/>
            <w:calcOnExit w:val="0"/>
            <w:checkBox>
              <w:sizeAuto/>
              <w:default w:val="0"/>
            </w:checkBox>
          </w:ffData>
        </w:fldChar>
      </w:r>
      <w:r w:rsidRPr="0023035A">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23035A">
        <w:rPr>
          <w:rFonts w:ascii="Arial" w:hAnsi="Arial" w:cs="Arial"/>
          <w:szCs w:val="32"/>
        </w:rPr>
        <w:fldChar w:fldCharType="end"/>
      </w:r>
    </w:p>
    <w:p w:rsidR="001B115F" w:rsidRPr="00AD73CC" w:rsidRDefault="001B115F" w:rsidP="001B115F">
      <w:pPr>
        <w:jc w:val="both"/>
        <w:rPr>
          <w:rFonts w:ascii="Arial" w:hAnsi="Arial" w:cs="Arial"/>
          <w:szCs w:val="32"/>
          <w:lang w:val="en-US"/>
        </w:rPr>
      </w:pPr>
      <w:r w:rsidRPr="0023035A">
        <w:rPr>
          <w:rFonts w:ascii="Arial" w:hAnsi="Arial" w:cs="Arial"/>
          <w:szCs w:val="32"/>
          <w:lang w:val="en-US"/>
        </w:rPr>
        <w:t xml:space="preserve">Requires further budget consideration: </w:t>
      </w:r>
      <w:r w:rsidRPr="0023035A">
        <w:rPr>
          <w:rFonts w:ascii="Arial" w:hAnsi="Arial" w:cs="Arial"/>
          <w:szCs w:val="32"/>
          <w:lang w:val="en-US"/>
        </w:rPr>
        <w:tab/>
      </w:r>
      <w:r w:rsidRPr="0023035A">
        <w:rPr>
          <w:rFonts w:ascii="Arial" w:hAnsi="Arial" w:cs="Arial"/>
          <w:szCs w:val="32"/>
          <w:lang w:val="en-US"/>
        </w:rPr>
        <w:tab/>
        <w:t xml:space="preserve">Yes </w:t>
      </w:r>
      <w:r w:rsidR="008567D5" w:rsidRPr="008567D5">
        <w:rPr>
          <w:rFonts w:ascii="Arial" w:hAnsi="Arial" w:cs="Arial"/>
          <w:szCs w:val="32"/>
          <w:lang w:val="en-US"/>
        </w:rPr>
        <w:fldChar w:fldCharType="begin">
          <w:ffData>
            <w:name w:val="Check1"/>
            <w:enabled/>
            <w:calcOnExit w:val="0"/>
            <w:checkBox>
              <w:sizeAuto/>
              <w:default w:val="0"/>
            </w:checkBox>
          </w:ffData>
        </w:fldChar>
      </w:r>
      <w:r w:rsidRPr="0023035A">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23035A">
        <w:rPr>
          <w:rFonts w:ascii="Arial" w:hAnsi="Arial" w:cs="Arial"/>
          <w:szCs w:val="32"/>
        </w:rPr>
        <w:fldChar w:fldCharType="end"/>
      </w:r>
      <w:r w:rsidRPr="0023035A">
        <w:rPr>
          <w:rFonts w:ascii="Arial" w:hAnsi="Arial" w:cs="Arial"/>
          <w:szCs w:val="32"/>
          <w:lang w:val="en-US"/>
        </w:rPr>
        <w:tab/>
        <w:t xml:space="preserve">No </w:t>
      </w:r>
      <w:r w:rsidR="008567D5" w:rsidRPr="0023035A">
        <w:rPr>
          <w:rFonts w:ascii="Arial" w:hAnsi="Arial" w:cs="Arial"/>
          <w:szCs w:val="32"/>
          <w:lang w:val="en-US"/>
        </w:rPr>
        <w:fldChar w:fldCharType="begin">
          <w:ffData>
            <w:name w:val=""/>
            <w:enabled/>
            <w:calcOnExit w:val="0"/>
            <w:checkBox>
              <w:sizeAuto/>
              <w:default w:val="1"/>
            </w:checkBox>
          </w:ffData>
        </w:fldChar>
      </w:r>
      <w:r w:rsidR="001955EE" w:rsidRPr="0023035A">
        <w:rPr>
          <w:rFonts w:ascii="Arial" w:hAnsi="Arial" w:cs="Arial"/>
          <w:szCs w:val="32"/>
          <w:lang w:val="en-US"/>
        </w:rPr>
        <w:instrText xml:space="preserve"> FORMCHECKBOX </w:instrText>
      </w:r>
      <w:r w:rsidR="008567D5">
        <w:rPr>
          <w:rFonts w:ascii="Arial" w:hAnsi="Arial" w:cs="Arial"/>
          <w:szCs w:val="32"/>
          <w:lang w:val="en-US"/>
        </w:rPr>
      </w:r>
      <w:r w:rsidR="008567D5">
        <w:rPr>
          <w:rFonts w:ascii="Arial" w:hAnsi="Arial" w:cs="Arial"/>
          <w:szCs w:val="32"/>
          <w:lang w:val="en-US"/>
        </w:rPr>
        <w:fldChar w:fldCharType="separate"/>
      </w:r>
      <w:r w:rsidR="008567D5" w:rsidRPr="0023035A">
        <w:rPr>
          <w:rFonts w:ascii="Arial" w:hAnsi="Arial" w:cs="Arial"/>
          <w:szCs w:val="32"/>
          <w:lang w:val="en-US"/>
        </w:rPr>
        <w:fldChar w:fldCharType="end"/>
      </w:r>
    </w:p>
    <w:p w:rsidR="001B115F" w:rsidRPr="00AD73CC" w:rsidRDefault="001B115F" w:rsidP="001B115F">
      <w:pPr>
        <w:jc w:val="both"/>
        <w:rPr>
          <w:rFonts w:ascii="Arial" w:hAnsi="Arial" w:cs="Arial"/>
          <w:szCs w:val="32"/>
          <w:lang w:val="en-US"/>
        </w:rPr>
      </w:pPr>
    </w:p>
    <w:p w:rsidR="001B115F" w:rsidRPr="00AD73CC" w:rsidRDefault="001955EE" w:rsidP="001B115F">
      <w:pPr>
        <w:jc w:val="both"/>
        <w:rPr>
          <w:rFonts w:ascii="Arial" w:hAnsi="Arial" w:cs="Arial"/>
          <w:szCs w:val="32"/>
          <w:lang w:val="en-US"/>
        </w:rPr>
      </w:pPr>
      <w:r>
        <w:rPr>
          <w:rFonts w:ascii="Arial" w:hAnsi="Arial" w:cs="Arial"/>
          <w:szCs w:val="32"/>
          <w:lang w:val="en-US"/>
        </w:rPr>
        <w:t xml:space="preserve">The cost of the survey </w:t>
      </w:r>
      <w:r w:rsidR="0023035A">
        <w:rPr>
          <w:rFonts w:ascii="Arial" w:hAnsi="Arial" w:cs="Arial"/>
          <w:szCs w:val="32"/>
          <w:lang w:val="en-US"/>
        </w:rPr>
        <w:t>was $9020.00.</w:t>
      </w:r>
    </w:p>
    <w:p w:rsidR="001B115F" w:rsidRPr="00AD73CC" w:rsidRDefault="001B115F" w:rsidP="001B115F">
      <w:pPr>
        <w:jc w:val="both"/>
        <w:rPr>
          <w:rFonts w:ascii="Arial" w:hAnsi="Arial" w:cs="Arial"/>
          <w:szCs w:val="32"/>
          <w:lang w:val="en-US"/>
        </w:rPr>
      </w:pPr>
    </w:p>
    <w:p w:rsidR="001B115F" w:rsidRPr="00AD73CC" w:rsidRDefault="001B115F" w:rsidP="001B115F">
      <w:pPr>
        <w:jc w:val="both"/>
        <w:rPr>
          <w:rFonts w:ascii="Arial" w:hAnsi="Arial" w:cs="Arial"/>
          <w:b/>
          <w:sz w:val="28"/>
          <w:szCs w:val="32"/>
          <w:lang w:val="en-US"/>
        </w:rPr>
      </w:pPr>
      <w:r w:rsidRPr="00AD73CC">
        <w:rPr>
          <w:rFonts w:ascii="Arial" w:hAnsi="Arial" w:cs="Arial"/>
          <w:b/>
          <w:sz w:val="28"/>
          <w:szCs w:val="32"/>
          <w:lang w:val="en-US"/>
        </w:rPr>
        <w:lastRenderedPageBreak/>
        <w:t>Risk Management</w:t>
      </w:r>
    </w:p>
    <w:p w:rsidR="001B115F" w:rsidRPr="00AD73CC" w:rsidRDefault="001B115F" w:rsidP="001B115F">
      <w:pPr>
        <w:jc w:val="both"/>
        <w:rPr>
          <w:rFonts w:ascii="Arial" w:hAnsi="Arial" w:cs="Arial"/>
          <w:b/>
          <w:szCs w:val="32"/>
          <w:lang w:val="en-US"/>
        </w:rPr>
      </w:pPr>
    </w:p>
    <w:p w:rsidR="001B115F" w:rsidRPr="00AD73CC" w:rsidRDefault="001955EE" w:rsidP="001B115F">
      <w:pPr>
        <w:jc w:val="both"/>
        <w:rPr>
          <w:rFonts w:ascii="Arial" w:hAnsi="Arial" w:cs="Arial"/>
          <w:szCs w:val="32"/>
          <w:lang w:val="en-US"/>
        </w:rPr>
      </w:pPr>
      <w:r>
        <w:rPr>
          <w:rFonts w:ascii="Arial" w:hAnsi="Arial" w:cs="Arial"/>
          <w:szCs w:val="32"/>
          <w:lang w:val="en-US"/>
        </w:rPr>
        <w:t>T</w:t>
      </w:r>
      <w:r w:rsidR="0023035A">
        <w:rPr>
          <w:rFonts w:ascii="Arial" w:hAnsi="Arial" w:cs="Arial"/>
          <w:szCs w:val="32"/>
          <w:lang w:val="en-US"/>
        </w:rPr>
        <w:t>he City of Nedlands reduces the risk of misrepresenting its community on the issue of Council amalgamations by conducting this statistically significant survey to determine that a significant majority do not support the State Government’s proposal of a G7 Western Suburbs Council.</w:t>
      </w:r>
    </w:p>
    <w:p w:rsidR="001B115F" w:rsidRDefault="001B115F" w:rsidP="001B115F">
      <w:pPr>
        <w:jc w:val="both"/>
        <w:rPr>
          <w:rFonts w:ascii="Arial" w:hAnsi="Arial" w:cs="Arial"/>
          <w:b/>
          <w:szCs w:val="32"/>
          <w:lang w:val="en-US"/>
        </w:rPr>
      </w:pPr>
    </w:p>
    <w:p w:rsidR="001B115F" w:rsidRPr="00AD73CC" w:rsidRDefault="001B115F" w:rsidP="001B115F">
      <w:pPr>
        <w:jc w:val="both"/>
        <w:rPr>
          <w:rFonts w:ascii="Arial" w:hAnsi="Arial" w:cs="Arial"/>
          <w:b/>
          <w:sz w:val="28"/>
          <w:szCs w:val="32"/>
          <w:lang w:val="en-US"/>
        </w:rPr>
      </w:pPr>
      <w:r w:rsidRPr="00AD73CC">
        <w:rPr>
          <w:rFonts w:ascii="Arial" w:hAnsi="Arial" w:cs="Arial"/>
          <w:b/>
          <w:sz w:val="28"/>
          <w:szCs w:val="32"/>
          <w:lang w:val="en-US"/>
        </w:rPr>
        <w:t>Discussion</w:t>
      </w:r>
    </w:p>
    <w:p w:rsidR="001B115F" w:rsidRPr="00AD73CC" w:rsidRDefault="001B115F" w:rsidP="001B115F">
      <w:pPr>
        <w:jc w:val="both"/>
        <w:rPr>
          <w:rFonts w:ascii="Arial" w:hAnsi="Arial" w:cs="Arial"/>
          <w:b/>
          <w:szCs w:val="32"/>
          <w:lang w:val="en-US"/>
        </w:rPr>
      </w:pPr>
    </w:p>
    <w:p w:rsidR="001B115F" w:rsidRDefault="0023035A" w:rsidP="001B115F">
      <w:pPr>
        <w:jc w:val="both"/>
        <w:rPr>
          <w:rFonts w:ascii="Arial" w:hAnsi="Arial" w:cs="Arial"/>
          <w:szCs w:val="32"/>
          <w:lang w:val="en-US"/>
        </w:rPr>
      </w:pPr>
      <w:r>
        <w:rPr>
          <w:rFonts w:ascii="Arial" w:hAnsi="Arial" w:cs="Arial"/>
          <w:szCs w:val="32"/>
          <w:lang w:val="en-US"/>
        </w:rPr>
        <w:t xml:space="preserve">Council requested that Administration arrange a statistically valid survey to gauge resident’s views on the proposal put forward by the Department of Local Government, which sees a “G7” council formed from the Cities of Nedlands and Subiaco, the towns of Mosman Park, Claremont, Cottesloe, Cambridge, the Shire of Peppermint Grove, and </w:t>
      </w:r>
      <w:r w:rsidR="00F85CF2">
        <w:rPr>
          <w:rFonts w:ascii="Arial" w:hAnsi="Arial" w:cs="Arial"/>
          <w:szCs w:val="32"/>
          <w:lang w:val="en-US"/>
        </w:rPr>
        <w:t>parts of the City of Fremantle and the City of Stirling</w:t>
      </w:r>
      <w:r>
        <w:rPr>
          <w:rFonts w:ascii="Arial" w:hAnsi="Arial" w:cs="Arial"/>
          <w:szCs w:val="32"/>
          <w:lang w:val="en-US"/>
        </w:rPr>
        <w:t xml:space="preserve">. </w:t>
      </w:r>
    </w:p>
    <w:p w:rsidR="0023035A" w:rsidRDefault="0023035A" w:rsidP="001B115F">
      <w:pPr>
        <w:jc w:val="both"/>
        <w:rPr>
          <w:rFonts w:ascii="Arial" w:hAnsi="Arial" w:cs="Arial"/>
          <w:szCs w:val="32"/>
          <w:lang w:val="en-US"/>
        </w:rPr>
      </w:pPr>
    </w:p>
    <w:p w:rsidR="0023035A" w:rsidRDefault="0023035A" w:rsidP="001B115F">
      <w:pPr>
        <w:jc w:val="both"/>
        <w:rPr>
          <w:rFonts w:ascii="Arial" w:hAnsi="Arial" w:cs="Arial"/>
          <w:szCs w:val="32"/>
          <w:lang w:val="en-US"/>
        </w:rPr>
      </w:pPr>
      <w:r>
        <w:rPr>
          <w:rFonts w:ascii="Arial" w:hAnsi="Arial" w:cs="Arial"/>
          <w:szCs w:val="32"/>
          <w:lang w:val="en-US"/>
        </w:rPr>
        <w:t>The Minister for Local Government also proposed the removal of the “Dadour Provisions” which allow electors to request a poll to allow them to vote on proposed Council mergers.</w:t>
      </w:r>
    </w:p>
    <w:p w:rsidR="0023035A" w:rsidRDefault="0023035A" w:rsidP="001B115F">
      <w:pPr>
        <w:jc w:val="both"/>
        <w:rPr>
          <w:rFonts w:ascii="Arial" w:hAnsi="Arial" w:cs="Arial"/>
          <w:szCs w:val="32"/>
          <w:lang w:val="en-US"/>
        </w:rPr>
      </w:pPr>
      <w:r>
        <w:rPr>
          <w:rFonts w:ascii="Arial" w:hAnsi="Arial" w:cs="Arial"/>
          <w:szCs w:val="32"/>
          <w:lang w:val="en-US"/>
        </w:rPr>
        <w:t>The City engaged Catalyse to undertake a telephone survey of 401 randomly selected residents. The sampling precision is +/-5% at the 95% confidence interval.</w:t>
      </w:r>
    </w:p>
    <w:p w:rsidR="0023035A" w:rsidRDefault="0023035A" w:rsidP="001B115F">
      <w:pPr>
        <w:jc w:val="both"/>
        <w:rPr>
          <w:rFonts w:ascii="Arial" w:hAnsi="Arial" w:cs="Arial"/>
          <w:szCs w:val="32"/>
          <w:lang w:val="en-US"/>
        </w:rPr>
      </w:pPr>
    </w:p>
    <w:p w:rsidR="0023035A" w:rsidRDefault="0023035A" w:rsidP="001B115F">
      <w:pPr>
        <w:jc w:val="both"/>
        <w:rPr>
          <w:rFonts w:ascii="Arial" w:hAnsi="Arial" w:cs="Arial"/>
          <w:szCs w:val="32"/>
          <w:lang w:val="en-US"/>
        </w:rPr>
      </w:pPr>
      <w:r>
        <w:rPr>
          <w:rFonts w:ascii="Arial" w:hAnsi="Arial" w:cs="Arial"/>
          <w:szCs w:val="32"/>
          <w:lang w:val="en-US"/>
        </w:rPr>
        <w:t>The results are contained within Attachment 1, and summarised below.</w:t>
      </w:r>
    </w:p>
    <w:p w:rsidR="0023035A" w:rsidRDefault="0023035A" w:rsidP="001B115F">
      <w:pPr>
        <w:jc w:val="both"/>
        <w:rPr>
          <w:rFonts w:ascii="Arial" w:hAnsi="Arial" w:cs="Arial"/>
          <w:szCs w:val="32"/>
          <w:lang w:val="en-US"/>
        </w:rPr>
      </w:pPr>
    </w:p>
    <w:tbl>
      <w:tblPr>
        <w:tblStyle w:val="TableGrid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1710"/>
        <w:gridCol w:w="1980"/>
        <w:gridCol w:w="1311"/>
      </w:tblGrid>
      <w:tr w:rsidR="0023035A" w:rsidTr="000D7C59">
        <w:trPr>
          <w:cnfStyle w:val="100000000000"/>
        </w:trPr>
        <w:tc>
          <w:tcPr>
            <w:tcW w:w="3528" w:type="dxa"/>
            <w:tcBorders>
              <w:bottom w:val="none" w:sz="0" w:space="0" w:color="auto"/>
            </w:tcBorders>
          </w:tcPr>
          <w:p w:rsidR="0023035A" w:rsidRDefault="0023035A" w:rsidP="0023035A">
            <w:pPr>
              <w:jc w:val="center"/>
              <w:rPr>
                <w:rFonts w:ascii="Arial" w:hAnsi="Arial" w:cs="Arial"/>
                <w:szCs w:val="32"/>
                <w:lang w:val="en-US"/>
              </w:rPr>
            </w:pPr>
            <w:r>
              <w:rPr>
                <w:rFonts w:ascii="Arial" w:hAnsi="Arial" w:cs="Arial"/>
                <w:szCs w:val="32"/>
                <w:lang w:val="en-US"/>
              </w:rPr>
              <w:t>Question</w:t>
            </w:r>
          </w:p>
        </w:tc>
        <w:tc>
          <w:tcPr>
            <w:tcW w:w="1710" w:type="dxa"/>
            <w:tcBorders>
              <w:bottom w:val="none" w:sz="0" w:space="0" w:color="auto"/>
            </w:tcBorders>
          </w:tcPr>
          <w:p w:rsidR="0023035A" w:rsidRDefault="0023035A" w:rsidP="0023035A">
            <w:pPr>
              <w:jc w:val="center"/>
              <w:rPr>
                <w:rFonts w:ascii="Arial" w:hAnsi="Arial" w:cs="Arial"/>
                <w:szCs w:val="32"/>
                <w:lang w:val="en-US"/>
              </w:rPr>
            </w:pPr>
            <w:r>
              <w:rPr>
                <w:rFonts w:ascii="Arial" w:hAnsi="Arial" w:cs="Arial"/>
                <w:szCs w:val="32"/>
                <w:lang w:val="en-US"/>
              </w:rPr>
              <w:t>Support</w:t>
            </w:r>
          </w:p>
        </w:tc>
        <w:tc>
          <w:tcPr>
            <w:tcW w:w="1980" w:type="dxa"/>
            <w:tcBorders>
              <w:bottom w:val="none" w:sz="0" w:space="0" w:color="auto"/>
            </w:tcBorders>
          </w:tcPr>
          <w:p w:rsidR="0023035A" w:rsidRDefault="0023035A" w:rsidP="0023035A">
            <w:pPr>
              <w:jc w:val="center"/>
              <w:rPr>
                <w:rFonts w:ascii="Arial" w:hAnsi="Arial" w:cs="Arial"/>
                <w:szCs w:val="32"/>
                <w:lang w:val="en-US"/>
              </w:rPr>
            </w:pPr>
            <w:r>
              <w:rPr>
                <w:rFonts w:ascii="Arial" w:hAnsi="Arial" w:cs="Arial"/>
                <w:szCs w:val="32"/>
                <w:lang w:val="en-US"/>
              </w:rPr>
              <w:t>Do not support</w:t>
            </w:r>
          </w:p>
        </w:tc>
        <w:tc>
          <w:tcPr>
            <w:tcW w:w="1311" w:type="dxa"/>
            <w:tcBorders>
              <w:bottom w:val="none" w:sz="0" w:space="0" w:color="auto"/>
            </w:tcBorders>
          </w:tcPr>
          <w:p w:rsidR="0023035A" w:rsidRDefault="0023035A" w:rsidP="0023035A">
            <w:pPr>
              <w:jc w:val="center"/>
              <w:rPr>
                <w:rFonts w:ascii="Arial" w:hAnsi="Arial" w:cs="Arial"/>
                <w:szCs w:val="32"/>
                <w:lang w:val="en-US"/>
              </w:rPr>
            </w:pPr>
            <w:r>
              <w:rPr>
                <w:rFonts w:ascii="Arial" w:hAnsi="Arial" w:cs="Arial"/>
                <w:szCs w:val="32"/>
                <w:lang w:val="en-US"/>
              </w:rPr>
              <w:t>Unsure</w:t>
            </w:r>
          </w:p>
        </w:tc>
      </w:tr>
      <w:tr w:rsidR="0023035A" w:rsidTr="000D7C59">
        <w:tc>
          <w:tcPr>
            <w:tcW w:w="3528" w:type="dxa"/>
          </w:tcPr>
          <w:p w:rsidR="0023035A" w:rsidRDefault="0023035A" w:rsidP="0023035A">
            <w:pPr>
              <w:jc w:val="center"/>
              <w:rPr>
                <w:rFonts w:ascii="Arial" w:hAnsi="Arial" w:cs="Arial"/>
                <w:szCs w:val="32"/>
                <w:lang w:val="en-US"/>
              </w:rPr>
            </w:pPr>
            <w:r>
              <w:rPr>
                <w:rFonts w:ascii="Arial" w:hAnsi="Arial" w:cs="Arial"/>
                <w:szCs w:val="32"/>
                <w:lang w:val="en-US"/>
              </w:rPr>
              <w:t>Do you support the State Government’s plans to merge seven councils in the western suburbs in to one Council?</w:t>
            </w:r>
          </w:p>
        </w:tc>
        <w:tc>
          <w:tcPr>
            <w:tcW w:w="1710" w:type="dxa"/>
          </w:tcPr>
          <w:p w:rsidR="0023035A" w:rsidRDefault="0023035A" w:rsidP="0023035A">
            <w:pPr>
              <w:jc w:val="center"/>
              <w:rPr>
                <w:rFonts w:ascii="Arial" w:hAnsi="Arial" w:cs="Arial"/>
                <w:szCs w:val="32"/>
                <w:lang w:val="en-US"/>
              </w:rPr>
            </w:pPr>
            <w:r>
              <w:rPr>
                <w:rFonts w:ascii="Arial" w:hAnsi="Arial" w:cs="Arial"/>
                <w:szCs w:val="32"/>
                <w:lang w:val="en-US"/>
              </w:rPr>
              <w:t>29%</w:t>
            </w:r>
          </w:p>
        </w:tc>
        <w:tc>
          <w:tcPr>
            <w:tcW w:w="1980" w:type="dxa"/>
          </w:tcPr>
          <w:p w:rsidR="0023035A" w:rsidRDefault="0023035A" w:rsidP="0023035A">
            <w:pPr>
              <w:jc w:val="center"/>
              <w:rPr>
                <w:rFonts w:ascii="Arial" w:hAnsi="Arial" w:cs="Arial"/>
                <w:szCs w:val="32"/>
                <w:lang w:val="en-US"/>
              </w:rPr>
            </w:pPr>
            <w:r>
              <w:rPr>
                <w:rFonts w:ascii="Arial" w:hAnsi="Arial" w:cs="Arial"/>
                <w:szCs w:val="32"/>
                <w:lang w:val="en-US"/>
              </w:rPr>
              <w:t>56%</w:t>
            </w:r>
          </w:p>
        </w:tc>
        <w:tc>
          <w:tcPr>
            <w:tcW w:w="1311" w:type="dxa"/>
          </w:tcPr>
          <w:p w:rsidR="0023035A" w:rsidRDefault="0023035A" w:rsidP="0023035A">
            <w:pPr>
              <w:jc w:val="center"/>
              <w:rPr>
                <w:rFonts w:ascii="Arial" w:hAnsi="Arial" w:cs="Arial"/>
                <w:szCs w:val="32"/>
                <w:lang w:val="en-US"/>
              </w:rPr>
            </w:pPr>
            <w:r>
              <w:rPr>
                <w:rFonts w:ascii="Arial" w:hAnsi="Arial" w:cs="Arial"/>
                <w:szCs w:val="32"/>
                <w:lang w:val="en-US"/>
              </w:rPr>
              <w:t>15%</w:t>
            </w:r>
          </w:p>
        </w:tc>
      </w:tr>
      <w:tr w:rsidR="0023035A" w:rsidTr="000D7C59">
        <w:tc>
          <w:tcPr>
            <w:tcW w:w="3528" w:type="dxa"/>
          </w:tcPr>
          <w:p w:rsidR="0023035A" w:rsidRDefault="0023035A" w:rsidP="0023035A">
            <w:pPr>
              <w:jc w:val="center"/>
              <w:rPr>
                <w:rFonts w:ascii="Arial" w:hAnsi="Arial" w:cs="Arial"/>
                <w:szCs w:val="32"/>
                <w:lang w:val="en-US"/>
              </w:rPr>
            </w:pPr>
            <w:r>
              <w:rPr>
                <w:rFonts w:ascii="Arial" w:hAnsi="Arial" w:cs="Arial"/>
                <w:szCs w:val="32"/>
                <w:lang w:val="en-US"/>
              </w:rPr>
              <w:t>Do you believe electors should retain a right to request a poll so they can vote on Council mergers?</w:t>
            </w:r>
          </w:p>
        </w:tc>
        <w:tc>
          <w:tcPr>
            <w:tcW w:w="1710" w:type="dxa"/>
          </w:tcPr>
          <w:p w:rsidR="0023035A" w:rsidRDefault="0023035A" w:rsidP="0023035A">
            <w:pPr>
              <w:jc w:val="center"/>
              <w:rPr>
                <w:rFonts w:ascii="Arial" w:hAnsi="Arial" w:cs="Arial"/>
                <w:szCs w:val="32"/>
                <w:lang w:val="en-US"/>
              </w:rPr>
            </w:pPr>
            <w:r>
              <w:rPr>
                <w:rFonts w:ascii="Arial" w:hAnsi="Arial" w:cs="Arial"/>
                <w:szCs w:val="32"/>
                <w:lang w:val="en-US"/>
              </w:rPr>
              <w:t>83%</w:t>
            </w:r>
          </w:p>
        </w:tc>
        <w:tc>
          <w:tcPr>
            <w:tcW w:w="1980" w:type="dxa"/>
          </w:tcPr>
          <w:p w:rsidR="0023035A" w:rsidRDefault="0023035A" w:rsidP="0023035A">
            <w:pPr>
              <w:jc w:val="center"/>
              <w:rPr>
                <w:rFonts w:ascii="Arial" w:hAnsi="Arial" w:cs="Arial"/>
                <w:szCs w:val="32"/>
                <w:lang w:val="en-US"/>
              </w:rPr>
            </w:pPr>
            <w:r>
              <w:rPr>
                <w:rFonts w:ascii="Arial" w:hAnsi="Arial" w:cs="Arial"/>
                <w:szCs w:val="32"/>
                <w:lang w:val="en-US"/>
              </w:rPr>
              <w:t>13%</w:t>
            </w:r>
          </w:p>
        </w:tc>
        <w:tc>
          <w:tcPr>
            <w:tcW w:w="1311" w:type="dxa"/>
          </w:tcPr>
          <w:p w:rsidR="0023035A" w:rsidRDefault="0023035A" w:rsidP="0023035A">
            <w:pPr>
              <w:jc w:val="center"/>
              <w:rPr>
                <w:rFonts w:ascii="Arial" w:hAnsi="Arial" w:cs="Arial"/>
                <w:szCs w:val="32"/>
                <w:lang w:val="en-US"/>
              </w:rPr>
            </w:pPr>
            <w:r>
              <w:rPr>
                <w:rFonts w:ascii="Arial" w:hAnsi="Arial" w:cs="Arial"/>
                <w:szCs w:val="32"/>
                <w:lang w:val="en-US"/>
              </w:rPr>
              <w:t>4%</w:t>
            </w:r>
          </w:p>
        </w:tc>
      </w:tr>
    </w:tbl>
    <w:p w:rsidR="0023035A" w:rsidRPr="00AD73CC" w:rsidRDefault="0023035A" w:rsidP="001B115F">
      <w:pPr>
        <w:jc w:val="both"/>
        <w:rPr>
          <w:rFonts w:ascii="Arial" w:hAnsi="Arial" w:cs="Arial"/>
          <w:szCs w:val="32"/>
          <w:lang w:val="en-US"/>
        </w:rPr>
      </w:pPr>
    </w:p>
    <w:p w:rsidR="001B115F" w:rsidRPr="00AD73CC" w:rsidRDefault="00F85CF2" w:rsidP="001B115F">
      <w:pPr>
        <w:jc w:val="both"/>
        <w:rPr>
          <w:rFonts w:ascii="Arial" w:hAnsi="Arial" w:cs="Arial"/>
          <w:b/>
          <w:sz w:val="28"/>
          <w:szCs w:val="32"/>
          <w:lang w:val="en-US"/>
        </w:rPr>
      </w:pPr>
      <w:r>
        <w:rPr>
          <w:rFonts w:ascii="Arial" w:hAnsi="Arial" w:cs="Arial"/>
          <w:b/>
          <w:sz w:val="28"/>
          <w:szCs w:val="32"/>
          <w:lang w:val="en-US"/>
        </w:rPr>
        <w:t>C</w:t>
      </w:r>
      <w:r w:rsidR="001B115F" w:rsidRPr="00AD73CC">
        <w:rPr>
          <w:rFonts w:ascii="Arial" w:hAnsi="Arial" w:cs="Arial"/>
          <w:b/>
          <w:sz w:val="28"/>
          <w:szCs w:val="32"/>
          <w:lang w:val="en-US"/>
        </w:rPr>
        <w:t>onclusion</w:t>
      </w:r>
    </w:p>
    <w:p w:rsidR="001B115F" w:rsidRPr="00AD73CC" w:rsidRDefault="001B115F" w:rsidP="001B115F">
      <w:pPr>
        <w:jc w:val="both"/>
        <w:rPr>
          <w:rFonts w:ascii="Arial" w:hAnsi="Arial" w:cs="Arial"/>
          <w:b/>
          <w:szCs w:val="32"/>
          <w:lang w:val="en-US"/>
        </w:rPr>
      </w:pPr>
    </w:p>
    <w:p w:rsidR="001B115F" w:rsidRDefault="000D7C59" w:rsidP="001B115F">
      <w:pPr>
        <w:jc w:val="both"/>
        <w:rPr>
          <w:rFonts w:ascii="Arial" w:hAnsi="Arial" w:cs="Arial"/>
          <w:szCs w:val="32"/>
          <w:lang w:val="en-US"/>
        </w:rPr>
      </w:pPr>
      <w:r>
        <w:rPr>
          <w:rFonts w:ascii="Arial" w:hAnsi="Arial" w:cs="Arial"/>
          <w:szCs w:val="32"/>
          <w:lang w:val="en-US"/>
        </w:rPr>
        <w:t xml:space="preserve">The survey provides evidence that a clear majority of residents </w:t>
      </w:r>
      <w:r w:rsidR="0023035A">
        <w:rPr>
          <w:rFonts w:ascii="Arial" w:hAnsi="Arial" w:cs="Arial"/>
          <w:szCs w:val="32"/>
          <w:lang w:val="en-US"/>
        </w:rPr>
        <w:t>of the City of Nedlands does not support a proposal to merge seven councils in the Western Suburbs.</w:t>
      </w:r>
    </w:p>
    <w:p w:rsidR="0023035A" w:rsidRDefault="0023035A" w:rsidP="001B115F">
      <w:pPr>
        <w:jc w:val="both"/>
        <w:rPr>
          <w:rFonts w:ascii="Arial" w:hAnsi="Arial" w:cs="Arial"/>
          <w:szCs w:val="32"/>
          <w:lang w:val="en-US"/>
        </w:rPr>
      </w:pPr>
    </w:p>
    <w:p w:rsidR="0023035A" w:rsidRPr="00AD73CC" w:rsidRDefault="000D7C59" w:rsidP="001B115F">
      <w:pPr>
        <w:jc w:val="both"/>
        <w:rPr>
          <w:rFonts w:ascii="Arial" w:hAnsi="Arial" w:cs="Arial"/>
          <w:szCs w:val="32"/>
          <w:lang w:val="en-US"/>
        </w:rPr>
      </w:pPr>
      <w:r>
        <w:rPr>
          <w:rFonts w:ascii="Arial" w:hAnsi="Arial" w:cs="Arial"/>
          <w:szCs w:val="32"/>
          <w:lang w:val="en-US"/>
        </w:rPr>
        <w:t xml:space="preserve">A resounding </w:t>
      </w:r>
      <w:r w:rsidR="0023035A">
        <w:rPr>
          <w:rFonts w:ascii="Arial" w:hAnsi="Arial" w:cs="Arial"/>
          <w:szCs w:val="32"/>
          <w:lang w:val="en-US"/>
        </w:rPr>
        <w:t>83% of the residents of the City of Nedlands believe electors should retain their right to request a poll to allow them to vote on Council mergers.</w:t>
      </w:r>
    </w:p>
    <w:p w:rsidR="001B115F" w:rsidRPr="00AD73CC" w:rsidRDefault="001B115F" w:rsidP="001B115F">
      <w:pPr>
        <w:jc w:val="both"/>
        <w:rPr>
          <w:rFonts w:ascii="Arial" w:hAnsi="Arial" w:cs="Arial"/>
          <w:szCs w:val="32"/>
          <w:lang w:val="en-US"/>
        </w:rPr>
      </w:pPr>
    </w:p>
    <w:p w:rsidR="001B115F" w:rsidRPr="00AD73CC" w:rsidRDefault="001B115F" w:rsidP="001B115F">
      <w:pPr>
        <w:jc w:val="both"/>
        <w:rPr>
          <w:rFonts w:ascii="Arial" w:hAnsi="Arial" w:cs="Arial"/>
          <w:b/>
          <w:sz w:val="28"/>
          <w:szCs w:val="32"/>
          <w:lang w:val="en-US"/>
        </w:rPr>
      </w:pPr>
      <w:r w:rsidRPr="00AD73CC">
        <w:rPr>
          <w:rFonts w:ascii="Arial" w:hAnsi="Arial" w:cs="Arial"/>
          <w:b/>
          <w:sz w:val="28"/>
          <w:szCs w:val="32"/>
          <w:lang w:val="en-US"/>
        </w:rPr>
        <w:t>Attachments</w:t>
      </w:r>
    </w:p>
    <w:p w:rsidR="00CD200E" w:rsidRDefault="0023035A" w:rsidP="00F85CF2">
      <w:pPr>
        <w:jc w:val="both"/>
        <w:rPr>
          <w:rFonts w:ascii="Arial" w:hAnsi="Arial" w:cs="Arial"/>
          <w:b/>
          <w:kern w:val="28"/>
          <w:szCs w:val="24"/>
        </w:rPr>
      </w:pPr>
      <w:r>
        <w:rPr>
          <w:rFonts w:ascii="Arial" w:hAnsi="Arial" w:cs="Arial"/>
          <w:szCs w:val="32"/>
          <w:lang w:val="en-US"/>
        </w:rPr>
        <w:t>1.</w:t>
      </w:r>
      <w:r>
        <w:rPr>
          <w:rFonts w:ascii="Arial" w:hAnsi="Arial" w:cs="Arial"/>
          <w:szCs w:val="32"/>
          <w:lang w:val="en-US"/>
        </w:rPr>
        <w:tab/>
        <w:t>Catalyse report: Community views on proposed Council amalgamations.</w:t>
      </w:r>
      <w:r w:rsidR="00CD200E">
        <w:rPr>
          <w:rFonts w:ascii="Arial" w:hAnsi="Arial" w:cs="Arial"/>
          <w:caps/>
          <w:szCs w:val="24"/>
        </w:rPr>
        <w:br w:type="page"/>
      </w:r>
    </w:p>
    <w:p w:rsidR="00012C59" w:rsidRPr="009E6115" w:rsidRDefault="00012C59"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53" w:name="_Toc372729571"/>
      <w:r w:rsidRPr="009E6115">
        <w:rPr>
          <w:rFonts w:ascii="Arial" w:hAnsi="Arial" w:cs="Arial"/>
          <w:caps w:val="0"/>
          <w:sz w:val="24"/>
          <w:szCs w:val="24"/>
          <w:u w:val="none"/>
        </w:rPr>
        <w:lastRenderedPageBreak/>
        <w:t>Elected Members Notices of Motions of Which Previous Notice Has Been Given</w:t>
      </w:r>
      <w:bookmarkEnd w:id="48"/>
      <w:bookmarkEnd w:id="53"/>
    </w:p>
    <w:p w:rsidR="00012C59" w:rsidRPr="009E6115" w:rsidRDefault="00012C59" w:rsidP="00012C59">
      <w:pPr>
        <w:tabs>
          <w:tab w:val="left" w:pos="720"/>
          <w:tab w:val="left" w:pos="1440"/>
          <w:tab w:val="left" w:pos="2410"/>
          <w:tab w:val="left" w:pos="2977"/>
          <w:tab w:val="right" w:pos="8505"/>
        </w:tabs>
        <w:rPr>
          <w:rFonts w:ascii="Arial" w:hAnsi="Arial" w:cs="Arial"/>
          <w:szCs w:val="24"/>
        </w:rPr>
      </w:pPr>
    </w:p>
    <w:p w:rsidR="00012C59" w:rsidRPr="009E6115" w:rsidRDefault="00012C59"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Councillor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rsidR="006053A2" w:rsidRPr="009E6115" w:rsidRDefault="006053A2" w:rsidP="00012C59">
      <w:pPr>
        <w:tabs>
          <w:tab w:val="left" w:pos="720"/>
          <w:tab w:val="left" w:pos="1440"/>
          <w:tab w:val="left" w:pos="2410"/>
          <w:tab w:val="left" w:pos="2977"/>
          <w:tab w:val="right" w:pos="8505"/>
        </w:tabs>
        <w:rPr>
          <w:rFonts w:ascii="Arial" w:hAnsi="Arial" w:cs="Arial"/>
          <w:szCs w:val="24"/>
        </w:rPr>
      </w:pPr>
    </w:p>
    <w:p w:rsidR="002F2543" w:rsidRPr="002F2543" w:rsidRDefault="002F2543" w:rsidP="002F254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4" w:name="_Toc265248155"/>
      <w:bookmarkStart w:id="55" w:name="_Toc267402112"/>
      <w:bookmarkStart w:id="56" w:name="_Toc372729572"/>
      <w:r>
        <w:rPr>
          <w:rFonts w:ascii="Arial" w:hAnsi="Arial" w:cs="Arial"/>
          <w:sz w:val="24"/>
          <w:szCs w:val="24"/>
          <w:u w:val="none"/>
        </w:rPr>
        <w:t xml:space="preserve">Councillor </w:t>
      </w:r>
      <w:r w:rsidR="003764AA">
        <w:rPr>
          <w:rFonts w:ascii="Arial" w:hAnsi="Arial" w:cs="Arial"/>
          <w:sz w:val="24"/>
          <w:szCs w:val="24"/>
          <w:u w:val="none"/>
        </w:rPr>
        <w:t>Wetherall</w:t>
      </w:r>
      <w:r w:rsidR="00012C59" w:rsidRPr="00D9746C">
        <w:rPr>
          <w:rFonts w:ascii="Arial" w:hAnsi="Arial" w:cs="Arial"/>
          <w:sz w:val="24"/>
          <w:szCs w:val="24"/>
          <w:u w:val="none"/>
        </w:rPr>
        <w:t xml:space="preserve"> – </w:t>
      </w:r>
      <w:bookmarkEnd w:id="54"/>
      <w:bookmarkEnd w:id="55"/>
      <w:r w:rsidR="00A318FB">
        <w:rPr>
          <w:rFonts w:ascii="Arial" w:hAnsi="Arial" w:cs="Arial"/>
          <w:sz w:val="24"/>
          <w:szCs w:val="24"/>
          <w:u w:val="none"/>
        </w:rPr>
        <w:t>Aberdare Road</w:t>
      </w:r>
      <w:bookmarkEnd w:id="56"/>
    </w:p>
    <w:p w:rsidR="00012C59" w:rsidRDefault="00012C59" w:rsidP="006053A2">
      <w:pPr>
        <w:pStyle w:val="BodyTextIndent"/>
        <w:tabs>
          <w:tab w:val="clear" w:pos="720"/>
        </w:tabs>
        <w:ind w:left="0"/>
        <w:rPr>
          <w:rFonts w:ascii="Arial" w:hAnsi="Arial" w:cs="Arial"/>
          <w:szCs w:val="24"/>
        </w:rPr>
      </w:pPr>
    </w:p>
    <w:p w:rsidR="00A318FB" w:rsidRDefault="00A318FB" w:rsidP="006053A2">
      <w:pPr>
        <w:pStyle w:val="BodyTextIndent"/>
        <w:tabs>
          <w:tab w:val="clear" w:pos="720"/>
        </w:tabs>
        <w:ind w:left="0"/>
        <w:rPr>
          <w:rFonts w:ascii="Arial" w:hAnsi="Arial" w:cs="Arial"/>
          <w:szCs w:val="24"/>
        </w:rPr>
      </w:pPr>
      <w:r>
        <w:rPr>
          <w:rFonts w:ascii="Arial" w:hAnsi="Arial" w:cs="Arial"/>
          <w:szCs w:val="24"/>
        </w:rPr>
        <w:t>At the Council Meeting of 22 October 2013, Councillor Wetherall gave notice of his intention to move the following motion.</w:t>
      </w:r>
    </w:p>
    <w:p w:rsidR="00A318FB" w:rsidRDefault="00A318FB" w:rsidP="006053A2">
      <w:pPr>
        <w:pStyle w:val="BodyTextIndent"/>
        <w:tabs>
          <w:tab w:val="clear" w:pos="720"/>
        </w:tabs>
        <w:ind w:left="0"/>
        <w:rPr>
          <w:rFonts w:ascii="Arial" w:hAnsi="Arial" w:cs="Arial"/>
          <w:szCs w:val="24"/>
        </w:rPr>
      </w:pPr>
    </w:p>
    <w:p w:rsidR="00A318FB" w:rsidRPr="00A318FB" w:rsidRDefault="00A318FB" w:rsidP="00A318FB">
      <w:pPr>
        <w:rPr>
          <w:rFonts w:ascii="Arial" w:hAnsi="Arial" w:cs="Arial"/>
          <w:b/>
          <w:szCs w:val="24"/>
        </w:rPr>
      </w:pPr>
      <w:r w:rsidRPr="00A318FB">
        <w:rPr>
          <w:rFonts w:ascii="Arial" w:hAnsi="Arial" w:cs="Arial"/>
          <w:b/>
          <w:szCs w:val="24"/>
        </w:rPr>
        <w:t xml:space="preserve">Council instructs Administration to: </w:t>
      </w:r>
    </w:p>
    <w:p w:rsidR="00A318FB" w:rsidRPr="00A318FB" w:rsidRDefault="00A318FB" w:rsidP="00A318FB">
      <w:pPr>
        <w:jc w:val="both"/>
        <w:rPr>
          <w:rFonts w:ascii="Arial" w:hAnsi="Arial" w:cs="Arial"/>
          <w:b/>
          <w:szCs w:val="24"/>
        </w:rPr>
      </w:pPr>
    </w:p>
    <w:p w:rsidR="00A318FB" w:rsidRPr="00A318FB" w:rsidRDefault="00A318FB" w:rsidP="00A318FB">
      <w:pPr>
        <w:pStyle w:val="ListParagraph"/>
        <w:numPr>
          <w:ilvl w:val="0"/>
          <w:numId w:val="42"/>
        </w:numPr>
        <w:jc w:val="both"/>
        <w:rPr>
          <w:rFonts w:ascii="Arial" w:hAnsi="Arial" w:cs="Arial"/>
          <w:b/>
          <w:szCs w:val="24"/>
        </w:rPr>
      </w:pPr>
      <w:r w:rsidRPr="00A318FB">
        <w:rPr>
          <w:rFonts w:ascii="Arial" w:hAnsi="Arial" w:cs="Arial"/>
          <w:b/>
          <w:szCs w:val="24"/>
        </w:rPr>
        <w:t>Initiate and complete as soon as practicable, and at the City’s cost, rezoning to R25 for those properties on the the southern side of Aberdare Road between Gairdner Drive and Kitchener Streets that have not as of the present date already been subdivided as retrospective compensation for the removal of 5m 30 years ago from the northern boundary of said allotments for provision of landscaping and future road widening.</w:t>
      </w:r>
    </w:p>
    <w:p w:rsidR="00A318FB" w:rsidRPr="00A318FB" w:rsidRDefault="00A318FB" w:rsidP="00A318FB">
      <w:pPr>
        <w:jc w:val="both"/>
        <w:rPr>
          <w:rFonts w:ascii="Arial" w:hAnsi="Arial" w:cs="Arial"/>
          <w:b/>
          <w:szCs w:val="24"/>
        </w:rPr>
      </w:pPr>
    </w:p>
    <w:p w:rsidR="00A318FB" w:rsidRPr="00A318FB" w:rsidRDefault="00A318FB" w:rsidP="00A318FB">
      <w:pPr>
        <w:pStyle w:val="ListParagraph"/>
        <w:numPr>
          <w:ilvl w:val="0"/>
          <w:numId w:val="42"/>
        </w:numPr>
        <w:jc w:val="both"/>
        <w:rPr>
          <w:rFonts w:ascii="Arial" w:hAnsi="Arial" w:cs="Arial"/>
          <w:b/>
          <w:szCs w:val="24"/>
        </w:rPr>
      </w:pPr>
      <w:r w:rsidRPr="00A318FB">
        <w:rPr>
          <w:rFonts w:ascii="Arial" w:hAnsi="Arial" w:cs="Arial"/>
          <w:b/>
          <w:szCs w:val="24"/>
          <w:lang w:val="en-US"/>
        </w:rPr>
        <w:t>Advise in writing proprietors of properties where physical subdivision has not occurred that the subdivision to R25 process has been agreed to by Council and will commence as soon as practicable with the outcome</w:t>
      </w:r>
      <w:r w:rsidRPr="00A318FB">
        <w:rPr>
          <w:rFonts w:ascii="Arial" w:hAnsi="Arial" w:cs="Arial"/>
          <w:b/>
          <w:bCs/>
          <w:szCs w:val="24"/>
          <w:lang w:val="en-US"/>
        </w:rPr>
        <w:t xml:space="preserve"> backdated to the 23</w:t>
      </w:r>
      <w:r w:rsidRPr="00A318FB">
        <w:rPr>
          <w:rFonts w:ascii="Arial" w:hAnsi="Arial" w:cs="Arial"/>
          <w:b/>
          <w:bCs/>
          <w:szCs w:val="24"/>
          <w:vertAlign w:val="superscript"/>
          <w:lang w:val="en-US"/>
        </w:rPr>
        <w:t>rd</w:t>
      </w:r>
      <w:r w:rsidRPr="00A318FB">
        <w:rPr>
          <w:rFonts w:ascii="Arial" w:hAnsi="Arial" w:cs="Arial"/>
          <w:b/>
          <w:bCs/>
          <w:szCs w:val="24"/>
          <w:lang w:val="en-US"/>
        </w:rPr>
        <w:t xml:space="preserve"> of July 2013,</w:t>
      </w:r>
    </w:p>
    <w:p w:rsidR="00A318FB" w:rsidRPr="00A318FB" w:rsidRDefault="00A318FB" w:rsidP="00A318FB">
      <w:pPr>
        <w:jc w:val="both"/>
        <w:rPr>
          <w:rFonts w:ascii="Arial" w:hAnsi="Arial" w:cs="Arial"/>
          <w:b/>
          <w:szCs w:val="24"/>
          <w:lang w:val="en-US"/>
        </w:rPr>
      </w:pPr>
    </w:p>
    <w:p w:rsidR="00A318FB" w:rsidRPr="00A318FB" w:rsidRDefault="00A318FB" w:rsidP="00A318FB">
      <w:pPr>
        <w:pStyle w:val="ListParagraph"/>
        <w:numPr>
          <w:ilvl w:val="0"/>
          <w:numId w:val="42"/>
        </w:numPr>
        <w:jc w:val="both"/>
        <w:rPr>
          <w:rFonts w:ascii="Arial" w:hAnsi="Arial" w:cs="Arial"/>
          <w:b/>
          <w:szCs w:val="24"/>
        </w:rPr>
      </w:pPr>
      <w:r w:rsidRPr="00A318FB">
        <w:rPr>
          <w:rFonts w:ascii="Arial" w:hAnsi="Arial" w:cs="Arial"/>
          <w:b/>
          <w:szCs w:val="24"/>
          <w:lang w:val="en-US"/>
        </w:rPr>
        <w:t>That rating will continue as at present until physical subdivision and development is affected.</w:t>
      </w:r>
    </w:p>
    <w:p w:rsidR="00A318FB" w:rsidRPr="00A318FB" w:rsidRDefault="00A318FB" w:rsidP="006053A2">
      <w:pPr>
        <w:pStyle w:val="BodyTextIndent"/>
        <w:tabs>
          <w:tab w:val="clear" w:pos="720"/>
        </w:tabs>
        <w:ind w:left="0"/>
        <w:rPr>
          <w:rFonts w:ascii="Arial" w:hAnsi="Arial" w:cs="Arial"/>
          <w:szCs w:val="24"/>
        </w:rPr>
      </w:pPr>
    </w:p>
    <w:p w:rsidR="00A318FB" w:rsidRPr="00A318FB" w:rsidRDefault="00A318FB" w:rsidP="00A318FB">
      <w:pPr>
        <w:pStyle w:val="BodyTextIndent"/>
        <w:tabs>
          <w:tab w:val="clear" w:pos="720"/>
        </w:tabs>
        <w:ind w:left="0"/>
        <w:rPr>
          <w:rFonts w:ascii="Arial" w:hAnsi="Arial" w:cs="Arial"/>
          <w:szCs w:val="24"/>
        </w:rPr>
      </w:pPr>
      <w:r w:rsidRPr="00A318FB">
        <w:rPr>
          <w:rFonts w:ascii="Arial" w:hAnsi="Arial" w:cs="Arial"/>
          <w:szCs w:val="24"/>
        </w:rPr>
        <w:t>Supporting comments:</w:t>
      </w:r>
    </w:p>
    <w:p w:rsidR="00A318FB" w:rsidRPr="00A318FB" w:rsidRDefault="00A318FB" w:rsidP="00A318FB">
      <w:pPr>
        <w:pStyle w:val="BodyTextIndent"/>
        <w:tabs>
          <w:tab w:val="clear" w:pos="720"/>
        </w:tabs>
        <w:ind w:left="0"/>
        <w:rPr>
          <w:rFonts w:ascii="Arial" w:hAnsi="Arial" w:cs="Arial"/>
          <w:szCs w:val="24"/>
        </w:rPr>
      </w:pPr>
    </w:p>
    <w:p w:rsidR="00A318FB" w:rsidRPr="00A318FB" w:rsidRDefault="00A318FB" w:rsidP="00A318FB">
      <w:pPr>
        <w:jc w:val="both"/>
        <w:rPr>
          <w:rFonts w:ascii="Arial" w:hAnsi="Arial" w:cs="Arial"/>
          <w:szCs w:val="24"/>
        </w:rPr>
      </w:pPr>
      <w:r w:rsidRPr="00A318FB">
        <w:rPr>
          <w:rFonts w:ascii="Arial" w:hAnsi="Arial" w:cs="Arial"/>
          <w:szCs w:val="24"/>
        </w:rPr>
        <w:t>There is a 30 year plus history of the Department of Main Roads initially declaring that they would resume 4 m of properties on the southern side of Aberdare Road for road widening purposes.  The CON then claimed a further 5 m setback for future road and verge work.  Subsequently and more recently the DMR advised they no longer needed to resume the 4 m previously referred to.  Hence for many years the proprietors have had their properties blighted by “intended actions” that fell short of qualifying them for compensation as required by law.</w:t>
      </w:r>
    </w:p>
    <w:p w:rsidR="00A318FB" w:rsidRPr="00A318FB" w:rsidRDefault="00A318FB" w:rsidP="00A318FB">
      <w:pPr>
        <w:jc w:val="both"/>
        <w:rPr>
          <w:rFonts w:ascii="Arial" w:hAnsi="Arial" w:cs="Arial"/>
          <w:szCs w:val="24"/>
        </w:rPr>
      </w:pPr>
    </w:p>
    <w:p w:rsidR="00A318FB" w:rsidRPr="00A318FB" w:rsidRDefault="00A318FB" w:rsidP="00A318FB">
      <w:pPr>
        <w:jc w:val="both"/>
        <w:rPr>
          <w:rFonts w:ascii="Arial" w:hAnsi="Arial" w:cs="Arial"/>
          <w:szCs w:val="24"/>
        </w:rPr>
      </w:pPr>
      <w:r w:rsidRPr="00A318FB">
        <w:rPr>
          <w:rFonts w:ascii="Arial" w:hAnsi="Arial" w:cs="Arial"/>
          <w:szCs w:val="24"/>
        </w:rPr>
        <w:t xml:space="preserve">Earlier in 2013 a successful NOM required the CON to reverse their intention to resume 5 m.  This NOM was shortly thereafter subject to a successful rescission motion that confirms the CON’s intention to still claim at some date in the future the remaining 5 m of each property. </w:t>
      </w:r>
    </w:p>
    <w:p w:rsidR="00A318FB" w:rsidRPr="00A318FB" w:rsidRDefault="00A318FB" w:rsidP="00A318FB">
      <w:pPr>
        <w:jc w:val="both"/>
        <w:rPr>
          <w:rFonts w:ascii="Arial" w:hAnsi="Arial" w:cs="Arial"/>
          <w:szCs w:val="24"/>
        </w:rPr>
      </w:pPr>
    </w:p>
    <w:p w:rsidR="00A318FB" w:rsidRPr="00A318FB" w:rsidRDefault="00A318FB" w:rsidP="00A318FB">
      <w:pPr>
        <w:jc w:val="both"/>
        <w:rPr>
          <w:rFonts w:ascii="Arial" w:hAnsi="Arial" w:cs="Arial"/>
          <w:szCs w:val="24"/>
        </w:rPr>
      </w:pPr>
      <w:r w:rsidRPr="00A318FB">
        <w:rPr>
          <w:rFonts w:ascii="Arial" w:hAnsi="Arial" w:cs="Arial"/>
          <w:szCs w:val="24"/>
        </w:rPr>
        <w:lastRenderedPageBreak/>
        <w:t>The City has already rezoned the erstwhile Hollywood High School site and also has acted for south facing properties along Verdun Street.  The R25 zoning requested is therefore in accord with these precedents.  The City has verbally indicated that when a proprietor so requests, subdivision of the R10 property to R25 will be approved.</w:t>
      </w:r>
    </w:p>
    <w:p w:rsidR="00A318FB" w:rsidRPr="00A318FB" w:rsidRDefault="00A318FB" w:rsidP="00A318FB">
      <w:pPr>
        <w:jc w:val="both"/>
        <w:rPr>
          <w:rFonts w:ascii="Arial" w:hAnsi="Arial" w:cs="Arial"/>
          <w:szCs w:val="24"/>
        </w:rPr>
      </w:pPr>
    </w:p>
    <w:p w:rsidR="00A318FB" w:rsidRPr="00A318FB" w:rsidRDefault="00A318FB" w:rsidP="00A318FB">
      <w:pPr>
        <w:jc w:val="both"/>
        <w:rPr>
          <w:rFonts w:ascii="Arial" w:hAnsi="Arial" w:cs="Arial"/>
          <w:szCs w:val="24"/>
        </w:rPr>
      </w:pPr>
      <w:r w:rsidRPr="00A318FB">
        <w:rPr>
          <w:rFonts w:ascii="Arial" w:hAnsi="Arial" w:cs="Arial"/>
          <w:szCs w:val="24"/>
        </w:rPr>
        <w:t>The above arrangement is too tenuous to provide the degree of comfort needed to reassure a proprietor that their compensation is assured – too much can go wrong.</w:t>
      </w:r>
    </w:p>
    <w:p w:rsidR="00A318FB" w:rsidRPr="00A318FB" w:rsidRDefault="00A318FB" w:rsidP="00A318FB">
      <w:pPr>
        <w:jc w:val="both"/>
        <w:rPr>
          <w:rFonts w:ascii="Arial" w:hAnsi="Arial" w:cs="Arial"/>
          <w:szCs w:val="24"/>
        </w:rPr>
      </w:pPr>
    </w:p>
    <w:p w:rsidR="00A318FB" w:rsidRPr="00A318FB" w:rsidRDefault="00A318FB" w:rsidP="00A318FB">
      <w:pPr>
        <w:jc w:val="both"/>
        <w:rPr>
          <w:rFonts w:ascii="Arial" w:hAnsi="Arial" w:cs="Arial"/>
          <w:szCs w:val="24"/>
        </w:rPr>
      </w:pPr>
      <w:r w:rsidRPr="00A318FB">
        <w:rPr>
          <w:rFonts w:ascii="Arial" w:hAnsi="Arial" w:cs="Arial"/>
          <w:szCs w:val="24"/>
        </w:rPr>
        <w:t>This NOM seeks to provide a tangible recompense by way of subdivision now, rather than waiting for a proprietor to activate the process and thereby incurring subdivision costs or alternatively running the risk of waiting and finding a new Council, or amalgamated Council, does not honour the original informal commitment.  The NOM also assists residents “get on with their lives” with a degree more certainty.</w:t>
      </w:r>
    </w:p>
    <w:p w:rsidR="00A318FB" w:rsidRPr="00A318FB" w:rsidRDefault="00A318FB" w:rsidP="00A318FB">
      <w:pPr>
        <w:jc w:val="both"/>
        <w:rPr>
          <w:rFonts w:ascii="Arial" w:hAnsi="Arial" w:cs="Arial"/>
          <w:szCs w:val="24"/>
        </w:rPr>
      </w:pPr>
    </w:p>
    <w:p w:rsidR="00A318FB" w:rsidRPr="00A318FB" w:rsidRDefault="00A318FB" w:rsidP="00A318FB">
      <w:pPr>
        <w:jc w:val="both"/>
        <w:rPr>
          <w:rFonts w:ascii="Arial" w:hAnsi="Arial" w:cs="Arial"/>
          <w:szCs w:val="24"/>
        </w:rPr>
      </w:pPr>
      <w:r w:rsidRPr="00A318FB">
        <w:rPr>
          <w:rFonts w:ascii="Arial" w:hAnsi="Arial" w:cs="Arial"/>
          <w:szCs w:val="24"/>
        </w:rPr>
        <w:t>Note also that not all affected ratepayers want to rezone their properties to the higher density.  It seems that some proprietors like living on the quarter acre allotments (now less 10-15%) and I am advised that more than one proprietor has declined rezoning when rebuilding on their lot.</w:t>
      </w:r>
    </w:p>
    <w:p w:rsidR="00A318FB" w:rsidRDefault="00A318FB" w:rsidP="00A318FB">
      <w:pPr>
        <w:pStyle w:val="BodyTextIndent"/>
        <w:tabs>
          <w:tab w:val="clear" w:pos="720"/>
        </w:tabs>
        <w:ind w:left="0"/>
        <w:rPr>
          <w:rFonts w:ascii="Arial" w:hAnsi="Arial" w:cs="Arial"/>
          <w:szCs w:val="24"/>
        </w:rPr>
      </w:pPr>
    </w:p>
    <w:p w:rsidR="00A318FB" w:rsidRDefault="000D7C59" w:rsidP="00656260">
      <w:pPr>
        <w:tabs>
          <w:tab w:val="left" w:pos="720"/>
          <w:tab w:val="left" w:pos="1440"/>
          <w:tab w:val="left" w:pos="2410"/>
          <w:tab w:val="left" w:pos="2977"/>
          <w:tab w:val="right" w:pos="8505"/>
        </w:tabs>
        <w:jc w:val="both"/>
        <w:rPr>
          <w:rFonts w:ascii="Arial" w:hAnsi="Arial" w:cs="Arial"/>
          <w:szCs w:val="24"/>
        </w:rPr>
      </w:pPr>
      <w:r>
        <w:rPr>
          <w:rFonts w:ascii="Arial" w:hAnsi="Arial" w:cs="Arial"/>
          <w:szCs w:val="24"/>
        </w:rPr>
        <w:t>Administration comments:</w:t>
      </w:r>
    </w:p>
    <w:p w:rsidR="000D7C59" w:rsidRDefault="000D7C59" w:rsidP="00656260">
      <w:pPr>
        <w:tabs>
          <w:tab w:val="left" w:pos="720"/>
          <w:tab w:val="left" w:pos="1440"/>
          <w:tab w:val="left" w:pos="2410"/>
          <w:tab w:val="left" w:pos="2977"/>
          <w:tab w:val="right" w:pos="8505"/>
        </w:tabs>
        <w:jc w:val="both"/>
        <w:rPr>
          <w:rFonts w:ascii="Arial" w:hAnsi="Arial" w:cs="Arial"/>
          <w:szCs w:val="24"/>
        </w:rPr>
      </w:pPr>
    </w:p>
    <w:p w:rsidR="000D7C59" w:rsidRPr="000D7C59" w:rsidRDefault="000D7C59" w:rsidP="000D7C59">
      <w:pPr>
        <w:pStyle w:val="PlainText"/>
        <w:jc w:val="both"/>
        <w:rPr>
          <w:rFonts w:ascii="Arial" w:hAnsi="Arial" w:cs="Arial"/>
          <w:sz w:val="24"/>
          <w:szCs w:val="24"/>
        </w:rPr>
      </w:pPr>
      <w:r w:rsidRPr="000D7C59">
        <w:rPr>
          <w:rFonts w:ascii="Arial" w:hAnsi="Arial" w:cs="Arial"/>
          <w:sz w:val="24"/>
          <w:szCs w:val="24"/>
        </w:rPr>
        <w:t>No particular issues from a planning point of view. It would be an opportunity to also rezone the land taken for widening as "Road Reserve". Any compensation would be limited to the balance of the land being re-zoned R25. Costs to the City would be staff resources and direct advertising costs. Also depending on what priority the Council places on this work would mean that planned and programmed work may have to be delayed. Asking the residents to undertake a Scheme amendment themselves would be expensive if it was done property by property by individuals. It would be cheaper if they all banded together and did it as a join exercise but the logistics of them all doing this is probably difficult.</w:t>
      </w:r>
    </w:p>
    <w:p w:rsidR="000D7C59" w:rsidRPr="000D7C59" w:rsidRDefault="000D7C59" w:rsidP="000D7C59">
      <w:pPr>
        <w:tabs>
          <w:tab w:val="left" w:pos="720"/>
          <w:tab w:val="left" w:pos="1440"/>
          <w:tab w:val="left" w:pos="2410"/>
          <w:tab w:val="left" w:pos="2977"/>
          <w:tab w:val="right" w:pos="8505"/>
        </w:tabs>
        <w:jc w:val="both"/>
        <w:rPr>
          <w:rFonts w:ascii="Arial" w:hAnsi="Arial" w:cs="Arial"/>
          <w:szCs w:val="24"/>
        </w:rPr>
      </w:pPr>
    </w:p>
    <w:p w:rsidR="00A318FB" w:rsidRDefault="00A318FB" w:rsidP="00912FDA">
      <w:pPr>
        <w:tabs>
          <w:tab w:val="left" w:pos="720"/>
          <w:tab w:val="left" w:pos="1440"/>
          <w:tab w:val="left" w:pos="2410"/>
          <w:tab w:val="left" w:pos="2977"/>
          <w:tab w:val="right" w:pos="8505"/>
        </w:tabs>
        <w:rPr>
          <w:rFonts w:ascii="Arial" w:hAnsi="Arial" w:cs="Arial"/>
          <w:szCs w:val="24"/>
        </w:rPr>
      </w:pPr>
    </w:p>
    <w:p w:rsidR="002F2543" w:rsidRDefault="002F2543" w:rsidP="00912FDA">
      <w:pPr>
        <w:tabs>
          <w:tab w:val="left" w:pos="720"/>
          <w:tab w:val="left" w:pos="1440"/>
          <w:tab w:val="left" w:pos="2410"/>
          <w:tab w:val="left" w:pos="2977"/>
          <w:tab w:val="right" w:pos="8505"/>
        </w:tabs>
        <w:rPr>
          <w:rFonts w:ascii="Arial" w:hAnsi="Arial" w:cs="Arial"/>
          <w:szCs w:val="24"/>
        </w:rPr>
      </w:pPr>
    </w:p>
    <w:p w:rsidR="00E437AD" w:rsidRDefault="00E437AD" w:rsidP="002F254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7" w:name="_Toc372729573"/>
      <w:r>
        <w:rPr>
          <w:rFonts w:ascii="Arial" w:hAnsi="Arial" w:cs="Arial"/>
          <w:sz w:val="24"/>
          <w:szCs w:val="24"/>
          <w:u w:val="none"/>
        </w:rPr>
        <w:t>Councillor Horley – Rochdale Road</w:t>
      </w:r>
      <w:bookmarkEnd w:id="57"/>
    </w:p>
    <w:p w:rsidR="00E437AD" w:rsidRDefault="00E437AD" w:rsidP="00E437AD"/>
    <w:p w:rsidR="00E437AD" w:rsidRDefault="00E437AD" w:rsidP="00E437AD">
      <w:pPr>
        <w:rPr>
          <w:rFonts w:ascii="Arial" w:hAnsi="Arial" w:cs="Arial"/>
        </w:rPr>
      </w:pPr>
      <w:r w:rsidRPr="00E437AD">
        <w:rPr>
          <w:rFonts w:ascii="Arial" w:hAnsi="Arial" w:cs="Arial"/>
        </w:rPr>
        <w:t xml:space="preserve">On 7 October </w:t>
      </w:r>
      <w:r>
        <w:rPr>
          <w:rFonts w:ascii="Arial" w:hAnsi="Arial" w:cs="Arial"/>
        </w:rPr>
        <w:t>2013 via email Councillor Horley gave notice of her intention to move the following motion.</w:t>
      </w:r>
    </w:p>
    <w:p w:rsidR="00E437AD" w:rsidRDefault="00E437AD" w:rsidP="00E437AD">
      <w:pPr>
        <w:rPr>
          <w:rFonts w:ascii="Arial" w:hAnsi="Arial" w:cs="Arial"/>
        </w:rPr>
      </w:pPr>
    </w:p>
    <w:p w:rsidR="00E437AD" w:rsidRDefault="00E437AD" w:rsidP="00E437AD">
      <w:pPr>
        <w:rPr>
          <w:rFonts w:ascii="Arial" w:hAnsi="Arial" w:cs="Arial"/>
          <w:b/>
        </w:rPr>
      </w:pPr>
      <w:r>
        <w:rPr>
          <w:rFonts w:ascii="Arial" w:hAnsi="Arial" w:cs="Arial"/>
          <w:b/>
        </w:rPr>
        <w:t>That administration investigate and report back to Council regarding any possible parking, traffic and safety issues on Rochdale Road Mount Claremont.</w:t>
      </w:r>
    </w:p>
    <w:p w:rsidR="00FE6F9C" w:rsidRDefault="00FE6F9C" w:rsidP="00E437AD">
      <w:pPr>
        <w:rPr>
          <w:rFonts w:ascii="Arial" w:hAnsi="Arial" w:cs="Arial"/>
          <w:b/>
        </w:rPr>
      </w:pPr>
    </w:p>
    <w:p w:rsidR="00FE6F9C" w:rsidRDefault="00FE6F9C" w:rsidP="00E437AD">
      <w:pPr>
        <w:rPr>
          <w:rFonts w:ascii="Arial" w:hAnsi="Arial" w:cs="Arial"/>
        </w:rPr>
      </w:pPr>
      <w:r>
        <w:rPr>
          <w:rFonts w:ascii="Arial" w:hAnsi="Arial" w:cs="Arial"/>
        </w:rPr>
        <w:t>Supporting comments:</w:t>
      </w:r>
    </w:p>
    <w:p w:rsidR="00FE6F9C" w:rsidRDefault="00FE6F9C" w:rsidP="00E437AD">
      <w:pPr>
        <w:rPr>
          <w:rFonts w:ascii="Arial" w:hAnsi="Arial" w:cs="Arial"/>
        </w:rPr>
      </w:pPr>
    </w:p>
    <w:p w:rsidR="00FE6F9C" w:rsidRPr="00FE6F9C" w:rsidRDefault="00FE6F9C" w:rsidP="00FE6F9C">
      <w:pPr>
        <w:pStyle w:val="NormalWeb"/>
        <w:jc w:val="both"/>
        <w:rPr>
          <w:rFonts w:ascii="Arial" w:hAnsi="Arial" w:cs="Arial"/>
          <w:color w:val="000000"/>
        </w:rPr>
      </w:pPr>
      <w:r w:rsidRPr="00FE6F9C">
        <w:rPr>
          <w:rFonts w:ascii="Arial" w:hAnsi="Arial" w:cs="Arial"/>
          <w:color w:val="000000"/>
        </w:rPr>
        <w:t xml:space="preserve">Rochdale Road is a distributor road in Mt Claremont.  It has been subjected to infill along half of its length.  Parking on the street and verge is not as yet </w:t>
      </w:r>
      <w:r w:rsidRPr="00FE6F9C">
        <w:rPr>
          <w:rFonts w:ascii="Arial" w:hAnsi="Arial" w:cs="Arial"/>
          <w:color w:val="000000"/>
        </w:rPr>
        <w:lastRenderedPageBreak/>
        <w:t>subject to specific local laws.  Parking and stopping activity on Rochdale Road has been reported to lead to traffic and safety issues.</w:t>
      </w:r>
    </w:p>
    <w:p w:rsidR="00FE6F9C" w:rsidRPr="00FE6F9C" w:rsidRDefault="00FE6F9C" w:rsidP="00FE6F9C">
      <w:pPr>
        <w:pStyle w:val="NormalWeb"/>
        <w:jc w:val="both"/>
        <w:rPr>
          <w:rFonts w:ascii="Arial" w:hAnsi="Arial" w:cs="Arial"/>
          <w:color w:val="000000"/>
        </w:rPr>
      </w:pPr>
      <w:r w:rsidRPr="00FE6F9C">
        <w:rPr>
          <w:rFonts w:ascii="Arial" w:hAnsi="Arial" w:cs="Arial"/>
          <w:color w:val="000000"/>
        </w:rPr>
        <w:t> </w:t>
      </w:r>
    </w:p>
    <w:p w:rsidR="00FE6F9C" w:rsidRPr="00FE6F9C" w:rsidRDefault="00FE6F9C" w:rsidP="00FE6F9C">
      <w:pPr>
        <w:pStyle w:val="NormalWeb"/>
        <w:jc w:val="both"/>
        <w:rPr>
          <w:rFonts w:ascii="Arial" w:hAnsi="Arial" w:cs="Arial"/>
          <w:color w:val="000000"/>
        </w:rPr>
      </w:pPr>
      <w:r w:rsidRPr="00FE6F9C">
        <w:rPr>
          <w:rFonts w:ascii="Arial" w:hAnsi="Arial" w:cs="Arial"/>
          <w:color w:val="000000"/>
        </w:rPr>
        <w:t xml:space="preserve">Long-term traffic issues reported on this road include but are not limited to:  </w:t>
      </w:r>
    </w:p>
    <w:p w:rsidR="00FE6F9C" w:rsidRPr="00FE6F9C" w:rsidRDefault="00FE6F9C" w:rsidP="00FE6F9C">
      <w:pPr>
        <w:numPr>
          <w:ilvl w:val="0"/>
          <w:numId w:val="47"/>
        </w:numPr>
        <w:spacing w:before="100" w:beforeAutospacing="1" w:after="100" w:afterAutospacing="1"/>
        <w:jc w:val="both"/>
        <w:rPr>
          <w:rFonts w:ascii="Arial" w:hAnsi="Arial" w:cs="Arial"/>
          <w:color w:val="000000"/>
          <w:szCs w:val="24"/>
        </w:rPr>
      </w:pPr>
      <w:r w:rsidRPr="00FE6F9C">
        <w:rPr>
          <w:rFonts w:ascii="Arial" w:hAnsi="Arial" w:cs="Arial"/>
          <w:color w:val="000000"/>
          <w:szCs w:val="24"/>
        </w:rPr>
        <w:t>Parking on the footpath and roadway in Rochdale Road Mt Claremont</w:t>
      </w:r>
    </w:p>
    <w:p w:rsidR="00FE6F9C" w:rsidRPr="00FE6F9C" w:rsidRDefault="00FE6F9C" w:rsidP="00FE6F9C">
      <w:pPr>
        <w:numPr>
          <w:ilvl w:val="0"/>
          <w:numId w:val="47"/>
        </w:numPr>
        <w:spacing w:before="100" w:beforeAutospacing="1" w:after="100" w:afterAutospacing="1"/>
        <w:jc w:val="both"/>
        <w:rPr>
          <w:rFonts w:ascii="Arial" w:hAnsi="Arial" w:cs="Arial"/>
          <w:color w:val="000000"/>
          <w:szCs w:val="24"/>
        </w:rPr>
      </w:pPr>
      <w:r w:rsidRPr="00FE6F9C">
        <w:rPr>
          <w:rFonts w:ascii="Arial" w:hAnsi="Arial" w:cs="Arial"/>
          <w:color w:val="000000"/>
          <w:szCs w:val="24"/>
        </w:rPr>
        <w:t xml:space="preserve">Recent complaints from one resident regarding verge parking </w:t>
      </w:r>
    </w:p>
    <w:p w:rsidR="00FE6F9C" w:rsidRPr="00FE6F9C" w:rsidRDefault="00FE6F9C" w:rsidP="00FE6F9C">
      <w:pPr>
        <w:numPr>
          <w:ilvl w:val="0"/>
          <w:numId w:val="47"/>
        </w:numPr>
        <w:spacing w:before="100" w:beforeAutospacing="1" w:after="100" w:afterAutospacing="1"/>
        <w:jc w:val="both"/>
        <w:rPr>
          <w:rFonts w:ascii="Arial" w:hAnsi="Arial" w:cs="Arial"/>
          <w:color w:val="000000"/>
          <w:szCs w:val="24"/>
        </w:rPr>
      </w:pPr>
      <w:r w:rsidRPr="00FE6F9C">
        <w:rPr>
          <w:rFonts w:ascii="Arial" w:hAnsi="Arial" w:cs="Arial"/>
          <w:color w:val="000000"/>
          <w:szCs w:val="24"/>
        </w:rPr>
        <w:t>Rubbish truck stopping frequently during peak traffic hours and associated traffic issues regarding the inability to overtake</w:t>
      </w:r>
    </w:p>
    <w:p w:rsidR="00FE6F9C" w:rsidRPr="00FE6F9C" w:rsidRDefault="00FE6F9C" w:rsidP="00FE6F9C">
      <w:pPr>
        <w:numPr>
          <w:ilvl w:val="0"/>
          <w:numId w:val="47"/>
        </w:numPr>
        <w:spacing w:before="100" w:beforeAutospacing="1" w:after="100" w:afterAutospacing="1"/>
        <w:jc w:val="both"/>
        <w:rPr>
          <w:rFonts w:ascii="Arial" w:hAnsi="Arial" w:cs="Arial"/>
          <w:color w:val="000000"/>
          <w:szCs w:val="24"/>
        </w:rPr>
      </w:pPr>
      <w:r w:rsidRPr="00FE6F9C">
        <w:rPr>
          <w:rFonts w:ascii="Arial" w:hAnsi="Arial" w:cs="Arial"/>
          <w:color w:val="000000"/>
          <w:szCs w:val="24"/>
        </w:rPr>
        <w:t>Traffic light sequencing at the corner of Rochdale Road and Alfred Road not being optimal for Rochdale Road vehicles - leading to 'rat-running' through Mt Claremont (on streets both east and west of Rochdale Road).</w:t>
      </w:r>
    </w:p>
    <w:p w:rsidR="00FE6F9C" w:rsidRPr="00FE6F9C" w:rsidRDefault="00FE6F9C" w:rsidP="00FE6F9C">
      <w:pPr>
        <w:pStyle w:val="NormalWeb"/>
        <w:jc w:val="both"/>
        <w:rPr>
          <w:rFonts w:ascii="Arial" w:hAnsi="Arial" w:cs="Arial"/>
          <w:color w:val="000000"/>
        </w:rPr>
      </w:pPr>
      <w:r w:rsidRPr="00FE6F9C">
        <w:rPr>
          <w:rFonts w:ascii="Arial" w:hAnsi="Arial" w:cs="Arial"/>
          <w:color w:val="000000"/>
        </w:rPr>
        <w:t>A structured investigation of the traffic and parking issues would lead to sound and comprehensive planning for the area.</w:t>
      </w:r>
    </w:p>
    <w:p w:rsidR="00FE6F9C" w:rsidRPr="00FE6F9C" w:rsidRDefault="00FE6F9C" w:rsidP="00E437AD">
      <w:pPr>
        <w:rPr>
          <w:rFonts w:ascii="Arial" w:hAnsi="Arial" w:cs="Arial"/>
        </w:rPr>
      </w:pPr>
    </w:p>
    <w:p w:rsidR="00E437AD" w:rsidRDefault="00E437AD" w:rsidP="00E437AD">
      <w:pPr>
        <w:rPr>
          <w:rFonts w:ascii="Arial" w:hAnsi="Arial" w:cs="Arial"/>
        </w:rPr>
      </w:pPr>
      <w:r w:rsidRPr="006E03BB">
        <w:rPr>
          <w:rFonts w:ascii="Arial" w:hAnsi="Arial" w:cs="Arial"/>
        </w:rPr>
        <w:t>Administration comments:</w:t>
      </w:r>
    </w:p>
    <w:p w:rsidR="006E03BB" w:rsidRDefault="006E03BB" w:rsidP="00E437AD">
      <w:pPr>
        <w:rPr>
          <w:rFonts w:ascii="Arial" w:hAnsi="Arial" w:cs="Arial"/>
        </w:rPr>
      </w:pPr>
    </w:p>
    <w:p w:rsidR="006E03BB" w:rsidRPr="00E437AD" w:rsidRDefault="006E03BB" w:rsidP="00E437AD">
      <w:pPr>
        <w:rPr>
          <w:rFonts w:ascii="Arial" w:hAnsi="Arial" w:cs="Arial"/>
        </w:rPr>
      </w:pPr>
      <w:r>
        <w:rPr>
          <w:rFonts w:ascii="Arial" w:hAnsi="Arial" w:cs="Arial"/>
        </w:rPr>
        <w:t>Administration has begun consideration of this matter and will provide a report to Council should this be resolved.</w:t>
      </w:r>
    </w:p>
    <w:p w:rsidR="00E437AD" w:rsidRPr="00E437AD" w:rsidRDefault="00E437AD" w:rsidP="00E437AD"/>
    <w:p w:rsidR="002F2543" w:rsidRDefault="002F2543" w:rsidP="002F254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8" w:name="_Toc372729574"/>
      <w:r>
        <w:rPr>
          <w:rFonts w:ascii="Arial" w:hAnsi="Arial" w:cs="Arial"/>
          <w:sz w:val="24"/>
          <w:szCs w:val="24"/>
          <w:u w:val="none"/>
        </w:rPr>
        <w:t>Councillor Hassell</w:t>
      </w:r>
      <w:r w:rsidRPr="00D9746C">
        <w:rPr>
          <w:rFonts w:ascii="Arial" w:hAnsi="Arial" w:cs="Arial"/>
          <w:sz w:val="24"/>
          <w:szCs w:val="24"/>
          <w:u w:val="none"/>
        </w:rPr>
        <w:t xml:space="preserve"> – </w:t>
      </w:r>
      <w:r w:rsidR="00332514">
        <w:rPr>
          <w:rFonts w:ascii="Arial" w:hAnsi="Arial" w:cs="Arial"/>
          <w:sz w:val="24"/>
          <w:szCs w:val="24"/>
          <w:u w:val="none"/>
        </w:rPr>
        <w:t>Men’s Shed</w:t>
      </w:r>
      <w:bookmarkEnd w:id="58"/>
    </w:p>
    <w:p w:rsidR="00332514" w:rsidRPr="00332514" w:rsidRDefault="00332514" w:rsidP="00332514">
      <w:pPr>
        <w:jc w:val="both"/>
        <w:rPr>
          <w:rFonts w:ascii="Arial" w:hAnsi="Arial" w:cs="Arial"/>
          <w:szCs w:val="24"/>
        </w:rPr>
      </w:pPr>
    </w:p>
    <w:p w:rsidR="00332514" w:rsidRPr="00332514" w:rsidRDefault="00332514" w:rsidP="00332514">
      <w:pPr>
        <w:jc w:val="both"/>
        <w:rPr>
          <w:rFonts w:ascii="Arial" w:hAnsi="Arial" w:cs="Arial"/>
          <w:szCs w:val="24"/>
        </w:rPr>
      </w:pPr>
      <w:r w:rsidRPr="00332514">
        <w:rPr>
          <w:rFonts w:ascii="Arial" w:hAnsi="Arial" w:cs="Arial"/>
          <w:szCs w:val="24"/>
        </w:rPr>
        <w:t xml:space="preserve">On 30 October 2013 </w:t>
      </w:r>
      <w:r>
        <w:rPr>
          <w:rFonts w:ascii="Arial" w:hAnsi="Arial" w:cs="Arial"/>
          <w:szCs w:val="24"/>
        </w:rPr>
        <w:t xml:space="preserve">via email </w:t>
      </w:r>
      <w:r w:rsidRPr="00332514">
        <w:rPr>
          <w:rFonts w:ascii="Arial" w:hAnsi="Arial" w:cs="Arial"/>
          <w:szCs w:val="24"/>
        </w:rPr>
        <w:t>Councillor Hassell gave notice of his intention to move the following motion.</w:t>
      </w:r>
    </w:p>
    <w:p w:rsidR="00332514" w:rsidRPr="00332514" w:rsidRDefault="00332514" w:rsidP="00332514">
      <w:pPr>
        <w:jc w:val="both"/>
        <w:rPr>
          <w:rFonts w:ascii="Arial" w:hAnsi="Arial" w:cs="Arial"/>
          <w:szCs w:val="24"/>
        </w:rPr>
      </w:pPr>
    </w:p>
    <w:p w:rsidR="00332514" w:rsidRPr="00332514" w:rsidRDefault="00332514" w:rsidP="00332514">
      <w:pPr>
        <w:jc w:val="both"/>
        <w:rPr>
          <w:rFonts w:ascii="Arial" w:hAnsi="Arial" w:cs="Arial"/>
          <w:b/>
          <w:szCs w:val="24"/>
        </w:rPr>
      </w:pPr>
      <w:r w:rsidRPr="00332514">
        <w:rPr>
          <w:rFonts w:ascii="Arial" w:hAnsi="Arial" w:cs="Arial"/>
          <w:b/>
          <w:szCs w:val="24"/>
        </w:rPr>
        <w:t>Noting that the Council has been approached by the Rotary Club of Crawley to support the establishment in Nedlands of a Men’s Shed on the basis that the only substantive role for Council would be to identify and make available a site, Council authorises:</w:t>
      </w:r>
    </w:p>
    <w:p w:rsidR="00332514" w:rsidRPr="00332514" w:rsidRDefault="00332514" w:rsidP="00332514">
      <w:pPr>
        <w:pStyle w:val="ListParagraph"/>
        <w:numPr>
          <w:ilvl w:val="0"/>
          <w:numId w:val="41"/>
        </w:numPr>
        <w:ind w:left="360"/>
        <w:contextualSpacing w:val="0"/>
        <w:jc w:val="both"/>
        <w:rPr>
          <w:rFonts w:ascii="Arial" w:hAnsi="Arial" w:cs="Arial"/>
          <w:b/>
          <w:szCs w:val="24"/>
        </w:rPr>
      </w:pPr>
      <w:r w:rsidRPr="00332514">
        <w:rPr>
          <w:rFonts w:ascii="Arial" w:hAnsi="Arial" w:cs="Arial"/>
          <w:b/>
          <w:szCs w:val="24"/>
        </w:rPr>
        <w:t>Discussions with the Rotary Club to continue;</w:t>
      </w:r>
    </w:p>
    <w:p w:rsidR="00332514" w:rsidRPr="00332514" w:rsidRDefault="00332514" w:rsidP="00332514">
      <w:pPr>
        <w:pStyle w:val="ListParagraph"/>
        <w:numPr>
          <w:ilvl w:val="0"/>
          <w:numId w:val="41"/>
        </w:numPr>
        <w:ind w:left="360"/>
        <w:contextualSpacing w:val="0"/>
        <w:jc w:val="both"/>
        <w:rPr>
          <w:rFonts w:ascii="Arial" w:hAnsi="Arial" w:cs="Arial"/>
          <w:b/>
          <w:szCs w:val="24"/>
        </w:rPr>
      </w:pPr>
      <w:r w:rsidRPr="00332514">
        <w:rPr>
          <w:rFonts w:ascii="Arial" w:hAnsi="Arial" w:cs="Arial"/>
          <w:b/>
          <w:szCs w:val="24"/>
        </w:rPr>
        <w:t>Work being done to identify, if possible, a suitable site;</w:t>
      </w:r>
    </w:p>
    <w:p w:rsidR="00332514" w:rsidRPr="00332514" w:rsidRDefault="00332514" w:rsidP="00332514">
      <w:pPr>
        <w:pStyle w:val="ListParagraph"/>
        <w:numPr>
          <w:ilvl w:val="0"/>
          <w:numId w:val="41"/>
        </w:numPr>
        <w:ind w:left="360"/>
        <w:contextualSpacing w:val="0"/>
        <w:jc w:val="both"/>
        <w:rPr>
          <w:rFonts w:ascii="Arial" w:hAnsi="Arial" w:cs="Arial"/>
          <w:b/>
          <w:szCs w:val="24"/>
        </w:rPr>
      </w:pPr>
      <w:r w:rsidRPr="00332514">
        <w:rPr>
          <w:rFonts w:ascii="Arial" w:hAnsi="Arial" w:cs="Arial"/>
          <w:b/>
          <w:szCs w:val="24"/>
        </w:rPr>
        <w:t>An invitation to Mr Jaap Poll of the Rotary Club to attend a Council briefing and explain the history of the Men’s Shed movement and what is proposed.</w:t>
      </w:r>
    </w:p>
    <w:p w:rsidR="00332514" w:rsidRPr="00332514" w:rsidRDefault="00332514" w:rsidP="00332514">
      <w:pPr>
        <w:jc w:val="both"/>
        <w:rPr>
          <w:rFonts w:ascii="Arial" w:hAnsi="Arial" w:cs="Arial"/>
          <w:szCs w:val="24"/>
        </w:rPr>
      </w:pPr>
    </w:p>
    <w:p w:rsidR="00332514" w:rsidRPr="00332514" w:rsidRDefault="00332514" w:rsidP="00332514">
      <w:pPr>
        <w:jc w:val="both"/>
        <w:rPr>
          <w:rFonts w:ascii="Arial" w:hAnsi="Arial" w:cs="Arial"/>
          <w:szCs w:val="24"/>
        </w:rPr>
      </w:pPr>
      <w:r w:rsidRPr="00332514">
        <w:rPr>
          <w:rFonts w:ascii="Arial" w:hAnsi="Arial" w:cs="Arial"/>
          <w:szCs w:val="24"/>
        </w:rPr>
        <w:t>Supporting comments:</w:t>
      </w:r>
    </w:p>
    <w:p w:rsidR="00332514" w:rsidRPr="00332514" w:rsidRDefault="00332514" w:rsidP="00332514">
      <w:pPr>
        <w:pStyle w:val="ListParagraph"/>
        <w:numPr>
          <w:ilvl w:val="3"/>
          <w:numId w:val="41"/>
        </w:numPr>
        <w:ind w:left="851" w:hanging="425"/>
        <w:contextualSpacing w:val="0"/>
        <w:jc w:val="both"/>
        <w:rPr>
          <w:rFonts w:ascii="Arial" w:hAnsi="Arial" w:cs="Arial"/>
          <w:szCs w:val="24"/>
        </w:rPr>
      </w:pPr>
      <w:r w:rsidRPr="00332514">
        <w:rPr>
          <w:rFonts w:ascii="Arial" w:hAnsi="Arial" w:cs="Arial"/>
          <w:szCs w:val="24"/>
        </w:rPr>
        <w:t>The Rotary Club of Crawley has considered and proposed as its project the establishment of a Men’s Shed in Nedlands.</w:t>
      </w:r>
    </w:p>
    <w:p w:rsidR="00332514" w:rsidRPr="00332514" w:rsidRDefault="00332514" w:rsidP="00332514">
      <w:pPr>
        <w:pStyle w:val="ListParagraph"/>
        <w:numPr>
          <w:ilvl w:val="3"/>
          <w:numId w:val="41"/>
        </w:numPr>
        <w:ind w:left="851" w:hanging="425"/>
        <w:contextualSpacing w:val="0"/>
        <w:jc w:val="both"/>
        <w:rPr>
          <w:rFonts w:ascii="Arial" w:hAnsi="Arial" w:cs="Arial"/>
          <w:szCs w:val="24"/>
        </w:rPr>
      </w:pPr>
      <w:r w:rsidRPr="00332514">
        <w:rPr>
          <w:rFonts w:ascii="Arial" w:hAnsi="Arial" w:cs="Arial"/>
          <w:szCs w:val="24"/>
        </w:rPr>
        <w:t>Mr Poll approached me initially; I accompanied him to see Director Marion Granich who advised that she had the idea on her agenda for consideration.</w:t>
      </w:r>
    </w:p>
    <w:p w:rsidR="00332514" w:rsidRPr="00332514" w:rsidRDefault="001429F0" w:rsidP="00332514">
      <w:pPr>
        <w:pStyle w:val="ListParagraph"/>
        <w:numPr>
          <w:ilvl w:val="3"/>
          <w:numId w:val="41"/>
        </w:numPr>
        <w:ind w:left="851" w:hanging="425"/>
        <w:contextualSpacing w:val="0"/>
        <w:jc w:val="both"/>
        <w:rPr>
          <w:rFonts w:ascii="Arial" w:hAnsi="Arial" w:cs="Arial"/>
          <w:szCs w:val="24"/>
        </w:rPr>
      </w:pPr>
      <w:r w:rsidRPr="00332514">
        <w:rPr>
          <w:rFonts w:ascii="Arial" w:hAnsi="Arial" w:cs="Arial"/>
          <w:szCs w:val="24"/>
        </w:rPr>
        <w:t>The basis of the approach is that before proceeding</w:t>
      </w:r>
      <w:r>
        <w:rPr>
          <w:rFonts w:ascii="Arial" w:hAnsi="Arial" w:cs="Arial"/>
          <w:szCs w:val="24"/>
        </w:rPr>
        <w:t>,</w:t>
      </w:r>
      <w:r w:rsidRPr="00332514">
        <w:rPr>
          <w:rFonts w:ascii="Arial" w:hAnsi="Arial" w:cs="Arial"/>
          <w:szCs w:val="24"/>
        </w:rPr>
        <w:t xml:space="preserve"> the promoters will convene a public meeting to see if there is community support.</w:t>
      </w:r>
    </w:p>
    <w:p w:rsidR="00332514" w:rsidRPr="00332514" w:rsidRDefault="00332514" w:rsidP="00332514">
      <w:pPr>
        <w:pStyle w:val="ListParagraph"/>
        <w:numPr>
          <w:ilvl w:val="3"/>
          <w:numId w:val="41"/>
        </w:numPr>
        <w:ind w:left="851" w:hanging="425"/>
        <w:contextualSpacing w:val="0"/>
        <w:jc w:val="both"/>
        <w:rPr>
          <w:rFonts w:ascii="Arial" w:hAnsi="Arial" w:cs="Arial"/>
          <w:szCs w:val="24"/>
        </w:rPr>
      </w:pPr>
      <w:r w:rsidRPr="00332514">
        <w:rPr>
          <w:rFonts w:ascii="Arial" w:hAnsi="Arial" w:cs="Arial"/>
          <w:szCs w:val="24"/>
        </w:rPr>
        <w:t>It is also the basis of the approach that the Council will not be asked to fund it, but principally simply make available land on which it might be built</w:t>
      </w:r>
      <w:bookmarkStart w:id="59" w:name="_GoBack"/>
      <w:bookmarkEnd w:id="59"/>
      <w:r w:rsidRPr="00332514">
        <w:rPr>
          <w:rFonts w:ascii="Arial" w:hAnsi="Arial" w:cs="Arial"/>
          <w:szCs w:val="24"/>
        </w:rPr>
        <w:t>.</w:t>
      </w:r>
    </w:p>
    <w:p w:rsidR="00332514" w:rsidRPr="00332514" w:rsidRDefault="00332514" w:rsidP="00332514">
      <w:pPr>
        <w:pStyle w:val="ListParagraph"/>
        <w:numPr>
          <w:ilvl w:val="3"/>
          <w:numId w:val="41"/>
        </w:numPr>
        <w:ind w:left="851" w:hanging="425"/>
        <w:contextualSpacing w:val="0"/>
        <w:jc w:val="both"/>
        <w:rPr>
          <w:rFonts w:ascii="Arial" w:hAnsi="Arial" w:cs="Arial"/>
          <w:szCs w:val="24"/>
        </w:rPr>
      </w:pPr>
      <w:r w:rsidRPr="00332514">
        <w:rPr>
          <w:rFonts w:ascii="Arial" w:hAnsi="Arial" w:cs="Arial"/>
          <w:szCs w:val="24"/>
        </w:rPr>
        <w:t>There are Men’s Sheds operating in Mosman Park and Subiaco.</w:t>
      </w:r>
    </w:p>
    <w:p w:rsidR="00332514" w:rsidRPr="00332514" w:rsidRDefault="00332514" w:rsidP="00332514">
      <w:pPr>
        <w:pStyle w:val="ListParagraph"/>
        <w:numPr>
          <w:ilvl w:val="3"/>
          <w:numId w:val="41"/>
        </w:numPr>
        <w:ind w:left="851" w:hanging="425"/>
        <w:contextualSpacing w:val="0"/>
        <w:jc w:val="both"/>
        <w:rPr>
          <w:rFonts w:ascii="Arial" w:hAnsi="Arial" w:cs="Arial"/>
          <w:szCs w:val="24"/>
        </w:rPr>
      </w:pPr>
      <w:r w:rsidRPr="00332514">
        <w:rPr>
          <w:rFonts w:ascii="Arial" w:hAnsi="Arial" w:cs="Arial"/>
          <w:szCs w:val="24"/>
        </w:rPr>
        <w:lastRenderedPageBreak/>
        <w:t>The Council will need to consider carefully all the implications – all this motion proposes is authorisation to proceed with investigations.</w:t>
      </w:r>
    </w:p>
    <w:p w:rsidR="00332514" w:rsidRPr="00332514" w:rsidRDefault="00332514" w:rsidP="00332514">
      <w:pPr>
        <w:pStyle w:val="ListParagraph"/>
        <w:numPr>
          <w:ilvl w:val="3"/>
          <w:numId w:val="41"/>
        </w:numPr>
        <w:ind w:left="851" w:hanging="425"/>
        <w:contextualSpacing w:val="0"/>
        <w:jc w:val="both"/>
        <w:rPr>
          <w:rFonts w:ascii="Arial" w:hAnsi="Arial" w:cs="Arial"/>
          <w:szCs w:val="24"/>
        </w:rPr>
      </w:pPr>
      <w:r w:rsidRPr="00332514">
        <w:rPr>
          <w:rFonts w:ascii="Arial" w:hAnsi="Arial" w:cs="Arial"/>
          <w:szCs w:val="24"/>
        </w:rPr>
        <w:t>It will be up to the Rotary Club to provide a proposal should their enquiries indicate a need.</w:t>
      </w:r>
    </w:p>
    <w:p w:rsidR="00332514" w:rsidRPr="00332514" w:rsidRDefault="00332514" w:rsidP="00332514">
      <w:pPr>
        <w:pStyle w:val="ListParagraph"/>
        <w:numPr>
          <w:ilvl w:val="3"/>
          <w:numId w:val="41"/>
        </w:numPr>
        <w:ind w:left="851" w:hanging="425"/>
        <w:contextualSpacing w:val="0"/>
        <w:jc w:val="both"/>
        <w:rPr>
          <w:rFonts w:ascii="Arial" w:hAnsi="Arial" w:cs="Arial"/>
          <w:szCs w:val="24"/>
        </w:rPr>
      </w:pPr>
      <w:r w:rsidRPr="00332514">
        <w:rPr>
          <w:rFonts w:ascii="Arial" w:hAnsi="Arial" w:cs="Arial"/>
          <w:szCs w:val="24"/>
        </w:rPr>
        <w:t>Meanwhile, an opportunity should be afforded Mr Poll to make a presentation so that we can all hear from him as to what it is all about.</w:t>
      </w:r>
    </w:p>
    <w:p w:rsidR="00332514" w:rsidRPr="00332514" w:rsidRDefault="00332514" w:rsidP="00332514">
      <w:pPr>
        <w:pStyle w:val="ListParagraph"/>
        <w:numPr>
          <w:ilvl w:val="3"/>
          <w:numId w:val="41"/>
        </w:numPr>
        <w:ind w:left="851" w:hanging="425"/>
        <w:contextualSpacing w:val="0"/>
        <w:jc w:val="both"/>
        <w:rPr>
          <w:rFonts w:ascii="Arial" w:hAnsi="Arial" w:cs="Arial"/>
          <w:szCs w:val="24"/>
        </w:rPr>
      </w:pPr>
      <w:r w:rsidRPr="00332514">
        <w:rPr>
          <w:rFonts w:ascii="Arial" w:hAnsi="Arial" w:cs="Arial"/>
          <w:szCs w:val="24"/>
        </w:rPr>
        <w:t>The men’s shed movement has gained considerable momentum in recent years as it provides a venue for retired and semi-retired men to meet and it is considered important as an antidote to depression and to deal with men’s health issues.</w:t>
      </w:r>
    </w:p>
    <w:p w:rsidR="00FE6F9C" w:rsidRDefault="00FE6F9C">
      <w:pPr>
        <w:rPr>
          <w:rFonts w:ascii="Arial" w:hAnsi="Arial" w:cs="Arial"/>
          <w:szCs w:val="24"/>
        </w:rPr>
      </w:pPr>
    </w:p>
    <w:p w:rsidR="00332514" w:rsidRDefault="00332514" w:rsidP="00332514">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Administration Comment</w:t>
      </w:r>
    </w:p>
    <w:p w:rsidR="00332514" w:rsidRPr="00332514" w:rsidRDefault="00332514" w:rsidP="00332514">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332514" w:rsidRPr="00332514" w:rsidRDefault="00332514" w:rsidP="00332514">
      <w:pPr>
        <w:jc w:val="both"/>
        <w:rPr>
          <w:rFonts w:ascii="Arial" w:hAnsi="Arial" w:cs="Arial"/>
        </w:rPr>
      </w:pPr>
      <w:r w:rsidRPr="00332514">
        <w:rPr>
          <w:rFonts w:ascii="Arial" w:hAnsi="Arial" w:cs="Arial"/>
        </w:rPr>
        <w:t>The Rotary Club of Crawley has approached the City, requesting a site on which to develop a Men’s Shed.  The men’s shed movement is an organised and well established movement for setting up community sheds, with the overall aim of improving men’s health.  Each men’s shed generally becomes an incorporated body which runs a program of activities in that shed.</w:t>
      </w:r>
    </w:p>
    <w:p w:rsidR="00332514" w:rsidRPr="00332514" w:rsidRDefault="00332514" w:rsidP="00332514">
      <w:pPr>
        <w:jc w:val="both"/>
        <w:rPr>
          <w:rFonts w:ascii="Arial" w:hAnsi="Arial" w:cs="Arial"/>
        </w:rPr>
      </w:pPr>
    </w:p>
    <w:p w:rsidR="00332514" w:rsidRPr="00332514" w:rsidRDefault="00332514" w:rsidP="00332514">
      <w:pPr>
        <w:jc w:val="both"/>
        <w:rPr>
          <w:rFonts w:ascii="Arial" w:hAnsi="Arial" w:cs="Arial"/>
        </w:rPr>
      </w:pPr>
      <w:r w:rsidRPr="00332514">
        <w:rPr>
          <w:rFonts w:ascii="Arial" w:hAnsi="Arial" w:cs="Arial"/>
        </w:rPr>
        <w:t>The Crawley Rotary Club is requesting a site that will accommodate a shed of 1,000 square metres, plus parking.  No estimate of the number of cars to be parked was provided.</w:t>
      </w:r>
    </w:p>
    <w:p w:rsidR="00332514" w:rsidRPr="00332514" w:rsidRDefault="00332514" w:rsidP="00332514">
      <w:pPr>
        <w:jc w:val="both"/>
        <w:rPr>
          <w:rFonts w:ascii="Arial" w:hAnsi="Arial" w:cs="Arial"/>
        </w:rPr>
      </w:pPr>
    </w:p>
    <w:p w:rsidR="00332514" w:rsidRPr="00332514" w:rsidRDefault="00332514" w:rsidP="00332514">
      <w:pPr>
        <w:jc w:val="both"/>
        <w:rPr>
          <w:rFonts w:ascii="Arial" w:hAnsi="Arial" w:cs="Arial"/>
        </w:rPr>
      </w:pPr>
      <w:r w:rsidRPr="00332514">
        <w:rPr>
          <w:rFonts w:ascii="Arial" w:hAnsi="Arial" w:cs="Arial"/>
        </w:rPr>
        <w:t>The Crawley Rotary Club’s intention is that, once a suitable site is secured, then Rotary would undertake a needs analysis, engage community members in the project and establish an organisation to run the project.  It would not be expected to be run by Council.</w:t>
      </w:r>
    </w:p>
    <w:p w:rsidR="00332514" w:rsidRPr="00332514" w:rsidRDefault="00332514" w:rsidP="00332514">
      <w:pPr>
        <w:jc w:val="both"/>
        <w:rPr>
          <w:rFonts w:ascii="Arial" w:hAnsi="Arial" w:cs="Arial"/>
        </w:rPr>
      </w:pPr>
    </w:p>
    <w:p w:rsidR="00332514" w:rsidRPr="00332514" w:rsidRDefault="00332514" w:rsidP="00332514">
      <w:pPr>
        <w:jc w:val="both"/>
        <w:rPr>
          <w:rFonts w:ascii="Arial" w:hAnsi="Arial" w:cs="Arial"/>
        </w:rPr>
      </w:pPr>
      <w:r w:rsidRPr="00332514">
        <w:rPr>
          <w:rFonts w:ascii="Arial" w:hAnsi="Arial" w:cs="Arial"/>
        </w:rPr>
        <w:t>There are two established Men’s Sheds in the western suburbs, being one in Subiaco and one in Mosman Park.  The Crawley Rotary Club are modelling their proposed project on the Mosman Park Men’s Shed.  The Mosman Park Rotary Club cost $818,846 to establish, being $95,000 from the Rotary Club of Mosman Park and $723,846 from Lotterywest.</w:t>
      </w:r>
    </w:p>
    <w:p w:rsidR="00332514" w:rsidRPr="00332514" w:rsidRDefault="00332514" w:rsidP="00332514">
      <w:pPr>
        <w:jc w:val="both"/>
        <w:rPr>
          <w:rFonts w:ascii="Arial" w:hAnsi="Arial" w:cs="Arial"/>
        </w:rPr>
      </w:pPr>
    </w:p>
    <w:p w:rsidR="00332514" w:rsidRPr="00332514" w:rsidRDefault="00332514" w:rsidP="00332514">
      <w:pPr>
        <w:jc w:val="both"/>
        <w:rPr>
          <w:rFonts w:ascii="Arial" w:hAnsi="Arial" w:cs="Arial"/>
        </w:rPr>
      </w:pPr>
      <w:r w:rsidRPr="00332514">
        <w:rPr>
          <w:rFonts w:ascii="Arial" w:hAnsi="Arial" w:cs="Arial"/>
        </w:rPr>
        <w:t>The City has considered various sites for the project and initially suggested to the Rotary Club of Crawley that Melvista Reserve might be a suitable venue.  However, further investigations have shown that Melvista Reserve does not contain an area that would accommodate a 1,000 square metre shed plus parking, as well as the uses currently on this reserve.</w:t>
      </w:r>
    </w:p>
    <w:p w:rsidR="00332514" w:rsidRPr="00332514" w:rsidRDefault="00332514" w:rsidP="00332514">
      <w:pPr>
        <w:jc w:val="both"/>
        <w:rPr>
          <w:rFonts w:ascii="Arial" w:hAnsi="Arial" w:cs="Arial"/>
        </w:rPr>
      </w:pPr>
    </w:p>
    <w:p w:rsidR="00332514" w:rsidRPr="00332514" w:rsidRDefault="00332514" w:rsidP="00332514">
      <w:pPr>
        <w:jc w:val="both"/>
        <w:rPr>
          <w:rFonts w:ascii="Arial" w:hAnsi="Arial" w:cs="Arial"/>
        </w:rPr>
      </w:pPr>
      <w:r w:rsidRPr="00332514">
        <w:rPr>
          <w:rFonts w:ascii="Arial" w:hAnsi="Arial" w:cs="Arial"/>
        </w:rPr>
        <w:t>Therefore the City is now recommending that the Crawley Rotary Club approach the Department of Sport and Recreation (DSR) to request use of a site that is under the control of DSR but still located within the City.  This site is off Brockway Road, is a large site and is within a reserve zoned for recreation.  (See Attachment 1 for location of the site.)</w:t>
      </w:r>
    </w:p>
    <w:p w:rsidR="00332514" w:rsidRDefault="00332514" w:rsidP="00332514">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332514" w:rsidRPr="00332514" w:rsidRDefault="00332514" w:rsidP="00332514">
      <w:pPr>
        <w:jc w:val="center"/>
        <w:rPr>
          <w:rFonts w:ascii="Arial" w:hAnsi="Arial" w:cs="Arial"/>
        </w:rPr>
      </w:pPr>
      <w:r w:rsidRPr="00332514">
        <w:rPr>
          <w:rFonts w:ascii="Arial" w:hAnsi="Arial" w:cs="Arial"/>
        </w:rPr>
        <w:t>Attachment 1 – Location of site recommended for investigation of Men’s Shed.</w:t>
      </w:r>
    </w:p>
    <w:p w:rsidR="00332514" w:rsidRDefault="00332514" w:rsidP="00332514"/>
    <w:p w:rsidR="00332514" w:rsidRDefault="00332514" w:rsidP="00332514"/>
    <w:p w:rsidR="00332514" w:rsidRDefault="00332514" w:rsidP="00332514"/>
    <w:p w:rsidR="00332514" w:rsidRDefault="00332514" w:rsidP="00332514">
      <w:r>
        <w:rPr>
          <w:noProof/>
          <w:color w:val="1F497D"/>
          <w:lang w:val="en-GB" w:eastAsia="en-GB"/>
        </w:rPr>
        <w:lastRenderedPageBreak/>
        <w:drawing>
          <wp:inline distT="0" distB="0" distL="0" distR="0">
            <wp:extent cx="7227154" cy="3701947"/>
            <wp:effectExtent l="0" t="1771650" r="0" b="1746353"/>
            <wp:docPr id="10" name="Picture 5" descr="cid:image002.jpg@01CEE157.50E1E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CEE157.50E1E930"/>
                    <pic:cNvPicPr>
                      <a:picLocks noChangeAspect="1" noChangeArrowheads="1"/>
                    </pic:cNvPicPr>
                  </pic:nvPicPr>
                  <pic:blipFill>
                    <a:blip r:embed="rId17" r:link="rId18" cstate="print"/>
                    <a:srcRect/>
                    <a:stretch>
                      <a:fillRect/>
                    </a:stretch>
                  </pic:blipFill>
                  <pic:spPr bwMode="auto">
                    <a:xfrm rot="16200000">
                      <a:off x="0" y="0"/>
                      <a:ext cx="7232896" cy="3704888"/>
                    </a:xfrm>
                    <a:prstGeom prst="rect">
                      <a:avLst/>
                    </a:prstGeom>
                    <a:noFill/>
                    <a:ln w="9525">
                      <a:noFill/>
                      <a:miter lim="800000"/>
                      <a:headEnd/>
                      <a:tailEnd/>
                    </a:ln>
                  </pic:spPr>
                </pic:pic>
              </a:graphicData>
            </a:graphic>
          </wp:inline>
        </w:drawing>
      </w:r>
    </w:p>
    <w:p w:rsidR="00D1791D" w:rsidRDefault="00D1791D" w:rsidP="00332514"/>
    <w:p w:rsidR="00D1791D" w:rsidRDefault="00D1791D">
      <w:r>
        <w:br w:type="page"/>
      </w:r>
    </w:p>
    <w:p w:rsidR="00714DCA" w:rsidRPr="006053A2" w:rsidRDefault="00714DCA"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0" w:name="_Toc267402117"/>
      <w:bookmarkStart w:id="61" w:name="_Toc372729575"/>
      <w:r w:rsidRPr="009E6115">
        <w:rPr>
          <w:rFonts w:ascii="Arial" w:hAnsi="Arial" w:cs="Arial"/>
          <w:caps w:val="0"/>
          <w:sz w:val="24"/>
          <w:szCs w:val="24"/>
          <w:u w:val="none"/>
        </w:rPr>
        <w:lastRenderedPageBreak/>
        <w:t xml:space="preserve">Elected </w:t>
      </w:r>
      <w:r w:rsidR="000B309E" w:rsidRPr="009E6115">
        <w:rPr>
          <w:rFonts w:ascii="Arial" w:hAnsi="Arial" w:cs="Arial"/>
          <w:caps w:val="0"/>
          <w:sz w:val="24"/>
          <w:szCs w:val="24"/>
          <w:u w:val="none"/>
        </w:rPr>
        <w:t>members notices of motion given at the meeting for consideration at the following ordinary meeting on</w:t>
      </w:r>
      <w:bookmarkEnd w:id="60"/>
      <w:r w:rsidR="002F2543">
        <w:rPr>
          <w:rFonts w:ascii="Arial" w:hAnsi="Arial" w:cs="Arial"/>
          <w:caps w:val="0"/>
          <w:sz w:val="24"/>
          <w:szCs w:val="24"/>
          <w:u w:val="none"/>
        </w:rPr>
        <w:t xml:space="preserve"> 10 December</w:t>
      </w:r>
      <w:r w:rsidR="00912FDA">
        <w:rPr>
          <w:rFonts w:ascii="Arial" w:hAnsi="Arial" w:cs="Arial"/>
          <w:caps w:val="0"/>
          <w:sz w:val="24"/>
          <w:szCs w:val="24"/>
          <w:u w:val="none"/>
        </w:rPr>
        <w:t xml:space="preserve"> 2013</w:t>
      </w:r>
      <w:bookmarkEnd w:id="61"/>
    </w:p>
    <w:p w:rsidR="00714DCA" w:rsidRPr="009E6115" w:rsidRDefault="00714DCA" w:rsidP="00714DCA">
      <w:pPr>
        <w:tabs>
          <w:tab w:val="left" w:pos="720"/>
          <w:tab w:val="left" w:pos="1440"/>
          <w:tab w:val="left" w:pos="2410"/>
          <w:tab w:val="left" w:pos="2977"/>
          <w:tab w:val="right" w:pos="8505"/>
        </w:tabs>
        <w:rPr>
          <w:rFonts w:ascii="Arial" w:hAnsi="Arial" w:cs="Arial"/>
          <w:szCs w:val="24"/>
        </w:rPr>
      </w:pPr>
    </w:p>
    <w:p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rsidR="00714DCA" w:rsidRDefault="00714DCA" w:rsidP="006053A2">
      <w:pPr>
        <w:tabs>
          <w:tab w:val="left" w:pos="1440"/>
          <w:tab w:val="left" w:pos="2410"/>
          <w:tab w:val="left" w:pos="2977"/>
          <w:tab w:val="right" w:pos="8505"/>
        </w:tabs>
        <w:jc w:val="both"/>
        <w:rPr>
          <w:rFonts w:ascii="Arial" w:hAnsi="Arial" w:cs="Arial"/>
          <w:szCs w:val="24"/>
        </w:rPr>
      </w:pPr>
    </w:p>
    <w:p w:rsidR="00714DCA" w:rsidRPr="009E6115" w:rsidRDefault="00714DCA" w:rsidP="006053A2">
      <w:pPr>
        <w:tabs>
          <w:tab w:val="left" w:pos="1440"/>
          <w:tab w:val="left" w:pos="2410"/>
          <w:tab w:val="left" w:pos="2977"/>
          <w:tab w:val="right" w:pos="8505"/>
        </w:tabs>
        <w:jc w:val="both"/>
        <w:rPr>
          <w:rFonts w:ascii="Arial" w:hAnsi="Arial" w:cs="Arial"/>
          <w:szCs w:val="24"/>
        </w:rPr>
      </w:pPr>
      <w:r w:rsidRPr="009E6115">
        <w:rPr>
          <w:rFonts w:ascii="Arial" w:hAnsi="Arial" w:cs="Arial"/>
          <w:szCs w:val="24"/>
        </w:rPr>
        <w:t xml:space="preserve">Notices of motion for consideration at the Council Meeting to be held on </w:t>
      </w:r>
      <w:r w:rsidR="002F2543">
        <w:rPr>
          <w:rFonts w:ascii="Arial" w:hAnsi="Arial" w:cs="Arial"/>
          <w:szCs w:val="24"/>
        </w:rPr>
        <w:t>10 December</w:t>
      </w:r>
      <w:r w:rsidR="00912FDA">
        <w:rPr>
          <w:rFonts w:ascii="Arial" w:hAnsi="Arial" w:cs="Arial"/>
          <w:szCs w:val="24"/>
        </w:rPr>
        <w:t xml:space="preserve"> 2013</w:t>
      </w:r>
      <w:r w:rsidRPr="009E6115">
        <w:rPr>
          <w:rFonts w:ascii="Arial" w:hAnsi="Arial" w:cs="Arial"/>
          <w:szCs w:val="24"/>
        </w:rPr>
        <w:t xml:space="preserve"> to be tabled at this point in accordance with Clause 3.9(2) of Council’s Local Law Relating to Standing Orders.</w:t>
      </w:r>
    </w:p>
    <w:p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A53BD3" w:rsidRPr="00180419" w:rsidRDefault="00A53BD3"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2" w:name="_Toc372729576"/>
      <w:r w:rsidRPr="00180419">
        <w:rPr>
          <w:rFonts w:ascii="Arial" w:hAnsi="Arial" w:cs="Arial"/>
          <w:caps w:val="0"/>
          <w:sz w:val="24"/>
          <w:szCs w:val="24"/>
          <w:u w:val="none"/>
        </w:rPr>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62"/>
    </w:p>
    <w:p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D05D60" w:rsidRPr="00180419" w:rsidRDefault="00D05D60" w:rsidP="006053A2">
      <w:pPr>
        <w:numPr>
          <w:ilvl w:val="12"/>
          <w:numId w:val="0"/>
        </w:numPr>
        <w:tabs>
          <w:tab w:val="left" w:pos="1440"/>
          <w:tab w:val="left" w:pos="2410"/>
          <w:tab w:val="left" w:pos="2977"/>
          <w:tab w:val="right" w:pos="8335"/>
          <w:tab w:val="right" w:pos="8505"/>
        </w:tabs>
        <w:jc w:val="both"/>
        <w:rPr>
          <w:rFonts w:ascii="Arial" w:hAnsi="Arial" w:cs="Arial"/>
          <w:szCs w:val="24"/>
        </w:rPr>
      </w:pPr>
      <w:bookmarkStart w:id="63" w:name="OLE_LINK10"/>
      <w:bookmarkStart w:id="64" w:name="OLE_LINK11"/>
      <w:r w:rsidRPr="00180419">
        <w:rPr>
          <w:rFonts w:ascii="Arial" w:hAnsi="Arial" w:cs="Arial"/>
          <w:szCs w:val="24"/>
        </w:rPr>
        <w:t>Any urgent business to be considered at this point.</w:t>
      </w:r>
    </w:p>
    <w:bookmarkEnd w:id="63"/>
    <w:bookmarkEnd w:id="64"/>
    <w:p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EA219F" w:rsidRDefault="00EA219F" w:rsidP="00EA219F">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5" w:name="_Toc372729577"/>
      <w:r>
        <w:rPr>
          <w:rFonts w:ascii="Arial" w:hAnsi="Arial" w:cs="Arial"/>
          <w:caps w:val="0"/>
          <w:sz w:val="24"/>
          <w:szCs w:val="24"/>
          <w:u w:val="none"/>
        </w:rPr>
        <w:t>Confidential Items</w:t>
      </w:r>
      <w:bookmarkEnd w:id="65"/>
    </w:p>
    <w:p w:rsidR="00EA219F" w:rsidRDefault="00EA219F" w:rsidP="00EA219F"/>
    <w:p w:rsidR="00EA219F" w:rsidRPr="00EA219F" w:rsidRDefault="00EA219F" w:rsidP="00EA219F">
      <w:pPr>
        <w:rPr>
          <w:rFonts w:ascii="Arial" w:hAnsi="Arial" w:cs="Arial"/>
        </w:rPr>
      </w:pPr>
      <w:r w:rsidRPr="00EA219F">
        <w:rPr>
          <w:rFonts w:ascii="Arial" w:hAnsi="Arial" w:cs="Arial"/>
        </w:rPr>
        <w:t>Any confidential items are to be considered at this point.</w:t>
      </w:r>
    </w:p>
    <w:p w:rsidR="00EA219F" w:rsidRPr="00180419" w:rsidRDefault="00EA219F" w:rsidP="00EA219F">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465A04" w:rsidRPr="00180419" w:rsidRDefault="00465A04" w:rsidP="00765E9D">
      <w:pPr>
        <w:pStyle w:val="CouncilHeading"/>
        <w:ind w:left="720"/>
        <w:rPr>
          <w:rFonts w:ascii="Arial" w:hAnsi="Arial" w:cs="Arial"/>
          <w:szCs w:val="24"/>
          <w:u w:val="none"/>
        </w:rPr>
      </w:pPr>
    </w:p>
    <w:p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66" w:name="_Toc372729578"/>
      <w:r w:rsidRPr="00180419">
        <w:rPr>
          <w:rFonts w:ascii="Arial" w:hAnsi="Arial" w:cs="Arial"/>
          <w:caps w:val="0"/>
          <w:sz w:val="24"/>
          <w:szCs w:val="24"/>
          <w:u w:val="none"/>
        </w:rPr>
        <w:t>Declaration of Closure</w:t>
      </w:r>
      <w:bookmarkEnd w:id="66"/>
    </w:p>
    <w:p w:rsidR="00D05D60" w:rsidRPr="00180419" w:rsidRDefault="00D05D60" w:rsidP="006053A2">
      <w:pPr>
        <w:ind w:left="-567"/>
        <w:jc w:val="both"/>
        <w:rPr>
          <w:rFonts w:ascii="Arial" w:hAnsi="Arial" w:cs="Arial"/>
          <w:szCs w:val="24"/>
        </w:rPr>
      </w:pPr>
    </w:p>
    <w:p w:rsidR="00D05D60" w:rsidRDefault="00D05D60" w:rsidP="006053A2">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p w:rsidR="00D25D8C" w:rsidRDefault="00855265" w:rsidP="006053A2">
      <w:pPr>
        <w:ind w:left="-851"/>
        <w:jc w:val="both"/>
        <w:rPr>
          <w:rFonts w:ascii="Arial" w:hAnsi="Arial" w:cs="Arial"/>
          <w:szCs w:val="24"/>
        </w:rPr>
      </w:pPr>
      <w:r>
        <w:rPr>
          <w:rFonts w:ascii="Arial" w:hAnsi="Arial" w:cs="Arial"/>
          <w:noProof/>
          <w:szCs w:val="24"/>
          <w:lang w:val="en-GB" w:eastAsia="en-GB"/>
        </w:rPr>
        <w:drawing>
          <wp:anchor distT="0" distB="0" distL="114300" distR="114300" simplePos="0" relativeHeight="251659264" behindDoc="1" locked="0" layoutInCell="1" allowOverlap="1">
            <wp:simplePos x="0" y="0"/>
            <wp:positionH relativeFrom="column">
              <wp:posOffset>-494364</wp:posOffset>
            </wp:positionH>
            <wp:positionV relativeFrom="paragraph">
              <wp:posOffset>15660</wp:posOffset>
            </wp:positionV>
            <wp:extent cx="2933377" cy="1449091"/>
            <wp:effectExtent l="19050" t="0" r="323"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33377" cy="1449091"/>
                    </a:xfrm>
                    <a:prstGeom prst="rect">
                      <a:avLst/>
                    </a:prstGeom>
                    <a:noFill/>
                  </pic:spPr>
                </pic:pic>
              </a:graphicData>
            </a:graphic>
          </wp:anchor>
        </w:drawing>
      </w:r>
    </w:p>
    <w:p w:rsidR="00D25D8C" w:rsidRPr="00180419" w:rsidRDefault="00D25D8C" w:rsidP="006053A2">
      <w:pPr>
        <w:ind w:left="-851"/>
        <w:jc w:val="both"/>
        <w:rPr>
          <w:rFonts w:ascii="Arial" w:hAnsi="Arial" w:cs="Arial"/>
          <w:szCs w:val="24"/>
        </w:rPr>
      </w:pPr>
    </w:p>
    <w:p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4F3154" w:rsidRPr="00180419" w:rsidRDefault="004F3154" w:rsidP="006053A2">
      <w:pPr>
        <w:tabs>
          <w:tab w:val="left" w:pos="720"/>
          <w:tab w:val="left" w:pos="1440"/>
          <w:tab w:val="left" w:pos="2410"/>
          <w:tab w:val="left" w:pos="2977"/>
          <w:tab w:val="right" w:pos="8335"/>
          <w:tab w:val="right" w:pos="8505"/>
        </w:tabs>
        <w:ind w:left="-851"/>
        <w:rPr>
          <w:rFonts w:ascii="Arial" w:hAnsi="Arial" w:cs="Arial"/>
          <w:szCs w:val="24"/>
        </w:rPr>
      </w:pPr>
    </w:p>
    <w:p w:rsidR="004F3154" w:rsidRPr="004950A5" w:rsidRDefault="004F3154" w:rsidP="006053A2">
      <w:pPr>
        <w:tabs>
          <w:tab w:val="left" w:pos="720"/>
          <w:tab w:val="left" w:pos="1440"/>
          <w:tab w:val="left" w:pos="2410"/>
          <w:tab w:val="left" w:pos="2977"/>
          <w:tab w:val="right" w:pos="8335"/>
          <w:tab w:val="right" w:pos="8505"/>
        </w:tabs>
        <w:ind w:left="-851"/>
        <w:jc w:val="both"/>
        <w:rPr>
          <w:rFonts w:ascii="Arial" w:hAnsi="Arial" w:cs="Arial"/>
        </w:rPr>
      </w:pPr>
      <w:r>
        <w:rPr>
          <w:rFonts w:ascii="Arial" w:hAnsi="Arial" w:cs="Arial"/>
        </w:rPr>
        <w:t>Greg Trevaskis</w:t>
      </w:r>
    </w:p>
    <w:p w:rsidR="004F3154" w:rsidRPr="004950A5" w:rsidRDefault="004F3154" w:rsidP="006053A2">
      <w:pPr>
        <w:tabs>
          <w:tab w:val="left" w:pos="720"/>
          <w:tab w:val="left" w:pos="1440"/>
          <w:tab w:val="left" w:pos="2410"/>
          <w:tab w:val="left" w:pos="2977"/>
          <w:tab w:val="right" w:pos="8335"/>
          <w:tab w:val="right" w:pos="8505"/>
        </w:tabs>
        <w:ind w:left="-851"/>
        <w:jc w:val="both"/>
        <w:rPr>
          <w:rFonts w:ascii="Arial" w:hAnsi="Arial" w:cs="Arial"/>
        </w:rPr>
      </w:pPr>
      <w:r w:rsidRPr="004950A5">
        <w:rPr>
          <w:rFonts w:ascii="Arial" w:hAnsi="Arial" w:cs="Arial"/>
        </w:rPr>
        <w:t>Chief Executive Officer</w:t>
      </w:r>
    </w:p>
    <w:sectPr w:rsidR="004F3154" w:rsidRPr="004950A5" w:rsidSect="00F47226">
      <w:headerReference w:type="default" r:id="rId19"/>
      <w:footerReference w:type="even" r:id="rId20"/>
      <w:footerReference w:type="default" r:id="rId21"/>
      <w:footerReference w:type="first" r:id="rId22"/>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260" w:rsidRDefault="00656260" w:rsidP="00D05D60">
      <w:pPr>
        <w:pStyle w:val="TOC3"/>
      </w:pPr>
      <w:r>
        <w:separator/>
      </w:r>
    </w:p>
  </w:endnote>
  <w:endnote w:type="continuationSeparator" w:id="0">
    <w:p w:rsidR="00656260" w:rsidRDefault="00656260" w:rsidP="00D05D60">
      <w:pPr>
        <w:pStyle w:val="TOC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60" w:rsidRDefault="008567D5">
    <w:pPr>
      <w:pStyle w:val="Footer"/>
      <w:framePr w:wrap="around" w:vAnchor="text" w:hAnchor="margin" w:xAlign="right" w:y="1"/>
      <w:rPr>
        <w:rStyle w:val="PageNumber"/>
      </w:rPr>
    </w:pPr>
    <w:r>
      <w:rPr>
        <w:rStyle w:val="PageNumber"/>
      </w:rPr>
      <w:fldChar w:fldCharType="begin"/>
    </w:r>
    <w:r w:rsidR="00656260">
      <w:rPr>
        <w:rStyle w:val="PageNumber"/>
      </w:rPr>
      <w:instrText xml:space="preserve">PAGE  </w:instrText>
    </w:r>
    <w:r>
      <w:rPr>
        <w:rStyle w:val="PageNumber"/>
      </w:rPr>
      <w:fldChar w:fldCharType="end"/>
    </w:r>
  </w:p>
  <w:p w:rsidR="00656260" w:rsidRDefault="006562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60" w:rsidRPr="00180419" w:rsidRDefault="008567D5">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656260"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50220C">
      <w:rPr>
        <w:rStyle w:val="PageNumber"/>
        <w:rFonts w:ascii="Arial" w:hAnsi="Arial" w:cs="Arial"/>
        <w:noProof/>
        <w:sz w:val="22"/>
        <w:szCs w:val="22"/>
      </w:rPr>
      <w:t>2</w:t>
    </w:r>
    <w:r w:rsidRPr="00180419">
      <w:rPr>
        <w:rStyle w:val="PageNumber"/>
        <w:rFonts w:ascii="Arial" w:hAnsi="Arial" w:cs="Arial"/>
        <w:sz w:val="22"/>
        <w:szCs w:val="22"/>
      </w:rPr>
      <w:fldChar w:fldCharType="end"/>
    </w:r>
  </w:p>
  <w:p w:rsidR="00656260" w:rsidRPr="00180419" w:rsidRDefault="00656260">
    <w:pPr>
      <w:pStyle w:val="Footer"/>
      <w:ind w:right="360"/>
      <w:rPr>
        <w:rFonts w:ascii="Arial" w:hAnsi="Arial" w:cs="Arial"/>
        <w:sz w:val="22"/>
        <w:szCs w:val="22"/>
      </w:rPr>
    </w:pPr>
    <w:r>
      <w:rPr>
        <w:rFonts w:ascii="Arial" w:hAnsi="Arial" w:cs="Arial"/>
        <w:sz w:val="22"/>
        <w:szCs w:val="22"/>
      </w:rPr>
      <w:t>C13/133</w:t>
    </w: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60" w:rsidRPr="00180419" w:rsidRDefault="008567D5">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656260"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50220C">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rsidR="00656260" w:rsidRPr="00180419" w:rsidRDefault="00656260">
    <w:pPr>
      <w:pStyle w:val="Footer"/>
      <w:ind w:right="360"/>
      <w:rPr>
        <w:rFonts w:ascii="Arial" w:hAnsi="Arial" w:cs="Arial"/>
        <w:sz w:val="22"/>
        <w:szCs w:val="22"/>
      </w:rPr>
    </w:pPr>
    <w:r>
      <w:rPr>
        <w:rFonts w:ascii="Arial" w:hAnsi="Arial" w:cs="Arial"/>
        <w:sz w:val="22"/>
        <w:szCs w:val="22"/>
      </w:rPr>
      <w:t>C13/133</w:t>
    </w: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60" w:rsidRDefault="008567D5">
    <w:pPr>
      <w:pStyle w:val="Footer"/>
      <w:framePr w:wrap="around" w:vAnchor="text" w:hAnchor="margin" w:xAlign="right" w:y="1"/>
      <w:rPr>
        <w:rStyle w:val="PageNumber"/>
      </w:rPr>
    </w:pPr>
    <w:r>
      <w:rPr>
        <w:rStyle w:val="PageNumber"/>
      </w:rPr>
      <w:fldChar w:fldCharType="begin"/>
    </w:r>
    <w:r w:rsidR="00656260">
      <w:rPr>
        <w:rStyle w:val="PageNumber"/>
      </w:rPr>
      <w:instrText xml:space="preserve">PAGE  </w:instrText>
    </w:r>
    <w:r>
      <w:rPr>
        <w:rStyle w:val="PageNumber"/>
      </w:rPr>
      <w:fldChar w:fldCharType="end"/>
    </w:r>
  </w:p>
  <w:p w:rsidR="00656260" w:rsidRDefault="00656260">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60" w:rsidRPr="00180419" w:rsidRDefault="008567D5">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656260"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50220C">
      <w:rPr>
        <w:rStyle w:val="PageNumber"/>
        <w:rFonts w:ascii="Arial" w:hAnsi="Arial" w:cs="Arial"/>
        <w:noProof/>
        <w:sz w:val="22"/>
        <w:szCs w:val="22"/>
      </w:rPr>
      <w:t>47</w:t>
    </w:r>
    <w:r w:rsidRPr="00180419">
      <w:rPr>
        <w:rStyle w:val="PageNumber"/>
        <w:rFonts w:ascii="Arial" w:hAnsi="Arial" w:cs="Arial"/>
        <w:sz w:val="22"/>
        <w:szCs w:val="22"/>
      </w:rPr>
      <w:fldChar w:fldCharType="end"/>
    </w:r>
  </w:p>
  <w:p w:rsidR="00656260" w:rsidRPr="00180419" w:rsidRDefault="00656260">
    <w:pPr>
      <w:pStyle w:val="Footer"/>
      <w:ind w:right="360"/>
      <w:rPr>
        <w:rFonts w:ascii="Arial" w:hAnsi="Arial" w:cs="Arial"/>
        <w:sz w:val="22"/>
        <w:szCs w:val="22"/>
      </w:rPr>
    </w:pPr>
    <w:r>
      <w:rPr>
        <w:rFonts w:ascii="Arial" w:hAnsi="Arial" w:cs="Arial"/>
        <w:sz w:val="22"/>
        <w:szCs w:val="22"/>
      </w:rPr>
      <w:t>M13/33315</w:t>
    </w: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60" w:rsidRPr="00180419" w:rsidRDefault="008567D5">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656260"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50220C">
      <w:rPr>
        <w:rStyle w:val="PageNumber"/>
        <w:rFonts w:ascii="Arial" w:hAnsi="Arial" w:cs="Arial"/>
        <w:noProof/>
        <w:sz w:val="22"/>
        <w:szCs w:val="22"/>
      </w:rPr>
      <w:t>3</w:t>
    </w:r>
    <w:r w:rsidRPr="00180419">
      <w:rPr>
        <w:rStyle w:val="PageNumber"/>
        <w:rFonts w:ascii="Arial" w:hAnsi="Arial" w:cs="Arial"/>
        <w:sz w:val="22"/>
        <w:szCs w:val="22"/>
      </w:rPr>
      <w:fldChar w:fldCharType="end"/>
    </w:r>
  </w:p>
  <w:p w:rsidR="00656260" w:rsidRPr="00180419" w:rsidRDefault="00656260">
    <w:pPr>
      <w:pStyle w:val="Footer"/>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Pr>
        <w:rFonts w:ascii="Arial" w:hAnsi="Arial" w:cs="Arial"/>
        <w:sz w:val="22"/>
        <w:szCs w:val="22"/>
      </w:rPr>
      <w:t>133</w:t>
    </w:r>
    <w:r w:rsidRPr="00180419">
      <w:rPr>
        <w:rFonts w:ascii="Arial" w:hAnsi="Arial" w:cs="Arial"/>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260" w:rsidRDefault="00656260" w:rsidP="00D05D60">
      <w:pPr>
        <w:pStyle w:val="TOC3"/>
      </w:pPr>
      <w:r>
        <w:separator/>
      </w:r>
    </w:p>
  </w:footnote>
  <w:footnote w:type="continuationSeparator" w:id="0">
    <w:p w:rsidR="00656260" w:rsidRDefault="00656260" w:rsidP="00D05D60">
      <w:pPr>
        <w:pStyle w:val="TOC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60" w:rsidRPr="00180419" w:rsidRDefault="00656260" w:rsidP="00180419">
    <w:pPr>
      <w:pStyle w:val="Header"/>
      <w:jc w:val="right"/>
      <w:rPr>
        <w:rFonts w:ascii="Arial" w:hAnsi="Arial"/>
        <w:sz w:val="22"/>
      </w:rPr>
    </w:pPr>
    <w:r w:rsidRPr="00180419">
      <w:rPr>
        <w:rFonts w:ascii="Arial" w:hAnsi="Arial"/>
        <w:sz w:val="22"/>
      </w:rPr>
      <w:t>Council Agenda</w:t>
    </w:r>
    <w:r>
      <w:rPr>
        <w:rFonts w:ascii="Arial" w:hAnsi="Arial"/>
        <w:sz w:val="22"/>
      </w:rPr>
      <w:t xml:space="preserve"> 26 November 2013</w:t>
    </w:r>
  </w:p>
  <w:p w:rsidR="00656260" w:rsidRDefault="006562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8C6"/>
    <w:multiLevelType w:val="hybridMultilevel"/>
    <w:tmpl w:val="3F54D7F4"/>
    <w:lvl w:ilvl="0" w:tplc="35A2085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nsid w:val="01D15871"/>
    <w:multiLevelType w:val="hybridMultilevel"/>
    <w:tmpl w:val="B8A2A15A"/>
    <w:lvl w:ilvl="0" w:tplc="0809000F">
      <w:start w:val="1"/>
      <w:numFmt w:val="decimal"/>
      <w:lvlText w:val="%1."/>
      <w:lvlJc w:val="left"/>
      <w:pPr>
        <w:ind w:left="360" w:hanging="360"/>
      </w:pPr>
    </w:lvl>
    <w:lvl w:ilvl="1" w:tplc="08090019">
      <w:start w:val="1"/>
      <w:numFmt w:val="lowerLetter"/>
      <w:lvlText w:val="%2."/>
      <w:lvlJc w:val="left"/>
      <w:pPr>
        <w:ind w:left="-9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7E734A"/>
    <w:multiLevelType w:val="hybridMultilevel"/>
    <w:tmpl w:val="51742960"/>
    <w:lvl w:ilvl="0" w:tplc="3042DD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B7043D"/>
    <w:multiLevelType w:val="hybridMultilevel"/>
    <w:tmpl w:val="9812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29691A"/>
    <w:multiLevelType w:val="hybridMultilevel"/>
    <w:tmpl w:val="B8A2A15A"/>
    <w:lvl w:ilvl="0" w:tplc="0809000F">
      <w:start w:val="1"/>
      <w:numFmt w:val="decimal"/>
      <w:lvlText w:val="%1."/>
      <w:lvlJc w:val="left"/>
      <w:pPr>
        <w:ind w:left="360" w:hanging="360"/>
      </w:pPr>
    </w:lvl>
    <w:lvl w:ilvl="1" w:tplc="08090019">
      <w:start w:val="1"/>
      <w:numFmt w:val="lowerLetter"/>
      <w:lvlText w:val="%2."/>
      <w:lvlJc w:val="left"/>
      <w:pPr>
        <w:ind w:left="-9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162283"/>
    <w:multiLevelType w:val="hybridMultilevel"/>
    <w:tmpl w:val="76F04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55F0472"/>
    <w:multiLevelType w:val="hybridMultilevel"/>
    <w:tmpl w:val="3702CD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DA6D37"/>
    <w:multiLevelType w:val="hybridMultilevel"/>
    <w:tmpl w:val="06961F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916040F"/>
    <w:multiLevelType w:val="hybridMultilevel"/>
    <w:tmpl w:val="E58A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803CD1"/>
    <w:multiLevelType w:val="hybridMultilevel"/>
    <w:tmpl w:val="3392E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0895524"/>
    <w:multiLevelType w:val="hybridMultilevel"/>
    <w:tmpl w:val="1BC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D47872"/>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5258EE"/>
    <w:multiLevelType w:val="hybridMultilevel"/>
    <w:tmpl w:val="AE428ACC"/>
    <w:lvl w:ilvl="0" w:tplc="0809000F">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DE26804"/>
    <w:multiLevelType w:val="hybridMultilevel"/>
    <w:tmpl w:val="3392E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03D403A"/>
    <w:multiLevelType w:val="hybridMultilevel"/>
    <w:tmpl w:val="C1BC0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336C67A9"/>
    <w:multiLevelType w:val="hybridMultilevel"/>
    <w:tmpl w:val="3702CD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B259D8"/>
    <w:multiLevelType w:val="hybridMultilevel"/>
    <w:tmpl w:val="1ADCAA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5553D8E"/>
    <w:multiLevelType w:val="hybridMultilevel"/>
    <w:tmpl w:val="BFF48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FF4780"/>
    <w:multiLevelType w:val="hybridMultilevel"/>
    <w:tmpl w:val="51742960"/>
    <w:lvl w:ilvl="0" w:tplc="3042DD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4967B37"/>
    <w:multiLevelType w:val="hybridMultilevel"/>
    <w:tmpl w:val="421C94A8"/>
    <w:lvl w:ilvl="0" w:tplc="9F0C066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B87519D"/>
    <w:multiLevelType w:val="hybridMultilevel"/>
    <w:tmpl w:val="3392E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3">
    <w:nsid w:val="4D805C5D"/>
    <w:multiLevelType w:val="hybridMultilevel"/>
    <w:tmpl w:val="B8A2A15A"/>
    <w:lvl w:ilvl="0" w:tplc="0809000F">
      <w:start w:val="1"/>
      <w:numFmt w:val="decimal"/>
      <w:lvlText w:val="%1."/>
      <w:lvlJc w:val="left"/>
      <w:pPr>
        <w:ind w:left="360" w:hanging="360"/>
      </w:pPr>
    </w:lvl>
    <w:lvl w:ilvl="1" w:tplc="08090019">
      <w:start w:val="1"/>
      <w:numFmt w:val="lowerLetter"/>
      <w:lvlText w:val="%2."/>
      <w:lvlJc w:val="left"/>
      <w:pPr>
        <w:ind w:left="-9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FF123E5"/>
    <w:multiLevelType w:val="hybridMultilevel"/>
    <w:tmpl w:val="B16058B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FFB26B2"/>
    <w:multiLevelType w:val="hybridMultilevel"/>
    <w:tmpl w:val="B320822C"/>
    <w:lvl w:ilvl="0" w:tplc="A0347D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4C3084"/>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F419A5"/>
    <w:multiLevelType w:val="hybridMultilevel"/>
    <w:tmpl w:val="09D69D60"/>
    <w:lvl w:ilvl="0" w:tplc="0809000F">
      <w:start w:val="1"/>
      <w:numFmt w:val="decimal"/>
      <w:lvlText w:val="%1."/>
      <w:lvlJc w:val="left"/>
      <w:pPr>
        <w:ind w:left="-90" w:hanging="360"/>
      </w:pPr>
    </w:lvl>
    <w:lvl w:ilvl="1" w:tplc="08090019" w:tentative="1">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28">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9">
    <w:nsid w:val="55DF06B7"/>
    <w:multiLevelType w:val="hybridMultilevel"/>
    <w:tmpl w:val="A96C2F5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5A6363FF"/>
    <w:multiLevelType w:val="hybridMultilevel"/>
    <w:tmpl w:val="198C75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B047504"/>
    <w:multiLevelType w:val="multilevel"/>
    <w:tmpl w:val="A1DE73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810" w:hanging="360"/>
      </w:pPr>
    </w:lvl>
    <w:lvl w:ilvl="5">
      <w:start w:val="1"/>
      <w:numFmt w:val="lowerRoman"/>
      <w:lvlText w:val="%6."/>
      <w:lvlJc w:val="right"/>
      <w:pPr>
        <w:ind w:left="2070" w:hanging="360"/>
      </w:pPr>
      <w:rPr>
        <w:i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BC60CA5"/>
    <w:multiLevelType w:val="hybridMultilevel"/>
    <w:tmpl w:val="B16058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83E523A"/>
    <w:multiLevelType w:val="multilevel"/>
    <w:tmpl w:val="4516A8A8"/>
    <w:lvl w:ilvl="0">
      <w:start w:val="1"/>
      <w:numFmt w:val="decimal"/>
      <w:lvlText w:val="%1."/>
      <w:lvlJc w:val="left"/>
      <w:pPr>
        <w:ind w:left="720" w:hanging="360"/>
      </w:pPr>
      <w:rPr>
        <w:b w:val="0"/>
        <w:sz w:val="24"/>
      </w:rPr>
    </w:lvl>
    <w:lvl w:ilvl="1">
      <w:start w:val="9"/>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A977D00"/>
    <w:multiLevelType w:val="hybridMultilevel"/>
    <w:tmpl w:val="57E6A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372190"/>
    <w:multiLevelType w:val="hybridMultilevel"/>
    <w:tmpl w:val="704A5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807550"/>
    <w:multiLevelType w:val="hybridMultilevel"/>
    <w:tmpl w:val="AE428ACC"/>
    <w:lvl w:ilvl="0" w:tplc="0809000F">
      <w:start w:val="1"/>
      <w:numFmt w:val="decimal"/>
      <w:lvlText w:val="%1."/>
      <w:lvlJc w:val="left"/>
      <w:pPr>
        <w:ind w:left="900" w:hanging="360"/>
      </w:pPr>
      <w:rPr>
        <w:rFonts w:hint="default"/>
        <w:b/>
        <w:color w:val="auto"/>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7">
    <w:nsid w:val="6E853EF6"/>
    <w:multiLevelType w:val="hybridMultilevel"/>
    <w:tmpl w:val="41084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B57123"/>
    <w:multiLevelType w:val="hybridMultilevel"/>
    <w:tmpl w:val="E18EA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6D17224"/>
    <w:multiLevelType w:val="hybridMultilevel"/>
    <w:tmpl w:val="1ADCAA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7CB7E07"/>
    <w:multiLevelType w:val="hybridMultilevel"/>
    <w:tmpl w:val="1ADCAA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F367C32"/>
    <w:multiLevelType w:val="hybridMultilevel"/>
    <w:tmpl w:val="76F04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FF77D09"/>
    <w:multiLevelType w:val="multilevel"/>
    <w:tmpl w:val="EE12C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8"/>
  </w:num>
  <w:num w:numId="3">
    <w:abstractNumId w:val="15"/>
  </w:num>
  <w:num w:numId="4">
    <w:abstractNumId w:val="38"/>
  </w:num>
  <w:num w:numId="5">
    <w:abstractNumId w:val="21"/>
  </w:num>
  <w:num w:numId="6">
    <w:abstractNumId w:val="24"/>
  </w:num>
  <w:num w:numId="7">
    <w:abstractNumId w:val="32"/>
  </w:num>
  <w:num w:numId="8">
    <w:abstractNumId w:val="9"/>
  </w:num>
  <w:num w:numId="9">
    <w:abstractNumId w:val="4"/>
  </w:num>
  <w:num w:numId="10">
    <w:abstractNumId w:val="41"/>
  </w:num>
  <w:num w:numId="11">
    <w:abstractNumId w:val="1"/>
  </w:num>
  <w:num w:numId="12">
    <w:abstractNumId w:val="23"/>
  </w:num>
  <w:num w:numId="13">
    <w:abstractNumId w:val="17"/>
  </w:num>
  <w:num w:numId="14">
    <w:abstractNumId w:val="40"/>
  </w:num>
  <w:num w:numId="15">
    <w:abstractNumId w:val="39"/>
  </w:num>
  <w:num w:numId="16">
    <w:abstractNumId w:val="12"/>
  </w:num>
  <w:num w:numId="17">
    <w:abstractNumId w:val="36"/>
  </w:num>
  <w:num w:numId="18">
    <w:abstractNumId w:val="15"/>
  </w:num>
  <w:num w:numId="19">
    <w:abstractNumId w:val="6"/>
  </w:num>
  <w:num w:numId="20">
    <w:abstractNumId w:val="29"/>
  </w:num>
  <w:num w:numId="21">
    <w:abstractNumId w:val="30"/>
  </w:num>
  <w:num w:numId="22">
    <w:abstractNumId w:val="16"/>
  </w:num>
  <w:num w:numId="23">
    <w:abstractNumId w:val="33"/>
  </w:num>
  <w:num w:numId="24">
    <w:abstractNumId w:val="31"/>
  </w:num>
  <w:num w:numId="25">
    <w:abstractNumId w:val="15"/>
  </w:num>
  <w:num w:numId="26">
    <w:abstractNumId w:val="11"/>
  </w:num>
  <w:num w:numId="27">
    <w:abstractNumId w:val="26"/>
  </w:num>
  <w:num w:numId="28">
    <w:abstractNumId w:val="15"/>
  </w:num>
  <w:num w:numId="29">
    <w:abstractNumId w:val="10"/>
  </w:num>
  <w:num w:numId="30">
    <w:abstractNumId w:val="18"/>
  </w:num>
  <w:num w:numId="31">
    <w:abstractNumId w:val="7"/>
  </w:num>
  <w:num w:numId="32">
    <w:abstractNumId w:val="19"/>
  </w:num>
  <w:num w:numId="33">
    <w:abstractNumId w:val="42"/>
  </w:num>
  <w:num w:numId="34">
    <w:abstractNumId w:val="5"/>
  </w:num>
  <w:num w:numId="35">
    <w:abstractNumId w:val="13"/>
  </w:num>
  <w:num w:numId="36">
    <w:abstractNumId w:val="2"/>
  </w:num>
  <w:num w:numId="37">
    <w:abstractNumId w:val="20"/>
  </w:num>
  <w:num w:numId="38">
    <w:abstractNumId w:val="34"/>
  </w:num>
  <w:num w:numId="39">
    <w:abstractNumId w:val="37"/>
  </w:num>
  <w:num w:numId="40">
    <w:abstractNumId w:val="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5"/>
  </w:num>
  <w:num w:numId="44">
    <w:abstractNumId w:val="14"/>
  </w:num>
  <w:num w:numId="45">
    <w:abstractNumId w:val="3"/>
  </w:num>
  <w:num w:numId="46">
    <w:abstractNumId w:val="27"/>
  </w:num>
  <w:num w:numId="4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stylePaneFormatFilter w:val="1F08"/>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16A8D"/>
    <w:rsid w:val="00012C59"/>
    <w:rsid w:val="00013F59"/>
    <w:rsid w:val="000530EB"/>
    <w:rsid w:val="00066879"/>
    <w:rsid w:val="00082180"/>
    <w:rsid w:val="00085B7F"/>
    <w:rsid w:val="000B309E"/>
    <w:rsid w:val="000D7C59"/>
    <w:rsid w:val="000E0501"/>
    <w:rsid w:val="00105099"/>
    <w:rsid w:val="001126B8"/>
    <w:rsid w:val="00123626"/>
    <w:rsid w:val="00124B02"/>
    <w:rsid w:val="001429F0"/>
    <w:rsid w:val="00155D2E"/>
    <w:rsid w:val="00165F88"/>
    <w:rsid w:val="00166CDE"/>
    <w:rsid w:val="00167702"/>
    <w:rsid w:val="00180419"/>
    <w:rsid w:val="00182CC1"/>
    <w:rsid w:val="00185CD7"/>
    <w:rsid w:val="001915F5"/>
    <w:rsid w:val="001955EE"/>
    <w:rsid w:val="001B0C54"/>
    <w:rsid w:val="001B115F"/>
    <w:rsid w:val="001F1013"/>
    <w:rsid w:val="001F506B"/>
    <w:rsid w:val="0023035A"/>
    <w:rsid w:val="0023480C"/>
    <w:rsid w:val="00244636"/>
    <w:rsid w:val="00257F09"/>
    <w:rsid w:val="0027116E"/>
    <w:rsid w:val="00272A75"/>
    <w:rsid w:val="002A2E39"/>
    <w:rsid w:val="002F2543"/>
    <w:rsid w:val="00302042"/>
    <w:rsid w:val="003045E6"/>
    <w:rsid w:val="003311C9"/>
    <w:rsid w:val="00332514"/>
    <w:rsid w:val="003327FA"/>
    <w:rsid w:val="00355804"/>
    <w:rsid w:val="003620B4"/>
    <w:rsid w:val="0036362E"/>
    <w:rsid w:val="003764AA"/>
    <w:rsid w:val="00395BAA"/>
    <w:rsid w:val="003A259D"/>
    <w:rsid w:val="003D70E2"/>
    <w:rsid w:val="003E516E"/>
    <w:rsid w:val="003F4684"/>
    <w:rsid w:val="0041442E"/>
    <w:rsid w:val="00414CEC"/>
    <w:rsid w:val="0044714C"/>
    <w:rsid w:val="004527E4"/>
    <w:rsid w:val="00465A04"/>
    <w:rsid w:val="00477C38"/>
    <w:rsid w:val="004A5EB2"/>
    <w:rsid w:val="004C5F20"/>
    <w:rsid w:val="004D4709"/>
    <w:rsid w:val="004F3154"/>
    <w:rsid w:val="0050220C"/>
    <w:rsid w:val="00514410"/>
    <w:rsid w:val="00516A8D"/>
    <w:rsid w:val="005220F0"/>
    <w:rsid w:val="00550A22"/>
    <w:rsid w:val="00551112"/>
    <w:rsid w:val="00562866"/>
    <w:rsid w:val="0058576F"/>
    <w:rsid w:val="005B6BE0"/>
    <w:rsid w:val="006053A2"/>
    <w:rsid w:val="00611183"/>
    <w:rsid w:val="006176FF"/>
    <w:rsid w:val="00656260"/>
    <w:rsid w:val="00683A50"/>
    <w:rsid w:val="0069679E"/>
    <w:rsid w:val="006E03BB"/>
    <w:rsid w:val="0070410F"/>
    <w:rsid w:val="0071406B"/>
    <w:rsid w:val="00714DCA"/>
    <w:rsid w:val="007501E3"/>
    <w:rsid w:val="00751290"/>
    <w:rsid w:val="0075795A"/>
    <w:rsid w:val="00765E9D"/>
    <w:rsid w:val="00785EBA"/>
    <w:rsid w:val="00786CCC"/>
    <w:rsid w:val="007971F7"/>
    <w:rsid w:val="007B2AD2"/>
    <w:rsid w:val="007D162E"/>
    <w:rsid w:val="00806AE6"/>
    <w:rsid w:val="008313F0"/>
    <w:rsid w:val="008326C6"/>
    <w:rsid w:val="00840139"/>
    <w:rsid w:val="00855265"/>
    <w:rsid w:val="008567D5"/>
    <w:rsid w:val="0086268C"/>
    <w:rsid w:val="008766D4"/>
    <w:rsid w:val="008D5B76"/>
    <w:rsid w:val="008E5A62"/>
    <w:rsid w:val="00910FEE"/>
    <w:rsid w:val="00912FDA"/>
    <w:rsid w:val="00927A88"/>
    <w:rsid w:val="009368F4"/>
    <w:rsid w:val="00936F69"/>
    <w:rsid w:val="00944A39"/>
    <w:rsid w:val="0095033D"/>
    <w:rsid w:val="009507BB"/>
    <w:rsid w:val="00977FCC"/>
    <w:rsid w:val="00980917"/>
    <w:rsid w:val="0098368E"/>
    <w:rsid w:val="009A4D08"/>
    <w:rsid w:val="009E2D4C"/>
    <w:rsid w:val="009E4FAB"/>
    <w:rsid w:val="009E5692"/>
    <w:rsid w:val="009F05B8"/>
    <w:rsid w:val="00A318FB"/>
    <w:rsid w:val="00A53261"/>
    <w:rsid w:val="00A53BD3"/>
    <w:rsid w:val="00A95778"/>
    <w:rsid w:val="00AC0B32"/>
    <w:rsid w:val="00AC102A"/>
    <w:rsid w:val="00AD1A48"/>
    <w:rsid w:val="00AD6A0F"/>
    <w:rsid w:val="00AE4443"/>
    <w:rsid w:val="00AE59BD"/>
    <w:rsid w:val="00B00C1D"/>
    <w:rsid w:val="00B1257B"/>
    <w:rsid w:val="00B60CB0"/>
    <w:rsid w:val="00BC35A9"/>
    <w:rsid w:val="00C06047"/>
    <w:rsid w:val="00C2378A"/>
    <w:rsid w:val="00C60DD1"/>
    <w:rsid w:val="00C6315F"/>
    <w:rsid w:val="00C66BB9"/>
    <w:rsid w:val="00C7367D"/>
    <w:rsid w:val="00C8019B"/>
    <w:rsid w:val="00C81241"/>
    <w:rsid w:val="00C9322F"/>
    <w:rsid w:val="00CD200E"/>
    <w:rsid w:val="00CE76CD"/>
    <w:rsid w:val="00CF2AF3"/>
    <w:rsid w:val="00D05D60"/>
    <w:rsid w:val="00D1791D"/>
    <w:rsid w:val="00D25D8C"/>
    <w:rsid w:val="00D80CEC"/>
    <w:rsid w:val="00D9746C"/>
    <w:rsid w:val="00DC50A5"/>
    <w:rsid w:val="00DF06C9"/>
    <w:rsid w:val="00E437AD"/>
    <w:rsid w:val="00E44A9C"/>
    <w:rsid w:val="00E6135E"/>
    <w:rsid w:val="00E7045D"/>
    <w:rsid w:val="00E77B8E"/>
    <w:rsid w:val="00E9360C"/>
    <w:rsid w:val="00EA219F"/>
    <w:rsid w:val="00EF3625"/>
    <w:rsid w:val="00F100D8"/>
    <w:rsid w:val="00F47226"/>
    <w:rsid w:val="00F547FF"/>
    <w:rsid w:val="00F844FE"/>
    <w:rsid w:val="00F85CF2"/>
    <w:rsid w:val="00F90ED0"/>
    <w:rsid w:val="00FB1961"/>
    <w:rsid w:val="00FE5471"/>
    <w:rsid w:val="00FE6F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link w:val="FooterChar"/>
    <w:uiPriority w:val="99"/>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656260"/>
    <w:pPr>
      <w:tabs>
        <w:tab w:val="left" w:pos="1418"/>
        <w:tab w:val="right" w:leader="dot" w:pos="8280"/>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styleId="BalloonText">
    <w:name w:val="Balloon Text"/>
    <w:basedOn w:val="Normal"/>
    <w:link w:val="BalloonTextChar"/>
    <w:rsid w:val="00C60DD1"/>
    <w:rPr>
      <w:rFonts w:ascii="Tahoma" w:hAnsi="Tahoma" w:cs="Tahoma"/>
      <w:sz w:val="16"/>
      <w:szCs w:val="16"/>
    </w:rPr>
  </w:style>
  <w:style w:type="character" w:customStyle="1" w:styleId="BalloonTextChar">
    <w:name w:val="Balloon Text Char"/>
    <w:basedOn w:val="DefaultParagraphFont"/>
    <w:link w:val="BalloonText"/>
    <w:rsid w:val="00C60DD1"/>
    <w:rPr>
      <w:rFonts w:ascii="Tahoma" w:hAnsi="Tahoma" w:cs="Tahoma"/>
      <w:sz w:val="16"/>
      <w:szCs w:val="16"/>
      <w:lang w:val="en-AU" w:eastAsia="en-US"/>
    </w:rPr>
  </w:style>
  <w:style w:type="table" w:styleId="TableGrid">
    <w:name w:val="Table Grid"/>
    <w:basedOn w:val="TableNormal"/>
    <w:uiPriority w:val="59"/>
    <w:rsid w:val="00C60DD1"/>
    <w:rPr>
      <w:rFonts w:ascii="Calibri" w:eastAsia="Calibri" w:hAnsi="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0DD1"/>
    <w:pPr>
      <w:ind w:left="720"/>
      <w:contextualSpacing/>
    </w:pPr>
  </w:style>
  <w:style w:type="table" w:customStyle="1" w:styleId="TableGrid1">
    <w:name w:val="Table Grid1"/>
    <w:basedOn w:val="TableNormal"/>
    <w:next w:val="TableGrid"/>
    <w:uiPriority w:val="59"/>
    <w:rsid w:val="00CD20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D20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B19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44A39"/>
    <w:rPr>
      <w:sz w:val="24"/>
      <w:lang w:val="en-AU" w:eastAsia="en-US"/>
    </w:rPr>
  </w:style>
  <w:style w:type="table" w:customStyle="1" w:styleId="LightShading1">
    <w:name w:val="Light Shading1"/>
    <w:basedOn w:val="TableNormal"/>
    <w:uiPriority w:val="60"/>
    <w:rsid w:val="00E437A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4">
    <w:name w:val="Table Grid 4"/>
    <w:basedOn w:val="TableNormal"/>
    <w:rsid w:val="0023035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FE6F9C"/>
    <w:rPr>
      <w:rFonts w:eastAsiaTheme="minorHAnsi"/>
      <w:szCs w:val="24"/>
      <w:lang w:val="en-GB" w:eastAsia="en-GB"/>
    </w:rPr>
  </w:style>
  <w:style w:type="paragraph" w:styleId="PlainText">
    <w:name w:val="Plain Text"/>
    <w:basedOn w:val="Normal"/>
    <w:link w:val="PlainTextChar"/>
    <w:uiPriority w:val="99"/>
    <w:unhideWhenUsed/>
    <w:rsid w:val="000D7C5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D7C59"/>
    <w:rPr>
      <w:rFonts w:ascii="Consolas" w:eastAsiaTheme="minorHAnsi" w:hAnsi="Consolas" w:cstheme="minorBidi"/>
      <w:sz w:val="21"/>
      <w:szCs w:val="21"/>
      <w:lang w:val="en-AU" w:eastAsia="en-US"/>
    </w:rPr>
  </w:style>
</w:styles>
</file>

<file path=word/webSettings.xml><?xml version="1.0" encoding="utf-8"?>
<w:webSettings xmlns:r="http://schemas.openxmlformats.org/officeDocument/2006/relationships" xmlns:w="http://schemas.openxmlformats.org/wordprocessingml/2006/main">
  <w:divs>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1426801874">
      <w:bodyDiv w:val="1"/>
      <w:marLeft w:val="0"/>
      <w:marRight w:val="0"/>
      <w:marTop w:val="0"/>
      <w:marBottom w:val="0"/>
      <w:divBdr>
        <w:top w:val="none" w:sz="0" w:space="0" w:color="auto"/>
        <w:left w:val="none" w:sz="0" w:space="0" w:color="auto"/>
        <w:bottom w:val="none" w:sz="0" w:space="0" w:color="auto"/>
        <w:right w:val="none" w:sz="0" w:space="0" w:color="auto"/>
      </w:divBdr>
    </w:div>
    <w:div w:id="21209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cid:image002.jpg@01CEE157.50E1E93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irair.com.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fairair.com.au"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A426-3F59-4DB3-AE3F-D6FCA856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9847</Words>
  <Characters>56134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CITY OF NEDLANDS</vt:lpstr>
    </vt:vector>
  </TitlesOfParts>
  <Company>City of Nedlands</Company>
  <LinksUpToDate>false</LinksUpToDate>
  <CharactersWithSpaces>65850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NEDLANDS</dc:title>
  <dc:creator>ceosec</dc:creator>
  <cp:lastModifiedBy>phuigens</cp:lastModifiedBy>
  <cp:revision>5</cp:revision>
  <cp:lastPrinted>2013-11-20T08:50:00Z</cp:lastPrinted>
  <dcterms:created xsi:type="dcterms:W3CDTF">2013-11-20T08:05:00Z</dcterms:created>
  <dcterms:modified xsi:type="dcterms:W3CDTF">2013-11-20T08:50:00Z</dcterms:modified>
</cp:coreProperties>
</file>