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BFDF" w14:textId="525ABCF5" w:rsidR="00180419" w:rsidRDefault="00394434"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iCs/>
          <w:noProof/>
          <w:color w:val="003876"/>
          <w:sz w:val="96"/>
          <w:szCs w:val="160"/>
          <w:lang w:val="en-GB" w:eastAsia="en-GB"/>
        </w:rPr>
        <w:drawing>
          <wp:inline distT="0" distB="0" distL="0" distR="0" wp14:anchorId="200BC0CD" wp14:editId="65C504EC">
            <wp:extent cx="5123180" cy="192278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3180" cy="1922780"/>
                    </a:xfrm>
                    <a:prstGeom prst="rect">
                      <a:avLst/>
                    </a:prstGeom>
                    <a:noFill/>
                    <a:ln>
                      <a:noFill/>
                    </a:ln>
                  </pic:spPr>
                </pic:pic>
              </a:graphicData>
            </a:graphic>
          </wp:inline>
        </w:drawing>
      </w:r>
    </w:p>
    <w:p w14:paraId="200BBFE0" w14:textId="77777777" w:rsidR="00180419" w:rsidRPr="00180419" w:rsidRDefault="00180419" w:rsidP="00562866">
      <w:pPr>
        <w:rPr>
          <w:rFonts w:ascii="Gill Sans MT" w:hAnsi="Gill Sans MT" w:cs="Arial"/>
          <w:b/>
          <w:i/>
          <w:iCs/>
          <w:color w:val="003876"/>
          <w:sz w:val="96"/>
          <w:szCs w:val="160"/>
          <w:lang w:val="en-GB" w:eastAsia="en-GB"/>
        </w:rPr>
      </w:pPr>
    </w:p>
    <w:p w14:paraId="200BBFE1" w14:textId="77777777"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200BBFE2" w14:textId="57B3154D"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14:paraId="200BBFE3"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200BBFE4"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5F25FAEB" w14:textId="2591D57B" w:rsidR="004217BA" w:rsidRPr="00523221" w:rsidRDefault="00E90ECD" w:rsidP="004217BA">
      <w:pPr>
        <w:rPr>
          <w:rFonts w:ascii="Arial" w:hAnsi="Arial" w:cs="Arial"/>
          <w:b/>
          <w:i/>
          <w:color w:val="002060"/>
          <w:sz w:val="56"/>
          <w:szCs w:val="56"/>
        </w:rPr>
      </w:pPr>
      <w:r>
        <w:rPr>
          <w:rFonts w:ascii="Arial" w:hAnsi="Arial" w:cs="Arial"/>
          <w:b/>
          <w:i/>
          <w:color w:val="002060"/>
          <w:sz w:val="56"/>
          <w:szCs w:val="24"/>
        </w:rPr>
        <w:t>2</w:t>
      </w:r>
      <w:r w:rsidR="00EB396C">
        <w:rPr>
          <w:rFonts w:ascii="Arial" w:hAnsi="Arial" w:cs="Arial"/>
          <w:b/>
          <w:i/>
          <w:color w:val="002060"/>
          <w:sz w:val="56"/>
          <w:szCs w:val="24"/>
        </w:rPr>
        <w:t>6 November</w:t>
      </w:r>
      <w:r w:rsidR="00B26BE4">
        <w:rPr>
          <w:rFonts w:ascii="Arial" w:hAnsi="Arial" w:cs="Arial"/>
          <w:b/>
          <w:i/>
          <w:color w:val="002060"/>
          <w:sz w:val="56"/>
          <w:szCs w:val="56"/>
        </w:rPr>
        <w:t xml:space="preserve"> 201</w:t>
      </w:r>
      <w:r w:rsidR="00B47128">
        <w:rPr>
          <w:rFonts w:ascii="Arial" w:hAnsi="Arial" w:cs="Arial"/>
          <w:b/>
          <w:i/>
          <w:color w:val="002060"/>
          <w:sz w:val="56"/>
          <w:szCs w:val="56"/>
        </w:rPr>
        <w:t>9</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D"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r w:rsidRPr="004950A5">
        <w:rPr>
          <w:rFonts w:ascii="Arial" w:hAnsi="Arial" w:cs="Arial"/>
        </w:rPr>
        <w:t xml:space="preserve">Dear Council </w:t>
      </w:r>
      <w:r>
        <w:rPr>
          <w:rFonts w:ascii="Arial" w:hAnsi="Arial" w:cs="Arial"/>
        </w:rPr>
        <w:t>m</w:t>
      </w:r>
      <w:r w:rsidRPr="004950A5">
        <w:rPr>
          <w:rFonts w:ascii="Arial" w:hAnsi="Arial" w:cs="Arial"/>
        </w:rPr>
        <w:t>ember</w:t>
      </w:r>
    </w:p>
    <w:p w14:paraId="200BBFEE"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200BBFEF" w14:textId="5E05C7F2" w:rsidR="003E516E" w:rsidRDefault="003E516E" w:rsidP="003E516E">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 xml:space="preserve">The next </w:t>
      </w:r>
      <w:r w:rsidR="00887FA3">
        <w:rPr>
          <w:rFonts w:ascii="Arial" w:hAnsi="Arial" w:cs="Arial"/>
        </w:rPr>
        <w:t>O</w:t>
      </w:r>
      <w:r>
        <w:rPr>
          <w:rFonts w:ascii="Arial" w:hAnsi="Arial" w:cs="Arial"/>
        </w:rPr>
        <w:t xml:space="preserve">rdinary </w:t>
      </w:r>
      <w:r w:rsidR="00887FA3">
        <w:rPr>
          <w:rFonts w:ascii="Arial" w:hAnsi="Arial" w:cs="Arial"/>
        </w:rPr>
        <w:t>M</w:t>
      </w:r>
      <w:r w:rsidRPr="003E516E">
        <w:rPr>
          <w:rFonts w:ascii="Arial" w:hAnsi="Arial" w:cs="Arial"/>
        </w:rPr>
        <w:t>eeting of the City of Nedlands will be held on</w:t>
      </w:r>
      <w:r>
        <w:rPr>
          <w:rFonts w:ascii="Arial" w:hAnsi="Arial" w:cs="Arial"/>
        </w:rPr>
        <w:t xml:space="preserve"> </w:t>
      </w:r>
      <w:r w:rsidR="00E90ECD">
        <w:rPr>
          <w:rFonts w:ascii="Arial" w:hAnsi="Arial"/>
        </w:rPr>
        <w:t>Tuesday 2</w:t>
      </w:r>
      <w:r w:rsidR="007B4C9E">
        <w:rPr>
          <w:rFonts w:ascii="Arial" w:hAnsi="Arial"/>
        </w:rPr>
        <w:t>6</w:t>
      </w:r>
      <w:r w:rsidR="00E90ECD">
        <w:rPr>
          <w:rFonts w:ascii="Arial" w:hAnsi="Arial"/>
        </w:rPr>
        <w:t xml:space="preserve"> </w:t>
      </w:r>
      <w:r w:rsidR="00754674">
        <w:rPr>
          <w:rFonts w:ascii="Arial" w:hAnsi="Arial"/>
        </w:rPr>
        <w:t>November</w:t>
      </w:r>
      <w:r w:rsidR="00E90ECD">
        <w:rPr>
          <w:rFonts w:ascii="Arial" w:hAnsi="Arial"/>
        </w:rPr>
        <w:t xml:space="preserve"> 2019</w:t>
      </w:r>
      <w:r w:rsidR="0055577F">
        <w:rPr>
          <w:rFonts w:ascii="Arial" w:hAnsi="Arial" w:cs="Arial"/>
          <w:b/>
          <w:szCs w:val="24"/>
        </w:rPr>
        <w:t xml:space="preserve"> </w:t>
      </w:r>
      <w:r w:rsidR="00887FA3">
        <w:rPr>
          <w:rFonts w:ascii="Arial" w:hAnsi="Arial" w:cs="Arial"/>
        </w:rPr>
        <w:t>in the Council C</w:t>
      </w:r>
      <w:r w:rsidRPr="003E516E">
        <w:rPr>
          <w:rFonts w:ascii="Arial" w:hAnsi="Arial" w:cs="Arial"/>
        </w:rPr>
        <w:t>hambers</w:t>
      </w:r>
      <w:r>
        <w:rPr>
          <w:rFonts w:ascii="Arial" w:hAnsi="Arial" w:cs="Arial"/>
        </w:rPr>
        <w:t xml:space="preserve"> at </w:t>
      </w:r>
      <w:r w:rsidRPr="003E516E">
        <w:rPr>
          <w:rFonts w:ascii="Arial" w:hAnsi="Arial" w:cs="Arial"/>
        </w:rPr>
        <w:t>71 Stirling Highway</w:t>
      </w:r>
      <w:r>
        <w:rPr>
          <w:rFonts w:ascii="Arial" w:hAnsi="Arial" w:cs="Arial"/>
        </w:rPr>
        <w:t xml:space="preserve"> </w:t>
      </w:r>
      <w:r w:rsidRPr="003E516E">
        <w:rPr>
          <w:rFonts w:ascii="Arial" w:hAnsi="Arial" w:cs="Arial"/>
        </w:rPr>
        <w:t>Nedlands commencing at 7</w:t>
      </w:r>
      <w:r>
        <w:rPr>
          <w:rFonts w:ascii="Arial" w:hAnsi="Arial" w:cs="Arial"/>
        </w:rPr>
        <w:t xml:space="preserve"> </w:t>
      </w:r>
      <w:r w:rsidRPr="003E516E">
        <w:rPr>
          <w:rFonts w:ascii="Arial" w:hAnsi="Arial" w:cs="Arial"/>
        </w:rPr>
        <w:t>pm.</w:t>
      </w:r>
    </w:p>
    <w:p w14:paraId="56363EE3" w14:textId="3F3814A7" w:rsidR="00227C3D" w:rsidRDefault="00394434" w:rsidP="00562866">
      <w:pPr>
        <w:tabs>
          <w:tab w:val="left" w:pos="720"/>
          <w:tab w:val="left" w:pos="1440"/>
          <w:tab w:val="left" w:pos="2410"/>
          <w:tab w:val="left" w:pos="2977"/>
          <w:tab w:val="right" w:pos="8335"/>
          <w:tab w:val="right" w:pos="8505"/>
        </w:tabs>
        <w:jc w:val="both"/>
      </w:pPr>
      <w:r>
        <w:rPr>
          <w:noProof/>
        </w:rPr>
        <w:drawing>
          <wp:inline distT="0" distB="0" distL="0" distR="0" wp14:anchorId="05617C2C" wp14:editId="3B9E33DA">
            <wp:extent cx="1156335" cy="1250315"/>
            <wp:effectExtent l="0" t="0" r="0" b="0"/>
            <wp:docPr id="2" name="Picture 1" descr="cid:image001.png@01D4D35A.38AF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35A.38AFF5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6335" cy="1250315"/>
                    </a:xfrm>
                    <a:prstGeom prst="rect">
                      <a:avLst/>
                    </a:prstGeom>
                    <a:noFill/>
                    <a:ln>
                      <a:noFill/>
                    </a:ln>
                  </pic:spPr>
                </pic:pic>
              </a:graphicData>
            </a:graphic>
          </wp:inline>
        </w:drawing>
      </w:r>
    </w:p>
    <w:p w14:paraId="200BBFF4" w14:textId="07A478EB" w:rsidR="00180419" w:rsidRPr="004950A5" w:rsidRDefault="00253ADA"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szCs w:val="24"/>
        </w:rPr>
        <w:t>Mark Goodlet</w:t>
      </w:r>
    </w:p>
    <w:p w14:paraId="200BBFF5" w14:textId="4BFBC74A"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201D6D80" w14:textId="4423B4FD" w:rsidR="00253ADA" w:rsidRPr="004950A5" w:rsidRDefault="005B6442" w:rsidP="00253ADA">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20 November</w:t>
      </w:r>
      <w:r w:rsidR="00346280">
        <w:rPr>
          <w:rFonts w:ascii="Arial" w:hAnsi="Arial" w:cs="Arial"/>
        </w:rPr>
        <w:t xml:space="preserve"> 2019</w:t>
      </w:r>
    </w:p>
    <w:p w14:paraId="6F517918" w14:textId="7C691C17" w:rsidR="00EA0718" w:rsidRDefault="00180419" w:rsidP="00EA0718">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6767A4A0" w14:textId="77777777" w:rsidR="00EA0718" w:rsidRPr="00EA0718" w:rsidRDefault="00EA0718" w:rsidP="00EA0718">
      <w:pPr>
        <w:tabs>
          <w:tab w:val="left" w:pos="720"/>
          <w:tab w:val="left" w:pos="1440"/>
          <w:tab w:val="left" w:pos="2410"/>
          <w:tab w:val="left" w:pos="2977"/>
          <w:tab w:val="right" w:pos="8335"/>
          <w:tab w:val="right" w:pos="8505"/>
        </w:tabs>
        <w:jc w:val="center"/>
        <w:rPr>
          <w:rFonts w:ascii="Arial" w:hAnsi="Arial" w:cs="Arial"/>
          <w:b/>
        </w:rPr>
      </w:pPr>
    </w:p>
    <w:p w14:paraId="6D300096" w14:textId="5526E7E0" w:rsidR="00A718F6" w:rsidRPr="00A718F6" w:rsidRDefault="00EA0718" w:rsidP="00A718F6">
      <w:pPr>
        <w:pStyle w:val="TOC2"/>
        <w:rPr>
          <w:rFonts w:ascii="Arial" w:eastAsiaTheme="minorEastAsia" w:hAnsi="Arial" w:cs="Arial"/>
          <w:szCs w:val="24"/>
          <w:lang w:eastAsia="en-AU"/>
        </w:rPr>
      </w:pPr>
      <w:r w:rsidRPr="00891F8C">
        <w:rPr>
          <w:rFonts w:ascii="Arial" w:hAnsi="Arial" w:cs="Arial"/>
        </w:rPr>
        <w:fldChar w:fldCharType="begin"/>
      </w:r>
      <w:r w:rsidRPr="00891F8C">
        <w:rPr>
          <w:rFonts w:ascii="Arial" w:hAnsi="Arial" w:cs="Arial"/>
        </w:rPr>
        <w:instrText xml:space="preserve"> TOC \o "1-3" \h \z \u </w:instrText>
      </w:r>
      <w:r w:rsidRPr="00891F8C">
        <w:rPr>
          <w:rFonts w:ascii="Arial" w:hAnsi="Arial" w:cs="Arial"/>
        </w:rPr>
        <w:fldChar w:fldCharType="separate"/>
      </w:r>
      <w:hyperlink w:anchor="_Toc25595013" w:history="1">
        <w:r w:rsidR="00A718F6" w:rsidRPr="00A718F6">
          <w:rPr>
            <w:rStyle w:val="Hyperlink"/>
            <w:rFonts w:ascii="Arial" w:hAnsi="Arial" w:cs="Arial"/>
            <w:szCs w:val="24"/>
          </w:rPr>
          <w:t>Declaration of Opening</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_Toc25595013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4</w:t>
        </w:r>
        <w:r w:rsidR="00A718F6" w:rsidRPr="00A718F6">
          <w:rPr>
            <w:rFonts w:ascii="Arial" w:hAnsi="Arial" w:cs="Arial"/>
            <w:webHidden/>
            <w:szCs w:val="24"/>
          </w:rPr>
          <w:fldChar w:fldCharType="end"/>
        </w:r>
      </w:hyperlink>
    </w:p>
    <w:p w14:paraId="65935CF2" w14:textId="59DD4842" w:rsidR="00A718F6" w:rsidRPr="00A718F6" w:rsidRDefault="00E34750" w:rsidP="00A718F6">
      <w:pPr>
        <w:pStyle w:val="TOC2"/>
        <w:rPr>
          <w:rFonts w:ascii="Arial" w:eastAsiaTheme="minorEastAsia" w:hAnsi="Arial" w:cs="Arial"/>
          <w:szCs w:val="24"/>
          <w:lang w:eastAsia="en-AU"/>
        </w:rPr>
      </w:pPr>
      <w:hyperlink w:anchor="_Toc25595014" w:history="1">
        <w:r w:rsidR="00A718F6" w:rsidRPr="00A718F6">
          <w:rPr>
            <w:rStyle w:val="Hyperlink"/>
            <w:rFonts w:ascii="Arial" w:hAnsi="Arial" w:cs="Arial"/>
            <w:szCs w:val="24"/>
          </w:rPr>
          <w:t>Present and Apologies and Leave of Absence (Previously Approved)</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_Toc25595014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4</w:t>
        </w:r>
        <w:r w:rsidR="00A718F6" w:rsidRPr="00A718F6">
          <w:rPr>
            <w:rFonts w:ascii="Arial" w:hAnsi="Arial" w:cs="Arial"/>
            <w:webHidden/>
            <w:szCs w:val="24"/>
          </w:rPr>
          <w:fldChar w:fldCharType="end"/>
        </w:r>
      </w:hyperlink>
    </w:p>
    <w:p w14:paraId="6161A3D4" w14:textId="33F06B0F" w:rsidR="00A718F6" w:rsidRPr="00A718F6" w:rsidRDefault="00E34750" w:rsidP="00A718F6">
      <w:pPr>
        <w:pStyle w:val="TOC2"/>
        <w:rPr>
          <w:rFonts w:ascii="Arial" w:eastAsiaTheme="minorEastAsia" w:hAnsi="Arial" w:cs="Arial"/>
          <w:szCs w:val="24"/>
          <w:lang w:eastAsia="en-AU"/>
        </w:rPr>
      </w:pPr>
      <w:hyperlink w:anchor="_Toc25595015" w:history="1">
        <w:r w:rsidR="00A718F6" w:rsidRPr="00A718F6">
          <w:rPr>
            <w:rStyle w:val="Hyperlink"/>
            <w:rFonts w:ascii="Arial" w:hAnsi="Arial" w:cs="Arial"/>
            <w:szCs w:val="24"/>
          </w:rPr>
          <w:t>1.</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Public Question Time</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_Toc25595015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5</w:t>
        </w:r>
        <w:r w:rsidR="00A718F6" w:rsidRPr="00A718F6">
          <w:rPr>
            <w:rFonts w:ascii="Arial" w:hAnsi="Arial" w:cs="Arial"/>
            <w:webHidden/>
            <w:szCs w:val="24"/>
          </w:rPr>
          <w:fldChar w:fldCharType="end"/>
        </w:r>
      </w:hyperlink>
    </w:p>
    <w:p w14:paraId="79D6D5C7" w14:textId="6B96FE6A" w:rsidR="00A718F6" w:rsidRPr="00A718F6" w:rsidRDefault="00E34750" w:rsidP="00A718F6">
      <w:pPr>
        <w:pStyle w:val="TOC2"/>
        <w:rPr>
          <w:rFonts w:ascii="Arial" w:eastAsiaTheme="minorEastAsia" w:hAnsi="Arial" w:cs="Arial"/>
          <w:szCs w:val="24"/>
          <w:lang w:eastAsia="en-AU"/>
        </w:rPr>
      </w:pPr>
      <w:hyperlink w:anchor="_Toc25595016" w:history="1">
        <w:r w:rsidR="00A718F6" w:rsidRPr="00A718F6">
          <w:rPr>
            <w:rStyle w:val="Hyperlink"/>
            <w:rFonts w:ascii="Arial" w:hAnsi="Arial" w:cs="Arial"/>
            <w:szCs w:val="24"/>
          </w:rPr>
          <w:t>2.</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Addresses by Members of the Public</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_Toc25595016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5</w:t>
        </w:r>
        <w:r w:rsidR="00A718F6" w:rsidRPr="00A718F6">
          <w:rPr>
            <w:rFonts w:ascii="Arial" w:hAnsi="Arial" w:cs="Arial"/>
            <w:webHidden/>
            <w:szCs w:val="24"/>
          </w:rPr>
          <w:fldChar w:fldCharType="end"/>
        </w:r>
      </w:hyperlink>
    </w:p>
    <w:p w14:paraId="41D4245C" w14:textId="60F41E5A" w:rsidR="00A718F6" w:rsidRPr="00A718F6" w:rsidRDefault="00E34750" w:rsidP="00A718F6">
      <w:pPr>
        <w:pStyle w:val="TOC2"/>
        <w:rPr>
          <w:rFonts w:ascii="Arial" w:eastAsiaTheme="minorEastAsia" w:hAnsi="Arial" w:cs="Arial"/>
          <w:szCs w:val="24"/>
          <w:lang w:eastAsia="en-AU"/>
        </w:rPr>
      </w:pPr>
      <w:hyperlink w:anchor="_Toc25595017" w:history="1">
        <w:r w:rsidR="00A718F6" w:rsidRPr="00A718F6">
          <w:rPr>
            <w:rStyle w:val="Hyperlink"/>
            <w:rFonts w:ascii="Arial" w:hAnsi="Arial" w:cs="Arial"/>
            <w:szCs w:val="24"/>
          </w:rPr>
          <w:t>3.</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Requests for Leave of Absence</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_Toc25595017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5</w:t>
        </w:r>
        <w:r w:rsidR="00A718F6" w:rsidRPr="00A718F6">
          <w:rPr>
            <w:rFonts w:ascii="Arial" w:hAnsi="Arial" w:cs="Arial"/>
            <w:webHidden/>
            <w:szCs w:val="24"/>
          </w:rPr>
          <w:fldChar w:fldCharType="end"/>
        </w:r>
      </w:hyperlink>
    </w:p>
    <w:p w14:paraId="0283BB03" w14:textId="733968DD" w:rsidR="00A718F6" w:rsidRPr="00A718F6" w:rsidRDefault="00E34750" w:rsidP="00A718F6">
      <w:pPr>
        <w:pStyle w:val="TOC2"/>
        <w:rPr>
          <w:rFonts w:ascii="Arial" w:eastAsiaTheme="minorEastAsia" w:hAnsi="Arial" w:cs="Arial"/>
          <w:szCs w:val="24"/>
          <w:lang w:eastAsia="en-AU"/>
        </w:rPr>
      </w:pPr>
      <w:hyperlink w:anchor="_Toc25595018" w:history="1">
        <w:r w:rsidR="00A718F6" w:rsidRPr="00A718F6">
          <w:rPr>
            <w:rStyle w:val="Hyperlink"/>
            <w:rFonts w:ascii="Arial" w:hAnsi="Arial" w:cs="Arial"/>
            <w:szCs w:val="24"/>
          </w:rPr>
          <w:t>4.</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Petitions</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_Toc25595018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5</w:t>
        </w:r>
        <w:r w:rsidR="00A718F6" w:rsidRPr="00A718F6">
          <w:rPr>
            <w:rFonts w:ascii="Arial" w:hAnsi="Arial" w:cs="Arial"/>
            <w:webHidden/>
            <w:szCs w:val="24"/>
          </w:rPr>
          <w:fldChar w:fldCharType="end"/>
        </w:r>
      </w:hyperlink>
    </w:p>
    <w:p w14:paraId="12AA108C" w14:textId="2A347226" w:rsidR="00A718F6" w:rsidRPr="00A718F6" w:rsidRDefault="00E34750" w:rsidP="00A718F6">
      <w:pPr>
        <w:pStyle w:val="TOC2"/>
        <w:rPr>
          <w:rFonts w:ascii="Arial" w:eastAsiaTheme="minorEastAsia" w:hAnsi="Arial" w:cs="Arial"/>
          <w:szCs w:val="24"/>
          <w:lang w:eastAsia="en-AU"/>
        </w:rPr>
      </w:pPr>
      <w:hyperlink w:anchor="_Toc25595019" w:history="1">
        <w:r w:rsidR="00A718F6" w:rsidRPr="00A718F6">
          <w:rPr>
            <w:rStyle w:val="Hyperlink"/>
            <w:rFonts w:ascii="Arial" w:hAnsi="Arial" w:cs="Arial"/>
            <w:szCs w:val="24"/>
          </w:rPr>
          <w:t>5.</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Disclosures of Financial Interest</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_Toc25595019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5</w:t>
        </w:r>
        <w:r w:rsidR="00A718F6" w:rsidRPr="00A718F6">
          <w:rPr>
            <w:rFonts w:ascii="Arial" w:hAnsi="Arial" w:cs="Arial"/>
            <w:webHidden/>
            <w:szCs w:val="24"/>
          </w:rPr>
          <w:fldChar w:fldCharType="end"/>
        </w:r>
      </w:hyperlink>
    </w:p>
    <w:p w14:paraId="21499604" w14:textId="71D9F3DF" w:rsidR="00A718F6" w:rsidRPr="00A718F6" w:rsidRDefault="00E34750" w:rsidP="00A718F6">
      <w:pPr>
        <w:pStyle w:val="TOC2"/>
        <w:rPr>
          <w:rFonts w:ascii="Arial" w:eastAsiaTheme="minorEastAsia" w:hAnsi="Arial" w:cs="Arial"/>
          <w:szCs w:val="24"/>
          <w:lang w:eastAsia="en-AU"/>
        </w:rPr>
      </w:pPr>
      <w:hyperlink w:anchor="_Toc25595020" w:history="1">
        <w:r w:rsidR="00A718F6" w:rsidRPr="00A718F6">
          <w:rPr>
            <w:rStyle w:val="Hyperlink"/>
            <w:rFonts w:ascii="Arial" w:hAnsi="Arial" w:cs="Arial"/>
            <w:szCs w:val="24"/>
          </w:rPr>
          <w:t>6.</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Disclosures of Interests Affecting Impartiality</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_Toc25595020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6</w:t>
        </w:r>
        <w:r w:rsidR="00A718F6" w:rsidRPr="00A718F6">
          <w:rPr>
            <w:rFonts w:ascii="Arial" w:hAnsi="Arial" w:cs="Arial"/>
            <w:webHidden/>
            <w:szCs w:val="24"/>
          </w:rPr>
          <w:fldChar w:fldCharType="end"/>
        </w:r>
      </w:hyperlink>
    </w:p>
    <w:p w14:paraId="1F0CE90D" w14:textId="4EF83B32" w:rsidR="00A718F6" w:rsidRPr="00A718F6" w:rsidRDefault="00E34750" w:rsidP="00A718F6">
      <w:pPr>
        <w:pStyle w:val="TOC2"/>
        <w:rPr>
          <w:rFonts w:ascii="Arial" w:eastAsiaTheme="minorEastAsia" w:hAnsi="Arial" w:cs="Arial"/>
          <w:szCs w:val="24"/>
          <w:lang w:eastAsia="en-AU"/>
        </w:rPr>
      </w:pPr>
      <w:hyperlink w:anchor="_Toc25595021" w:history="1">
        <w:r w:rsidR="00A718F6" w:rsidRPr="00A718F6">
          <w:rPr>
            <w:rStyle w:val="Hyperlink"/>
            <w:rFonts w:ascii="Arial" w:hAnsi="Arial" w:cs="Arial"/>
            <w:szCs w:val="24"/>
          </w:rPr>
          <w:t>7.</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Declarations by Members That They Have Not Given Due Consideration to Papers</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_Toc25595021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6</w:t>
        </w:r>
        <w:r w:rsidR="00A718F6" w:rsidRPr="00A718F6">
          <w:rPr>
            <w:rFonts w:ascii="Arial" w:hAnsi="Arial" w:cs="Arial"/>
            <w:webHidden/>
            <w:szCs w:val="24"/>
          </w:rPr>
          <w:fldChar w:fldCharType="end"/>
        </w:r>
      </w:hyperlink>
    </w:p>
    <w:p w14:paraId="4D556A25" w14:textId="079BFCE9" w:rsidR="00A718F6" w:rsidRPr="00A718F6" w:rsidRDefault="00E34750" w:rsidP="00A718F6">
      <w:pPr>
        <w:pStyle w:val="TOC2"/>
        <w:rPr>
          <w:rFonts w:ascii="Arial" w:eastAsiaTheme="minorEastAsia" w:hAnsi="Arial" w:cs="Arial"/>
          <w:szCs w:val="24"/>
          <w:lang w:eastAsia="en-AU"/>
        </w:rPr>
      </w:pPr>
      <w:hyperlink w:anchor="_Toc25595022" w:history="1">
        <w:r w:rsidR="00A718F6" w:rsidRPr="00A718F6">
          <w:rPr>
            <w:rStyle w:val="Hyperlink"/>
            <w:rFonts w:ascii="Arial" w:hAnsi="Arial" w:cs="Arial"/>
            <w:szCs w:val="24"/>
          </w:rPr>
          <w:t>8.</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Confirmation of Minutes</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_Toc25595022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6</w:t>
        </w:r>
        <w:r w:rsidR="00A718F6" w:rsidRPr="00A718F6">
          <w:rPr>
            <w:rFonts w:ascii="Arial" w:hAnsi="Arial" w:cs="Arial"/>
            <w:webHidden/>
            <w:szCs w:val="24"/>
          </w:rPr>
          <w:fldChar w:fldCharType="end"/>
        </w:r>
      </w:hyperlink>
    </w:p>
    <w:p w14:paraId="60D5DFC9" w14:textId="7F663EB4" w:rsidR="00A718F6" w:rsidRPr="00A718F6" w:rsidRDefault="00E34750" w:rsidP="00A718F6">
      <w:pPr>
        <w:pStyle w:val="TOC2"/>
        <w:rPr>
          <w:rFonts w:ascii="Arial" w:eastAsiaTheme="minorEastAsia" w:hAnsi="Arial" w:cs="Arial"/>
          <w:szCs w:val="24"/>
          <w:lang w:eastAsia="en-AU"/>
        </w:rPr>
      </w:pPr>
      <w:hyperlink w:anchor="_Toc25595023" w:history="1">
        <w:r w:rsidR="00A718F6" w:rsidRPr="00A718F6">
          <w:rPr>
            <w:rStyle w:val="Hyperlink"/>
            <w:rFonts w:ascii="Arial" w:hAnsi="Arial" w:cs="Arial"/>
            <w:szCs w:val="24"/>
          </w:rPr>
          <w:t>8.1</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Ordinary Council Meeting 22 October 2019</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_Toc25595023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6</w:t>
        </w:r>
        <w:r w:rsidR="00A718F6" w:rsidRPr="00A718F6">
          <w:rPr>
            <w:rFonts w:ascii="Arial" w:hAnsi="Arial" w:cs="Arial"/>
            <w:webHidden/>
            <w:szCs w:val="24"/>
          </w:rPr>
          <w:fldChar w:fldCharType="end"/>
        </w:r>
      </w:hyperlink>
    </w:p>
    <w:p w14:paraId="07F713C4" w14:textId="315C1AC6" w:rsidR="00A718F6" w:rsidRPr="00A718F6" w:rsidRDefault="00E34750" w:rsidP="00A718F6">
      <w:pPr>
        <w:pStyle w:val="TOC2"/>
        <w:rPr>
          <w:rFonts w:ascii="Arial" w:eastAsiaTheme="minorEastAsia" w:hAnsi="Arial" w:cs="Arial"/>
          <w:szCs w:val="24"/>
          <w:lang w:eastAsia="en-AU"/>
        </w:rPr>
      </w:pPr>
      <w:hyperlink w:anchor="_Toc25595024" w:history="1">
        <w:r w:rsidR="00A718F6" w:rsidRPr="00A718F6">
          <w:rPr>
            <w:rStyle w:val="Hyperlink"/>
            <w:rFonts w:ascii="Arial" w:hAnsi="Arial" w:cs="Arial"/>
            <w:szCs w:val="24"/>
          </w:rPr>
          <w:t>9.</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Announcements of the Presiding Member without discussion</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_Toc25595024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6</w:t>
        </w:r>
        <w:r w:rsidR="00A718F6" w:rsidRPr="00A718F6">
          <w:rPr>
            <w:rFonts w:ascii="Arial" w:hAnsi="Arial" w:cs="Arial"/>
            <w:webHidden/>
            <w:szCs w:val="24"/>
          </w:rPr>
          <w:fldChar w:fldCharType="end"/>
        </w:r>
      </w:hyperlink>
    </w:p>
    <w:p w14:paraId="2CBDEF57" w14:textId="1EA23751" w:rsidR="00A718F6" w:rsidRPr="00A718F6" w:rsidRDefault="00E34750" w:rsidP="00A718F6">
      <w:pPr>
        <w:pStyle w:val="TOC2"/>
        <w:rPr>
          <w:rFonts w:ascii="Arial" w:eastAsiaTheme="minorEastAsia" w:hAnsi="Arial" w:cs="Arial"/>
          <w:szCs w:val="24"/>
          <w:lang w:eastAsia="en-AU"/>
        </w:rPr>
      </w:pPr>
      <w:hyperlink w:anchor="_Toc25595025" w:history="1">
        <w:r w:rsidR="00A718F6" w:rsidRPr="00A718F6">
          <w:rPr>
            <w:rStyle w:val="Hyperlink"/>
            <w:rFonts w:ascii="Arial" w:hAnsi="Arial" w:cs="Arial"/>
            <w:szCs w:val="24"/>
          </w:rPr>
          <w:t>10.</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Members announcements without discussion</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_Toc25595025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6</w:t>
        </w:r>
        <w:r w:rsidR="00A718F6" w:rsidRPr="00A718F6">
          <w:rPr>
            <w:rFonts w:ascii="Arial" w:hAnsi="Arial" w:cs="Arial"/>
            <w:webHidden/>
            <w:szCs w:val="24"/>
          </w:rPr>
          <w:fldChar w:fldCharType="end"/>
        </w:r>
      </w:hyperlink>
    </w:p>
    <w:p w14:paraId="0D93ABBC" w14:textId="26D8FF5A" w:rsidR="00A718F6" w:rsidRPr="00A718F6" w:rsidRDefault="00E34750" w:rsidP="00A718F6">
      <w:pPr>
        <w:pStyle w:val="TOC2"/>
        <w:rPr>
          <w:rFonts w:ascii="Arial" w:eastAsiaTheme="minorEastAsia" w:hAnsi="Arial" w:cs="Arial"/>
          <w:szCs w:val="24"/>
          <w:lang w:eastAsia="en-AU"/>
        </w:rPr>
      </w:pPr>
      <w:hyperlink w:anchor="_Toc25595026" w:history="1">
        <w:r w:rsidR="00A718F6" w:rsidRPr="00A718F6">
          <w:rPr>
            <w:rStyle w:val="Hyperlink"/>
            <w:rFonts w:ascii="Arial" w:hAnsi="Arial" w:cs="Arial"/>
            <w:szCs w:val="24"/>
          </w:rPr>
          <w:t>11.</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Matters for Which the Meeting May Be Closed</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_Toc25595026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7</w:t>
        </w:r>
        <w:r w:rsidR="00A718F6" w:rsidRPr="00A718F6">
          <w:rPr>
            <w:rFonts w:ascii="Arial" w:hAnsi="Arial" w:cs="Arial"/>
            <w:webHidden/>
            <w:szCs w:val="24"/>
          </w:rPr>
          <w:fldChar w:fldCharType="end"/>
        </w:r>
      </w:hyperlink>
    </w:p>
    <w:p w14:paraId="752FF794" w14:textId="7A67F9E0" w:rsidR="00A718F6" w:rsidRPr="00A718F6" w:rsidRDefault="00E34750" w:rsidP="00A718F6">
      <w:pPr>
        <w:pStyle w:val="TOC2"/>
        <w:rPr>
          <w:rFonts w:ascii="Arial" w:eastAsiaTheme="minorEastAsia" w:hAnsi="Arial" w:cs="Arial"/>
          <w:szCs w:val="24"/>
          <w:lang w:eastAsia="en-AU"/>
        </w:rPr>
      </w:pPr>
      <w:hyperlink w:anchor="_Toc25595027" w:history="1">
        <w:r w:rsidR="00A718F6" w:rsidRPr="00A718F6">
          <w:rPr>
            <w:rStyle w:val="Hyperlink"/>
            <w:rFonts w:ascii="Arial" w:hAnsi="Arial" w:cs="Arial"/>
            <w:szCs w:val="24"/>
          </w:rPr>
          <w:t>12.</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Divisional reports and minutes of Council committees and administrative liaison working groups</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_Toc25595027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7</w:t>
        </w:r>
        <w:r w:rsidR="00A718F6" w:rsidRPr="00A718F6">
          <w:rPr>
            <w:rFonts w:ascii="Arial" w:hAnsi="Arial" w:cs="Arial"/>
            <w:webHidden/>
            <w:szCs w:val="24"/>
          </w:rPr>
          <w:fldChar w:fldCharType="end"/>
        </w:r>
      </w:hyperlink>
    </w:p>
    <w:p w14:paraId="4C39D004" w14:textId="66A598FC" w:rsidR="00A718F6" w:rsidRPr="00A718F6" w:rsidRDefault="00E34750" w:rsidP="00A718F6">
      <w:pPr>
        <w:pStyle w:val="TOC2"/>
        <w:rPr>
          <w:rFonts w:ascii="Arial" w:eastAsiaTheme="minorEastAsia" w:hAnsi="Arial" w:cs="Arial"/>
          <w:szCs w:val="24"/>
          <w:lang w:eastAsia="en-AU"/>
        </w:rPr>
      </w:pPr>
      <w:hyperlink w:anchor="_Toc25595028" w:history="1">
        <w:r w:rsidR="00A718F6" w:rsidRPr="00A718F6">
          <w:rPr>
            <w:rStyle w:val="Hyperlink"/>
            <w:rFonts w:ascii="Arial" w:hAnsi="Arial" w:cs="Arial"/>
            <w:szCs w:val="24"/>
          </w:rPr>
          <w:t>12.1</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Minutes of Council Committees</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_Toc25595028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7</w:t>
        </w:r>
        <w:r w:rsidR="00A718F6" w:rsidRPr="00A718F6">
          <w:rPr>
            <w:rFonts w:ascii="Arial" w:hAnsi="Arial" w:cs="Arial"/>
            <w:webHidden/>
            <w:szCs w:val="24"/>
          </w:rPr>
          <w:fldChar w:fldCharType="end"/>
        </w:r>
      </w:hyperlink>
    </w:p>
    <w:p w14:paraId="60EE0EFB" w14:textId="6EA93EC9" w:rsidR="00A718F6" w:rsidRPr="00A718F6" w:rsidRDefault="00E34750" w:rsidP="00A718F6">
      <w:pPr>
        <w:pStyle w:val="TOC2"/>
        <w:rPr>
          <w:rFonts w:ascii="Arial" w:eastAsiaTheme="minorEastAsia" w:hAnsi="Arial" w:cs="Arial"/>
          <w:szCs w:val="24"/>
          <w:lang w:eastAsia="en-AU"/>
        </w:rPr>
      </w:pPr>
      <w:hyperlink w:anchor="_Toc25595029" w:history="1">
        <w:r w:rsidR="00A718F6" w:rsidRPr="00A718F6">
          <w:rPr>
            <w:rStyle w:val="Hyperlink"/>
            <w:rFonts w:ascii="Arial" w:hAnsi="Arial" w:cs="Arial"/>
            <w:szCs w:val="24"/>
          </w:rPr>
          <w:t>12.2</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Planning &amp; Development Report No’s PD42.19 to PD47.19 (copy attached)</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_Toc25595029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8</w:t>
        </w:r>
        <w:r w:rsidR="00A718F6" w:rsidRPr="00A718F6">
          <w:rPr>
            <w:rFonts w:ascii="Arial" w:hAnsi="Arial" w:cs="Arial"/>
            <w:webHidden/>
            <w:szCs w:val="24"/>
          </w:rPr>
          <w:fldChar w:fldCharType="end"/>
        </w:r>
      </w:hyperlink>
    </w:p>
    <w:p w14:paraId="480108B4" w14:textId="4E9BBBCE" w:rsidR="00A718F6" w:rsidRPr="00A718F6" w:rsidRDefault="00A718F6" w:rsidP="00A718F6">
      <w:pPr>
        <w:pStyle w:val="TOC2"/>
        <w:rPr>
          <w:rFonts w:ascii="Arial" w:eastAsiaTheme="minorEastAsia" w:hAnsi="Arial" w:cs="Arial"/>
          <w:szCs w:val="24"/>
          <w:lang w:eastAsia="en-AU"/>
        </w:rPr>
      </w:pPr>
      <w:r w:rsidRPr="00A718F6">
        <w:rPr>
          <w:rStyle w:val="Hyperlink"/>
          <w:rFonts w:ascii="Arial" w:hAnsi="Arial" w:cs="Arial"/>
          <w:color w:val="auto"/>
          <w:szCs w:val="24"/>
          <w:u w:val="none"/>
        </w:rPr>
        <w:t>PD42.19</w:t>
      </w:r>
      <w:r w:rsidRPr="00A718F6">
        <w:rPr>
          <w:rStyle w:val="Hyperlink"/>
          <w:rFonts w:ascii="Arial" w:hAnsi="Arial" w:cs="Arial"/>
          <w:color w:val="auto"/>
          <w:szCs w:val="24"/>
          <w:u w:val="none"/>
        </w:rPr>
        <w:tab/>
      </w:r>
      <w:hyperlink w:anchor="_Toc25595031" w:history="1">
        <w:r w:rsidRPr="00A718F6">
          <w:rPr>
            <w:rStyle w:val="Hyperlink"/>
            <w:rFonts w:ascii="Arial" w:hAnsi="Arial" w:cs="Arial"/>
            <w:color w:val="auto"/>
            <w:szCs w:val="24"/>
            <w:u w:val="none"/>
          </w:rPr>
          <w:t>Nedlands Town Centre Precinct Plan (Local Planning Policy) – Additional Budget Required</w:t>
        </w:r>
        <w:r w:rsidRPr="00A718F6">
          <w:rPr>
            <w:rFonts w:ascii="Arial" w:hAnsi="Arial" w:cs="Arial"/>
            <w:webHidden/>
            <w:szCs w:val="24"/>
          </w:rPr>
          <w:tab/>
        </w:r>
        <w:r w:rsidRPr="00A718F6">
          <w:rPr>
            <w:rFonts w:ascii="Arial" w:hAnsi="Arial" w:cs="Arial"/>
            <w:webHidden/>
            <w:szCs w:val="24"/>
          </w:rPr>
          <w:fldChar w:fldCharType="begin"/>
        </w:r>
        <w:r w:rsidRPr="00A718F6">
          <w:rPr>
            <w:rFonts w:ascii="Arial" w:hAnsi="Arial" w:cs="Arial"/>
            <w:webHidden/>
            <w:szCs w:val="24"/>
          </w:rPr>
          <w:instrText xml:space="preserve"> PAGEREF _Toc25595031 \h </w:instrText>
        </w:r>
        <w:r w:rsidRPr="00A718F6">
          <w:rPr>
            <w:rFonts w:ascii="Arial" w:hAnsi="Arial" w:cs="Arial"/>
            <w:webHidden/>
            <w:szCs w:val="24"/>
          </w:rPr>
        </w:r>
        <w:r w:rsidRPr="00A718F6">
          <w:rPr>
            <w:rFonts w:ascii="Arial" w:hAnsi="Arial" w:cs="Arial"/>
            <w:webHidden/>
            <w:szCs w:val="24"/>
          </w:rPr>
          <w:fldChar w:fldCharType="separate"/>
        </w:r>
        <w:r w:rsidRPr="00A718F6">
          <w:rPr>
            <w:rFonts w:ascii="Arial" w:hAnsi="Arial" w:cs="Arial"/>
            <w:webHidden/>
            <w:szCs w:val="24"/>
          </w:rPr>
          <w:t>8</w:t>
        </w:r>
        <w:r w:rsidRPr="00A718F6">
          <w:rPr>
            <w:rFonts w:ascii="Arial" w:hAnsi="Arial" w:cs="Arial"/>
            <w:webHidden/>
            <w:szCs w:val="24"/>
          </w:rPr>
          <w:fldChar w:fldCharType="end"/>
        </w:r>
      </w:hyperlink>
    </w:p>
    <w:p w14:paraId="26DB697E" w14:textId="4FE0A194" w:rsidR="00A718F6" w:rsidRPr="00A718F6" w:rsidRDefault="00A718F6" w:rsidP="00A718F6">
      <w:pPr>
        <w:pStyle w:val="TOC2"/>
        <w:rPr>
          <w:rFonts w:ascii="Arial" w:eastAsiaTheme="minorEastAsia" w:hAnsi="Arial" w:cs="Arial"/>
          <w:szCs w:val="24"/>
          <w:lang w:eastAsia="en-AU"/>
        </w:rPr>
      </w:pPr>
      <w:r w:rsidRPr="00A718F6">
        <w:rPr>
          <w:rStyle w:val="Hyperlink"/>
          <w:rFonts w:ascii="Arial" w:hAnsi="Arial" w:cs="Arial"/>
          <w:color w:val="auto"/>
          <w:szCs w:val="24"/>
          <w:u w:val="none"/>
        </w:rPr>
        <w:t>PD43.19</w:t>
      </w:r>
      <w:r w:rsidRPr="00A718F6">
        <w:rPr>
          <w:rStyle w:val="Hyperlink"/>
          <w:rFonts w:ascii="Arial" w:hAnsi="Arial" w:cs="Arial"/>
          <w:color w:val="auto"/>
          <w:szCs w:val="24"/>
          <w:u w:val="none"/>
        </w:rPr>
        <w:tab/>
      </w:r>
      <w:hyperlink w:anchor="_Toc25595033" w:history="1">
        <w:r w:rsidRPr="00A718F6">
          <w:rPr>
            <w:rStyle w:val="Hyperlink"/>
            <w:rFonts w:ascii="Arial" w:hAnsi="Arial" w:cs="Arial"/>
            <w:szCs w:val="24"/>
          </w:rPr>
          <w:t>Broadway Precinct Plan (Local Planning Policy) – Additional Budget Request</w:t>
        </w:r>
        <w:r w:rsidRPr="00A718F6">
          <w:rPr>
            <w:rFonts w:ascii="Arial" w:hAnsi="Arial" w:cs="Arial"/>
            <w:webHidden/>
            <w:szCs w:val="24"/>
          </w:rPr>
          <w:tab/>
        </w:r>
        <w:r w:rsidRPr="00A718F6">
          <w:rPr>
            <w:rFonts w:ascii="Arial" w:hAnsi="Arial" w:cs="Arial"/>
            <w:webHidden/>
            <w:szCs w:val="24"/>
          </w:rPr>
          <w:fldChar w:fldCharType="begin"/>
        </w:r>
        <w:r w:rsidRPr="00A718F6">
          <w:rPr>
            <w:rFonts w:ascii="Arial" w:hAnsi="Arial" w:cs="Arial"/>
            <w:webHidden/>
            <w:szCs w:val="24"/>
          </w:rPr>
          <w:instrText xml:space="preserve"> PAGEREF _Toc25595033 \h </w:instrText>
        </w:r>
        <w:r w:rsidRPr="00A718F6">
          <w:rPr>
            <w:rFonts w:ascii="Arial" w:hAnsi="Arial" w:cs="Arial"/>
            <w:webHidden/>
            <w:szCs w:val="24"/>
          </w:rPr>
        </w:r>
        <w:r w:rsidRPr="00A718F6">
          <w:rPr>
            <w:rFonts w:ascii="Arial" w:hAnsi="Arial" w:cs="Arial"/>
            <w:webHidden/>
            <w:szCs w:val="24"/>
          </w:rPr>
          <w:fldChar w:fldCharType="separate"/>
        </w:r>
        <w:r w:rsidRPr="00A718F6">
          <w:rPr>
            <w:rFonts w:ascii="Arial" w:hAnsi="Arial" w:cs="Arial"/>
            <w:webHidden/>
            <w:szCs w:val="24"/>
          </w:rPr>
          <w:t>9</w:t>
        </w:r>
        <w:r w:rsidRPr="00A718F6">
          <w:rPr>
            <w:rFonts w:ascii="Arial" w:hAnsi="Arial" w:cs="Arial"/>
            <w:webHidden/>
            <w:szCs w:val="24"/>
          </w:rPr>
          <w:fldChar w:fldCharType="end"/>
        </w:r>
      </w:hyperlink>
    </w:p>
    <w:p w14:paraId="005A62AB" w14:textId="5FBF87DD" w:rsidR="00A718F6" w:rsidRPr="00A718F6" w:rsidRDefault="00E34750" w:rsidP="00A718F6">
      <w:pPr>
        <w:pStyle w:val="TOC2"/>
        <w:rPr>
          <w:rFonts w:ascii="Arial" w:eastAsiaTheme="minorEastAsia" w:hAnsi="Arial" w:cs="Arial"/>
          <w:szCs w:val="24"/>
          <w:lang w:eastAsia="en-AU"/>
        </w:rPr>
      </w:pPr>
      <w:hyperlink w:anchor="_Toc25595034" w:history="1">
        <w:r w:rsidR="00A718F6" w:rsidRPr="00A718F6">
          <w:rPr>
            <w:rStyle w:val="Hyperlink"/>
            <w:rFonts w:ascii="Arial" w:hAnsi="Arial" w:cs="Arial"/>
            <w:szCs w:val="24"/>
          </w:rPr>
          <w:t>PD44.19</w:t>
        </w:r>
        <w:r w:rsidR="00A718F6" w:rsidRPr="00A718F6">
          <w:rPr>
            <w:rFonts w:ascii="Arial" w:hAnsi="Arial" w:cs="Arial"/>
            <w:webHidden/>
            <w:szCs w:val="24"/>
          </w:rPr>
          <w:tab/>
        </w:r>
      </w:hyperlink>
      <w:hyperlink w:anchor="_Toc25595035" w:history="1">
        <w:r w:rsidR="00A718F6" w:rsidRPr="00A718F6">
          <w:rPr>
            <w:rStyle w:val="Hyperlink"/>
            <w:rFonts w:ascii="Arial" w:hAnsi="Arial" w:cs="Arial"/>
            <w:szCs w:val="24"/>
          </w:rPr>
          <w:t>No. 40 Jutland Parade, Dalkeith – Additions (Stair landing) to Single House (Retrospective)</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_Toc25595035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11</w:t>
        </w:r>
        <w:r w:rsidR="00A718F6" w:rsidRPr="00A718F6">
          <w:rPr>
            <w:rFonts w:ascii="Arial" w:hAnsi="Arial" w:cs="Arial"/>
            <w:webHidden/>
            <w:szCs w:val="24"/>
          </w:rPr>
          <w:fldChar w:fldCharType="end"/>
        </w:r>
      </w:hyperlink>
    </w:p>
    <w:p w14:paraId="4931270E" w14:textId="4D43E1E6" w:rsidR="00A718F6" w:rsidRPr="00A718F6" w:rsidRDefault="00E34750" w:rsidP="00A718F6">
      <w:pPr>
        <w:pStyle w:val="TOC2"/>
        <w:rPr>
          <w:rFonts w:ascii="Arial" w:eastAsiaTheme="minorEastAsia" w:hAnsi="Arial" w:cs="Arial"/>
          <w:szCs w:val="24"/>
          <w:lang w:eastAsia="en-AU"/>
        </w:rPr>
      </w:pPr>
      <w:hyperlink w:anchor="_Toc25595036" w:history="1">
        <w:r w:rsidR="00A718F6" w:rsidRPr="00A718F6">
          <w:rPr>
            <w:rStyle w:val="Hyperlink"/>
            <w:rFonts w:ascii="Arial" w:hAnsi="Arial" w:cs="Arial"/>
            <w:szCs w:val="24"/>
          </w:rPr>
          <w:t>PD45.19</w:t>
        </w:r>
        <w:r w:rsidR="00A718F6" w:rsidRPr="00A718F6">
          <w:rPr>
            <w:rFonts w:ascii="Arial" w:hAnsi="Arial" w:cs="Arial"/>
            <w:webHidden/>
            <w:szCs w:val="24"/>
          </w:rPr>
          <w:tab/>
        </w:r>
      </w:hyperlink>
      <w:hyperlink w:anchor="_Toc25595037" w:history="1">
        <w:r w:rsidR="00A718F6" w:rsidRPr="00A718F6">
          <w:rPr>
            <w:rStyle w:val="Hyperlink"/>
            <w:rFonts w:ascii="Arial" w:hAnsi="Arial" w:cs="Arial"/>
            <w:szCs w:val="24"/>
          </w:rPr>
          <w:t>No. 96-100 Stirling Highway, Nedlands – Extension of a Non-Conforming Use (Cinema)</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_Toc25595037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13</w:t>
        </w:r>
        <w:r w:rsidR="00A718F6" w:rsidRPr="00A718F6">
          <w:rPr>
            <w:rFonts w:ascii="Arial" w:hAnsi="Arial" w:cs="Arial"/>
            <w:webHidden/>
            <w:szCs w:val="24"/>
          </w:rPr>
          <w:fldChar w:fldCharType="end"/>
        </w:r>
      </w:hyperlink>
    </w:p>
    <w:p w14:paraId="025CF9BB" w14:textId="37D23C92" w:rsidR="00A718F6" w:rsidRPr="00A718F6" w:rsidRDefault="00E34750" w:rsidP="00A718F6">
      <w:pPr>
        <w:pStyle w:val="TOC2"/>
        <w:rPr>
          <w:rFonts w:ascii="Arial" w:eastAsiaTheme="minorEastAsia" w:hAnsi="Arial" w:cs="Arial"/>
          <w:szCs w:val="24"/>
          <w:lang w:eastAsia="en-AU"/>
        </w:rPr>
      </w:pPr>
      <w:hyperlink w:anchor="_Toc25595038" w:history="1">
        <w:r w:rsidR="00A718F6" w:rsidRPr="00A718F6">
          <w:rPr>
            <w:rStyle w:val="Hyperlink"/>
            <w:rFonts w:ascii="Arial" w:hAnsi="Arial" w:cs="Arial"/>
            <w:szCs w:val="24"/>
            <w:lang w:val="en-GB"/>
          </w:rPr>
          <w:t>PD46.19</w:t>
        </w:r>
        <w:r w:rsidR="00A718F6" w:rsidRPr="00A718F6">
          <w:rPr>
            <w:rFonts w:ascii="Arial" w:hAnsi="Arial" w:cs="Arial"/>
            <w:webHidden/>
            <w:szCs w:val="24"/>
          </w:rPr>
          <w:tab/>
        </w:r>
      </w:hyperlink>
      <w:hyperlink w:anchor="_Toc25595039" w:history="1">
        <w:r w:rsidR="00A718F6" w:rsidRPr="00A718F6">
          <w:rPr>
            <w:rStyle w:val="Hyperlink"/>
            <w:rFonts w:ascii="Arial" w:hAnsi="Arial" w:cs="Arial"/>
            <w:szCs w:val="24"/>
          </w:rPr>
          <w:t>No. 72 Louise Street, Nedlands – Two Grouped Dwellings</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_Toc25595039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17</w:t>
        </w:r>
        <w:r w:rsidR="00A718F6" w:rsidRPr="00A718F6">
          <w:rPr>
            <w:rFonts w:ascii="Arial" w:hAnsi="Arial" w:cs="Arial"/>
            <w:webHidden/>
            <w:szCs w:val="24"/>
          </w:rPr>
          <w:fldChar w:fldCharType="end"/>
        </w:r>
      </w:hyperlink>
    </w:p>
    <w:p w14:paraId="490D1102" w14:textId="79092AC9" w:rsidR="00A718F6" w:rsidRPr="00A718F6" w:rsidRDefault="00E34750" w:rsidP="00A718F6">
      <w:pPr>
        <w:pStyle w:val="TOC2"/>
        <w:rPr>
          <w:rFonts w:ascii="Arial" w:eastAsiaTheme="minorEastAsia" w:hAnsi="Arial" w:cs="Arial"/>
          <w:szCs w:val="24"/>
          <w:lang w:eastAsia="en-AU"/>
        </w:rPr>
      </w:pPr>
      <w:hyperlink w:anchor="_Toc25595040" w:history="1">
        <w:r w:rsidR="00A718F6" w:rsidRPr="00A718F6">
          <w:rPr>
            <w:rStyle w:val="Hyperlink"/>
            <w:rFonts w:ascii="Arial" w:hAnsi="Arial" w:cs="Arial"/>
            <w:szCs w:val="24"/>
          </w:rPr>
          <w:t>PD47.19</w:t>
        </w:r>
        <w:r w:rsidR="00A718F6" w:rsidRPr="00A718F6">
          <w:rPr>
            <w:rFonts w:ascii="Arial" w:hAnsi="Arial" w:cs="Arial"/>
            <w:webHidden/>
            <w:szCs w:val="24"/>
          </w:rPr>
          <w:tab/>
        </w:r>
      </w:hyperlink>
      <w:hyperlink w:anchor="_Toc25595041" w:history="1">
        <w:r w:rsidR="00A718F6" w:rsidRPr="00A718F6">
          <w:rPr>
            <w:rStyle w:val="Hyperlink"/>
            <w:rFonts w:ascii="Arial" w:hAnsi="Arial" w:cs="Arial"/>
            <w:szCs w:val="24"/>
          </w:rPr>
          <w:t>Local Planning Scheme 3 – Local Planning Policy Short Term Accommodation</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_Toc25595041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19</w:t>
        </w:r>
        <w:r w:rsidR="00A718F6" w:rsidRPr="00A718F6">
          <w:rPr>
            <w:rFonts w:ascii="Arial" w:hAnsi="Arial" w:cs="Arial"/>
            <w:webHidden/>
            <w:szCs w:val="24"/>
          </w:rPr>
          <w:fldChar w:fldCharType="end"/>
        </w:r>
      </w:hyperlink>
    </w:p>
    <w:p w14:paraId="15526879" w14:textId="4BEF7F5E" w:rsidR="00A718F6" w:rsidRPr="00A718F6" w:rsidRDefault="00E34750" w:rsidP="00A718F6">
      <w:pPr>
        <w:pStyle w:val="TOC2"/>
        <w:rPr>
          <w:rFonts w:ascii="Arial" w:eastAsiaTheme="minorEastAsia" w:hAnsi="Arial" w:cs="Arial"/>
          <w:szCs w:val="24"/>
          <w:lang w:eastAsia="en-AU"/>
        </w:rPr>
      </w:pPr>
      <w:hyperlink w:anchor="_Toc25595042" w:history="1">
        <w:r w:rsidR="00A718F6" w:rsidRPr="00A718F6">
          <w:rPr>
            <w:rStyle w:val="Hyperlink"/>
            <w:rFonts w:ascii="Arial" w:hAnsi="Arial" w:cs="Arial"/>
            <w:szCs w:val="24"/>
          </w:rPr>
          <w:t>12.3</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Technical Services Report No’s TS20.19 to TS21.19 (copy attached)</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_Toc25595042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21</w:t>
        </w:r>
        <w:r w:rsidR="00A718F6" w:rsidRPr="00A718F6">
          <w:rPr>
            <w:rFonts w:ascii="Arial" w:hAnsi="Arial" w:cs="Arial"/>
            <w:webHidden/>
            <w:szCs w:val="24"/>
          </w:rPr>
          <w:fldChar w:fldCharType="end"/>
        </w:r>
      </w:hyperlink>
    </w:p>
    <w:p w14:paraId="157EAF45" w14:textId="01D5E805" w:rsidR="00A718F6" w:rsidRPr="00A718F6" w:rsidRDefault="00E34750" w:rsidP="00A718F6">
      <w:pPr>
        <w:pStyle w:val="TOC2"/>
        <w:rPr>
          <w:rFonts w:ascii="Arial" w:eastAsiaTheme="minorEastAsia" w:hAnsi="Arial" w:cs="Arial"/>
          <w:szCs w:val="24"/>
          <w:lang w:eastAsia="en-AU"/>
        </w:rPr>
      </w:pPr>
      <w:hyperlink w:anchor="_Toc25595043" w:history="1">
        <w:r w:rsidR="00A718F6" w:rsidRPr="00A718F6">
          <w:rPr>
            <w:rStyle w:val="Hyperlink"/>
            <w:rFonts w:ascii="Arial" w:hAnsi="Arial" w:cs="Arial"/>
            <w:szCs w:val="24"/>
          </w:rPr>
          <w:t xml:space="preserve">TS22.19 </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Bishop Road Reserve Enviro-scape Master Plan</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_Toc25595043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21</w:t>
        </w:r>
        <w:r w:rsidR="00A718F6" w:rsidRPr="00A718F6">
          <w:rPr>
            <w:rFonts w:ascii="Arial" w:hAnsi="Arial" w:cs="Arial"/>
            <w:webHidden/>
            <w:szCs w:val="24"/>
          </w:rPr>
          <w:fldChar w:fldCharType="end"/>
        </w:r>
      </w:hyperlink>
    </w:p>
    <w:p w14:paraId="38169E38" w14:textId="26992571" w:rsidR="00A718F6" w:rsidRPr="00A718F6" w:rsidRDefault="00E34750" w:rsidP="00A718F6">
      <w:pPr>
        <w:pStyle w:val="TOC2"/>
        <w:rPr>
          <w:rFonts w:ascii="Arial" w:eastAsiaTheme="minorEastAsia" w:hAnsi="Arial" w:cs="Arial"/>
          <w:szCs w:val="24"/>
          <w:lang w:eastAsia="en-AU"/>
        </w:rPr>
      </w:pPr>
      <w:hyperlink w:anchor="_Toc25595044" w:history="1">
        <w:r w:rsidR="00A718F6" w:rsidRPr="00A718F6">
          <w:rPr>
            <w:rStyle w:val="Hyperlink"/>
            <w:rFonts w:ascii="Arial" w:hAnsi="Arial" w:cs="Arial"/>
            <w:szCs w:val="24"/>
            <w:lang w:val="en-GB"/>
          </w:rPr>
          <w:t xml:space="preserve">TS23.19 </w:t>
        </w:r>
        <w:r w:rsidR="00A718F6" w:rsidRPr="00A718F6">
          <w:rPr>
            <w:rFonts w:ascii="Arial" w:eastAsiaTheme="minorEastAsia" w:hAnsi="Arial" w:cs="Arial"/>
            <w:szCs w:val="24"/>
            <w:lang w:eastAsia="en-AU"/>
          </w:rPr>
          <w:tab/>
        </w:r>
        <w:r w:rsidR="00A718F6" w:rsidRPr="00A718F6">
          <w:rPr>
            <w:rStyle w:val="Hyperlink"/>
            <w:rFonts w:ascii="Arial" w:hAnsi="Arial" w:cs="Arial"/>
            <w:szCs w:val="24"/>
            <w:lang w:val="en-GB"/>
          </w:rPr>
          <w:t>2019/20 Budget – Variation of Adopted Capital Works Budget</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_Toc25595044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22</w:t>
        </w:r>
        <w:r w:rsidR="00A718F6" w:rsidRPr="00A718F6">
          <w:rPr>
            <w:rFonts w:ascii="Arial" w:hAnsi="Arial" w:cs="Arial"/>
            <w:webHidden/>
            <w:szCs w:val="24"/>
          </w:rPr>
          <w:fldChar w:fldCharType="end"/>
        </w:r>
      </w:hyperlink>
    </w:p>
    <w:p w14:paraId="56C08E01" w14:textId="1BFD4122" w:rsidR="00A718F6" w:rsidRPr="00A718F6" w:rsidRDefault="00E34750" w:rsidP="00A718F6">
      <w:pPr>
        <w:pStyle w:val="TOC2"/>
        <w:rPr>
          <w:rFonts w:ascii="Arial" w:eastAsiaTheme="minorEastAsia" w:hAnsi="Arial" w:cs="Arial"/>
          <w:szCs w:val="24"/>
          <w:lang w:eastAsia="en-AU"/>
        </w:rPr>
      </w:pPr>
      <w:hyperlink w:anchor="_Toc25595045" w:history="1">
        <w:r w:rsidR="00A718F6" w:rsidRPr="00A718F6">
          <w:rPr>
            <w:rStyle w:val="Hyperlink"/>
            <w:rFonts w:ascii="Arial" w:hAnsi="Arial" w:cs="Arial"/>
            <w:szCs w:val="24"/>
          </w:rPr>
          <w:t>12.4</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Community Development No’s CM06.19 (copy attached)</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_Toc25595045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23</w:t>
        </w:r>
        <w:r w:rsidR="00A718F6" w:rsidRPr="00A718F6">
          <w:rPr>
            <w:rFonts w:ascii="Arial" w:hAnsi="Arial" w:cs="Arial"/>
            <w:webHidden/>
            <w:szCs w:val="24"/>
          </w:rPr>
          <w:fldChar w:fldCharType="end"/>
        </w:r>
      </w:hyperlink>
    </w:p>
    <w:p w14:paraId="34149707" w14:textId="5FF7619E" w:rsidR="00A718F6" w:rsidRPr="00A718F6" w:rsidRDefault="00E34750" w:rsidP="00A718F6">
      <w:pPr>
        <w:pStyle w:val="TOC2"/>
        <w:rPr>
          <w:rFonts w:ascii="Arial" w:eastAsiaTheme="minorEastAsia" w:hAnsi="Arial" w:cs="Arial"/>
          <w:szCs w:val="24"/>
          <w:lang w:eastAsia="en-AU"/>
        </w:rPr>
      </w:pPr>
      <w:hyperlink w:anchor="_Toc25595046" w:history="1">
        <w:r w:rsidR="00A718F6" w:rsidRPr="00A718F6">
          <w:rPr>
            <w:rStyle w:val="Hyperlink"/>
            <w:rFonts w:ascii="Arial" w:eastAsia="Calibri" w:hAnsi="Arial" w:cs="Arial"/>
            <w:caps/>
            <w:kern w:val="28"/>
            <w:szCs w:val="24"/>
          </w:rPr>
          <w:t xml:space="preserve">CM06.19 </w:t>
        </w:r>
        <w:r w:rsidR="00A718F6" w:rsidRPr="00A718F6">
          <w:rPr>
            <w:rFonts w:ascii="Arial" w:eastAsiaTheme="minorEastAsia" w:hAnsi="Arial" w:cs="Arial"/>
            <w:szCs w:val="24"/>
            <w:lang w:eastAsia="en-AU"/>
          </w:rPr>
          <w:tab/>
        </w:r>
        <w:r w:rsidR="00A718F6" w:rsidRPr="00A718F6">
          <w:rPr>
            <w:rStyle w:val="Hyperlink"/>
            <w:rFonts w:ascii="Arial" w:eastAsia="Calibri" w:hAnsi="Arial" w:cs="Arial"/>
            <w:kern w:val="28"/>
            <w:szCs w:val="24"/>
          </w:rPr>
          <w:t>Changes to Citizenship Ceremonies</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_Toc25595046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23</w:t>
        </w:r>
        <w:r w:rsidR="00A718F6" w:rsidRPr="00A718F6">
          <w:rPr>
            <w:rFonts w:ascii="Arial" w:hAnsi="Arial" w:cs="Arial"/>
            <w:webHidden/>
            <w:szCs w:val="24"/>
          </w:rPr>
          <w:fldChar w:fldCharType="end"/>
        </w:r>
      </w:hyperlink>
    </w:p>
    <w:p w14:paraId="14F2B925" w14:textId="6C7BD767" w:rsidR="00A718F6" w:rsidRPr="00A718F6" w:rsidRDefault="00E34750" w:rsidP="00A718F6">
      <w:pPr>
        <w:pStyle w:val="TOC2"/>
        <w:rPr>
          <w:rFonts w:ascii="Arial" w:eastAsiaTheme="minorEastAsia" w:hAnsi="Arial" w:cs="Arial"/>
          <w:szCs w:val="24"/>
          <w:lang w:eastAsia="en-AU"/>
        </w:rPr>
      </w:pPr>
      <w:hyperlink w:anchor="_Toc25595047" w:history="1">
        <w:r w:rsidR="00A718F6" w:rsidRPr="00A718F6">
          <w:rPr>
            <w:rStyle w:val="Hyperlink"/>
            <w:rFonts w:ascii="Arial" w:hAnsi="Arial" w:cs="Arial"/>
            <w:szCs w:val="24"/>
          </w:rPr>
          <w:t>12.5</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Corporate &amp; Strategy Report No’s CPS16.19 to CPS17.19 (copy attached)</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_Toc25595047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24</w:t>
        </w:r>
        <w:r w:rsidR="00A718F6" w:rsidRPr="00A718F6">
          <w:rPr>
            <w:rFonts w:ascii="Arial" w:hAnsi="Arial" w:cs="Arial"/>
            <w:webHidden/>
            <w:szCs w:val="24"/>
          </w:rPr>
          <w:fldChar w:fldCharType="end"/>
        </w:r>
      </w:hyperlink>
    </w:p>
    <w:p w14:paraId="3EB56C80" w14:textId="6FBB4BA4" w:rsidR="00A718F6" w:rsidRPr="00A718F6" w:rsidRDefault="00E34750" w:rsidP="00A718F6">
      <w:pPr>
        <w:pStyle w:val="TOC2"/>
        <w:rPr>
          <w:rFonts w:ascii="Arial" w:eastAsiaTheme="minorEastAsia" w:hAnsi="Arial" w:cs="Arial"/>
          <w:szCs w:val="24"/>
          <w:lang w:eastAsia="en-AU"/>
        </w:rPr>
      </w:pPr>
      <w:hyperlink w:anchor="_Toc25595048" w:history="1">
        <w:r w:rsidR="00A718F6" w:rsidRPr="00A718F6">
          <w:rPr>
            <w:rStyle w:val="Hyperlink"/>
            <w:rFonts w:ascii="Arial" w:eastAsia="MS Gothic" w:hAnsi="Arial" w:cs="Arial"/>
            <w:szCs w:val="24"/>
          </w:rPr>
          <w:t>CPS16.19 Western Suburbs Cricket Club Inc. – Management Licence of John Leckie Pavilion Clubrooms – Reserve 1670</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_Toc25595048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24</w:t>
        </w:r>
        <w:r w:rsidR="00A718F6" w:rsidRPr="00A718F6">
          <w:rPr>
            <w:rFonts w:ascii="Arial" w:hAnsi="Arial" w:cs="Arial"/>
            <w:webHidden/>
            <w:szCs w:val="24"/>
          </w:rPr>
          <w:fldChar w:fldCharType="end"/>
        </w:r>
      </w:hyperlink>
    </w:p>
    <w:p w14:paraId="51103CD8" w14:textId="7F51BEB2" w:rsidR="00A718F6" w:rsidRPr="00A718F6" w:rsidRDefault="00E34750" w:rsidP="00A718F6">
      <w:pPr>
        <w:pStyle w:val="TOC2"/>
        <w:rPr>
          <w:rFonts w:ascii="Arial" w:eastAsiaTheme="minorEastAsia" w:hAnsi="Arial" w:cs="Arial"/>
          <w:szCs w:val="24"/>
          <w:lang w:eastAsia="en-AU"/>
        </w:rPr>
      </w:pPr>
      <w:hyperlink w:anchor="_Toc25595049" w:history="1">
        <w:r w:rsidR="00A718F6" w:rsidRPr="00A718F6">
          <w:rPr>
            <w:rStyle w:val="Hyperlink"/>
            <w:rFonts w:ascii="Arial" w:eastAsia="MS Gothic" w:hAnsi="Arial" w:cs="Arial"/>
            <w:szCs w:val="24"/>
          </w:rPr>
          <w:t>CPS17.19 Suburban Lions Hockey Club Inc. Management Licence of J.C. Smith Pavilion, Melvista Oval, Nedlands (Reserve 1669)</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_Toc25595049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25</w:t>
        </w:r>
        <w:r w:rsidR="00A718F6" w:rsidRPr="00A718F6">
          <w:rPr>
            <w:rFonts w:ascii="Arial" w:hAnsi="Arial" w:cs="Arial"/>
            <w:webHidden/>
            <w:szCs w:val="24"/>
          </w:rPr>
          <w:fldChar w:fldCharType="end"/>
        </w:r>
      </w:hyperlink>
    </w:p>
    <w:p w14:paraId="76FB1C35" w14:textId="34C64E2A" w:rsidR="00A718F6" w:rsidRPr="00A718F6" w:rsidRDefault="00E34750" w:rsidP="00A718F6">
      <w:pPr>
        <w:pStyle w:val="TOC2"/>
        <w:rPr>
          <w:rFonts w:ascii="Arial" w:eastAsiaTheme="minorEastAsia" w:hAnsi="Arial" w:cs="Arial"/>
          <w:szCs w:val="24"/>
          <w:lang w:eastAsia="en-AU"/>
        </w:rPr>
      </w:pPr>
      <w:hyperlink w:anchor="_Toc25595050" w:history="1">
        <w:r w:rsidR="00A718F6" w:rsidRPr="00A718F6">
          <w:rPr>
            <w:rStyle w:val="Hyperlink"/>
            <w:rFonts w:ascii="Arial" w:eastAsia="MS Gothic" w:hAnsi="Arial" w:cs="Arial"/>
            <w:szCs w:val="24"/>
          </w:rPr>
          <w:t>CPS18.19</w:t>
        </w:r>
        <w:r w:rsidR="00A718F6" w:rsidRPr="00A718F6">
          <w:rPr>
            <w:rFonts w:ascii="Arial" w:eastAsiaTheme="minorEastAsia" w:hAnsi="Arial" w:cs="Arial"/>
            <w:szCs w:val="24"/>
            <w:lang w:eastAsia="en-AU"/>
          </w:rPr>
          <w:tab/>
        </w:r>
        <w:r w:rsidR="00A718F6" w:rsidRPr="00A718F6">
          <w:rPr>
            <w:rStyle w:val="Hyperlink"/>
            <w:rFonts w:ascii="Arial" w:eastAsia="MS Gothic" w:hAnsi="Arial" w:cs="Arial"/>
            <w:szCs w:val="24"/>
          </w:rPr>
          <w:t>List of Accounts Paid – September 2019</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_Toc25595050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26</w:t>
        </w:r>
        <w:r w:rsidR="00A718F6" w:rsidRPr="00A718F6">
          <w:rPr>
            <w:rFonts w:ascii="Arial" w:hAnsi="Arial" w:cs="Arial"/>
            <w:webHidden/>
            <w:szCs w:val="24"/>
          </w:rPr>
          <w:fldChar w:fldCharType="end"/>
        </w:r>
      </w:hyperlink>
    </w:p>
    <w:p w14:paraId="1A76131E" w14:textId="54AFED00" w:rsidR="00A718F6" w:rsidRPr="00A718F6" w:rsidRDefault="00E34750" w:rsidP="00A718F6">
      <w:pPr>
        <w:pStyle w:val="TOC2"/>
        <w:rPr>
          <w:rFonts w:ascii="Arial" w:eastAsiaTheme="minorEastAsia" w:hAnsi="Arial" w:cs="Arial"/>
          <w:szCs w:val="24"/>
          <w:lang w:eastAsia="en-AU"/>
        </w:rPr>
      </w:pPr>
      <w:hyperlink w:anchor="_Toc25595051" w:history="1">
        <w:r w:rsidR="00A718F6" w:rsidRPr="00A718F6">
          <w:rPr>
            <w:rStyle w:val="Hyperlink"/>
            <w:rFonts w:ascii="Arial" w:eastAsia="MS Gothic" w:hAnsi="Arial" w:cs="Arial"/>
            <w:szCs w:val="24"/>
          </w:rPr>
          <w:t xml:space="preserve">CPS19.19 </w:t>
        </w:r>
        <w:r w:rsidR="00A718F6">
          <w:rPr>
            <w:rStyle w:val="Hyperlink"/>
            <w:rFonts w:ascii="Arial" w:eastAsia="MS Gothic" w:hAnsi="Arial" w:cs="Arial"/>
            <w:szCs w:val="24"/>
          </w:rPr>
          <w:t>P</w:t>
        </w:r>
        <w:r w:rsidR="00A718F6" w:rsidRPr="00A718F6">
          <w:rPr>
            <w:rStyle w:val="Hyperlink"/>
            <w:rFonts w:ascii="Arial" w:eastAsia="MS Gothic" w:hAnsi="Arial" w:cs="Arial"/>
            <w:szCs w:val="24"/>
          </w:rPr>
          <w:t>erth Flying Squadron Yacht Club Inc. – Right of Entry (Business and Goods) Document for Execution to Support Mortgage to Fund Works</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_Toc25595051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27</w:t>
        </w:r>
        <w:r w:rsidR="00A718F6" w:rsidRPr="00A718F6">
          <w:rPr>
            <w:rFonts w:ascii="Arial" w:hAnsi="Arial" w:cs="Arial"/>
            <w:webHidden/>
            <w:szCs w:val="24"/>
          </w:rPr>
          <w:fldChar w:fldCharType="end"/>
        </w:r>
      </w:hyperlink>
    </w:p>
    <w:p w14:paraId="3EC83519" w14:textId="3B64095A" w:rsidR="00A718F6" w:rsidRPr="00A718F6" w:rsidRDefault="00E34750" w:rsidP="00A718F6">
      <w:pPr>
        <w:pStyle w:val="TOC2"/>
        <w:rPr>
          <w:rFonts w:ascii="Arial" w:eastAsiaTheme="minorEastAsia" w:hAnsi="Arial" w:cs="Arial"/>
          <w:szCs w:val="24"/>
          <w:lang w:eastAsia="en-AU"/>
        </w:rPr>
      </w:pPr>
      <w:hyperlink w:anchor="_Toc25595052" w:history="1">
        <w:r w:rsidR="00A718F6" w:rsidRPr="00A718F6">
          <w:rPr>
            <w:rStyle w:val="Hyperlink"/>
            <w:rFonts w:ascii="Arial" w:hAnsi="Arial" w:cs="Arial"/>
            <w:szCs w:val="24"/>
          </w:rPr>
          <w:t>13.</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Reports by the Chief Executive Officer</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_Toc25595052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28</w:t>
        </w:r>
        <w:r w:rsidR="00A718F6" w:rsidRPr="00A718F6">
          <w:rPr>
            <w:rFonts w:ascii="Arial" w:hAnsi="Arial" w:cs="Arial"/>
            <w:webHidden/>
            <w:szCs w:val="24"/>
          </w:rPr>
          <w:fldChar w:fldCharType="end"/>
        </w:r>
      </w:hyperlink>
    </w:p>
    <w:p w14:paraId="21A9D9B3" w14:textId="23354F74" w:rsidR="00A718F6" w:rsidRPr="00A718F6" w:rsidRDefault="00E34750" w:rsidP="00A718F6">
      <w:pPr>
        <w:pStyle w:val="TOC2"/>
        <w:rPr>
          <w:rFonts w:ascii="Arial" w:eastAsiaTheme="minorEastAsia" w:hAnsi="Arial" w:cs="Arial"/>
          <w:szCs w:val="24"/>
          <w:lang w:eastAsia="en-AU"/>
        </w:rPr>
      </w:pPr>
      <w:hyperlink w:anchor="_Toc25595053" w:history="1">
        <w:r w:rsidR="00A718F6" w:rsidRPr="00A718F6">
          <w:rPr>
            <w:rStyle w:val="Hyperlink"/>
            <w:rFonts w:ascii="Arial" w:hAnsi="Arial" w:cs="Arial"/>
            <w:szCs w:val="24"/>
          </w:rPr>
          <w:t>13.1</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Common Seal Register Report – October 2019</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_Toc25595053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28</w:t>
        </w:r>
        <w:r w:rsidR="00A718F6" w:rsidRPr="00A718F6">
          <w:rPr>
            <w:rFonts w:ascii="Arial" w:hAnsi="Arial" w:cs="Arial"/>
            <w:webHidden/>
            <w:szCs w:val="24"/>
          </w:rPr>
          <w:fldChar w:fldCharType="end"/>
        </w:r>
      </w:hyperlink>
    </w:p>
    <w:p w14:paraId="0C1164CC" w14:textId="7D052D49" w:rsidR="00A718F6" w:rsidRPr="00A718F6" w:rsidRDefault="00E34750" w:rsidP="00A718F6">
      <w:pPr>
        <w:pStyle w:val="TOC2"/>
        <w:rPr>
          <w:rFonts w:ascii="Arial" w:eastAsiaTheme="minorEastAsia" w:hAnsi="Arial" w:cs="Arial"/>
          <w:szCs w:val="24"/>
          <w:lang w:eastAsia="en-AU"/>
        </w:rPr>
      </w:pPr>
      <w:hyperlink w:anchor="_Toc25595054" w:history="1">
        <w:r w:rsidR="00A718F6" w:rsidRPr="00A718F6">
          <w:rPr>
            <w:rStyle w:val="Hyperlink"/>
            <w:rFonts w:ascii="Arial" w:hAnsi="Arial" w:cs="Arial"/>
            <w:szCs w:val="24"/>
          </w:rPr>
          <w:t>13.2</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List of Delegated Authorities – October 2019</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_Toc25595054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29</w:t>
        </w:r>
        <w:r w:rsidR="00A718F6" w:rsidRPr="00A718F6">
          <w:rPr>
            <w:rFonts w:ascii="Arial" w:hAnsi="Arial" w:cs="Arial"/>
            <w:webHidden/>
            <w:szCs w:val="24"/>
          </w:rPr>
          <w:fldChar w:fldCharType="end"/>
        </w:r>
      </w:hyperlink>
    </w:p>
    <w:p w14:paraId="1254A580" w14:textId="1BD13866" w:rsidR="00A718F6" w:rsidRPr="00A718F6" w:rsidRDefault="00E34750" w:rsidP="00A718F6">
      <w:pPr>
        <w:pStyle w:val="TOC2"/>
        <w:rPr>
          <w:rFonts w:ascii="Arial" w:eastAsiaTheme="minorEastAsia" w:hAnsi="Arial" w:cs="Arial"/>
          <w:szCs w:val="24"/>
          <w:lang w:eastAsia="en-AU"/>
        </w:rPr>
      </w:pPr>
      <w:hyperlink w:anchor="_Toc25595055" w:history="1">
        <w:r w:rsidR="00A718F6" w:rsidRPr="00A718F6">
          <w:rPr>
            <w:rStyle w:val="Hyperlink"/>
            <w:rFonts w:ascii="Arial" w:hAnsi="Arial" w:cs="Arial"/>
            <w:szCs w:val="24"/>
          </w:rPr>
          <w:t>13.3</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Monthly Financial Report – October 2019</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_Toc25595055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40</w:t>
        </w:r>
        <w:r w:rsidR="00A718F6" w:rsidRPr="00A718F6">
          <w:rPr>
            <w:rFonts w:ascii="Arial" w:hAnsi="Arial" w:cs="Arial"/>
            <w:webHidden/>
            <w:szCs w:val="24"/>
          </w:rPr>
          <w:fldChar w:fldCharType="end"/>
        </w:r>
      </w:hyperlink>
    </w:p>
    <w:p w14:paraId="545DEC9A" w14:textId="17D919B0" w:rsidR="00A718F6" w:rsidRPr="00A718F6" w:rsidRDefault="00E34750" w:rsidP="00A718F6">
      <w:pPr>
        <w:pStyle w:val="TOC2"/>
        <w:rPr>
          <w:rFonts w:ascii="Arial" w:eastAsiaTheme="minorEastAsia" w:hAnsi="Arial" w:cs="Arial"/>
          <w:szCs w:val="24"/>
          <w:lang w:eastAsia="en-AU"/>
        </w:rPr>
      </w:pPr>
      <w:hyperlink w:anchor="_Toc25595056" w:history="1">
        <w:r w:rsidR="00A718F6" w:rsidRPr="00A718F6">
          <w:rPr>
            <w:rStyle w:val="Hyperlink"/>
            <w:rFonts w:ascii="Arial" w:hAnsi="Arial" w:cs="Arial"/>
            <w:szCs w:val="24"/>
          </w:rPr>
          <w:t>13.4</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Monthly Investment Report – October 2019</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_Toc25595056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44</w:t>
        </w:r>
        <w:r w:rsidR="00A718F6" w:rsidRPr="00A718F6">
          <w:rPr>
            <w:rFonts w:ascii="Arial" w:hAnsi="Arial" w:cs="Arial"/>
            <w:webHidden/>
            <w:szCs w:val="24"/>
          </w:rPr>
          <w:fldChar w:fldCharType="end"/>
        </w:r>
      </w:hyperlink>
    </w:p>
    <w:p w14:paraId="324AA644" w14:textId="1A91F0CA" w:rsidR="00A718F6" w:rsidRPr="00A718F6" w:rsidRDefault="00E34750" w:rsidP="00A718F6">
      <w:pPr>
        <w:pStyle w:val="TOC2"/>
        <w:rPr>
          <w:rFonts w:ascii="Arial" w:eastAsiaTheme="minorEastAsia" w:hAnsi="Arial" w:cs="Arial"/>
          <w:szCs w:val="24"/>
          <w:lang w:eastAsia="en-AU"/>
        </w:rPr>
      </w:pPr>
      <w:hyperlink w:anchor="_Toc25595057" w:history="1">
        <w:r w:rsidR="00A718F6" w:rsidRPr="00A718F6">
          <w:rPr>
            <w:rStyle w:val="Hyperlink"/>
            <w:rFonts w:ascii="Arial" w:hAnsi="Arial" w:cs="Arial"/>
            <w:szCs w:val="24"/>
          </w:rPr>
          <w:t>13.5</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18 Cooper Street, Nedlands – Ten Multiple Dwellings</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_Toc25595057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46</w:t>
        </w:r>
        <w:r w:rsidR="00A718F6" w:rsidRPr="00A718F6">
          <w:rPr>
            <w:rFonts w:ascii="Arial" w:hAnsi="Arial" w:cs="Arial"/>
            <w:webHidden/>
            <w:szCs w:val="24"/>
          </w:rPr>
          <w:fldChar w:fldCharType="end"/>
        </w:r>
      </w:hyperlink>
    </w:p>
    <w:p w14:paraId="74D93BC4" w14:textId="3D23CE08" w:rsidR="00A718F6" w:rsidRPr="00A718F6" w:rsidRDefault="00E34750" w:rsidP="00A718F6">
      <w:pPr>
        <w:pStyle w:val="TOC2"/>
        <w:rPr>
          <w:rFonts w:ascii="Arial" w:eastAsiaTheme="minorEastAsia" w:hAnsi="Arial" w:cs="Arial"/>
          <w:szCs w:val="24"/>
          <w:lang w:eastAsia="en-AU"/>
        </w:rPr>
      </w:pPr>
      <w:hyperlink w:anchor="_Toc25595058" w:history="1">
        <w:r w:rsidR="00A718F6" w:rsidRPr="00A718F6">
          <w:rPr>
            <w:rStyle w:val="Hyperlink"/>
            <w:rFonts w:ascii="Arial" w:hAnsi="Arial" w:cs="Arial"/>
            <w:szCs w:val="24"/>
          </w:rPr>
          <w:t>13.6</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RFP 2018-19.02 Consulting Services Panel Council Report</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_Toc25595058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53</w:t>
        </w:r>
        <w:r w:rsidR="00A718F6" w:rsidRPr="00A718F6">
          <w:rPr>
            <w:rFonts w:ascii="Arial" w:hAnsi="Arial" w:cs="Arial"/>
            <w:webHidden/>
            <w:szCs w:val="24"/>
          </w:rPr>
          <w:fldChar w:fldCharType="end"/>
        </w:r>
      </w:hyperlink>
    </w:p>
    <w:p w14:paraId="4CD6CFD4" w14:textId="7FB3DB46" w:rsidR="00A718F6" w:rsidRPr="00A718F6" w:rsidRDefault="00E34750" w:rsidP="00A718F6">
      <w:pPr>
        <w:pStyle w:val="TOC2"/>
        <w:rPr>
          <w:rFonts w:ascii="Arial" w:eastAsiaTheme="minorEastAsia" w:hAnsi="Arial" w:cs="Arial"/>
          <w:szCs w:val="24"/>
          <w:lang w:eastAsia="en-AU"/>
        </w:rPr>
      </w:pPr>
      <w:hyperlink w:anchor="_Toc25595059" w:history="1">
        <w:r w:rsidR="00A718F6" w:rsidRPr="00A718F6">
          <w:rPr>
            <w:rStyle w:val="Hyperlink"/>
            <w:rFonts w:ascii="Arial" w:hAnsi="Arial" w:cs="Arial"/>
            <w:szCs w:val="24"/>
          </w:rPr>
          <w:t>13.7</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Annual &amp; Financial Reports 2018/19</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_Toc25595059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59</w:t>
        </w:r>
        <w:r w:rsidR="00A718F6" w:rsidRPr="00A718F6">
          <w:rPr>
            <w:rFonts w:ascii="Arial" w:hAnsi="Arial" w:cs="Arial"/>
            <w:webHidden/>
            <w:szCs w:val="24"/>
          </w:rPr>
          <w:fldChar w:fldCharType="end"/>
        </w:r>
      </w:hyperlink>
    </w:p>
    <w:p w14:paraId="67EFDB25" w14:textId="26C4C43D" w:rsidR="00A718F6" w:rsidRPr="00A718F6" w:rsidRDefault="00E34750" w:rsidP="00A718F6">
      <w:pPr>
        <w:pStyle w:val="TOC2"/>
        <w:rPr>
          <w:rFonts w:ascii="Arial" w:eastAsiaTheme="minorEastAsia" w:hAnsi="Arial" w:cs="Arial"/>
          <w:szCs w:val="24"/>
          <w:lang w:eastAsia="en-AU"/>
        </w:rPr>
      </w:pPr>
      <w:hyperlink w:anchor="_Toc25595060" w:history="1">
        <w:r w:rsidR="00A718F6" w:rsidRPr="00A718F6">
          <w:rPr>
            <w:rStyle w:val="Hyperlink"/>
            <w:rFonts w:ascii="Arial" w:hAnsi="Arial" w:cs="Arial"/>
            <w:szCs w:val="24"/>
          </w:rPr>
          <w:t>13.8</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Appointment of Community Member – Audit &amp; Risk Committee</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_Toc25595060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70</w:t>
        </w:r>
        <w:r w:rsidR="00A718F6" w:rsidRPr="00A718F6">
          <w:rPr>
            <w:rFonts w:ascii="Arial" w:hAnsi="Arial" w:cs="Arial"/>
            <w:webHidden/>
            <w:szCs w:val="24"/>
          </w:rPr>
          <w:fldChar w:fldCharType="end"/>
        </w:r>
      </w:hyperlink>
    </w:p>
    <w:p w14:paraId="77B70031" w14:textId="07A513FF" w:rsidR="00A718F6" w:rsidRPr="00A718F6" w:rsidRDefault="00E34750" w:rsidP="00A718F6">
      <w:pPr>
        <w:pStyle w:val="TOC2"/>
        <w:rPr>
          <w:rFonts w:ascii="Arial" w:eastAsiaTheme="minorEastAsia" w:hAnsi="Arial" w:cs="Arial"/>
          <w:szCs w:val="24"/>
          <w:lang w:eastAsia="en-AU"/>
        </w:rPr>
      </w:pPr>
      <w:hyperlink w:anchor="_Toc25595061" w:history="1">
        <w:r w:rsidR="00A718F6" w:rsidRPr="00A718F6">
          <w:rPr>
            <w:rStyle w:val="Hyperlink"/>
            <w:rFonts w:ascii="Arial" w:hAnsi="Arial" w:cs="Arial"/>
            <w:szCs w:val="24"/>
          </w:rPr>
          <w:t>14.</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Elected Members Notices of Motions of Which Previous Notice Has Been Given</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_Toc25595061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72</w:t>
        </w:r>
        <w:r w:rsidR="00A718F6" w:rsidRPr="00A718F6">
          <w:rPr>
            <w:rFonts w:ascii="Arial" w:hAnsi="Arial" w:cs="Arial"/>
            <w:webHidden/>
            <w:szCs w:val="24"/>
          </w:rPr>
          <w:fldChar w:fldCharType="end"/>
        </w:r>
      </w:hyperlink>
    </w:p>
    <w:p w14:paraId="428F4B44" w14:textId="0FED4886" w:rsidR="00A718F6" w:rsidRPr="00A718F6" w:rsidRDefault="00E34750" w:rsidP="00A718F6">
      <w:pPr>
        <w:pStyle w:val="TOC2"/>
        <w:rPr>
          <w:rFonts w:ascii="Arial" w:eastAsiaTheme="minorEastAsia" w:hAnsi="Arial" w:cs="Arial"/>
          <w:szCs w:val="24"/>
          <w:lang w:eastAsia="en-AU"/>
        </w:rPr>
      </w:pPr>
      <w:hyperlink w:anchor="_Toc25595062" w:history="1">
        <w:r w:rsidR="00A718F6" w:rsidRPr="00A718F6">
          <w:rPr>
            <w:rStyle w:val="Hyperlink"/>
            <w:rFonts w:ascii="Arial" w:hAnsi="Arial" w:cs="Arial"/>
            <w:szCs w:val="24"/>
          </w:rPr>
          <w:t>14.1</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Councillor Mangano – Monthly Reporting of Staff Numbers</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_Toc25595062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72</w:t>
        </w:r>
        <w:r w:rsidR="00A718F6" w:rsidRPr="00A718F6">
          <w:rPr>
            <w:rFonts w:ascii="Arial" w:hAnsi="Arial" w:cs="Arial"/>
            <w:webHidden/>
            <w:szCs w:val="24"/>
          </w:rPr>
          <w:fldChar w:fldCharType="end"/>
        </w:r>
      </w:hyperlink>
    </w:p>
    <w:p w14:paraId="0E474619" w14:textId="39B90D2C" w:rsidR="00A718F6" w:rsidRPr="00A718F6" w:rsidRDefault="00E34750" w:rsidP="00A718F6">
      <w:pPr>
        <w:pStyle w:val="TOC2"/>
        <w:rPr>
          <w:rFonts w:ascii="Arial" w:eastAsiaTheme="minorEastAsia" w:hAnsi="Arial" w:cs="Arial"/>
          <w:szCs w:val="24"/>
          <w:lang w:eastAsia="en-AU"/>
        </w:rPr>
      </w:pPr>
      <w:hyperlink w:anchor="_Toc25595063" w:history="1">
        <w:r w:rsidR="00A718F6" w:rsidRPr="00A718F6">
          <w:rPr>
            <w:rStyle w:val="Hyperlink"/>
            <w:rFonts w:ascii="Arial" w:hAnsi="Arial" w:cs="Arial"/>
            <w:szCs w:val="24"/>
          </w:rPr>
          <w:t>15.</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Elected members notices of motion given at the meeting for consideration at the following ordinary meeting on 17 December 2019</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_Toc25595063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73</w:t>
        </w:r>
        <w:r w:rsidR="00A718F6" w:rsidRPr="00A718F6">
          <w:rPr>
            <w:rFonts w:ascii="Arial" w:hAnsi="Arial" w:cs="Arial"/>
            <w:webHidden/>
            <w:szCs w:val="24"/>
          </w:rPr>
          <w:fldChar w:fldCharType="end"/>
        </w:r>
      </w:hyperlink>
    </w:p>
    <w:p w14:paraId="5F58F11E" w14:textId="7A95B78C" w:rsidR="00A718F6" w:rsidRPr="00A718F6" w:rsidRDefault="00E34750" w:rsidP="00A718F6">
      <w:pPr>
        <w:pStyle w:val="TOC2"/>
        <w:rPr>
          <w:rFonts w:ascii="Arial" w:eastAsiaTheme="minorEastAsia" w:hAnsi="Arial" w:cs="Arial"/>
          <w:szCs w:val="24"/>
          <w:lang w:eastAsia="en-AU"/>
        </w:rPr>
      </w:pPr>
      <w:hyperlink w:anchor="_Toc25595064" w:history="1">
        <w:r w:rsidR="00A718F6" w:rsidRPr="00A718F6">
          <w:rPr>
            <w:rStyle w:val="Hyperlink"/>
            <w:rFonts w:ascii="Arial" w:hAnsi="Arial" w:cs="Arial"/>
            <w:szCs w:val="24"/>
          </w:rPr>
          <w:t>16.</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Urgent Business Approved by the Presiding Member or By Decision</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_Toc25595064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73</w:t>
        </w:r>
        <w:r w:rsidR="00A718F6" w:rsidRPr="00A718F6">
          <w:rPr>
            <w:rFonts w:ascii="Arial" w:hAnsi="Arial" w:cs="Arial"/>
            <w:webHidden/>
            <w:szCs w:val="24"/>
          </w:rPr>
          <w:fldChar w:fldCharType="end"/>
        </w:r>
      </w:hyperlink>
    </w:p>
    <w:p w14:paraId="7226E30A" w14:textId="31D13D5E" w:rsidR="00A718F6" w:rsidRPr="00A718F6" w:rsidRDefault="00E34750" w:rsidP="00A718F6">
      <w:pPr>
        <w:pStyle w:val="TOC2"/>
        <w:rPr>
          <w:rFonts w:ascii="Arial" w:eastAsiaTheme="minorEastAsia" w:hAnsi="Arial" w:cs="Arial"/>
          <w:szCs w:val="24"/>
          <w:lang w:eastAsia="en-AU"/>
        </w:rPr>
      </w:pPr>
      <w:hyperlink w:anchor="_Toc25595065" w:history="1">
        <w:r w:rsidR="00A718F6" w:rsidRPr="00A718F6">
          <w:rPr>
            <w:rStyle w:val="Hyperlink"/>
            <w:rFonts w:ascii="Arial" w:hAnsi="Arial" w:cs="Arial"/>
            <w:szCs w:val="24"/>
          </w:rPr>
          <w:t>16.1</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Options for Council Governance of LPS3 Policy Framework</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_Toc25595065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73</w:t>
        </w:r>
        <w:r w:rsidR="00A718F6" w:rsidRPr="00A718F6">
          <w:rPr>
            <w:rFonts w:ascii="Arial" w:hAnsi="Arial" w:cs="Arial"/>
            <w:webHidden/>
            <w:szCs w:val="24"/>
          </w:rPr>
          <w:fldChar w:fldCharType="end"/>
        </w:r>
      </w:hyperlink>
    </w:p>
    <w:p w14:paraId="58E0D9FD" w14:textId="11FF629A" w:rsidR="00A718F6" w:rsidRPr="00A718F6" w:rsidRDefault="00E34750" w:rsidP="00A718F6">
      <w:pPr>
        <w:pStyle w:val="TOC2"/>
        <w:rPr>
          <w:rFonts w:ascii="Arial" w:eastAsiaTheme="minorEastAsia" w:hAnsi="Arial" w:cs="Arial"/>
          <w:szCs w:val="24"/>
          <w:lang w:eastAsia="en-AU"/>
        </w:rPr>
      </w:pPr>
      <w:hyperlink w:anchor="_Toc25595066" w:history="1">
        <w:r w:rsidR="00A718F6" w:rsidRPr="00A718F6">
          <w:rPr>
            <w:rStyle w:val="Hyperlink"/>
            <w:rFonts w:ascii="Arial" w:hAnsi="Arial" w:cs="Arial"/>
            <w:szCs w:val="24"/>
          </w:rPr>
          <w:t>17.</w:t>
        </w:r>
        <w:r w:rsidR="00A718F6" w:rsidRPr="00A718F6">
          <w:rPr>
            <w:rFonts w:ascii="Arial" w:eastAsiaTheme="minorEastAsia" w:hAnsi="Arial" w:cs="Arial"/>
            <w:szCs w:val="24"/>
            <w:lang w:eastAsia="en-AU"/>
          </w:rPr>
          <w:tab/>
        </w:r>
        <w:r w:rsidR="00A718F6" w:rsidRPr="00A718F6">
          <w:rPr>
            <w:rStyle w:val="Hyperlink"/>
            <w:rFonts w:ascii="Arial" w:hAnsi="Arial" w:cs="Arial"/>
            <w:szCs w:val="24"/>
          </w:rPr>
          <w:t>Confidential Items</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_Toc25595066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80</w:t>
        </w:r>
        <w:r w:rsidR="00A718F6" w:rsidRPr="00A718F6">
          <w:rPr>
            <w:rFonts w:ascii="Arial" w:hAnsi="Arial" w:cs="Arial"/>
            <w:webHidden/>
            <w:szCs w:val="24"/>
          </w:rPr>
          <w:fldChar w:fldCharType="end"/>
        </w:r>
      </w:hyperlink>
    </w:p>
    <w:p w14:paraId="4517935B" w14:textId="2AA9BDC9" w:rsidR="00A718F6" w:rsidRPr="00A718F6" w:rsidRDefault="00E34750" w:rsidP="00A718F6">
      <w:pPr>
        <w:pStyle w:val="TOC2"/>
        <w:rPr>
          <w:rFonts w:ascii="Arial" w:eastAsiaTheme="minorEastAsia" w:hAnsi="Arial" w:cs="Arial"/>
          <w:szCs w:val="24"/>
          <w:lang w:eastAsia="en-AU"/>
        </w:rPr>
      </w:pPr>
      <w:hyperlink w:anchor="_Toc25595067" w:history="1">
        <w:r w:rsidR="00A718F6" w:rsidRPr="00A718F6">
          <w:rPr>
            <w:rStyle w:val="Hyperlink"/>
            <w:rFonts w:ascii="Arial" w:hAnsi="Arial" w:cs="Arial"/>
            <w:szCs w:val="24"/>
          </w:rPr>
          <w:t>Declaration of Closure</w:t>
        </w:r>
        <w:r w:rsidR="00A718F6" w:rsidRPr="00A718F6">
          <w:rPr>
            <w:rFonts w:ascii="Arial" w:hAnsi="Arial" w:cs="Arial"/>
            <w:webHidden/>
            <w:szCs w:val="24"/>
          </w:rPr>
          <w:tab/>
        </w:r>
        <w:r w:rsidR="00A718F6" w:rsidRPr="00A718F6">
          <w:rPr>
            <w:rFonts w:ascii="Arial" w:hAnsi="Arial" w:cs="Arial"/>
            <w:webHidden/>
            <w:szCs w:val="24"/>
          </w:rPr>
          <w:fldChar w:fldCharType="begin"/>
        </w:r>
        <w:r w:rsidR="00A718F6" w:rsidRPr="00A718F6">
          <w:rPr>
            <w:rFonts w:ascii="Arial" w:hAnsi="Arial" w:cs="Arial"/>
            <w:webHidden/>
            <w:szCs w:val="24"/>
          </w:rPr>
          <w:instrText xml:space="preserve"> PAGEREF _Toc25595067 \h </w:instrText>
        </w:r>
        <w:r w:rsidR="00A718F6" w:rsidRPr="00A718F6">
          <w:rPr>
            <w:rFonts w:ascii="Arial" w:hAnsi="Arial" w:cs="Arial"/>
            <w:webHidden/>
            <w:szCs w:val="24"/>
          </w:rPr>
        </w:r>
        <w:r w:rsidR="00A718F6" w:rsidRPr="00A718F6">
          <w:rPr>
            <w:rFonts w:ascii="Arial" w:hAnsi="Arial" w:cs="Arial"/>
            <w:webHidden/>
            <w:szCs w:val="24"/>
          </w:rPr>
          <w:fldChar w:fldCharType="separate"/>
        </w:r>
        <w:r w:rsidR="00A718F6" w:rsidRPr="00A718F6">
          <w:rPr>
            <w:rFonts w:ascii="Arial" w:hAnsi="Arial" w:cs="Arial"/>
            <w:webHidden/>
            <w:szCs w:val="24"/>
          </w:rPr>
          <w:t>80</w:t>
        </w:r>
        <w:r w:rsidR="00A718F6" w:rsidRPr="00A718F6">
          <w:rPr>
            <w:rFonts w:ascii="Arial" w:hAnsi="Arial" w:cs="Arial"/>
            <w:webHidden/>
            <w:szCs w:val="24"/>
          </w:rPr>
          <w:fldChar w:fldCharType="end"/>
        </w:r>
      </w:hyperlink>
    </w:p>
    <w:p w14:paraId="239F8070" w14:textId="347CD8BC" w:rsidR="00EA0718" w:rsidRDefault="00EA0718" w:rsidP="00687913">
      <w:pPr>
        <w:pStyle w:val="TOC2"/>
      </w:pPr>
      <w:r w:rsidRPr="00891F8C">
        <w:rPr>
          <w:rFonts w:ascii="Arial" w:hAnsi="Arial" w:cs="Arial"/>
        </w:rPr>
        <w:fldChar w:fldCharType="end"/>
      </w:r>
    </w:p>
    <w:p w14:paraId="200BBFFA" w14:textId="018891E4"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200BBFF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562866">
      <w:pPr>
        <w:pStyle w:val="TOC2"/>
        <w:ind w:left="0" w:firstLine="0"/>
        <w:rPr>
          <w:rFonts w:ascii="Arial" w:hAnsi="Arial" w:cs="Arial"/>
        </w:rPr>
      </w:pPr>
    </w:p>
    <w:p w14:paraId="200BBFF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4"/>
          <w:footerReference w:type="default" r:id="rId15"/>
          <w:headerReference w:type="first" r:id="rId16"/>
          <w:footerReference w:type="first" r:id="rId17"/>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27276231"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Pr="00180419">
        <w:rPr>
          <w:rFonts w:ascii="Arial" w:hAnsi="Arial" w:cs="Arial"/>
          <w:b/>
          <w:szCs w:val="24"/>
        </w:rPr>
        <w:t xml:space="preserve">eeting of Council to be held in the Council </w:t>
      </w:r>
      <w:r w:rsidR="00887FA3">
        <w:rPr>
          <w:rFonts w:ascii="Arial" w:hAnsi="Arial" w:cs="Arial"/>
          <w:b/>
          <w:szCs w:val="24"/>
        </w:rPr>
        <w:t>C</w:t>
      </w:r>
      <w:r w:rsidRPr="00180419">
        <w:rPr>
          <w:rFonts w:ascii="Arial" w:hAnsi="Arial" w:cs="Arial"/>
          <w:b/>
          <w:szCs w:val="24"/>
        </w:rPr>
        <w:t xml:space="preserve">hambers, </w:t>
      </w:r>
      <w:r w:rsidR="003E516E">
        <w:rPr>
          <w:rFonts w:ascii="Arial" w:hAnsi="Arial" w:cs="Arial"/>
          <w:b/>
          <w:szCs w:val="24"/>
        </w:rPr>
        <w:t>N</w:t>
      </w:r>
      <w:r w:rsidRPr="00180419">
        <w:rPr>
          <w:rFonts w:ascii="Arial" w:hAnsi="Arial" w:cs="Arial"/>
          <w:b/>
          <w:szCs w:val="24"/>
        </w:rPr>
        <w:t xml:space="preserve">edlands on </w:t>
      </w:r>
      <w:r w:rsidR="00B26BE4">
        <w:rPr>
          <w:rFonts w:ascii="Arial" w:hAnsi="Arial" w:cs="Arial"/>
          <w:b/>
          <w:szCs w:val="24"/>
        </w:rPr>
        <w:t xml:space="preserve">Tuesday </w:t>
      </w:r>
      <w:r w:rsidR="000F6FE8">
        <w:rPr>
          <w:rFonts w:ascii="Arial" w:hAnsi="Arial" w:cs="Arial"/>
          <w:b/>
          <w:szCs w:val="24"/>
        </w:rPr>
        <w:t>26 November</w:t>
      </w:r>
      <w:r w:rsidR="00346280">
        <w:rPr>
          <w:rFonts w:ascii="Arial" w:hAnsi="Arial" w:cs="Arial"/>
          <w:b/>
          <w:szCs w:val="24"/>
        </w:rPr>
        <w:t xml:space="preserve"> 2019</w:t>
      </w:r>
      <w:r w:rsidR="004C5F20" w:rsidRPr="00180419">
        <w:rPr>
          <w:rFonts w:ascii="Arial" w:hAnsi="Arial" w:cs="Arial"/>
          <w:b/>
          <w:szCs w:val="24"/>
        </w:rPr>
        <w:t xml:space="preserve"> </w:t>
      </w:r>
      <w:r w:rsidR="00D80CEC">
        <w:rPr>
          <w:rFonts w:ascii="Arial" w:hAnsi="Arial" w:cs="Arial"/>
          <w:b/>
          <w:szCs w:val="24"/>
        </w:rPr>
        <w:t xml:space="preserve">at 7 </w:t>
      </w:r>
      <w:r w:rsidRPr="00180419">
        <w:rPr>
          <w:rFonts w:ascii="Arial" w:hAnsi="Arial" w:cs="Arial"/>
          <w:b/>
          <w:szCs w:val="24"/>
        </w:rPr>
        <w:t>pm.</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5"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00BC006"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Agenda</w:t>
      </w:r>
    </w:p>
    <w:p w14:paraId="200BC007" w14:textId="77777777" w:rsidR="00562866" w:rsidRPr="00562866" w:rsidRDefault="00562866" w:rsidP="00562866"/>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25595013"/>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7777777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200BC00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00BC00C"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200BC00D"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200BC00E" w14:textId="5B8C37DA"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25595014"/>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0F6FE8">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2"/>
    </w:p>
    <w:p w14:paraId="200BC00F"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0" w14:textId="004AE72D"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040B16">
        <w:rPr>
          <w:rFonts w:ascii="Arial" w:hAnsi="Arial" w:cs="Arial"/>
        </w:rPr>
        <w:t>None.</w:t>
      </w:r>
    </w:p>
    <w:p w14:paraId="200BC011"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200BC012"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00BC013" w14:textId="5C861543"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Pr="00C6108C">
        <w:rPr>
          <w:rFonts w:ascii="Arial" w:hAnsi="Arial" w:cs="Arial"/>
        </w:rPr>
        <w:t>None as at distribution of this agenda</w:t>
      </w:r>
      <w:r w:rsidR="00040B16">
        <w:rPr>
          <w:rFonts w:ascii="Arial" w:hAnsi="Arial" w:cs="Arial"/>
          <w:noProof/>
        </w:rPr>
        <w:t>.</w:t>
      </w:r>
    </w:p>
    <w:p w14:paraId="200BC014"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00BC015"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6"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00BC017" w14:textId="77777777" w:rsidR="00562866" w:rsidRDefault="00562866" w:rsidP="00765E9D">
      <w:pPr>
        <w:pStyle w:val="BodyText"/>
        <w:rPr>
          <w:rFonts w:ascii="Arial" w:hAnsi="Arial" w:cs="Arial"/>
          <w:sz w:val="22"/>
          <w:szCs w:val="24"/>
        </w:rPr>
      </w:pPr>
    </w:p>
    <w:p w14:paraId="200BC018" w14:textId="25480E6A" w:rsidR="00AD6A0F" w:rsidRPr="00AD6A0F"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Members of the public who attend Council meetings should not act immediately on anything they hear at the meetings, without first seeking clarification of Council’s position. For example</w:t>
      </w:r>
      <w:r w:rsidR="00D93675">
        <w:rPr>
          <w:rFonts w:ascii="Arial" w:hAnsi="Arial" w:cs="Arial"/>
          <w:i w:val="0"/>
          <w:snapToGrid/>
          <w:sz w:val="22"/>
          <w:szCs w:val="24"/>
        </w:rPr>
        <w:t>,</w:t>
      </w:r>
      <w:r w:rsidRPr="00AD6A0F">
        <w:rPr>
          <w:rFonts w:ascii="Arial" w:hAnsi="Arial" w:cs="Arial"/>
          <w:i w:val="0"/>
          <w:snapToGrid/>
          <w:sz w:val="22"/>
          <w:szCs w:val="24"/>
        </w:rPr>
        <w:t xml:space="preserve"> by reference to the confirm</w:t>
      </w:r>
      <w:r>
        <w:rPr>
          <w:rFonts w:ascii="Arial" w:hAnsi="Arial" w:cs="Arial"/>
          <w:i w:val="0"/>
          <w:snapToGrid/>
          <w:sz w:val="22"/>
          <w:szCs w:val="24"/>
        </w:rPr>
        <w:t xml:space="preserve">ed Minutes of Council meeting. </w:t>
      </w:r>
      <w:r w:rsidRPr="00AD6A0F">
        <w:rPr>
          <w:rFonts w:ascii="Arial" w:hAnsi="Arial" w:cs="Arial"/>
          <w:i w:val="0"/>
          <w:snapToGrid/>
          <w:sz w:val="22"/>
          <w:szCs w:val="24"/>
        </w:rPr>
        <w:t xml:space="preserve">Members of the public are also advised to wait for written advice from the Council prior to </w:t>
      </w:r>
      <w:proofErr w:type="gramStart"/>
      <w:r w:rsidRPr="00AD6A0F">
        <w:rPr>
          <w:rFonts w:ascii="Arial" w:hAnsi="Arial" w:cs="Arial"/>
          <w:i w:val="0"/>
          <w:snapToGrid/>
          <w:sz w:val="22"/>
          <w:szCs w:val="24"/>
        </w:rPr>
        <w:t>taking action</w:t>
      </w:r>
      <w:proofErr w:type="gramEnd"/>
      <w:r w:rsidRPr="00AD6A0F">
        <w:rPr>
          <w:rFonts w:ascii="Arial" w:hAnsi="Arial" w:cs="Arial"/>
          <w:i w:val="0"/>
          <w:snapToGrid/>
          <w:sz w:val="22"/>
          <w:szCs w:val="24"/>
        </w:rPr>
        <w:t xml:space="preserve"> on any matter that they may have before Council.</w:t>
      </w:r>
    </w:p>
    <w:p w14:paraId="200BC019" w14:textId="77777777" w:rsidR="00AD6A0F" w:rsidRPr="00AD6A0F" w:rsidRDefault="00AD6A0F" w:rsidP="00AD6A0F">
      <w:pPr>
        <w:pStyle w:val="BodyText2"/>
        <w:rPr>
          <w:rFonts w:ascii="Arial" w:hAnsi="Arial" w:cs="Arial"/>
          <w:i w:val="0"/>
          <w:snapToGrid/>
          <w:sz w:val="22"/>
          <w:szCs w:val="24"/>
        </w:rPr>
      </w:pPr>
    </w:p>
    <w:p w14:paraId="200BC01A" w14:textId="77777777" w:rsidR="00562866" w:rsidRPr="00562866" w:rsidRDefault="00AD6A0F" w:rsidP="00AD6A0F">
      <w:pPr>
        <w:pStyle w:val="BodyText2"/>
        <w:rPr>
          <w:rFonts w:ascii="Arial" w:hAnsi="Arial" w:cs="Arial"/>
          <w:i w:val="0"/>
          <w:sz w:val="22"/>
          <w:szCs w:val="24"/>
        </w:rPr>
      </w:pPr>
      <w:r w:rsidRPr="00AD6A0F">
        <w:rPr>
          <w:rFonts w:ascii="Arial" w:hAnsi="Arial" w:cs="Arial"/>
          <w:i w:val="0"/>
          <w:snapToGrid/>
          <w:sz w:val="22"/>
          <w:szCs w:val="24"/>
        </w:rPr>
        <w:t>Any plans or documents in agendas and minutes may be subject to copyright. The express permission of the copyright owner must be obtained before copying any copyright material.</w:t>
      </w:r>
    </w:p>
    <w:p w14:paraId="200BC01B"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00BC01C" w14:textId="7F955F2D" w:rsidR="00AD6A0F" w:rsidRDefault="00AD6A0F"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713CC2" w14:textId="3507DF5C" w:rsidR="000F6FE8" w:rsidRPr="00432658" w:rsidRDefault="007D13BD" w:rsidP="000F6FE8">
      <w:pPr>
        <w:pStyle w:val="Heading1"/>
        <w:numPr>
          <w:ilvl w:val="0"/>
          <w:numId w:val="1"/>
        </w:numPr>
        <w:tabs>
          <w:tab w:val="clear" w:pos="720"/>
          <w:tab w:val="left" w:pos="0"/>
        </w:tabs>
        <w:spacing w:before="0" w:after="0"/>
        <w:ind w:left="0" w:hanging="851"/>
        <w:rPr>
          <w:rFonts w:ascii="Arial" w:hAnsi="Arial" w:cs="Arial"/>
          <w:sz w:val="24"/>
          <w:szCs w:val="24"/>
        </w:rPr>
      </w:pPr>
      <w:r>
        <w:rPr>
          <w:rFonts w:ascii="Arial" w:hAnsi="Arial" w:cs="Arial"/>
          <w:caps w:val="0"/>
          <w:sz w:val="24"/>
          <w:szCs w:val="22"/>
          <w:u w:val="none"/>
        </w:rPr>
        <w:br w:type="page"/>
      </w:r>
      <w:bookmarkStart w:id="3" w:name="_Hlk21938616"/>
    </w:p>
    <w:p w14:paraId="200BC01D" w14:textId="5B450D3B" w:rsidR="00683A50" w:rsidRPr="006053A2" w:rsidRDefault="00562866" w:rsidP="00CD3E2D">
      <w:pPr>
        <w:pStyle w:val="Heading1"/>
        <w:numPr>
          <w:ilvl w:val="0"/>
          <w:numId w:val="9"/>
        </w:numPr>
        <w:tabs>
          <w:tab w:val="clear" w:pos="720"/>
          <w:tab w:val="left" w:pos="0"/>
        </w:tabs>
        <w:spacing w:before="0" w:after="0"/>
        <w:ind w:left="0"/>
        <w:rPr>
          <w:rFonts w:ascii="Arial" w:hAnsi="Arial" w:cs="Arial"/>
          <w:caps w:val="0"/>
          <w:sz w:val="24"/>
          <w:szCs w:val="24"/>
          <w:u w:val="none"/>
        </w:rPr>
      </w:pPr>
      <w:bookmarkStart w:id="4" w:name="_Toc25595015"/>
      <w:bookmarkEnd w:id="3"/>
      <w:r w:rsidRPr="00180419">
        <w:rPr>
          <w:rFonts w:ascii="Arial" w:hAnsi="Arial" w:cs="Arial"/>
          <w:caps w:val="0"/>
          <w:sz w:val="24"/>
          <w:szCs w:val="24"/>
          <w:u w:val="none"/>
        </w:rPr>
        <w:lastRenderedPageBreak/>
        <w:t>Public Question Time</w:t>
      </w:r>
      <w:bookmarkEnd w:id="4"/>
    </w:p>
    <w:p w14:paraId="200BC01E"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00BC01F"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sidR="00D80CEC">
        <w:rPr>
          <w:rFonts w:ascii="Arial" w:hAnsi="Arial" w:cs="Arial"/>
          <w:szCs w:val="24"/>
        </w:rPr>
        <w:t xml:space="preserve"> or substance of the question.</w:t>
      </w:r>
    </w:p>
    <w:p w14:paraId="200BC020"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21"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p>
    <w:p w14:paraId="200BC022"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3" w14:textId="77777777" w:rsidR="006053A2" w:rsidRDefault="006053A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4" w14:textId="77777777" w:rsidR="00683A50" w:rsidRPr="006053A2" w:rsidRDefault="00562866" w:rsidP="00CD3E2D">
      <w:pPr>
        <w:pStyle w:val="Heading1"/>
        <w:numPr>
          <w:ilvl w:val="0"/>
          <w:numId w:val="9"/>
        </w:numPr>
        <w:tabs>
          <w:tab w:val="left" w:pos="0"/>
        </w:tabs>
        <w:spacing w:before="0" w:after="0"/>
        <w:ind w:left="0" w:hanging="851"/>
        <w:rPr>
          <w:rFonts w:ascii="Arial" w:hAnsi="Arial" w:cs="Arial"/>
          <w:caps w:val="0"/>
          <w:sz w:val="24"/>
          <w:szCs w:val="24"/>
          <w:u w:val="none"/>
        </w:rPr>
      </w:pPr>
      <w:bookmarkStart w:id="5" w:name="_Toc25595016"/>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5"/>
    </w:p>
    <w:p w14:paraId="200BC025"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00BC026"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w:t>
      </w:r>
      <w:r w:rsidR="00D80CEC">
        <w:rPr>
          <w:rFonts w:ascii="Arial" w:hAnsi="Arial" w:cs="Arial"/>
        </w:rPr>
        <w:t>Forms to be made at this point.</w:t>
      </w:r>
    </w:p>
    <w:p w14:paraId="200BC027"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8" w14:textId="77777777" w:rsidR="00355804" w:rsidRDefault="003558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9" w14:textId="77777777" w:rsidR="00355804" w:rsidRPr="00355804" w:rsidRDefault="00355804" w:rsidP="00CD3E2D">
      <w:pPr>
        <w:pStyle w:val="Heading1"/>
        <w:numPr>
          <w:ilvl w:val="0"/>
          <w:numId w:val="9"/>
        </w:numPr>
        <w:tabs>
          <w:tab w:val="left" w:pos="0"/>
        </w:tabs>
        <w:spacing w:before="0" w:after="0"/>
        <w:ind w:left="0" w:hanging="851"/>
        <w:rPr>
          <w:rFonts w:ascii="Arial" w:hAnsi="Arial" w:cs="Arial"/>
          <w:caps w:val="0"/>
          <w:sz w:val="24"/>
          <w:szCs w:val="24"/>
          <w:u w:val="none"/>
        </w:rPr>
      </w:pPr>
      <w:bookmarkStart w:id="6" w:name="_Toc25595017"/>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6"/>
    </w:p>
    <w:p w14:paraId="200BC02A" w14:textId="77777777" w:rsidR="00355804" w:rsidRPr="00F510A9" w:rsidRDefault="00355804" w:rsidP="00355804">
      <w:pPr>
        <w:tabs>
          <w:tab w:val="left" w:pos="720"/>
          <w:tab w:val="left" w:pos="1440"/>
          <w:tab w:val="left" w:pos="2410"/>
          <w:tab w:val="left" w:pos="2977"/>
          <w:tab w:val="right" w:pos="8335"/>
          <w:tab w:val="right" w:pos="8505"/>
        </w:tabs>
        <w:rPr>
          <w:rFonts w:ascii="Arial" w:hAnsi="Arial" w:cs="Arial"/>
        </w:rPr>
      </w:pPr>
    </w:p>
    <w:p w14:paraId="200BC02B" w14:textId="77777777" w:rsidR="00355804"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Any requests from Councillors for leave of absence to be made at this point.</w:t>
      </w:r>
    </w:p>
    <w:p w14:paraId="200BC02C" w14:textId="77777777" w:rsidR="00355804"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D" w14:textId="77777777" w:rsidR="00355804" w:rsidRPr="00F510A9"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E" w14:textId="77777777" w:rsidR="00355804" w:rsidRPr="00355804" w:rsidRDefault="00355804" w:rsidP="00CD3E2D">
      <w:pPr>
        <w:pStyle w:val="Heading1"/>
        <w:numPr>
          <w:ilvl w:val="0"/>
          <w:numId w:val="9"/>
        </w:numPr>
        <w:tabs>
          <w:tab w:val="left" w:pos="0"/>
        </w:tabs>
        <w:spacing w:before="0" w:after="0"/>
        <w:ind w:left="0" w:hanging="851"/>
        <w:rPr>
          <w:rFonts w:ascii="Arial" w:hAnsi="Arial" w:cs="Arial"/>
          <w:caps w:val="0"/>
          <w:sz w:val="24"/>
          <w:szCs w:val="24"/>
          <w:u w:val="none"/>
        </w:rPr>
      </w:pPr>
      <w:bookmarkStart w:id="7" w:name="_Toc25595018"/>
      <w:r w:rsidRPr="00355804">
        <w:rPr>
          <w:rFonts w:ascii="Arial" w:hAnsi="Arial" w:cs="Arial"/>
          <w:caps w:val="0"/>
          <w:sz w:val="24"/>
          <w:szCs w:val="24"/>
          <w:u w:val="none"/>
        </w:rPr>
        <w:t>Petitions</w:t>
      </w:r>
      <w:bookmarkEnd w:id="7"/>
    </w:p>
    <w:p w14:paraId="200BC02F" w14:textId="77777777" w:rsidR="00355804" w:rsidRPr="00F510A9" w:rsidRDefault="00355804" w:rsidP="00355804">
      <w:pPr>
        <w:ind w:left="720"/>
        <w:rPr>
          <w:rFonts w:ascii="Arial" w:hAnsi="Arial" w:cs="Arial"/>
        </w:rPr>
      </w:pPr>
    </w:p>
    <w:p w14:paraId="200BC030"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Petitions to be tabled at this point.</w:t>
      </w:r>
    </w:p>
    <w:p w14:paraId="200BC031" w14:textId="77777777" w:rsidR="00683A50"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3" w14:textId="77777777" w:rsidR="00D05D60" w:rsidRPr="006053A2" w:rsidRDefault="00562866" w:rsidP="00CD3E2D">
      <w:pPr>
        <w:pStyle w:val="Heading1"/>
        <w:numPr>
          <w:ilvl w:val="0"/>
          <w:numId w:val="9"/>
        </w:numPr>
        <w:tabs>
          <w:tab w:val="left" w:pos="0"/>
        </w:tabs>
        <w:spacing w:before="0" w:after="0"/>
        <w:ind w:left="0" w:hanging="851"/>
        <w:rPr>
          <w:rFonts w:ascii="Arial" w:hAnsi="Arial" w:cs="Arial"/>
          <w:caps w:val="0"/>
          <w:sz w:val="24"/>
          <w:szCs w:val="24"/>
          <w:u w:val="none"/>
        </w:rPr>
      </w:pPr>
      <w:bookmarkStart w:id="8" w:name="_Toc25595019"/>
      <w:r w:rsidRPr="00180419">
        <w:rPr>
          <w:rFonts w:ascii="Arial" w:hAnsi="Arial" w:cs="Arial"/>
          <w:caps w:val="0"/>
          <w:sz w:val="24"/>
          <w:szCs w:val="24"/>
          <w:u w:val="none"/>
        </w:rPr>
        <w:t>Disclosures of Financial Interest</w:t>
      </w:r>
      <w:bookmarkEnd w:id="8"/>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77777777" w:rsidR="00D05D60"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00BC036" w14:textId="77777777" w:rsidR="00D05D60" w:rsidRPr="00180419" w:rsidRDefault="00D05D60" w:rsidP="006053A2">
      <w:pPr>
        <w:pStyle w:val="BodyTextIndent"/>
        <w:tabs>
          <w:tab w:val="clear" w:pos="720"/>
        </w:tabs>
        <w:ind w:left="0"/>
        <w:rPr>
          <w:rFonts w:ascii="Arial" w:hAnsi="Arial" w:cs="Arial"/>
          <w:szCs w:val="24"/>
        </w:rPr>
      </w:pPr>
    </w:p>
    <w:p w14:paraId="200BC037" w14:textId="2E1A5D63" w:rsidR="00AE4443" w:rsidRP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0F6FE8">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0F6FE8"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200BC038" w14:textId="77777777" w:rsidR="00AE4443" w:rsidRPr="00562866" w:rsidRDefault="00AE4443" w:rsidP="006053A2">
      <w:pPr>
        <w:pStyle w:val="BodyTextIndent"/>
        <w:tabs>
          <w:tab w:val="clear" w:pos="720"/>
        </w:tabs>
        <w:ind w:left="0"/>
        <w:rPr>
          <w:rFonts w:ascii="Arial" w:hAnsi="Arial" w:cs="Arial"/>
          <w:sz w:val="22"/>
          <w:szCs w:val="24"/>
        </w:rPr>
      </w:pPr>
    </w:p>
    <w:p w14:paraId="200BC039" w14:textId="77777777" w:rsid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200BC03A" w14:textId="77777777" w:rsidR="00D80CEC" w:rsidRDefault="00D80CEC" w:rsidP="00765E9D">
      <w:pPr>
        <w:pStyle w:val="BodyTextIndent"/>
        <w:rPr>
          <w:rFonts w:ascii="Arial" w:hAnsi="Arial" w:cs="Arial"/>
          <w:sz w:val="22"/>
          <w:szCs w:val="24"/>
        </w:rPr>
      </w:pPr>
    </w:p>
    <w:p w14:paraId="200BC03B" w14:textId="77777777" w:rsidR="00D80CEC" w:rsidRPr="00180419" w:rsidRDefault="00D80CEC" w:rsidP="00765E9D">
      <w:pPr>
        <w:pStyle w:val="BodyTextIndent"/>
        <w:rPr>
          <w:rFonts w:ascii="Arial" w:hAnsi="Arial" w:cs="Arial"/>
          <w:b/>
          <w:i/>
          <w:szCs w:val="24"/>
        </w:rPr>
      </w:pPr>
    </w:p>
    <w:p w14:paraId="200BC03C" w14:textId="77777777" w:rsidR="00683A50" w:rsidRPr="006053A2" w:rsidRDefault="006053A2" w:rsidP="00CD3E2D">
      <w:pPr>
        <w:pStyle w:val="Heading1"/>
        <w:numPr>
          <w:ilvl w:val="0"/>
          <w:numId w:val="9"/>
        </w:numPr>
        <w:tabs>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9" w:name="_Toc25595020"/>
      <w:r w:rsidR="00562866" w:rsidRPr="00180419">
        <w:rPr>
          <w:rFonts w:ascii="Arial" w:hAnsi="Arial" w:cs="Arial"/>
          <w:caps w:val="0"/>
          <w:sz w:val="24"/>
          <w:szCs w:val="24"/>
          <w:u w:val="none"/>
        </w:rPr>
        <w:lastRenderedPageBreak/>
        <w:t>Disclosures of Interests Affecting Impartiality</w:t>
      </w:r>
      <w:bookmarkEnd w:id="9"/>
    </w:p>
    <w:p w14:paraId="200BC03D" w14:textId="77777777" w:rsidR="00D05D60" w:rsidRPr="00562866" w:rsidRDefault="00D05D60" w:rsidP="00765E9D">
      <w:pPr>
        <w:pStyle w:val="BodyTextIndent"/>
        <w:rPr>
          <w:rFonts w:ascii="Arial" w:hAnsi="Arial" w:cs="Arial"/>
          <w:szCs w:val="24"/>
        </w:rPr>
      </w:pPr>
    </w:p>
    <w:p w14:paraId="200BC03E" w14:textId="77777777" w:rsidR="00D05D60"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200BC03F" w14:textId="77777777" w:rsidR="00562866" w:rsidRPr="00562866" w:rsidRDefault="00562866" w:rsidP="006053A2">
      <w:pPr>
        <w:pStyle w:val="BodyTextIndent"/>
        <w:tabs>
          <w:tab w:val="clear" w:pos="720"/>
        </w:tabs>
        <w:ind w:left="0"/>
        <w:rPr>
          <w:rFonts w:ascii="Arial" w:hAnsi="Arial" w:cs="Arial"/>
          <w:szCs w:val="24"/>
        </w:rPr>
      </w:pPr>
    </w:p>
    <w:p w14:paraId="200BC040"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200BC041" w14:textId="77777777" w:rsidR="00D05D60" w:rsidRPr="00562866" w:rsidRDefault="00D05D60" w:rsidP="006053A2">
      <w:pPr>
        <w:pStyle w:val="BodyTextIndent"/>
        <w:tabs>
          <w:tab w:val="clear" w:pos="720"/>
        </w:tabs>
        <w:ind w:left="0"/>
        <w:rPr>
          <w:rFonts w:ascii="Arial" w:hAnsi="Arial" w:cs="Arial"/>
          <w:sz w:val="22"/>
          <w:szCs w:val="24"/>
        </w:rPr>
      </w:pPr>
    </w:p>
    <w:p w14:paraId="200BC042"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200BC043" w14:textId="77777777" w:rsidR="00D05D60" w:rsidRPr="00562866" w:rsidRDefault="00D05D60" w:rsidP="006053A2">
      <w:pPr>
        <w:pStyle w:val="BodyTextIndent"/>
        <w:tabs>
          <w:tab w:val="clear" w:pos="720"/>
        </w:tabs>
        <w:ind w:left="0"/>
        <w:rPr>
          <w:rFonts w:ascii="Arial" w:hAnsi="Arial" w:cs="Arial"/>
          <w:sz w:val="22"/>
          <w:szCs w:val="24"/>
        </w:rPr>
      </w:pPr>
    </w:p>
    <w:p w14:paraId="200BC044"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“With regard to …… the matter in item x</w:t>
      </w:r>
      <w:proofErr w:type="gramStart"/>
      <w:r w:rsidRPr="00562866">
        <w:rPr>
          <w:rFonts w:ascii="Arial" w:hAnsi="Arial" w:cs="Arial"/>
          <w:sz w:val="22"/>
          <w:szCs w:val="24"/>
        </w:rPr>
        <w:t>…..</w:t>
      </w:r>
      <w:proofErr w:type="gramEnd"/>
      <w:r w:rsidRPr="00562866">
        <w:rPr>
          <w:rFonts w:ascii="Arial" w:hAnsi="Arial" w:cs="Arial"/>
          <w:sz w:val="22"/>
          <w:szCs w:val="24"/>
        </w:rPr>
        <w:t xml:space="preserve">  I disclose that I have an association with the applicant (or person seeking a decision).  </w:t>
      </w:r>
      <w:proofErr w:type="gramStart"/>
      <w:r w:rsidRPr="00562866">
        <w:rPr>
          <w:rFonts w:ascii="Arial" w:hAnsi="Arial" w:cs="Arial"/>
          <w:sz w:val="22"/>
          <w:szCs w:val="24"/>
        </w:rPr>
        <w:t>As a consequence</w:t>
      </w:r>
      <w:proofErr w:type="gramEnd"/>
      <w:r w:rsidRPr="00562866">
        <w:rPr>
          <w:rFonts w:ascii="Arial" w:hAnsi="Arial" w:cs="Arial"/>
          <w:sz w:val="22"/>
          <w:szCs w:val="24"/>
        </w:rPr>
        <w:t>, there may be a perception that my impartiality on the matter may be affected.  I declare that I will consider this matter on its merits and vote accordingly.”</w:t>
      </w:r>
    </w:p>
    <w:p w14:paraId="200BC045" w14:textId="77777777" w:rsidR="00D05D60" w:rsidRPr="00562866" w:rsidRDefault="00D05D60" w:rsidP="006053A2">
      <w:pPr>
        <w:pStyle w:val="BodyTextIndent"/>
        <w:tabs>
          <w:tab w:val="clear" w:pos="720"/>
        </w:tabs>
        <w:ind w:left="0"/>
        <w:rPr>
          <w:rFonts w:ascii="Arial" w:hAnsi="Arial" w:cs="Arial"/>
          <w:sz w:val="22"/>
          <w:szCs w:val="24"/>
        </w:rPr>
      </w:pPr>
    </w:p>
    <w:p w14:paraId="200BC046"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member</w:t>
      </w:r>
      <w:r w:rsidR="00562866">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200BC047"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8"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9" w14:textId="77777777" w:rsidR="00D05D60" w:rsidRPr="006053A2" w:rsidRDefault="00562866" w:rsidP="00CD3E2D">
      <w:pPr>
        <w:pStyle w:val="Heading1"/>
        <w:numPr>
          <w:ilvl w:val="0"/>
          <w:numId w:val="9"/>
        </w:numPr>
        <w:tabs>
          <w:tab w:val="left" w:pos="0"/>
        </w:tabs>
        <w:spacing w:before="0" w:after="0"/>
        <w:ind w:left="0" w:hanging="851"/>
        <w:rPr>
          <w:rFonts w:ascii="Arial" w:hAnsi="Arial" w:cs="Arial"/>
          <w:caps w:val="0"/>
          <w:sz w:val="24"/>
          <w:szCs w:val="24"/>
          <w:u w:val="none"/>
        </w:rPr>
      </w:pPr>
      <w:bookmarkStart w:id="10" w:name="_Toc25595021"/>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0"/>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B" w14:textId="77777777" w:rsidR="00D05D60" w:rsidRPr="00180419" w:rsidRDefault="009368F4"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200BC0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E" w14:textId="77777777" w:rsidR="00D05D60" w:rsidRPr="006053A2" w:rsidRDefault="00562866" w:rsidP="00CD3E2D">
      <w:pPr>
        <w:pStyle w:val="Heading1"/>
        <w:numPr>
          <w:ilvl w:val="0"/>
          <w:numId w:val="9"/>
        </w:numPr>
        <w:tabs>
          <w:tab w:val="left" w:pos="0"/>
        </w:tabs>
        <w:spacing w:before="0" w:after="0"/>
        <w:ind w:left="0" w:hanging="851"/>
        <w:rPr>
          <w:rFonts w:ascii="Arial" w:hAnsi="Arial" w:cs="Arial"/>
          <w:caps w:val="0"/>
          <w:sz w:val="24"/>
          <w:szCs w:val="24"/>
          <w:u w:val="none"/>
        </w:rPr>
      </w:pPr>
      <w:bookmarkStart w:id="11" w:name="_Toc25595022"/>
      <w:r w:rsidRPr="00180419">
        <w:rPr>
          <w:rFonts w:ascii="Arial" w:hAnsi="Arial" w:cs="Arial"/>
          <w:caps w:val="0"/>
          <w:sz w:val="24"/>
          <w:szCs w:val="24"/>
          <w:u w:val="none"/>
        </w:rPr>
        <w:t>Confirmation of Minutes</w:t>
      </w:r>
      <w:bookmarkEnd w:id="11"/>
    </w:p>
    <w:p w14:paraId="200BC04F" w14:textId="77777777" w:rsidR="00562866" w:rsidRPr="00562866" w:rsidRDefault="00562866" w:rsidP="00765E9D">
      <w:pPr>
        <w:jc w:val="both"/>
      </w:pPr>
    </w:p>
    <w:p w14:paraId="200BC050" w14:textId="34268B59" w:rsidR="00477C38" w:rsidRPr="00562866" w:rsidRDefault="009E2D4C" w:rsidP="00CD3E2D">
      <w:pPr>
        <w:pStyle w:val="Heading2"/>
        <w:numPr>
          <w:ilvl w:val="1"/>
          <w:numId w:val="9"/>
        </w:numPr>
        <w:spacing w:before="0" w:after="0"/>
        <w:ind w:left="0" w:hanging="851"/>
        <w:rPr>
          <w:rFonts w:ascii="Arial" w:hAnsi="Arial" w:cs="Arial"/>
          <w:sz w:val="24"/>
          <w:szCs w:val="24"/>
          <w:u w:val="none"/>
        </w:rPr>
      </w:pPr>
      <w:bookmarkStart w:id="12" w:name="_Toc25595023"/>
      <w:r>
        <w:rPr>
          <w:rFonts w:ascii="Arial" w:hAnsi="Arial" w:cs="Arial"/>
          <w:sz w:val="24"/>
          <w:szCs w:val="24"/>
          <w:u w:val="none"/>
        </w:rPr>
        <w:t xml:space="preserve">Ordinary Council </w:t>
      </w:r>
      <w:r w:rsidR="00A24CF1">
        <w:rPr>
          <w:rFonts w:ascii="Arial" w:hAnsi="Arial" w:cs="Arial"/>
          <w:sz w:val="24"/>
          <w:szCs w:val="24"/>
          <w:u w:val="none"/>
        </w:rPr>
        <w:t>M</w:t>
      </w:r>
      <w:r w:rsidR="00477C38" w:rsidRPr="00180419">
        <w:rPr>
          <w:rFonts w:ascii="Arial" w:hAnsi="Arial" w:cs="Arial"/>
          <w:sz w:val="24"/>
          <w:szCs w:val="24"/>
          <w:u w:val="none"/>
        </w:rPr>
        <w:t xml:space="preserve">eeting </w:t>
      </w:r>
      <w:r w:rsidR="000F6FE8">
        <w:rPr>
          <w:rFonts w:ascii="Arial" w:hAnsi="Arial" w:cs="Arial"/>
          <w:sz w:val="24"/>
          <w:szCs w:val="24"/>
          <w:u w:val="none"/>
        </w:rPr>
        <w:t>22 October</w:t>
      </w:r>
      <w:r w:rsidR="00167610">
        <w:rPr>
          <w:rFonts w:ascii="Arial" w:hAnsi="Arial" w:cs="Arial"/>
          <w:sz w:val="24"/>
          <w:szCs w:val="24"/>
          <w:u w:val="none"/>
        </w:rPr>
        <w:t xml:space="preserve"> 2019</w:t>
      </w:r>
      <w:bookmarkEnd w:id="12"/>
    </w:p>
    <w:p w14:paraId="200BC051"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2" w14:textId="58D6FC44" w:rsidR="00D05D60" w:rsidRPr="00562866" w:rsidRDefault="00477C38"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5577F">
        <w:rPr>
          <w:rFonts w:ascii="Arial" w:hAnsi="Arial" w:cs="Arial"/>
          <w:szCs w:val="24"/>
        </w:rPr>
        <w:t>M</w:t>
      </w:r>
      <w:r w:rsidR="00D05D60" w:rsidRPr="00562866">
        <w:rPr>
          <w:rFonts w:ascii="Arial" w:hAnsi="Arial" w:cs="Arial"/>
          <w:szCs w:val="24"/>
        </w:rPr>
        <w:t xml:space="preserve">inutes of the </w:t>
      </w:r>
      <w:r w:rsidR="0055577F">
        <w:rPr>
          <w:rFonts w:ascii="Arial" w:hAnsi="Arial" w:cs="Arial"/>
          <w:szCs w:val="24"/>
        </w:rPr>
        <w:t>O</w:t>
      </w:r>
      <w:r w:rsidR="00162798">
        <w:rPr>
          <w:rFonts w:ascii="Arial" w:hAnsi="Arial" w:cs="Arial"/>
          <w:szCs w:val="24"/>
        </w:rPr>
        <w:t>rdinary Council M</w:t>
      </w:r>
      <w:r w:rsidR="009E2D4C">
        <w:rPr>
          <w:rFonts w:ascii="Arial" w:hAnsi="Arial" w:cs="Arial"/>
          <w:szCs w:val="24"/>
        </w:rPr>
        <w:t xml:space="preserve">eeting </w:t>
      </w:r>
      <w:r w:rsidR="00D05D60" w:rsidRPr="00562866">
        <w:rPr>
          <w:rFonts w:ascii="Arial" w:hAnsi="Arial" w:cs="Arial"/>
          <w:szCs w:val="24"/>
        </w:rPr>
        <w:t xml:space="preserve">held </w:t>
      </w:r>
      <w:r w:rsidR="000F6FE8">
        <w:rPr>
          <w:rFonts w:ascii="Arial" w:hAnsi="Arial" w:cs="Arial"/>
          <w:szCs w:val="24"/>
        </w:rPr>
        <w:t>22 October</w:t>
      </w:r>
      <w:r w:rsidR="00167610">
        <w:rPr>
          <w:rFonts w:ascii="Arial" w:hAnsi="Arial" w:cs="Arial"/>
          <w:szCs w:val="24"/>
        </w:rPr>
        <w:t xml:space="preserve"> 2019</w:t>
      </w:r>
      <w:r w:rsidR="00A53261" w:rsidRPr="00562866">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9E5692">
        <w:rPr>
          <w:rFonts w:ascii="Arial" w:hAnsi="Arial" w:cs="Arial"/>
          <w:szCs w:val="24"/>
        </w:rPr>
        <w:t>confirmed.</w:t>
      </w:r>
    </w:p>
    <w:p w14:paraId="200BC053" w14:textId="77777777" w:rsidR="00562866" w:rsidRDefault="00562866"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4" w14:textId="77777777" w:rsid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5" w14:textId="77777777" w:rsidR="009E2D4C" w:rsidRPr="009E2D4C" w:rsidRDefault="009E2D4C" w:rsidP="00CD3E2D">
      <w:pPr>
        <w:pStyle w:val="Heading1"/>
        <w:numPr>
          <w:ilvl w:val="0"/>
          <w:numId w:val="9"/>
        </w:numPr>
        <w:tabs>
          <w:tab w:val="left" w:pos="0"/>
        </w:tabs>
        <w:spacing w:before="0" w:after="0"/>
        <w:ind w:left="0" w:hanging="851"/>
        <w:rPr>
          <w:rFonts w:ascii="Arial" w:hAnsi="Arial" w:cs="Arial"/>
          <w:caps w:val="0"/>
          <w:sz w:val="24"/>
          <w:szCs w:val="24"/>
          <w:u w:val="none"/>
        </w:rPr>
      </w:pPr>
      <w:bookmarkStart w:id="13" w:name="_Toc25595024"/>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3"/>
    </w:p>
    <w:p w14:paraId="200BC056" w14:textId="77777777" w:rsidR="009E2D4C" w:rsidRPr="00F510A9" w:rsidRDefault="009E2D4C" w:rsidP="009E2D4C">
      <w:pPr>
        <w:pStyle w:val="BodyTextIndent2"/>
        <w:rPr>
          <w:rFonts w:ascii="Arial" w:hAnsi="Arial" w:cs="Arial"/>
        </w:rPr>
      </w:pPr>
    </w:p>
    <w:p w14:paraId="200BC057" w14:textId="77777777" w:rsidR="009E2D4C" w:rsidRPr="00F510A9" w:rsidRDefault="009E2D4C" w:rsidP="006053A2">
      <w:pPr>
        <w:pStyle w:val="BodyTextIndent2"/>
        <w:tabs>
          <w:tab w:val="clear" w:pos="720"/>
          <w:tab w:val="clear" w:pos="8505"/>
          <w:tab w:val="right" w:pos="8364"/>
        </w:tabs>
        <w:ind w:left="0"/>
        <w:jc w:val="both"/>
        <w:rPr>
          <w:rFonts w:ascii="Arial" w:hAnsi="Arial" w:cs="Arial"/>
        </w:rPr>
      </w:pPr>
      <w:r w:rsidRPr="00F510A9">
        <w:rPr>
          <w:rFonts w:ascii="Arial" w:hAnsi="Arial" w:cs="Arial"/>
        </w:rPr>
        <w:t>Any written or verbal announcements by the Presiding Mem</w:t>
      </w:r>
      <w:r w:rsidR="009E5692">
        <w:rPr>
          <w:rFonts w:ascii="Arial" w:hAnsi="Arial" w:cs="Arial"/>
        </w:rPr>
        <w:t>ber to be tabled at this point.</w:t>
      </w:r>
    </w:p>
    <w:p w14:paraId="200BC058" w14:textId="77777777" w:rsidR="009E2D4C" w:rsidRPr="00F510A9" w:rsidRDefault="009E2D4C" w:rsidP="009E2D4C">
      <w:pPr>
        <w:pStyle w:val="BodyTextIndent2"/>
        <w:tabs>
          <w:tab w:val="clear" w:pos="8505"/>
          <w:tab w:val="right" w:pos="8364"/>
        </w:tabs>
        <w:ind w:hanging="720"/>
        <w:rPr>
          <w:rFonts w:ascii="Arial" w:hAnsi="Arial" w:cs="Arial"/>
        </w:rPr>
      </w:pPr>
    </w:p>
    <w:p w14:paraId="200BC059" w14:textId="77777777" w:rsidR="009E2D4C" w:rsidRPr="00F510A9" w:rsidRDefault="009E2D4C" w:rsidP="009E2D4C">
      <w:pPr>
        <w:tabs>
          <w:tab w:val="left" w:pos="720"/>
          <w:tab w:val="left" w:pos="1440"/>
          <w:tab w:val="left" w:pos="2410"/>
          <w:tab w:val="left" w:pos="2977"/>
          <w:tab w:val="right" w:pos="8505"/>
        </w:tabs>
        <w:ind w:left="720"/>
        <w:rPr>
          <w:rFonts w:ascii="Arial" w:hAnsi="Arial" w:cs="Arial"/>
        </w:rPr>
      </w:pPr>
    </w:p>
    <w:p w14:paraId="200BC05A" w14:textId="77777777" w:rsidR="009E2D4C" w:rsidRPr="009E2D4C" w:rsidRDefault="009E2D4C" w:rsidP="00CD3E2D">
      <w:pPr>
        <w:pStyle w:val="Heading1"/>
        <w:numPr>
          <w:ilvl w:val="0"/>
          <w:numId w:val="9"/>
        </w:numPr>
        <w:tabs>
          <w:tab w:val="left" w:pos="0"/>
        </w:tabs>
        <w:spacing w:before="0" w:after="0"/>
        <w:ind w:left="0" w:hanging="851"/>
        <w:rPr>
          <w:rFonts w:ascii="Arial" w:hAnsi="Arial" w:cs="Arial"/>
          <w:caps w:val="0"/>
          <w:sz w:val="24"/>
          <w:szCs w:val="24"/>
          <w:u w:val="none"/>
        </w:rPr>
      </w:pPr>
      <w:bookmarkStart w:id="14" w:name="_Toc25595025"/>
      <w:r w:rsidRPr="009E2D4C">
        <w:rPr>
          <w:rFonts w:ascii="Arial" w:hAnsi="Arial" w:cs="Arial"/>
          <w:caps w:val="0"/>
          <w:sz w:val="24"/>
          <w:szCs w:val="24"/>
          <w:u w:val="none"/>
        </w:rPr>
        <w:t>Members announcements without discussion</w:t>
      </w:r>
      <w:bookmarkEnd w:id="14"/>
    </w:p>
    <w:p w14:paraId="200BC05B" w14:textId="77777777"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14:paraId="200BC05C"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Written announcements by Councillors to be tabled at this point. </w:t>
      </w:r>
    </w:p>
    <w:p w14:paraId="200BC05D"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200BC05E" w14:textId="77777777" w:rsidR="00562866"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Councillors may wish to make verbal announcements at their discretion.</w:t>
      </w:r>
    </w:p>
    <w:p w14:paraId="200BC05F" w14:textId="77777777" w:rsidR="00D80CEC"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200BC060" w14:textId="77777777" w:rsidR="00D80CEC" w:rsidRPr="00180419"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b/>
          <w:szCs w:val="24"/>
        </w:rPr>
      </w:pPr>
    </w:p>
    <w:p w14:paraId="200BC061" w14:textId="77777777" w:rsidR="009368F4" w:rsidRPr="006053A2" w:rsidRDefault="006053A2" w:rsidP="00CD3E2D">
      <w:pPr>
        <w:pStyle w:val="Heading1"/>
        <w:numPr>
          <w:ilvl w:val="0"/>
          <w:numId w:val="9"/>
        </w:numPr>
        <w:tabs>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5" w:name="_Toc25595026"/>
      <w:r w:rsidR="00562866" w:rsidRPr="009E2D4C">
        <w:rPr>
          <w:rFonts w:ascii="Arial" w:hAnsi="Arial" w:cs="Arial"/>
          <w:caps w:val="0"/>
          <w:sz w:val="24"/>
          <w:szCs w:val="24"/>
          <w:u w:val="none"/>
        </w:rPr>
        <w:lastRenderedPageBreak/>
        <w:t>Matters for Which the Meeting May Be Closed</w:t>
      </w:r>
      <w:bookmarkEnd w:id="15"/>
    </w:p>
    <w:p w14:paraId="200BC062" w14:textId="77777777" w:rsidR="009368F4" w:rsidRPr="009E2D4C" w:rsidRDefault="009368F4" w:rsidP="00765E9D">
      <w:pPr>
        <w:ind w:left="720"/>
        <w:jc w:val="both"/>
        <w:rPr>
          <w:rFonts w:ascii="Arial" w:hAnsi="Arial" w:cs="Arial"/>
          <w:szCs w:val="24"/>
        </w:rPr>
      </w:pPr>
    </w:p>
    <w:p w14:paraId="200BC063" w14:textId="77777777" w:rsidR="00562866" w:rsidRPr="009E2D4C"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200BC064" w14:textId="77777777" w:rsidR="009E2D4C" w:rsidRPr="009E2D4C" w:rsidRDefault="009E2D4C" w:rsidP="009E2D4C">
      <w:pPr>
        <w:ind w:left="720"/>
        <w:jc w:val="both"/>
        <w:rPr>
          <w:rFonts w:ascii="Arial" w:hAnsi="Arial" w:cs="Arial"/>
          <w:szCs w:val="24"/>
        </w:rPr>
      </w:pPr>
    </w:p>
    <w:p w14:paraId="200BC065" w14:textId="77777777" w:rsidR="009E2D4C" w:rsidRP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66" w14:textId="77777777" w:rsidR="009E2D4C" w:rsidRPr="009E2D4C" w:rsidRDefault="009E2D4C" w:rsidP="00CD3E2D">
      <w:pPr>
        <w:pStyle w:val="Heading1"/>
        <w:numPr>
          <w:ilvl w:val="0"/>
          <w:numId w:val="9"/>
        </w:numPr>
        <w:tabs>
          <w:tab w:val="left" w:pos="0"/>
        </w:tabs>
        <w:spacing w:before="0" w:after="0"/>
        <w:ind w:left="0" w:hanging="851"/>
        <w:rPr>
          <w:rFonts w:ascii="Arial" w:hAnsi="Arial" w:cs="Arial"/>
          <w:caps w:val="0"/>
          <w:sz w:val="24"/>
          <w:szCs w:val="24"/>
          <w:u w:val="none"/>
        </w:rPr>
      </w:pPr>
      <w:bookmarkStart w:id="16" w:name="_Toc25595027"/>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ouncil committees and admini</w:t>
      </w:r>
      <w:r w:rsidR="009E5692">
        <w:rPr>
          <w:rFonts w:ascii="Arial" w:hAnsi="Arial" w:cs="Arial"/>
          <w:caps w:val="0"/>
          <w:sz w:val="24"/>
          <w:szCs w:val="24"/>
          <w:u w:val="none"/>
        </w:rPr>
        <w:t>strative liaison working groups</w:t>
      </w:r>
      <w:bookmarkEnd w:id="16"/>
    </w:p>
    <w:p w14:paraId="200BC067" w14:textId="77777777" w:rsidR="009E2D4C" w:rsidRPr="009E2D4C" w:rsidRDefault="009E2D4C" w:rsidP="009E2D4C">
      <w:pPr>
        <w:rPr>
          <w:rFonts w:ascii="Arial" w:hAnsi="Arial" w:cs="Arial"/>
          <w:szCs w:val="24"/>
        </w:rPr>
      </w:pPr>
    </w:p>
    <w:p w14:paraId="200BC068" w14:textId="77777777" w:rsidR="009E2D4C" w:rsidRPr="009E2D4C" w:rsidRDefault="006053A2" w:rsidP="00CD3E2D">
      <w:pPr>
        <w:pStyle w:val="Heading2"/>
        <w:numPr>
          <w:ilvl w:val="1"/>
          <w:numId w:val="9"/>
        </w:numPr>
        <w:spacing w:before="0" w:after="0"/>
        <w:ind w:left="0" w:hanging="851"/>
        <w:rPr>
          <w:rFonts w:ascii="Arial" w:hAnsi="Arial" w:cs="Arial"/>
          <w:sz w:val="24"/>
          <w:szCs w:val="24"/>
          <w:u w:val="none"/>
        </w:rPr>
      </w:pPr>
      <w:bookmarkStart w:id="17" w:name="_Toc25595028"/>
      <w:r>
        <w:rPr>
          <w:rFonts w:ascii="Arial" w:hAnsi="Arial" w:cs="Arial"/>
          <w:sz w:val="24"/>
          <w:szCs w:val="24"/>
          <w:u w:val="none"/>
        </w:rPr>
        <w:t>Minutes of Council Committees</w:t>
      </w:r>
      <w:bookmarkEnd w:id="17"/>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 xml:space="preserve">inutes of the various meetings held by the Council appointed Committees (N.B. This should not be confused with Council resolving to accept the recommendations of a </w:t>
      </w:r>
      <w:proofErr w:type="gramStart"/>
      <w:r w:rsidRPr="009E2D4C">
        <w:rPr>
          <w:rFonts w:ascii="Arial" w:hAnsi="Arial" w:cs="Arial"/>
          <w:sz w:val="22"/>
          <w:szCs w:val="24"/>
        </w:rPr>
        <w:t>particular Committee</w:t>
      </w:r>
      <w:proofErr w:type="gramEnd"/>
      <w:r w:rsidRPr="009E2D4C">
        <w:rPr>
          <w:rFonts w:ascii="Arial" w:hAnsi="Arial" w:cs="Arial"/>
          <w:sz w:val="22"/>
          <w:szCs w:val="24"/>
        </w:rPr>
        <w:t>.</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77777777" w:rsidR="009E2D4C" w:rsidRPr="009E2D4C" w:rsidRDefault="009E2D4C" w:rsidP="006053A2">
      <w:pPr>
        <w:tabs>
          <w:tab w:val="left" w:pos="1440"/>
          <w:tab w:val="left" w:pos="2410"/>
          <w:tab w:val="left" w:pos="2977"/>
          <w:tab w:val="right" w:pos="8505"/>
        </w:tabs>
        <w:jc w:val="both"/>
        <w:rPr>
          <w:rFonts w:ascii="Arial" w:hAnsi="Arial" w:cs="Arial"/>
          <w:b/>
          <w:i/>
          <w:szCs w:val="24"/>
        </w:rPr>
      </w:pPr>
    </w:p>
    <w:p w14:paraId="200BC06C" w14:textId="2A369311" w:rsidR="009E2D4C" w:rsidRDefault="009E2D4C" w:rsidP="006053A2">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sidR="00162798">
        <w:rPr>
          <w:rFonts w:ascii="Arial" w:hAnsi="Arial" w:cs="Arial"/>
          <w:b/>
          <w:szCs w:val="24"/>
        </w:rPr>
        <w:t>M</w:t>
      </w:r>
      <w:r w:rsidRPr="009E2D4C">
        <w:rPr>
          <w:rFonts w:ascii="Arial" w:hAnsi="Arial" w:cs="Arial"/>
          <w:b/>
          <w:szCs w:val="24"/>
        </w:rPr>
        <w:t>eetings (in date order) are to be received:</w:t>
      </w:r>
    </w:p>
    <w:p w14:paraId="0AB4B138" w14:textId="77777777" w:rsidR="00EC74FB" w:rsidRPr="009E2D4C" w:rsidRDefault="00EC74FB" w:rsidP="006053A2">
      <w:pPr>
        <w:tabs>
          <w:tab w:val="left" w:pos="1440"/>
          <w:tab w:val="left" w:pos="2410"/>
          <w:tab w:val="left" w:pos="2977"/>
          <w:tab w:val="right" w:pos="8505"/>
        </w:tabs>
        <w:jc w:val="both"/>
        <w:rPr>
          <w:rFonts w:ascii="Arial" w:hAnsi="Arial" w:cs="Arial"/>
          <w:b/>
          <w:szCs w:val="24"/>
        </w:rPr>
      </w:pPr>
    </w:p>
    <w:p w14:paraId="39791942" w14:textId="5B6F5D2F" w:rsidR="005A31C7" w:rsidRPr="009E2D4C" w:rsidRDefault="005A31C7" w:rsidP="005A31C7">
      <w:pPr>
        <w:tabs>
          <w:tab w:val="left" w:pos="1440"/>
          <w:tab w:val="left" w:pos="2410"/>
          <w:tab w:val="left" w:pos="2977"/>
          <w:tab w:val="right" w:pos="8222"/>
        </w:tabs>
        <w:rPr>
          <w:rFonts w:ascii="Arial" w:hAnsi="Arial" w:cs="Arial"/>
          <w:b/>
          <w:szCs w:val="24"/>
        </w:rPr>
      </w:pPr>
      <w:r w:rsidRPr="009E2D4C">
        <w:rPr>
          <w:rFonts w:ascii="Arial" w:hAnsi="Arial" w:cs="Arial"/>
          <w:b/>
          <w:szCs w:val="24"/>
        </w:rPr>
        <w:t xml:space="preserve">Council Committee </w:t>
      </w:r>
      <w:r w:rsidRPr="009E2D4C">
        <w:rPr>
          <w:rFonts w:ascii="Arial" w:hAnsi="Arial" w:cs="Arial"/>
          <w:b/>
          <w:szCs w:val="24"/>
        </w:rPr>
        <w:tab/>
      </w:r>
      <w:r w:rsidRPr="009E2D4C">
        <w:rPr>
          <w:rFonts w:ascii="Arial" w:hAnsi="Arial" w:cs="Arial"/>
          <w:b/>
          <w:szCs w:val="24"/>
        </w:rPr>
        <w:tab/>
      </w:r>
      <w:r>
        <w:rPr>
          <w:rFonts w:ascii="Arial" w:hAnsi="Arial" w:cs="Arial"/>
          <w:b/>
          <w:szCs w:val="24"/>
        </w:rPr>
        <w:tab/>
      </w:r>
      <w:r w:rsidR="000F6FE8">
        <w:rPr>
          <w:rFonts w:ascii="Arial" w:hAnsi="Arial" w:cs="Arial"/>
          <w:b/>
          <w:szCs w:val="24"/>
        </w:rPr>
        <w:t>8</w:t>
      </w:r>
      <w:r>
        <w:rPr>
          <w:rFonts w:ascii="Arial" w:hAnsi="Arial" w:cs="Arial"/>
          <w:b/>
          <w:szCs w:val="24"/>
        </w:rPr>
        <w:t xml:space="preserve"> October 2019</w:t>
      </w:r>
    </w:p>
    <w:p w14:paraId="75CABA3C" w14:textId="4B6EAF44" w:rsidR="005A31C7" w:rsidRPr="009E2D4C" w:rsidRDefault="005A31C7" w:rsidP="005A31C7">
      <w:pPr>
        <w:tabs>
          <w:tab w:val="left" w:pos="1440"/>
          <w:tab w:val="left" w:pos="2410"/>
          <w:tab w:val="left" w:pos="2977"/>
          <w:tab w:val="right" w:pos="8222"/>
        </w:tabs>
        <w:rPr>
          <w:rFonts w:ascii="Arial" w:hAnsi="Arial" w:cs="Arial"/>
          <w:sz w:val="22"/>
          <w:szCs w:val="24"/>
        </w:rPr>
      </w:pPr>
      <w:r>
        <w:rPr>
          <w:rFonts w:ascii="Arial" w:hAnsi="Arial" w:cs="Arial"/>
          <w:sz w:val="22"/>
          <w:szCs w:val="24"/>
        </w:rPr>
        <w:t>Unconfirmed, c</w:t>
      </w:r>
      <w:r w:rsidRPr="009E2D4C">
        <w:rPr>
          <w:rFonts w:ascii="Arial" w:hAnsi="Arial" w:cs="Arial"/>
          <w:sz w:val="22"/>
          <w:szCs w:val="24"/>
        </w:rPr>
        <w:t xml:space="preserve">irculated to Councillors on </w:t>
      </w:r>
      <w:r>
        <w:rPr>
          <w:rFonts w:ascii="Arial" w:hAnsi="Arial" w:cs="Arial"/>
          <w:sz w:val="22"/>
          <w:szCs w:val="24"/>
        </w:rPr>
        <w:t>1</w:t>
      </w:r>
      <w:r w:rsidR="000F6FE8">
        <w:rPr>
          <w:rFonts w:ascii="Arial" w:hAnsi="Arial" w:cs="Arial"/>
          <w:sz w:val="22"/>
          <w:szCs w:val="24"/>
        </w:rPr>
        <w:t>6</w:t>
      </w:r>
      <w:r>
        <w:rPr>
          <w:rFonts w:ascii="Arial" w:hAnsi="Arial" w:cs="Arial"/>
          <w:sz w:val="22"/>
          <w:szCs w:val="24"/>
        </w:rPr>
        <w:t xml:space="preserve"> October 2019</w:t>
      </w:r>
    </w:p>
    <w:p w14:paraId="200BC072" w14:textId="679DF08A" w:rsid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3121C430" w14:textId="77777777" w:rsidR="00EC74FB" w:rsidRPr="009E2D4C" w:rsidRDefault="00EC74FB" w:rsidP="009E2D4C">
      <w:pPr>
        <w:tabs>
          <w:tab w:val="left" w:pos="720"/>
          <w:tab w:val="left" w:pos="1440"/>
          <w:tab w:val="left" w:pos="2410"/>
          <w:tab w:val="left" w:pos="2977"/>
          <w:tab w:val="right" w:pos="8222"/>
        </w:tabs>
        <w:ind w:left="720"/>
        <w:rPr>
          <w:rFonts w:ascii="Arial" w:hAnsi="Arial" w:cs="Arial"/>
          <w:b/>
          <w:szCs w:val="24"/>
        </w:rPr>
      </w:pPr>
    </w:p>
    <w:p w14:paraId="200BC073" w14:textId="77777777"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4" w14:textId="3CAC93BE" w:rsidR="009E2D4C" w:rsidRP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tems 1</w:t>
      </w:r>
      <w:r w:rsidR="000F6FE8">
        <w:rPr>
          <w:rFonts w:ascii="Arial" w:hAnsi="Arial" w:cs="Arial"/>
          <w:b/>
          <w:szCs w:val="24"/>
        </w:rPr>
        <w:t>2</w:t>
      </w:r>
      <w:r w:rsidRPr="009E2D4C">
        <w:rPr>
          <w:rFonts w:ascii="Arial" w:hAnsi="Arial" w:cs="Arial"/>
          <w:b/>
          <w:szCs w:val="24"/>
        </w:rPr>
        <w:t>.2, 1</w:t>
      </w:r>
      <w:r w:rsidR="000F6FE8">
        <w:rPr>
          <w:rFonts w:ascii="Arial" w:hAnsi="Arial" w:cs="Arial"/>
          <w:b/>
          <w:szCs w:val="24"/>
        </w:rPr>
        <w:t>2</w:t>
      </w:r>
      <w:r w:rsidRPr="009E2D4C">
        <w:rPr>
          <w:rFonts w:ascii="Arial" w:hAnsi="Arial" w:cs="Arial"/>
          <w:b/>
          <w:szCs w:val="24"/>
        </w:rPr>
        <w:t>.3</w:t>
      </w:r>
      <w:r w:rsidR="00715BF2">
        <w:rPr>
          <w:rFonts w:ascii="Arial" w:hAnsi="Arial" w:cs="Arial"/>
          <w:b/>
          <w:szCs w:val="24"/>
        </w:rPr>
        <w:t xml:space="preserve"> </w:t>
      </w:r>
      <w:r w:rsidR="000F6FE8">
        <w:rPr>
          <w:rFonts w:ascii="Arial" w:hAnsi="Arial" w:cs="Arial"/>
          <w:b/>
          <w:szCs w:val="24"/>
        </w:rPr>
        <w:t xml:space="preserve">12.4 </w:t>
      </w:r>
      <w:r w:rsidR="00715BF2">
        <w:rPr>
          <w:rFonts w:ascii="Arial" w:hAnsi="Arial" w:cs="Arial"/>
          <w:b/>
          <w:szCs w:val="24"/>
        </w:rPr>
        <w:t>and</w:t>
      </w:r>
      <w:r w:rsidRPr="009E2D4C">
        <w:rPr>
          <w:rFonts w:ascii="Arial" w:hAnsi="Arial" w:cs="Arial"/>
          <w:b/>
          <w:szCs w:val="24"/>
        </w:rPr>
        <w:t xml:space="preserve"> 1</w:t>
      </w:r>
      <w:r w:rsidR="000F6FE8">
        <w:rPr>
          <w:rFonts w:ascii="Arial" w:hAnsi="Arial" w:cs="Arial"/>
          <w:b/>
          <w:szCs w:val="24"/>
        </w:rPr>
        <w:t>2</w:t>
      </w:r>
      <w:r w:rsidRPr="009E2D4C">
        <w:rPr>
          <w:rFonts w:ascii="Arial" w:hAnsi="Arial" w:cs="Arial"/>
          <w:b/>
          <w:szCs w:val="24"/>
        </w:rPr>
        <w:t>.</w:t>
      </w:r>
      <w:r w:rsidR="000F6FE8">
        <w:rPr>
          <w:rFonts w:ascii="Arial" w:hAnsi="Arial" w:cs="Arial"/>
          <w:b/>
          <w:szCs w:val="24"/>
        </w:rPr>
        <w:t>5</w:t>
      </w:r>
      <w:r w:rsidRPr="009E2D4C">
        <w:rPr>
          <w:rFonts w:ascii="Arial" w:hAnsi="Arial" w:cs="Arial"/>
          <w:b/>
          <w:szCs w:val="24"/>
        </w:rPr>
        <w:t xml:space="preserve"> will be moved </w:t>
      </w:r>
      <w:proofErr w:type="spellStart"/>
      <w:r w:rsidRPr="009E2D4C">
        <w:rPr>
          <w:rFonts w:ascii="Arial" w:hAnsi="Arial" w:cs="Arial"/>
          <w:b/>
          <w:szCs w:val="24"/>
        </w:rPr>
        <w:t>en</w:t>
      </w:r>
      <w:proofErr w:type="spellEnd"/>
      <w:r w:rsidRPr="009E2D4C">
        <w:rPr>
          <w:rFonts w:ascii="Arial" w:hAnsi="Arial" w:cs="Arial"/>
          <w:b/>
          <w:szCs w:val="24"/>
        </w:rPr>
        <w:t>-bloc and only the exceptions (items which Councillors wish to amend) will be discussed.</w:t>
      </w:r>
    </w:p>
    <w:p w14:paraId="200BC075" w14:textId="77777777" w:rsidR="0070410F" w:rsidRDefault="0070410F" w:rsidP="00765E9D">
      <w:pPr>
        <w:ind w:left="720"/>
        <w:jc w:val="both"/>
        <w:rPr>
          <w:rFonts w:ascii="Arial" w:hAnsi="Arial" w:cs="Arial"/>
          <w:szCs w:val="24"/>
        </w:rPr>
      </w:pPr>
    </w:p>
    <w:p w14:paraId="200BC076" w14:textId="77777777" w:rsidR="00A53BD3" w:rsidRPr="00180419" w:rsidRDefault="00A53BD3" w:rsidP="00765E9D">
      <w:pPr>
        <w:ind w:left="720"/>
        <w:jc w:val="both"/>
        <w:rPr>
          <w:rFonts w:ascii="Arial" w:hAnsi="Arial" w:cs="Arial"/>
          <w:szCs w:val="24"/>
        </w:rPr>
      </w:pPr>
    </w:p>
    <w:p w14:paraId="200BC077" w14:textId="0610A056" w:rsidR="00D05D60" w:rsidRPr="00180419" w:rsidRDefault="00D80CEC" w:rsidP="00CD3E2D">
      <w:pPr>
        <w:pStyle w:val="Heading2"/>
        <w:numPr>
          <w:ilvl w:val="1"/>
          <w:numId w:val="9"/>
        </w:numPr>
        <w:spacing w:before="0" w:after="0"/>
        <w:ind w:left="0" w:hanging="851"/>
        <w:rPr>
          <w:rFonts w:ascii="Arial" w:hAnsi="Arial" w:cs="Arial"/>
          <w:sz w:val="24"/>
          <w:szCs w:val="24"/>
          <w:u w:val="none"/>
        </w:rPr>
      </w:pPr>
      <w:r>
        <w:rPr>
          <w:rFonts w:ascii="Arial" w:hAnsi="Arial" w:cs="Arial"/>
          <w:sz w:val="24"/>
          <w:szCs w:val="24"/>
          <w:u w:val="none"/>
        </w:rPr>
        <w:br w:type="page"/>
      </w:r>
      <w:bookmarkStart w:id="18" w:name="_Toc25595029"/>
      <w:r w:rsidR="00B00C1D">
        <w:rPr>
          <w:rFonts w:ascii="Arial" w:hAnsi="Arial" w:cs="Arial"/>
          <w:sz w:val="24"/>
          <w:szCs w:val="24"/>
          <w:u w:val="none"/>
        </w:rPr>
        <w:lastRenderedPageBreak/>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B00C1D">
        <w:rPr>
          <w:rFonts w:ascii="Arial" w:hAnsi="Arial" w:cs="Arial"/>
          <w:sz w:val="24"/>
          <w:szCs w:val="24"/>
          <w:u w:val="none"/>
        </w:rPr>
        <w:t>P</w:t>
      </w:r>
      <w:r w:rsidR="008313F0" w:rsidRPr="00180419">
        <w:rPr>
          <w:rFonts w:ascii="Arial" w:hAnsi="Arial" w:cs="Arial"/>
          <w:sz w:val="24"/>
          <w:szCs w:val="24"/>
          <w:u w:val="none"/>
        </w:rPr>
        <w:t>D</w:t>
      </w:r>
      <w:r w:rsidR="006259E9">
        <w:rPr>
          <w:rFonts w:ascii="Arial" w:hAnsi="Arial" w:cs="Arial"/>
          <w:sz w:val="24"/>
          <w:szCs w:val="24"/>
          <w:u w:val="none"/>
        </w:rPr>
        <w:t>4</w:t>
      </w:r>
      <w:r w:rsidR="000F6FE8">
        <w:rPr>
          <w:rFonts w:ascii="Arial" w:hAnsi="Arial" w:cs="Arial"/>
          <w:sz w:val="24"/>
          <w:szCs w:val="24"/>
          <w:u w:val="none"/>
        </w:rPr>
        <w:t>2</w:t>
      </w:r>
      <w:r w:rsidR="006259E9">
        <w:rPr>
          <w:rFonts w:ascii="Arial" w:hAnsi="Arial" w:cs="Arial"/>
          <w:sz w:val="24"/>
          <w:szCs w:val="24"/>
          <w:u w:val="none"/>
        </w:rPr>
        <w:t>.19</w:t>
      </w:r>
      <w:r w:rsidR="000F6FE8">
        <w:rPr>
          <w:rFonts w:ascii="Arial" w:hAnsi="Arial" w:cs="Arial"/>
          <w:sz w:val="24"/>
          <w:szCs w:val="24"/>
          <w:u w:val="none"/>
        </w:rPr>
        <w:t xml:space="preserve"> to PD47.19</w:t>
      </w:r>
      <w:r w:rsidR="00012C59">
        <w:rPr>
          <w:rFonts w:ascii="Arial" w:hAnsi="Arial" w:cs="Arial"/>
          <w:sz w:val="24"/>
          <w:szCs w:val="24"/>
          <w:u w:val="none"/>
        </w:rPr>
        <w:t xml:space="preserve"> (copy attached)</w:t>
      </w:r>
      <w:bookmarkEnd w:id="18"/>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6D660061" w:rsidR="00012C59"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7D29895D" w14:textId="3D87A601" w:rsidR="00EB79E5" w:rsidRDefault="00EB79E5" w:rsidP="009E5692">
      <w:pPr>
        <w:tabs>
          <w:tab w:val="left" w:pos="1440"/>
          <w:tab w:val="left" w:pos="2410"/>
          <w:tab w:val="left" w:pos="2977"/>
          <w:tab w:val="right" w:pos="8505"/>
        </w:tabs>
        <w:jc w:val="both"/>
        <w:rPr>
          <w:rFonts w:ascii="Arial" w:hAnsi="Arial" w:cs="Arial"/>
          <w:sz w:val="22"/>
          <w:szCs w:val="24"/>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54"/>
      </w:tblGrid>
      <w:tr w:rsidR="004D1CE7" w:rsidRPr="004D1CE7" w14:paraId="1B3B0168" w14:textId="77777777" w:rsidTr="004D1CE7">
        <w:tc>
          <w:tcPr>
            <w:tcW w:w="2410" w:type="dxa"/>
            <w:tcBorders>
              <w:bottom w:val="single" w:sz="4" w:space="0" w:color="auto"/>
              <w:right w:val="nil"/>
            </w:tcBorders>
            <w:shd w:val="clear" w:color="auto" w:fill="auto"/>
          </w:tcPr>
          <w:p w14:paraId="6D481972" w14:textId="77777777" w:rsidR="004D1CE7" w:rsidRPr="004D1CE7" w:rsidRDefault="004D1CE7" w:rsidP="004D1CE7">
            <w:pPr>
              <w:keepNext/>
              <w:keepLines/>
              <w:contextualSpacing/>
              <w:jc w:val="both"/>
              <w:outlineLvl w:val="0"/>
              <w:rPr>
                <w:rFonts w:ascii="Arial" w:hAnsi="Arial" w:cs="Arial"/>
                <w:b/>
                <w:bCs/>
                <w:sz w:val="28"/>
                <w:szCs w:val="28"/>
              </w:rPr>
            </w:pPr>
            <w:bookmarkStart w:id="19" w:name="_Toc23416826"/>
            <w:bookmarkStart w:id="20" w:name="_Toc24473270"/>
            <w:bookmarkStart w:id="21" w:name="_Toc25142669"/>
            <w:bookmarkStart w:id="22" w:name="_Toc25595030"/>
            <w:r w:rsidRPr="004D1CE7">
              <w:rPr>
                <w:rFonts w:ascii="Arial" w:hAnsi="Arial" w:cs="Arial"/>
                <w:b/>
                <w:bCs/>
                <w:sz w:val="28"/>
                <w:szCs w:val="28"/>
              </w:rPr>
              <w:t>PD42.19</w:t>
            </w:r>
            <w:bookmarkEnd w:id="19"/>
            <w:bookmarkEnd w:id="20"/>
            <w:bookmarkEnd w:id="21"/>
            <w:bookmarkEnd w:id="22"/>
          </w:p>
        </w:tc>
        <w:tc>
          <w:tcPr>
            <w:tcW w:w="5954" w:type="dxa"/>
            <w:tcBorders>
              <w:left w:val="nil"/>
              <w:bottom w:val="single" w:sz="4" w:space="0" w:color="auto"/>
            </w:tcBorders>
            <w:shd w:val="clear" w:color="auto" w:fill="auto"/>
          </w:tcPr>
          <w:p w14:paraId="02052A78" w14:textId="77777777" w:rsidR="004D1CE7" w:rsidRPr="004D1CE7" w:rsidRDefault="004D1CE7" w:rsidP="004D1CE7">
            <w:pPr>
              <w:keepNext/>
              <w:keepLines/>
              <w:contextualSpacing/>
              <w:jc w:val="both"/>
              <w:outlineLvl w:val="0"/>
              <w:rPr>
                <w:rFonts w:ascii="Arial" w:hAnsi="Arial" w:cs="Arial"/>
                <w:b/>
                <w:bCs/>
                <w:sz w:val="28"/>
                <w:szCs w:val="28"/>
              </w:rPr>
            </w:pPr>
            <w:bookmarkStart w:id="23" w:name="_Toc23416827"/>
            <w:bookmarkStart w:id="24" w:name="_Toc24473271"/>
            <w:bookmarkStart w:id="25" w:name="_Toc25595031"/>
            <w:r w:rsidRPr="004D1CE7">
              <w:rPr>
                <w:rFonts w:ascii="Arial" w:hAnsi="Arial" w:cs="Arial"/>
                <w:b/>
                <w:bCs/>
                <w:sz w:val="28"/>
                <w:szCs w:val="28"/>
              </w:rPr>
              <w:t>Nedlands Town Centre Precinct Plan (Local Planning Policy) – Additional Budget Required</w:t>
            </w:r>
            <w:bookmarkEnd w:id="23"/>
            <w:bookmarkEnd w:id="24"/>
            <w:bookmarkEnd w:id="25"/>
          </w:p>
        </w:tc>
      </w:tr>
      <w:tr w:rsidR="004D1CE7" w:rsidRPr="004D1CE7" w14:paraId="597A612C" w14:textId="77777777" w:rsidTr="004D1CE7">
        <w:tc>
          <w:tcPr>
            <w:tcW w:w="8364" w:type="dxa"/>
            <w:gridSpan w:val="2"/>
            <w:tcBorders>
              <w:left w:val="nil"/>
              <w:right w:val="nil"/>
            </w:tcBorders>
            <w:shd w:val="clear" w:color="auto" w:fill="auto"/>
          </w:tcPr>
          <w:p w14:paraId="41B1B505" w14:textId="77777777" w:rsidR="004D1CE7" w:rsidRPr="004D1CE7" w:rsidRDefault="004D1CE7" w:rsidP="004D1CE7">
            <w:pPr>
              <w:contextualSpacing/>
              <w:jc w:val="both"/>
              <w:rPr>
                <w:rFonts w:ascii="Arial" w:eastAsia="Calibri" w:hAnsi="Arial" w:cs="Arial"/>
                <w:szCs w:val="22"/>
                <w:highlight w:val="yellow"/>
              </w:rPr>
            </w:pPr>
          </w:p>
        </w:tc>
      </w:tr>
      <w:tr w:rsidR="004D1CE7" w:rsidRPr="004D1CE7" w14:paraId="63CB8285" w14:textId="77777777" w:rsidTr="004D1CE7">
        <w:tc>
          <w:tcPr>
            <w:tcW w:w="2410" w:type="dxa"/>
            <w:shd w:val="clear" w:color="auto" w:fill="auto"/>
          </w:tcPr>
          <w:p w14:paraId="46EEC574" w14:textId="77777777" w:rsidR="004D1CE7" w:rsidRPr="004D1CE7" w:rsidRDefault="004D1CE7" w:rsidP="004D1CE7">
            <w:pPr>
              <w:contextualSpacing/>
              <w:jc w:val="both"/>
              <w:rPr>
                <w:rFonts w:ascii="Arial" w:eastAsia="Calibri" w:hAnsi="Arial" w:cs="Arial"/>
                <w:b/>
                <w:szCs w:val="24"/>
              </w:rPr>
            </w:pPr>
            <w:r w:rsidRPr="004D1CE7">
              <w:rPr>
                <w:rFonts w:ascii="Arial" w:eastAsia="Calibri" w:hAnsi="Arial" w:cs="Arial"/>
                <w:b/>
                <w:szCs w:val="24"/>
              </w:rPr>
              <w:t>Committee</w:t>
            </w:r>
          </w:p>
        </w:tc>
        <w:tc>
          <w:tcPr>
            <w:tcW w:w="5954" w:type="dxa"/>
            <w:shd w:val="clear" w:color="auto" w:fill="auto"/>
          </w:tcPr>
          <w:p w14:paraId="5119BF44" w14:textId="77777777" w:rsidR="004D1CE7" w:rsidRPr="004D1CE7" w:rsidRDefault="004D1CE7" w:rsidP="004D1CE7">
            <w:pPr>
              <w:contextualSpacing/>
              <w:jc w:val="both"/>
              <w:rPr>
                <w:rFonts w:ascii="Arial" w:eastAsia="Calibri" w:hAnsi="Arial" w:cs="Arial"/>
                <w:iCs/>
                <w:szCs w:val="24"/>
              </w:rPr>
            </w:pPr>
            <w:r w:rsidRPr="004D1CE7">
              <w:rPr>
                <w:rFonts w:ascii="Arial" w:eastAsia="Calibri" w:hAnsi="Arial" w:cs="Arial"/>
                <w:szCs w:val="24"/>
              </w:rPr>
              <w:t>12 November 2019</w:t>
            </w:r>
          </w:p>
        </w:tc>
      </w:tr>
      <w:tr w:rsidR="004D1CE7" w:rsidRPr="004D1CE7" w14:paraId="1FC3B018" w14:textId="77777777" w:rsidTr="004D1CE7">
        <w:tc>
          <w:tcPr>
            <w:tcW w:w="2410" w:type="dxa"/>
            <w:shd w:val="clear" w:color="auto" w:fill="auto"/>
          </w:tcPr>
          <w:p w14:paraId="115B1AF6" w14:textId="77777777" w:rsidR="004D1CE7" w:rsidRPr="004D1CE7" w:rsidRDefault="004D1CE7" w:rsidP="004D1CE7">
            <w:pPr>
              <w:contextualSpacing/>
              <w:jc w:val="both"/>
              <w:rPr>
                <w:rFonts w:ascii="Arial" w:eastAsia="Calibri" w:hAnsi="Arial" w:cs="Arial"/>
                <w:b/>
                <w:szCs w:val="24"/>
              </w:rPr>
            </w:pPr>
            <w:r w:rsidRPr="004D1CE7">
              <w:rPr>
                <w:rFonts w:ascii="Arial" w:eastAsia="Calibri" w:hAnsi="Arial" w:cs="Arial"/>
                <w:b/>
                <w:szCs w:val="24"/>
              </w:rPr>
              <w:t>Council</w:t>
            </w:r>
          </w:p>
        </w:tc>
        <w:tc>
          <w:tcPr>
            <w:tcW w:w="5954" w:type="dxa"/>
            <w:shd w:val="clear" w:color="auto" w:fill="auto"/>
          </w:tcPr>
          <w:p w14:paraId="6F25FF65" w14:textId="77777777" w:rsidR="004D1CE7" w:rsidRPr="004D1CE7" w:rsidRDefault="004D1CE7" w:rsidP="004D1CE7">
            <w:pPr>
              <w:contextualSpacing/>
              <w:jc w:val="both"/>
              <w:rPr>
                <w:rFonts w:ascii="Arial" w:eastAsia="Calibri" w:hAnsi="Arial" w:cs="Arial"/>
                <w:iCs/>
                <w:szCs w:val="24"/>
              </w:rPr>
            </w:pPr>
            <w:r w:rsidRPr="004D1CE7">
              <w:rPr>
                <w:rFonts w:ascii="Arial" w:eastAsia="Calibri" w:hAnsi="Arial" w:cs="Arial"/>
                <w:szCs w:val="24"/>
              </w:rPr>
              <w:t>26 November 2019</w:t>
            </w:r>
          </w:p>
        </w:tc>
      </w:tr>
      <w:tr w:rsidR="004D1CE7" w:rsidRPr="004D1CE7" w14:paraId="7F9AD610" w14:textId="77777777" w:rsidTr="004D1CE7">
        <w:tc>
          <w:tcPr>
            <w:tcW w:w="2410" w:type="dxa"/>
            <w:shd w:val="clear" w:color="auto" w:fill="auto"/>
          </w:tcPr>
          <w:p w14:paraId="31473980" w14:textId="77777777" w:rsidR="004D1CE7" w:rsidRPr="004D1CE7" w:rsidRDefault="004D1CE7" w:rsidP="004D1CE7">
            <w:pPr>
              <w:contextualSpacing/>
              <w:jc w:val="both"/>
              <w:rPr>
                <w:rFonts w:ascii="Arial" w:eastAsia="Calibri" w:hAnsi="Arial" w:cs="Arial"/>
                <w:b/>
                <w:szCs w:val="24"/>
              </w:rPr>
            </w:pPr>
            <w:r w:rsidRPr="004D1CE7">
              <w:rPr>
                <w:rFonts w:ascii="Arial" w:eastAsia="Calibri" w:hAnsi="Arial" w:cs="Arial"/>
                <w:b/>
                <w:szCs w:val="24"/>
              </w:rPr>
              <w:t>Applicant</w:t>
            </w:r>
          </w:p>
        </w:tc>
        <w:tc>
          <w:tcPr>
            <w:tcW w:w="5954" w:type="dxa"/>
            <w:shd w:val="clear" w:color="auto" w:fill="auto"/>
          </w:tcPr>
          <w:p w14:paraId="1475A07F" w14:textId="77777777" w:rsidR="004D1CE7" w:rsidRPr="004D1CE7" w:rsidRDefault="004D1CE7" w:rsidP="004D1CE7">
            <w:pPr>
              <w:contextualSpacing/>
              <w:jc w:val="both"/>
              <w:rPr>
                <w:rFonts w:ascii="Arial" w:eastAsia="Calibri" w:hAnsi="Arial" w:cs="Arial"/>
                <w:iCs/>
                <w:szCs w:val="24"/>
              </w:rPr>
            </w:pPr>
            <w:r w:rsidRPr="004D1CE7">
              <w:rPr>
                <w:rFonts w:ascii="Arial" w:eastAsia="Calibri" w:hAnsi="Arial" w:cs="Arial"/>
                <w:szCs w:val="24"/>
              </w:rPr>
              <w:t xml:space="preserve">City of Nedlands </w:t>
            </w:r>
          </w:p>
        </w:tc>
      </w:tr>
      <w:tr w:rsidR="004D1CE7" w:rsidRPr="004D1CE7" w14:paraId="3A1DFEBD" w14:textId="77777777" w:rsidTr="004D1CE7">
        <w:tc>
          <w:tcPr>
            <w:tcW w:w="2410" w:type="dxa"/>
            <w:shd w:val="clear" w:color="auto" w:fill="auto"/>
          </w:tcPr>
          <w:p w14:paraId="72133146" w14:textId="77777777" w:rsidR="004D1CE7" w:rsidRPr="004D1CE7" w:rsidRDefault="004D1CE7" w:rsidP="004D1CE7">
            <w:pPr>
              <w:contextualSpacing/>
              <w:jc w:val="both"/>
              <w:rPr>
                <w:rFonts w:ascii="Arial" w:eastAsia="Calibri" w:hAnsi="Arial" w:cs="Arial"/>
                <w:b/>
                <w:szCs w:val="24"/>
              </w:rPr>
            </w:pPr>
            <w:r w:rsidRPr="004D1CE7">
              <w:rPr>
                <w:rFonts w:ascii="Arial" w:eastAsia="Calibri" w:hAnsi="Arial" w:cs="Arial"/>
                <w:b/>
                <w:szCs w:val="24"/>
              </w:rPr>
              <w:t>Director</w:t>
            </w:r>
          </w:p>
        </w:tc>
        <w:tc>
          <w:tcPr>
            <w:tcW w:w="5954" w:type="dxa"/>
            <w:shd w:val="clear" w:color="auto" w:fill="auto"/>
            <w:vAlign w:val="center"/>
          </w:tcPr>
          <w:p w14:paraId="6556483B" w14:textId="77777777" w:rsidR="004D1CE7" w:rsidRPr="004D1CE7" w:rsidRDefault="004D1CE7" w:rsidP="004D1CE7">
            <w:pPr>
              <w:contextualSpacing/>
              <w:jc w:val="both"/>
              <w:rPr>
                <w:rFonts w:ascii="Arial" w:eastAsia="Calibri" w:hAnsi="Arial" w:cs="Arial"/>
                <w:szCs w:val="24"/>
              </w:rPr>
            </w:pPr>
            <w:r w:rsidRPr="004D1CE7">
              <w:rPr>
                <w:rFonts w:ascii="Arial" w:eastAsia="Calibri" w:hAnsi="Arial" w:cs="Arial"/>
                <w:color w:val="000000"/>
                <w:szCs w:val="24"/>
              </w:rPr>
              <w:t xml:space="preserve">Peter Mickleson – Director Planning &amp; Development </w:t>
            </w:r>
          </w:p>
        </w:tc>
      </w:tr>
      <w:tr w:rsidR="004D1CE7" w:rsidRPr="004D1CE7" w14:paraId="183FCF5A" w14:textId="77777777" w:rsidTr="004D1CE7">
        <w:tc>
          <w:tcPr>
            <w:tcW w:w="2410" w:type="dxa"/>
            <w:shd w:val="clear" w:color="auto" w:fill="auto"/>
          </w:tcPr>
          <w:p w14:paraId="2BC26371" w14:textId="77777777" w:rsidR="004D1CE7" w:rsidRPr="004D1CE7" w:rsidRDefault="004D1CE7" w:rsidP="004D1CE7">
            <w:pPr>
              <w:contextualSpacing/>
              <w:jc w:val="both"/>
              <w:rPr>
                <w:rFonts w:ascii="Arial" w:eastAsia="Calibri" w:hAnsi="Arial" w:cs="Arial"/>
                <w:b/>
                <w:szCs w:val="24"/>
              </w:rPr>
            </w:pPr>
            <w:r w:rsidRPr="004D1CE7">
              <w:rPr>
                <w:rFonts w:ascii="Arial" w:eastAsia="Calibri" w:hAnsi="Arial" w:cs="Arial"/>
                <w:b/>
                <w:szCs w:val="24"/>
              </w:rPr>
              <w:t xml:space="preserve">Employee Disclosure under </w:t>
            </w:r>
            <w:r w:rsidRPr="004D1CE7">
              <w:rPr>
                <w:rFonts w:ascii="Arial" w:eastAsia="Calibri" w:hAnsi="Arial" w:cs="Arial"/>
                <w:b/>
                <w:i/>
                <w:szCs w:val="24"/>
              </w:rPr>
              <w:t>section 5.70 Local Government Act 1995</w:t>
            </w:r>
          </w:p>
        </w:tc>
        <w:tc>
          <w:tcPr>
            <w:tcW w:w="5954" w:type="dxa"/>
            <w:shd w:val="clear" w:color="auto" w:fill="auto"/>
          </w:tcPr>
          <w:p w14:paraId="5B6DA42A" w14:textId="77777777" w:rsidR="004D1CE7" w:rsidRPr="004D1CE7" w:rsidRDefault="004D1CE7" w:rsidP="004D1CE7">
            <w:pPr>
              <w:contextualSpacing/>
              <w:jc w:val="both"/>
              <w:rPr>
                <w:rFonts w:ascii="Arial" w:eastAsia="Calibri" w:hAnsi="Arial" w:cs="Arial"/>
                <w:szCs w:val="24"/>
              </w:rPr>
            </w:pPr>
            <w:r w:rsidRPr="004D1CE7">
              <w:rPr>
                <w:rFonts w:ascii="Arial" w:eastAsia="Calibri" w:hAnsi="Arial" w:cs="Arial"/>
                <w:szCs w:val="24"/>
              </w:rPr>
              <w:t>The report writer previously worked with an Urban Planner who is now employed by a consultancy which provided a price estimate to the City for traffic services.</w:t>
            </w:r>
          </w:p>
        </w:tc>
      </w:tr>
      <w:tr w:rsidR="004D1CE7" w:rsidRPr="004D1CE7" w14:paraId="272B6D50" w14:textId="77777777" w:rsidTr="004D1CE7">
        <w:tc>
          <w:tcPr>
            <w:tcW w:w="2410" w:type="dxa"/>
            <w:tcBorders>
              <w:bottom w:val="single" w:sz="4" w:space="0" w:color="auto"/>
            </w:tcBorders>
            <w:shd w:val="clear" w:color="auto" w:fill="auto"/>
          </w:tcPr>
          <w:p w14:paraId="63027F58" w14:textId="77777777" w:rsidR="004D1CE7" w:rsidRPr="004D1CE7" w:rsidRDefault="004D1CE7" w:rsidP="004D1CE7">
            <w:pPr>
              <w:contextualSpacing/>
              <w:jc w:val="both"/>
              <w:rPr>
                <w:rFonts w:ascii="Arial" w:eastAsia="Calibri" w:hAnsi="Arial" w:cs="Arial"/>
                <w:b/>
                <w:szCs w:val="24"/>
              </w:rPr>
            </w:pPr>
            <w:r w:rsidRPr="004D1CE7">
              <w:rPr>
                <w:rFonts w:ascii="Arial" w:eastAsia="Calibri" w:hAnsi="Arial" w:cs="Arial"/>
                <w:b/>
                <w:szCs w:val="24"/>
              </w:rPr>
              <w:t>Previous Item</w:t>
            </w:r>
          </w:p>
        </w:tc>
        <w:tc>
          <w:tcPr>
            <w:tcW w:w="5954" w:type="dxa"/>
            <w:tcBorders>
              <w:bottom w:val="single" w:sz="4" w:space="0" w:color="auto"/>
            </w:tcBorders>
            <w:shd w:val="clear" w:color="auto" w:fill="auto"/>
          </w:tcPr>
          <w:p w14:paraId="71DC3007" w14:textId="77777777" w:rsidR="004D1CE7" w:rsidRPr="004D1CE7" w:rsidRDefault="004D1CE7" w:rsidP="004D1CE7">
            <w:pPr>
              <w:contextualSpacing/>
              <w:jc w:val="both"/>
              <w:rPr>
                <w:rFonts w:ascii="Arial" w:eastAsia="Calibri" w:hAnsi="Arial" w:cs="Arial"/>
                <w:szCs w:val="24"/>
              </w:rPr>
            </w:pPr>
            <w:r w:rsidRPr="004D1CE7">
              <w:rPr>
                <w:rFonts w:ascii="Arial" w:eastAsia="Calibri" w:hAnsi="Arial" w:cs="Arial"/>
                <w:color w:val="000000"/>
                <w:szCs w:val="24"/>
              </w:rPr>
              <w:t>Nil</w:t>
            </w:r>
          </w:p>
        </w:tc>
      </w:tr>
      <w:tr w:rsidR="004D1CE7" w:rsidRPr="004D1CE7" w14:paraId="1FC6C374" w14:textId="77777777" w:rsidTr="004D1CE7">
        <w:trPr>
          <w:trHeight w:val="199"/>
        </w:trPr>
        <w:tc>
          <w:tcPr>
            <w:tcW w:w="2410" w:type="dxa"/>
            <w:tcBorders>
              <w:bottom w:val="single" w:sz="4" w:space="0" w:color="auto"/>
            </w:tcBorders>
            <w:shd w:val="clear" w:color="auto" w:fill="auto"/>
          </w:tcPr>
          <w:p w14:paraId="480D57C6" w14:textId="77777777" w:rsidR="004D1CE7" w:rsidRPr="004D1CE7" w:rsidRDefault="004D1CE7" w:rsidP="004D1CE7">
            <w:pPr>
              <w:contextualSpacing/>
              <w:jc w:val="both"/>
              <w:rPr>
                <w:rFonts w:ascii="Arial" w:eastAsia="Calibri" w:hAnsi="Arial" w:cs="Arial"/>
                <w:b/>
                <w:szCs w:val="24"/>
              </w:rPr>
            </w:pPr>
            <w:r w:rsidRPr="004D1CE7">
              <w:rPr>
                <w:rFonts w:ascii="Arial" w:eastAsia="Calibri" w:hAnsi="Arial" w:cs="Arial"/>
                <w:b/>
                <w:szCs w:val="24"/>
              </w:rPr>
              <w:t>Attachments</w:t>
            </w:r>
          </w:p>
        </w:tc>
        <w:tc>
          <w:tcPr>
            <w:tcW w:w="5954" w:type="dxa"/>
            <w:tcBorders>
              <w:bottom w:val="single" w:sz="4" w:space="0" w:color="auto"/>
            </w:tcBorders>
            <w:shd w:val="clear" w:color="auto" w:fill="auto"/>
          </w:tcPr>
          <w:p w14:paraId="42ED2C3C" w14:textId="77777777" w:rsidR="004D1CE7" w:rsidRPr="004D1CE7" w:rsidRDefault="004D1CE7" w:rsidP="004D1CE7">
            <w:pPr>
              <w:numPr>
                <w:ilvl w:val="0"/>
                <w:numId w:val="5"/>
              </w:numPr>
              <w:ind w:left="461" w:hanging="461"/>
              <w:contextualSpacing/>
              <w:rPr>
                <w:rFonts w:ascii="Arial" w:eastAsia="Calibri" w:hAnsi="Arial" w:cs="Arial"/>
                <w:color w:val="000000"/>
                <w:szCs w:val="24"/>
              </w:rPr>
            </w:pPr>
            <w:r w:rsidRPr="004D1CE7">
              <w:rPr>
                <w:rFonts w:ascii="Arial" w:eastAsia="Calibri" w:hAnsi="Arial" w:cs="Arial"/>
                <w:color w:val="000000"/>
                <w:szCs w:val="24"/>
              </w:rPr>
              <w:t>Summary of Estimate Responses (Confidential)</w:t>
            </w:r>
          </w:p>
        </w:tc>
      </w:tr>
    </w:tbl>
    <w:p w14:paraId="274501D3" w14:textId="77777777" w:rsidR="004D1CE7" w:rsidRPr="004D1CE7" w:rsidRDefault="004D1CE7" w:rsidP="004D1CE7">
      <w:pPr>
        <w:contextualSpacing/>
        <w:jc w:val="both"/>
        <w:rPr>
          <w:rFonts w:ascii="Arial" w:eastAsia="Calibri" w:hAnsi="Arial" w:cs="Arial"/>
          <w:sz w:val="22"/>
          <w:szCs w:val="28"/>
        </w:rPr>
      </w:pPr>
    </w:p>
    <w:p w14:paraId="30B96D9F" w14:textId="076A0424" w:rsidR="004D1CE7" w:rsidRPr="004D1CE7" w:rsidRDefault="004D1CE7" w:rsidP="004D1CE7">
      <w:pPr>
        <w:contextualSpacing/>
        <w:jc w:val="both"/>
        <w:rPr>
          <w:rFonts w:ascii="Arial" w:eastAsia="Calibri" w:hAnsi="Arial" w:cs="Arial"/>
          <w:sz w:val="22"/>
          <w:szCs w:val="28"/>
        </w:rPr>
      </w:pPr>
    </w:p>
    <w:p w14:paraId="54AF31C5" w14:textId="77777777" w:rsidR="004D1CE7" w:rsidRPr="004D1CE7" w:rsidRDefault="004D1CE7" w:rsidP="004D1CE7">
      <w:pPr>
        <w:contextualSpacing/>
        <w:jc w:val="both"/>
        <w:rPr>
          <w:rFonts w:ascii="Arial" w:eastAsia="Calibri" w:hAnsi="Arial" w:cs="Arial"/>
          <w:b/>
          <w:color w:val="000000"/>
          <w:sz w:val="28"/>
          <w:szCs w:val="28"/>
        </w:rPr>
      </w:pPr>
      <w:r w:rsidRPr="004D1CE7">
        <w:rPr>
          <w:rFonts w:ascii="Arial" w:eastAsia="Calibri" w:hAnsi="Arial" w:cs="Arial"/>
          <w:b/>
          <w:color w:val="000000"/>
          <w:sz w:val="28"/>
          <w:szCs w:val="28"/>
        </w:rPr>
        <w:t>Committee Recommendation / Recommendation to Committee</w:t>
      </w:r>
    </w:p>
    <w:p w14:paraId="60153791" w14:textId="77777777" w:rsidR="004D1CE7" w:rsidRPr="004D1CE7" w:rsidRDefault="004D1CE7" w:rsidP="004D1CE7">
      <w:pPr>
        <w:contextualSpacing/>
        <w:jc w:val="both"/>
        <w:rPr>
          <w:rFonts w:ascii="Arial" w:eastAsia="Calibri" w:hAnsi="Arial" w:cs="Arial"/>
          <w:color w:val="000000"/>
          <w:szCs w:val="24"/>
        </w:rPr>
      </w:pPr>
    </w:p>
    <w:p w14:paraId="2901B02F" w14:textId="77777777" w:rsidR="004D1CE7" w:rsidRPr="004D1CE7" w:rsidRDefault="004D1CE7" w:rsidP="004D1CE7">
      <w:pPr>
        <w:contextualSpacing/>
        <w:jc w:val="both"/>
        <w:rPr>
          <w:rFonts w:ascii="Arial" w:eastAsia="Calibri" w:hAnsi="Arial" w:cs="Arial"/>
          <w:b/>
          <w:szCs w:val="32"/>
          <w:lang w:val="en-US"/>
        </w:rPr>
      </w:pPr>
      <w:r w:rsidRPr="004D1CE7">
        <w:rPr>
          <w:rFonts w:ascii="Arial" w:eastAsia="Calibri" w:hAnsi="Arial" w:cs="Arial"/>
          <w:b/>
          <w:szCs w:val="32"/>
          <w:lang w:val="en-US"/>
        </w:rPr>
        <w:t>Council:</w:t>
      </w:r>
    </w:p>
    <w:p w14:paraId="40D0D43D" w14:textId="77777777" w:rsidR="004D1CE7" w:rsidRPr="004D1CE7" w:rsidRDefault="004D1CE7" w:rsidP="004D1CE7">
      <w:pPr>
        <w:contextualSpacing/>
        <w:jc w:val="both"/>
        <w:rPr>
          <w:rFonts w:ascii="Arial" w:eastAsia="Calibri" w:hAnsi="Arial" w:cs="Arial"/>
          <w:b/>
          <w:sz w:val="22"/>
          <w:szCs w:val="28"/>
          <w:lang w:val="en-US"/>
        </w:rPr>
      </w:pPr>
    </w:p>
    <w:p w14:paraId="266B07D8" w14:textId="45617A1D" w:rsidR="004D1CE7" w:rsidRPr="004D1CE7" w:rsidRDefault="009527E2" w:rsidP="00CD3E2D">
      <w:pPr>
        <w:numPr>
          <w:ilvl w:val="0"/>
          <w:numId w:val="10"/>
        </w:numPr>
        <w:ind w:left="567" w:hanging="567"/>
        <w:contextualSpacing/>
        <w:jc w:val="both"/>
        <w:rPr>
          <w:rFonts w:ascii="Arial" w:eastAsia="Calibri" w:hAnsi="Arial" w:cs="Arial"/>
          <w:b/>
          <w:szCs w:val="24"/>
        </w:rPr>
      </w:pPr>
      <w:r>
        <w:rPr>
          <w:rFonts w:ascii="Arial" w:eastAsia="Calibri" w:hAnsi="Arial" w:cs="Arial"/>
          <w:b/>
          <w:szCs w:val="24"/>
        </w:rPr>
        <w:t>i</w:t>
      </w:r>
      <w:r w:rsidR="004D1CE7" w:rsidRPr="004D1CE7">
        <w:rPr>
          <w:rFonts w:ascii="Arial" w:eastAsia="Calibri" w:hAnsi="Arial" w:cs="Arial"/>
          <w:b/>
          <w:szCs w:val="24"/>
        </w:rPr>
        <w:t>nstructs the CEO to undertake additional analysis regarding traffic and movement as well as built form and urban design analysis to further test the Draft Nedlands Town Centre Precinct Plan (Local Planning Policy) prior to advertising; and</w:t>
      </w:r>
    </w:p>
    <w:p w14:paraId="7318C195" w14:textId="77777777" w:rsidR="004D1CE7" w:rsidRPr="004D1CE7" w:rsidRDefault="004D1CE7" w:rsidP="004D1CE7">
      <w:pPr>
        <w:ind w:left="567"/>
        <w:contextualSpacing/>
        <w:jc w:val="both"/>
        <w:rPr>
          <w:rFonts w:ascii="Arial" w:eastAsia="Calibri" w:hAnsi="Arial" w:cs="Arial"/>
          <w:b/>
          <w:sz w:val="22"/>
          <w:szCs w:val="22"/>
        </w:rPr>
      </w:pPr>
    </w:p>
    <w:p w14:paraId="17C76259" w14:textId="73DB7697" w:rsidR="00357118" w:rsidRDefault="009527E2" w:rsidP="00CD3E2D">
      <w:pPr>
        <w:numPr>
          <w:ilvl w:val="0"/>
          <w:numId w:val="10"/>
        </w:numPr>
        <w:ind w:left="567" w:hanging="567"/>
        <w:contextualSpacing/>
        <w:jc w:val="both"/>
        <w:rPr>
          <w:rFonts w:ascii="Arial" w:eastAsia="Calibri" w:hAnsi="Arial" w:cs="Arial"/>
          <w:b/>
          <w:szCs w:val="24"/>
        </w:rPr>
      </w:pPr>
      <w:r>
        <w:rPr>
          <w:rFonts w:ascii="Arial" w:eastAsia="Calibri" w:hAnsi="Arial" w:cs="Arial"/>
          <w:b/>
          <w:szCs w:val="24"/>
        </w:rPr>
        <w:t>a</w:t>
      </w:r>
      <w:r w:rsidR="004D1CE7" w:rsidRPr="004D1CE7">
        <w:rPr>
          <w:rFonts w:ascii="Arial" w:eastAsia="Calibri" w:hAnsi="Arial" w:cs="Arial"/>
          <w:b/>
          <w:szCs w:val="24"/>
        </w:rPr>
        <w:t xml:space="preserve">pproves the additional budget funding of $125,000, in addition to its existing budget, for the purpose of engaging consultants to deliver built form and traffic modelling for the draft Nedlands Town Centre Precinct Plan. </w:t>
      </w:r>
    </w:p>
    <w:p w14:paraId="79274113" w14:textId="77777777" w:rsidR="00357118" w:rsidRDefault="00357118">
      <w:pPr>
        <w:rPr>
          <w:rFonts w:ascii="Arial" w:eastAsia="Calibri" w:hAnsi="Arial" w:cs="Arial"/>
          <w:b/>
          <w:szCs w:val="24"/>
        </w:rPr>
      </w:pPr>
      <w:r>
        <w:rPr>
          <w:rFonts w:ascii="Arial" w:eastAsia="Calibri" w:hAnsi="Arial" w:cs="Arial"/>
          <w:b/>
          <w:szCs w:val="24"/>
        </w:rPr>
        <w:br w:type="page"/>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812"/>
      </w:tblGrid>
      <w:tr w:rsidR="006E1CB0" w:rsidRPr="006E1CB0" w14:paraId="68157ED5" w14:textId="77777777" w:rsidTr="006E1CB0">
        <w:tc>
          <w:tcPr>
            <w:tcW w:w="2410" w:type="dxa"/>
            <w:tcBorders>
              <w:bottom w:val="single" w:sz="4" w:space="0" w:color="auto"/>
              <w:right w:val="nil"/>
            </w:tcBorders>
            <w:shd w:val="clear" w:color="auto" w:fill="auto"/>
          </w:tcPr>
          <w:p w14:paraId="00E8D1B5" w14:textId="77777777" w:rsidR="006E1CB0" w:rsidRPr="006E1CB0" w:rsidRDefault="006E1CB0" w:rsidP="006E1CB0">
            <w:pPr>
              <w:keepNext/>
              <w:keepLines/>
              <w:contextualSpacing/>
              <w:jc w:val="both"/>
              <w:outlineLvl w:val="0"/>
              <w:rPr>
                <w:rFonts w:ascii="Arial" w:hAnsi="Arial" w:cs="Arial"/>
                <w:b/>
                <w:bCs/>
                <w:sz w:val="28"/>
                <w:szCs w:val="28"/>
              </w:rPr>
            </w:pPr>
            <w:bookmarkStart w:id="26" w:name="_Toc23416828"/>
            <w:bookmarkStart w:id="27" w:name="_Toc24473272"/>
            <w:bookmarkStart w:id="28" w:name="_Toc25142671"/>
            <w:bookmarkStart w:id="29" w:name="_Toc25595032"/>
            <w:r w:rsidRPr="006E1CB0">
              <w:rPr>
                <w:rFonts w:ascii="Arial" w:hAnsi="Arial" w:cs="Arial"/>
                <w:b/>
                <w:bCs/>
                <w:sz w:val="28"/>
                <w:szCs w:val="28"/>
              </w:rPr>
              <w:lastRenderedPageBreak/>
              <w:t>PD43.19</w:t>
            </w:r>
            <w:bookmarkEnd w:id="26"/>
            <w:bookmarkEnd w:id="27"/>
            <w:bookmarkEnd w:id="28"/>
            <w:bookmarkEnd w:id="29"/>
          </w:p>
        </w:tc>
        <w:tc>
          <w:tcPr>
            <w:tcW w:w="5812" w:type="dxa"/>
            <w:tcBorders>
              <w:left w:val="nil"/>
              <w:bottom w:val="single" w:sz="4" w:space="0" w:color="auto"/>
            </w:tcBorders>
            <w:shd w:val="clear" w:color="auto" w:fill="auto"/>
          </w:tcPr>
          <w:p w14:paraId="7EC1B3A3" w14:textId="77777777" w:rsidR="006E1CB0" w:rsidRPr="006E1CB0" w:rsidRDefault="006E1CB0" w:rsidP="006E1CB0">
            <w:pPr>
              <w:keepNext/>
              <w:keepLines/>
              <w:contextualSpacing/>
              <w:jc w:val="both"/>
              <w:outlineLvl w:val="0"/>
              <w:rPr>
                <w:rFonts w:ascii="Arial" w:hAnsi="Arial" w:cs="Arial"/>
                <w:b/>
                <w:bCs/>
                <w:sz w:val="28"/>
                <w:szCs w:val="28"/>
              </w:rPr>
            </w:pPr>
            <w:bookmarkStart w:id="30" w:name="_Toc23416829"/>
            <w:bookmarkStart w:id="31" w:name="_Toc24473273"/>
            <w:bookmarkStart w:id="32" w:name="_Toc25595033"/>
            <w:r w:rsidRPr="006E1CB0">
              <w:rPr>
                <w:rFonts w:ascii="Arial" w:hAnsi="Arial" w:cs="Arial"/>
                <w:b/>
                <w:bCs/>
                <w:sz w:val="28"/>
                <w:szCs w:val="28"/>
              </w:rPr>
              <w:t>Broadway Precinct Plan (Local Planning Policy) – Additional Budget Request</w:t>
            </w:r>
            <w:bookmarkEnd w:id="30"/>
            <w:bookmarkEnd w:id="31"/>
            <w:bookmarkEnd w:id="32"/>
          </w:p>
        </w:tc>
      </w:tr>
      <w:tr w:rsidR="006E1CB0" w:rsidRPr="006E1CB0" w14:paraId="3A6B1EC6" w14:textId="77777777" w:rsidTr="006E1CB0">
        <w:tc>
          <w:tcPr>
            <w:tcW w:w="8222" w:type="dxa"/>
            <w:gridSpan w:val="2"/>
            <w:tcBorders>
              <w:left w:val="nil"/>
              <w:right w:val="nil"/>
            </w:tcBorders>
            <w:shd w:val="clear" w:color="auto" w:fill="auto"/>
          </w:tcPr>
          <w:p w14:paraId="1BAF981C" w14:textId="77777777" w:rsidR="006E1CB0" w:rsidRPr="006E1CB0" w:rsidRDefault="006E1CB0" w:rsidP="006E1CB0">
            <w:pPr>
              <w:contextualSpacing/>
              <w:jc w:val="both"/>
              <w:rPr>
                <w:rFonts w:ascii="Arial" w:eastAsia="Calibri" w:hAnsi="Arial" w:cs="Arial"/>
                <w:szCs w:val="22"/>
                <w:highlight w:val="yellow"/>
              </w:rPr>
            </w:pPr>
          </w:p>
        </w:tc>
      </w:tr>
      <w:tr w:rsidR="006E1CB0" w:rsidRPr="006E1CB0" w14:paraId="12B932E3" w14:textId="77777777" w:rsidTr="006E1CB0">
        <w:tc>
          <w:tcPr>
            <w:tcW w:w="2410" w:type="dxa"/>
            <w:shd w:val="clear" w:color="auto" w:fill="auto"/>
          </w:tcPr>
          <w:p w14:paraId="3A88590A" w14:textId="77777777" w:rsidR="006E1CB0" w:rsidRPr="006E1CB0" w:rsidRDefault="006E1CB0" w:rsidP="006E1CB0">
            <w:pPr>
              <w:contextualSpacing/>
              <w:jc w:val="both"/>
              <w:rPr>
                <w:rFonts w:ascii="Arial" w:eastAsia="Calibri" w:hAnsi="Arial" w:cs="Arial"/>
                <w:b/>
                <w:szCs w:val="24"/>
              </w:rPr>
            </w:pPr>
            <w:r w:rsidRPr="006E1CB0">
              <w:rPr>
                <w:rFonts w:ascii="Arial" w:eastAsia="Calibri" w:hAnsi="Arial" w:cs="Arial"/>
                <w:b/>
                <w:szCs w:val="24"/>
              </w:rPr>
              <w:t>Committee</w:t>
            </w:r>
          </w:p>
        </w:tc>
        <w:tc>
          <w:tcPr>
            <w:tcW w:w="5812" w:type="dxa"/>
            <w:shd w:val="clear" w:color="auto" w:fill="auto"/>
          </w:tcPr>
          <w:p w14:paraId="1BCC9692" w14:textId="77777777" w:rsidR="006E1CB0" w:rsidRPr="006E1CB0" w:rsidRDefault="006E1CB0" w:rsidP="006E1CB0">
            <w:pPr>
              <w:contextualSpacing/>
              <w:jc w:val="both"/>
              <w:rPr>
                <w:rFonts w:ascii="Arial" w:eastAsia="Calibri" w:hAnsi="Arial" w:cs="Arial"/>
                <w:szCs w:val="24"/>
              </w:rPr>
            </w:pPr>
            <w:r w:rsidRPr="006E1CB0">
              <w:rPr>
                <w:rFonts w:ascii="Arial" w:eastAsia="Calibri" w:hAnsi="Arial" w:cs="Arial"/>
                <w:szCs w:val="24"/>
              </w:rPr>
              <w:t>12 November 2019</w:t>
            </w:r>
          </w:p>
        </w:tc>
      </w:tr>
      <w:tr w:rsidR="006E1CB0" w:rsidRPr="006E1CB0" w14:paraId="4DD50FC6" w14:textId="77777777" w:rsidTr="006E1CB0">
        <w:tc>
          <w:tcPr>
            <w:tcW w:w="2410" w:type="dxa"/>
            <w:shd w:val="clear" w:color="auto" w:fill="auto"/>
          </w:tcPr>
          <w:p w14:paraId="65E1EBC1" w14:textId="77777777" w:rsidR="006E1CB0" w:rsidRPr="006E1CB0" w:rsidRDefault="006E1CB0" w:rsidP="006E1CB0">
            <w:pPr>
              <w:contextualSpacing/>
              <w:jc w:val="both"/>
              <w:rPr>
                <w:rFonts w:ascii="Arial" w:eastAsia="Calibri" w:hAnsi="Arial" w:cs="Arial"/>
                <w:b/>
                <w:szCs w:val="24"/>
              </w:rPr>
            </w:pPr>
            <w:r w:rsidRPr="006E1CB0">
              <w:rPr>
                <w:rFonts w:ascii="Arial" w:eastAsia="Calibri" w:hAnsi="Arial" w:cs="Arial"/>
                <w:b/>
                <w:szCs w:val="24"/>
              </w:rPr>
              <w:t>Council</w:t>
            </w:r>
          </w:p>
        </w:tc>
        <w:tc>
          <w:tcPr>
            <w:tcW w:w="5812" w:type="dxa"/>
            <w:shd w:val="clear" w:color="auto" w:fill="auto"/>
          </w:tcPr>
          <w:p w14:paraId="271E3B48" w14:textId="77777777" w:rsidR="006E1CB0" w:rsidRPr="006E1CB0" w:rsidRDefault="006E1CB0" w:rsidP="006E1CB0">
            <w:pPr>
              <w:contextualSpacing/>
              <w:jc w:val="both"/>
              <w:rPr>
                <w:rFonts w:ascii="Arial" w:eastAsia="Calibri" w:hAnsi="Arial" w:cs="Arial"/>
                <w:szCs w:val="24"/>
              </w:rPr>
            </w:pPr>
            <w:r w:rsidRPr="006E1CB0">
              <w:rPr>
                <w:rFonts w:ascii="Arial" w:eastAsia="Calibri" w:hAnsi="Arial" w:cs="Arial"/>
                <w:szCs w:val="24"/>
              </w:rPr>
              <w:t>26 November 2019</w:t>
            </w:r>
          </w:p>
        </w:tc>
      </w:tr>
      <w:tr w:rsidR="006E1CB0" w:rsidRPr="006E1CB0" w14:paraId="608959DD" w14:textId="77777777" w:rsidTr="006E1CB0">
        <w:tc>
          <w:tcPr>
            <w:tcW w:w="2410" w:type="dxa"/>
            <w:shd w:val="clear" w:color="auto" w:fill="auto"/>
          </w:tcPr>
          <w:p w14:paraId="01CAF7E0" w14:textId="77777777" w:rsidR="006E1CB0" w:rsidRPr="006E1CB0" w:rsidRDefault="006E1CB0" w:rsidP="006E1CB0">
            <w:pPr>
              <w:contextualSpacing/>
              <w:jc w:val="both"/>
              <w:rPr>
                <w:rFonts w:ascii="Arial" w:eastAsia="Calibri" w:hAnsi="Arial" w:cs="Arial"/>
                <w:b/>
                <w:szCs w:val="24"/>
              </w:rPr>
            </w:pPr>
            <w:r w:rsidRPr="006E1CB0">
              <w:rPr>
                <w:rFonts w:ascii="Arial" w:eastAsia="Calibri" w:hAnsi="Arial" w:cs="Arial"/>
                <w:b/>
                <w:szCs w:val="24"/>
              </w:rPr>
              <w:t>Applicant</w:t>
            </w:r>
          </w:p>
        </w:tc>
        <w:tc>
          <w:tcPr>
            <w:tcW w:w="5812" w:type="dxa"/>
            <w:shd w:val="clear" w:color="auto" w:fill="auto"/>
          </w:tcPr>
          <w:p w14:paraId="6293F0CA" w14:textId="77777777" w:rsidR="006E1CB0" w:rsidRPr="006E1CB0" w:rsidRDefault="006E1CB0" w:rsidP="006E1CB0">
            <w:pPr>
              <w:contextualSpacing/>
              <w:jc w:val="both"/>
              <w:rPr>
                <w:rFonts w:ascii="Arial" w:eastAsia="Calibri" w:hAnsi="Arial" w:cs="Arial"/>
                <w:szCs w:val="24"/>
              </w:rPr>
            </w:pPr>
            <w:r w:rsidRPr="006E1CB0">
              <w:rPr>
                <w:rFonts w:ascii="Arial" w:eastAsia="Calibri" w:hAnsi="Arial" w:cs="Arial"/>
                <w:szCs w:val="24"/>
              </w:rPr>
              <w:t xml:space="preserve">City of Nedlands </w:t>
            </w:r>
          </w:p>
        </w:tc>
      </w:tr>
      <w:tr w:rsidR="006E1CB0" w:rsidRPr="006E1CB0" w14:paraId="0980C8F2" w14:textId="77777777" w:rsidTr="006E1CB0">
        <w:tc>
          <w:tcPr>
            <w:tcW w:w="2410" w:type="dxa"/>
            <w:shd w:val="clear" w:color="auto" w:fill="auto"/>
          </w:tcPr>
          <w:p w14:paraId="10495405" w14:textId="77777777" w:rsidR="006E1CB0" w:rsidRPr="006E1CB0" w:rsidRDefault="006E1CB0" w:rsidP="006E1CB0">
            <w:pPr>
              <w:contextualSpacing/>
              <w:jc w:val="both"/>
              <w:rPr>
                <w:rFonts w:ascii="Arial" w:eastAsia="Calibri" w:hAnsi="Arial" w:cs="Arial"/>
                <w:b/>
                <w:szCs w:val="24"/>
              </w:rPr>
            </w:pPr>
            <w:r w:rsidRPr="006E1CB0">
              <w:rPr>
                <w:rFonts w:ascii="Arial" w:eastAsia="Calibri" w:hAnsi="Arial" w:cs="Arial"/>
                <w:b/>
                <w:szCs w:val="24"/>
              </w:rPr>
              <w:t>Director</w:t>
            </w:r>
          </w:p>
        </w:tc>
        <w:tc>
          <w:tcPr>
            <w:tcW w:w="5812" w:type="dxa"/>
            <w:shd w:val="clear" w:color="auto" w:fill="auto"/>
            <w:vAlign w:val="center"/>
          </w:tcPr>
          <w:p w14:paraId="68290A66" w14:textId="77777777" w:rsidR="006E1CB0" w:rsidRPr="006E1CB0" w:rsidRDefault="006E1CB0" w:rsidP="006E1CB0">
            <w:pPr>
              <w:contextualSpacing/>
              <w:jc w:val="both"/>
              <w:rPr>
                <w:rFonts w:ascii="Arial" w:eastAsia="Calibri" w:hAnsi="Arial" w:cs="Arial"/>
                <w:szCs w:val="24"/>
              </w:rPr>
            </w:pPr>
            <w:r w:rsidRPr="006E1CB0">
              <w:rPr>
                <w:rFonts w:ascii="Arial" w:eastAsia="Calibri" w:hAnsi="Arial" w:cs="Arial"/>
                <w:color w:val="000000"/>
                <w:szCs w:val="24"/>
              </w:rPr>
              <w:t xml:space="preserve">Peter Mickleson – Director Planning &amp; Development </w:t>
            </w:r>
          </w:p>
        </w:tc>
      </w:tr>
      <w:tr w:rsidR="006E1CB0" w:rsidRPr="006E1CB0" w14:paraId="565BE705" w14:textId="77777777" w:rsidTr="006E1CB0">
        <w:tc>
          <w:tcPr>
            <w:tcW w:w="2410" w:type="dxa"/>
            <w:shd w:val="clear" w:color="auto" w:fill="auto"/>
          </w:tcPr>
          <w:p w14:paraId="2CA98FE2" w14:textId="77777777" w:rsidR="006E1CB0" w:rsidRPr="006E1CB0" w:rsidRDefault="006E1CB0" w:rsidP="006E1CB0">
            <w:pPr>
              <w:contextualSpacing/>
              <w:jc w:val="both"/>
              <w:rPr>
                <w:rFonts w:ascii="Arial" w:eastAsia="Calibri" w:hAnsi="Arial" w:cs="Arial"/>
                <w:b/>
                <w:szCs w:val="24"/>
              </w:rPr>
            </w:pPr>
            <w:r w:rsidRPr="006E1CB0">
              <w:rPr>
                <w:rFonts w:ascii="Arial" w:eastAsia="Calibri" w:hAnsi="Arial" w:cs="Arial"/>
                <w:b/>
                <w:szCs w:val="24"/>
              </w:rPr>
              <w:t>Employee Disclosure under section 5.70 Local Government Act 1995</w:t>
            </w:r>
          </w:p>
        </w:tc>
        <w:tc>
          <w:tcPr>
            <w:tcW w:w="5812" w:type="dxa"/>
            <w:shd w:val="clear" w:color="auto" w:fill="auto"/>
          </w:tcPr>
          <w:p w14:paraId="00018BC6" w14:textId="77777777" w:rsidR="006E1CB0" w:rsidRPr="006E1CB0" w:rsidRDefault="006E1CB0" w:rsidP="006E1CB0">
            <w:pPr>
              <w:contextualSpacing/>
              <w:jc w:val="both"/>
              <w:rPr>
                <w:rFonts w:ascii="Arial" w:eastAsia="Calibri" w:hAnsi="Arial" w:cs="Arial"/>
                <w:szCs w:val="24"/>
              </w:rPr>
            </w:pPr>
            <w:r w:rsidRPr="006E1CB0">
              <w:rPr>
                <w:rFonts w:ascii="Arial" w:eastAsia="Calibri" w:hAnsi="Arial" w:cs="Arial"/>
                <w:szCs w:val="24"/>
              </w:rPr>
              <w:t>The report writer previously worked with someone who now works for a traffic consultancy which provided a price estimate.</w:t>
            </w:r>
          </w:p>
        </w:tc>
      </w:tr>
      <w:tr w:rsidR="006E1CB0" w:rsidRPr="006E1CB0" w14:paraId="78CDA305" w14:textId="77777777" w:rsidTr="006E1CB0">
        <w:tc>
          <w:tcPr>
            <w:tcW w:w="2410" w:type="dxa"/>
            <w:tcBorders>
              <w:bottom w:val="single" w:sz="4" w:space="0" w:color="auto"/>
            </w:tcBorders>
            <w:shd w:val="clear" w:color="auto" w:fill="auto"/>
          </w:tcPr>
          <w:p w14:paraId="1EBA9E96" w14:textId="77777777" w:rsidR="006E1CB0" w:rsidRPr="006E1CB0" w:rsidRDefault="006E1CB0" w:rsidP="006E1CB0">
            <w:pPr>
              <w:contextualSpacing/>
              <w:jc w:val="both"/>
              <w:rPr>
                <w:rFonts w:ascii="Arial" w:eastAsia="Calibri" w:hAnsi="Arial" w:cs="Arial"/>
                <w:b/>
                <w:szCs w:val="24"/>
              </w:rPr>
            </w:pPr>
            <w:r w:rsidRPr="006E1CB0">
              <w:rPr>
                <w:rFonts w:ascii="Arial" w:eastAsia="Calibri" w:hAnsi="Arial" w:cs="Arial"/>
                <w:b/>
                <w:szCs w:val="24"/>
              </w:rPr>
              <w:t>Previous Item</w:t>
            </w:r>
          </w:p>
        </w:tc>
        <w:tc>
          <w:tcPr>
            <w:tcW w:w="5812" w:type="dxa"/>
            <w:tcBorders>
              <w:bottom w:val="single" w:sz="4" w:space="0" w:color="auto"/>
            </w:tcBorders>
            <w:shd w:val="clear" w:color="auto" w:fill="auto"/>
          </w:tcPr>
          <w:p w14:paraId="786293D1" w14:textId="77777777" w:rsidR="006E1CB0" w:rsidRPr="006E1CB0" w:rsidRDefault="006E1CB0" w:rsidP="006E1CB0">
            <w:pPr>
              <w:contextualSpacing/>
              <w:jc w:val="both"/>
              <w:rPr>
                <w:rFonts w:ascii="Arial" w:eastAsia="Calibri" w:hAnsi="Arial" w:cs="Arial"/>
                <w:szCs w:val="24"/>
              </w:rPr>
            </w:pPr>
            <w:r w:rsidRPr="006E1CB0">
              <w:rPr>
                <w:rFonts w:ascii="Arial" w:eastAsia="Calibri" w:hAnsi="Arial" w:cs="Arial"/>
                <w:color w:val="000000"/>
                <w:szCs w:val="24"/>
              </w:rPr>
              <w:t>Nil</w:t>
            </w:r>
          </w:p>
        </w:tc>
      </w:tr>
      <w:tr w:rsidR="006E1CB0" w:rsidRPr="006E1CB0" w14:paraId="4019154D" w14:textId="77777777" w:rsidTr="006E1CB0">
        <w:trPr>
          <w:trHeight w:val="199"/>
        </w:trPr>
        <w:tc>
          <w:tcPr>
            <w:tcW w:w="2410" w:type="dxa"/>
            <w:tcBorders>
              <w:bottom w:val="single" w:sz="4" w:space="0" w:color="auto"/>
            </w:tcBorders>
            <w:shd w:val="clear" w:color="auto" w:fill="auto"/>
          </w:tcPr>
          <w:p w14:paraId="03F3FED1" w14:textId="77777777" w:rsidR="006E1CB0" w:rsidRPr="006E1CB0" w:rsidRDefault="006E1CB0" w:rsidP="006E1CB0">
            <w:pPr>
              <w:contextualSpacing/>
              <w:jc w:val="both"/>
              <w:rPr>
                <w:rFonts w:ascii="Arial" w:eastAsia="Calibri" w:hAnsi="Arial" w:cs="Arial"/>
                <w:b/>
                <w:szCs w:val="24"/>
              </w:rPr>
            </w:pPr>
            <w:r w:rsidRPr="006E1CB0">
              <w:rPr>
                <w:rFonts w:ascii="Arial" w:eastAsia="Calibri" w:hAnsi="Arial" w:cs="Arial"/>
                <w:b/>
                <w:szCs w:val="24"/>
              </w:rPr>
              <w:t>Attachments</w:t>
            </w:r>
          </w:p>
        </w:tc>
        <w:tc>
          <w:tcPr>
            <w:tcW w:w="5812" w:type="dxa"/>
            <w:tcBorders>
              <w:bottom w:val="single" w:sz="4" w:space="0" w:color="auto"/>
            </w:tcBorders>
            <w:shd w:val="clear" w:color="auto" w:fill="auto"/>
          </w:tcPr>
          <w:p w14:paraId="42833F1D" w14:textId="77777777" w:rsidR="006E1CB0" w:rsidRPr="006E1CB0" w:rsidRDefault="006E1CB0" w:rsidP="00CD3E2D">
            <w:pPr>
              <w:numPr>
                <w:ilvl w:val="0"/>
                <w:numId w:val="11"/>
              </w:numPr>
              <w:ind w:left="454" w:hanging="454"/>
              <w:contextualSpacing/>
              <w:rPr>
                <w:rFonts w:ascii="Arial" w:eastAsia="Calibri" w:hAnsi="Arial" w:cs="Arial"/>
                <w:color w:val="000000"/>
                <w:szCs w:val="24"/>
              </w:rPr>
            </w:pPr>
            <w:r w:rsidRPr="006E1CB0">
              <w:rPr>
                <w:rFonts w:ascii="Arial" w:eastAsia="Calibri" w:hAnsi="Arial" w:cs="Arial"/>
                <w:color w:val="000000"/>
                <w:szCs w:val="24"/>
              </w:rPr>
              <w:t>Summary of E</w:t>
            </w:r>
            <w:r w:rsidRPr="006E1CB0">
              <w:rPr>
                <w:rFonts w:ascii="Arial" w:eastAsia="Calibri" w:hAnsi="Arial"/>
                <w:color w:val="000000"/>
                <w:szCs w:val="22"/>
              </w:rPr>
              <w:t>stimate</w:t>
            </w:r>
            <w:r w:rsidRPr="006E1CB0">
              <w:rPr>
                <w:rFonts w:ascii="Arial" w:eastAsia="Calibri" w:hAnsi="Arial" w:cs="Arial"/>
                <w:color w:val="000000"/>
                <w:szCs w:val="24"/>
              </w:rPr>
              <w:t xml:space="preserve"> Responses (Confidential)</w:t>
            </w:r>
          </w:p>
        </w:tc>
      </w:tr>
    </w:tbl>
    <w:p w14:paraId="1D52F5AE" w14:textId="77777777" w:rsidR="006E1CB0" w:rsidRPr="006E1CB0" w:rsidRDefault="006E1CB0" w:rsidP="006E1CB0">
      <w:pPr>
        <w:contextualSpacing/>
        <w:jc w:val="both"/>
        <w:rPr>
          <w:rFonts w:ascii="Arial" w:eastAsia="Calibri" w:hAnsi="Arial" w:cs="Arial"/>
          <w:sz w:val="22"/>
          <w:szCs w:val="28"/>
        </w:rPr>
      </w:pPr>
    </w:p>
    <w:p w14:paraId="602AACD6" w14:textId="5B4BDD02" w:rsidR="006E1CB0" w:rsidRPr="006E1CB0" w:rsidRDefault="006E1CB0" w:rsidP="006E1CB0">
      <w:pPr>
        <w:rPr>
          <w:rFonts w:ascii="Arial" w:hAnsi="Arial" w:cs="Arial"/>
          <w:b/>
          <w:sz w:val="28"/>
          <w:szCs w:val="28"/>
        </w:rPr>
      </w:pPr>
      <w:r w:rsidRPr="006E1CB0">
        <w:rPr>
          <w:rFonts w:ascii="Arial" w:hAnsi="Arial" w:cs="Arial"/>
          <w:b/>
          <w:sz w:val="28"/>
          <w:szCs w:val="28"/>
        </w:rPr>
        <w:t>Committee Recommendation</w:t>
      </w:r>
    </w:p>
    <w:p w14:paraId="60358A0C" w14:textId="77777777" w:rsidR="006E1CB0" w:rsidRPr="006E1CB0" w:rsidRDefault="006E1CB0" w:rsidP="006E1CB0">
      <w:pPr>
        <w:contextualSpacing/>
        <w:jc w:val="both"/>
        <w:rPr>
          <w:rFonts w:ascii="Arial" w:eastAsia="Calibri" w:hAnsi="Arial" w:cs="Arial"/>
          <w:szCs w:val="32"/>
          <w:lang w:val="en-US"/>
        </w:rPr>
      </w:pPr>
    </w:p>
    <w:p w14:paraId="00FDD551" w14:textId="77777777" w:rsidR="006E1CB0" w:rsidRPr="006E1CB0" w:rsidRDefault="006E1CB0" w:rsidP="006E1CB0">
      <w:pPr>
        <w:contextualSpacing/>
        <w:jc w:val="both"/>
        <w:rPr>
          <w:rFonts w:ascii="Arial" w:eastAsia="Calibri" w:hAnsi="Arial" w:cs="Arial"/>
          <w:b/>
          <w:szCs w:val="32"/>
          <w:lang w:val="en-US"/>
        </w:rPr>
      </w:pPr>
      <w:r w:rsidRPr="006E1CB0">
        <w:rPr>
          <w:rFonts w:ascii="Arial" w:eastAsia="Calibri" w:hAnsi="Arial" w:cs="Arial"/>
          <w:b/>
          <w:szCs w:val="32"/>
          <w:lang w:val="en-US"/>
        </w:rPr>
        <w:t>Council:</w:t>
      </w:r>
    </w:p>
    <w:p w14:paraId="24ED2792" w14:textId="77777777" w:rsidR="006E1CB0" w:rsidRPr="006E1CB0" w:rsidRDefault="006E1CB0" w:rsidP="006E1CB0">
      <w:pPr>
        <w:contextualSpacing/>
        <w:jc w:val="both"/>
        <w:rPr>
          <w:rFonts w:ascii="Arial" w:eastAsia="Calibri" w:hAnsi="Arial" w:cs="Arial"/>
          <w:b/>
          <w:szCs w:val="32"/>
          <w:lang w:val="en-US"/>
        </w:rPr>
      </w:pPr>
    </w:p>
    <w:p w14:paraId="3913C6C9" w14:textId="22C4E2D7" w:rsidR="006E1CB0" w:rsidRPr="006E1CB0" w:rsidRDefault="00667627" w:rsidP="00CD3E2D">
      <w:pPr>
        <w:numPr>
          <w:ilvl w:val="0"/>
          <w:numId w:val="12"/>
        </w:numPr>
        <w:ind w:left="567" w:hanging="567"/>
        <w:contextualSpacing/>
        <w:jc w:val="both"/>
        <w:rPr>
          <w:rFonts w:ascii="Arial" w:eastAsia="Calibri" w:hAnsi="Arial" w:cs="Arial"/>
          <w:b/>
          <w:szCs w:val="24"/>
        </w:rPr>
      </w:pPr>
      <w:r>
        <w:rPr>
          <w:rFonts w:ascii="Arial" w:eastAsia="Calibri" w:hAnsi="Arial" w:cs="Arial"/>
          <w:b/>
          <w:szCs w:val="24"/>
        </w:rPr>
        <w:t>i</w:t>
      </w:r>
      <w:r w:rsidR="006E1CB0" w:rsidRPr="006E1CB0">
        <w:rPr>
          <w:rFonts w:ascii="Arial" w:eastAsia="Calibri" w:hAnsi="Arial" w:cs="Arial"/>
          <w:b/>
          <w:szCs w:val="24"/>
        </w:rPr>
        <w:t>nstructs the CEO to commence the development of the Broadway Precinct Plan as a Local Planning Policy;</w:t>
      </w:r>
    </w:p>
    <w:p w14:paraId="46BDDB95" w14:textId="77777777" w:rsidR="006E1CB0" w:rsidRPr="006E1CB0" w:rsidRDefault="006E1CB0" w:rsidP="006E1CB0">
      <w:pPr>
        <w:ind w:left="567" w:hanging="567"/>
        <w:contextualSpacing/>
        <w:jc w:val="both"/>
        <w:rPr>
          <w:rFonts w:ascii="Arial" w:eastAsia="Calibri" w:hAnsi="Arial" w:cs="Arial"/>
          <w:b/>
          <w:szCs w:val="24"/>
        </w:rPr>
      </w:pPr>
    </w:p>
    <w:p w14:paraId="7C9DBB17" w14:textId="6BF0E959" w:rsidR="006E1CB0" w:rsidRPr="006E1CB0" w:rsidRDefault="00667627" w:rsidP="00CD3E2D">
      <w:pPr>
        <w:numPr>
          <w:ilvl w:val="0"/>
          <w:numId w:val="12"/>
        </w:numPr>
        <w:ind w:left="567" w:hanging="567"/>
        <w:contextualSpacing/>
        <w:jc w:val="both"/>
        <w:rPr>
          <w:rFonts w:ascii="Arial" w:eastAsia="Calibri" w:hAnsi="Arial" w:cs="Arial"/>
          <w:b/>
          <w:szCs w:val="24"/>
        </w:rPr>
      </w:pPr>
      <w:r>
        <w:rPr>
          <w:rFonts w:ascii="Arial" w:eastAsia="Calibri" w:hAnsi="Arial" w:cs="Arial"/>
          <w:b/>
          <w:szCs w:val="24"/>
        </w:rPr>
        <w:t>i</w:t>
      </w:r>
      <w:r w:rsidR="006E1CB0" w:rsidRPr="006E1CB0">
        <w:rPr>
          <w:rFonts w:ascii="Arial" w:eastAsia="Calibri" w:hAnsi="Arial" w:cs="Arial"/>
          <w:b/>
          <w:szCs w:val="24"/>
        </w:rPr>
        <w:t xml:space="preserve">nstructs the CEO to undertake additional analysis regarding traffic and movement, community engagement and urban design analysis and modelling of the built form to provide adequate supporting documentation for preparation of the Broadway Precinct Plan; </w:t>
      </w:r>
    </w:p>
    <w:p w14:paraId="4A1F6B00" w14:textId="77777777" w:rsidR="006E1CB0" w:rsidRPr="006E1CB0" w:rsidRDefault="006E1CB0" w:rsidP="006E1CB0">
      <w:pPr>
        <w:ind w:left="567" w:hanging="567"/>
        <w:contextualSpacing/>
        <w:jc w:val="both"/>
        <w:rPr>
          <w:rFonts w:ascii="Arial" w:eastAsia="Calibri" w:hAnsi="Arial" w:cs="Arial"/>
          <w:b/>
          <w:szCs w:val="24"/>
        </w:rPr>
      </w:pPr>
    </w:p>
    <w:p w14:paraId="3258AC67" w14:textId="4E9A146A" w:rsidR="006E1CB0" w:rsidRPr="006E1CB0" w:rsidRDefault="00667627" w:rsidP="00CD3E2D">
      <w:pPr>
        <w:numPr>
          <w:ilvl w:val="0"/>
          <w:numId w:val="12"/>
        </w:numPr>
        <w:ind w:left="567" w:hanging="567"/>
        <w:contextualSpacing/>
        <w:jc w:val="both"/>
        <w:rPr>
          <w:rFonts w:ascii="Arial" w:eastAsia="Calibri" w:hAnsi="Arial" w:cs="Arial"/>
          <w:b/>
          <w:szCs w:val="24"/>
        </w:rPr>
      </w:pPr>
      <w:r>
        <w:rPr>
          <w:rFonts w:ascii="Arial" w:eastAsia="Calibri" w:hAnsi="Arial" w:cs="Arial"/>
          <w:b/>
          <w:szCs w:val="24"/>
        </w:rPr>
        <w:t>a</w:t>
      </w:r>
      <w:r w:rsidR="006E1CB0" w:rsidRPr="006E1CB0">
        <w:rPr>
          <w:rFonts w:ascii="Arial" w:eastAsia="Calibri" w:hAnsi="Arial" w:cs="Arial"/>
          <w:b/>
          <w:szCs w:val="24"/>
        </w:rPr>
        <w:t xml:space="preserve">pproves the additional budget funding of $110,000, in addition to its existing budget, for the purpose of engaging consultants to deliver community engagement, built form and urban design, traffic modelling and the Precinct Plan for the Broadway area; and </w:t>
      </w:r>
    </w:p>
    <w:p w14:paraId="0EDAB740" w14:textId="77777777" w:rsidR="006E1CB0" w:rsidRPr="006E1CB0" w:rsidRDefault="006E1CB0" w:rsidP="006E1CB0">
      <w:pPr>
        <w:ind w:left="720"/>
        <w:rPr>
          <w:rFonts w:ascii="Arial" w:eastAsia="Calibri" w:hAnsi="Arial" w:cs="Arial"/>
          <w:b/>
          <w:szCs w:val="24"/>
        </w:rPr>
      </w:pPr>
    </w:p>
    <w:p w14:paraId="77B4BED4" w14:textId="1C7DC484" w:rsidR="006E1CB0" w:rsidRPr="006E1CB0" w:rsidRDefault="00667627" w:rsidP="00CD3E2D">
      <w:pPr>
        <w:numPr>
          <w:ilvl w:val="0"/>
          <w:numId w:val="12"/>
        </w:numPr>
        <w:ind w:left="567" w:hanging="567"/>
        <w:contextualSpacing/>
        <w:jc w:val="both"/>
        <w:rPr>
          <w:rFonts w:ascii="Arial" w:eastAsia="Calibri" w:hAnsi="Arial" w:cs="Arial"/>
          <w:b/>
          <w:szCs w:val="24"/>
        </w:rPr>
      </w:pPr>
      <w:r>
        <w:rPr>
          <w:rFonts w:ascii="Arial" w:hAnsi="Arial" w:cs="Arial"/>
          <w:b/>
          <w:szCs w:val="24"/>
        </w:rPr>
        <w:t>i</w:t>
      </w:r>
      <w:r w:rsidR="006E1CB0" w:rsidRPr="006E1CB0">
        <w:rPr>
          <w:rFonts w:ascii="Arial" w:hAnsi="Arial" w:cs="Arial"/>
          <w:b/>
          <w:szCs w:val="24"/>
        </w:rPr>
        <w:t xml:space="preserve">nstructs the CEO to undertake negotiations with the City of Perth </w:t>
      </w:r>
      <w:proofErr w:type="gramStart"/>
      <w:r w:rsidR="006E1CB0" w:rsidRPr="006E1CB0">
        <w:rPr>
          <w:rFonts w:ascii="Arial" w:hAnsi="Arial" w:cs="Arial"/>
          <w:b/>
          <w:szCs w:val="24"/>
        </w:rPr>
        <w:t>in regard to</w:t>
      </w:r>
      <w:proofErr w:type="gramEnd"/>
      <w:r w:rsidR="006E1CB0" w:rsidRPr="006E1CB0">
        <w:rPr>
          <w:rFonts w:ascii="Arial" w:hAnsi="Arial" w:cs="Arial"/>
          <w:b/>
          <w:szCs w:val="24"/>
        </w:rPr>
        <w:t xml:space="preserve"> funding the traffic study</w:t>
      </w:r>
      <w:r w:rsidR="00F11655">
        <w:rPr>
          <w:rFonts w:ascii="Arial" w:hAnsi="Arial" w:cs="Arial"/>
          <w:b/>
          <w:szCs w:val="24"/>
        </w:rPr>
        <w:t>.</w:t>
      </w:r>
    </w:p>
    <w:p w14:paraId="6C09CE23" w14:textId="77777777" w:rsidR="006E1CB0" w:rsidRPr="006E1CB0" w:rsidRDefault="006E1CB0" w:rsidP="006E1CB0">
      <w:pPr>
        <w:contextualSpacing/>
        <w:jc w:val="both"/>
        <w:rPr>
          <w:rFonts w:ascii="Arial" w:eastAsia="Calibri" w:hAnsi="Arial" w:cs="Arial"/>
          <w:szCs w:val="32"/>
          <w:lang w:val="en-US"/>
        </w:rPr>
      </w:pPr>
    </w:p>
    <w:p w14:paraId="4F36101F" w14:textId="77777777" w:rsidR="006E1CB0" w:rsidRPr="006E1CB0" w:rsidRDefault="006E1CB0" w:rsidP="006E1CB0">
      <w:pPr>
        <w:contextualSpacing/>
        <w:jc w:val="both"/>
        <w:rPr>
          <w:rFonts w:ascii="Arial" w:eastAsia="Calibri" w:hAnsi="Arial" w:cs="Arial"/>
          <w:szCs w:val="32"/>
          <w:lang w:val="en-US"/>
        </w:rPr>
      </w:pPr>
    </w:p>
    <w:p w14:paraId="68155565" w14:textId="77777777" w:rsidR="006E1CB0" w:rsidRPr="006E1CB0" w:rsidRDefault="006E1CB0" w:rsidP="006E1CB0">
      <w:pPr>
        <w:rPr>
          <w:rFonts w:ascii="Arial" w:eastAsia="Calibri" w:hAnsi="Arial" w:cs="Arial"/>
          <w:bCs/>
          <w:sz w:val="28"/>
          <w:szCs w:val="32"/>
          <w:lang w:val="en-US"/>
        </w:rPr>
      </w:pPr>
      <w:r w:rsidRPr="006E1CB0">
        <w:rPr>
          <w:rFonts w:ascii="Arial" w:eastAsia="Calibri" w:hAnsi="Arial" w:cs="Arial"/>
          <w:bCs/>
          <w:sz w:val="28"/>
          <w:szCs w:val="32"/>
          <w:lang w:val="en-US"/>
        </w:rPr>
        <w:t>Recommendation to Committee</w:t>
      </w:r>
    </w:p>
    <w:p w14:paraId="1579DF42" w14:textId="77777777" w:rsidR="006E1CB0" w:rsidRPr="006E1CB0" w:rsidRDefault="006E1CB0" w:rsidP="006E1CB0">
      <w:pPr>
        <w:contextualSpacing/>
        <w:jc w:val="both"/>
        <w:rPr>
          <w:rFonts w:ascii="Arial" w:eastAsia="Calibri" w:hAnsi="Arial" w:cs="Arial"/>
          <w:b/>
          <w:szCs w:val="32"/>
          <w:lang w:val="en-US"/>
        </w:rPr>
      </w:pPr>
    </w:p>
    <w:p w14:paraId="7F76991A" w14:textId="77777777" w:rsidR="006E1CB0" w:rsidRPr="006E1CB0" w:rsidRDefault="006E1CB0" w:rsidP="006E1CB0">
      <w:pPr>
        <w:contextualSpacing/>
        <w:jc w:val="both"/>
        <w:rPr>
          <w:rFonts w:ascii="Arial" w:eastAsia="Calibri" w:hAnsi="Arial" w:cs="Arial"/>
          <w:bCs/>
          <w:szCs w:val="32"/>
          <w:lang w:val="en-US"/>
        </w:rPr>
      </w:pPr>
      <w:r w:rsidRPr="006E1CB0">
        <w:rPr>
          <w:rFonts w:ascii="Arial" w:eastAsia="Calibri" w:hAnsi="Arial" w:cs="Arial"/>
          <w:bCs/>
          <w:szCs w:val="32"/>
          <w:lang w:val="en-US"/>
        </w:rPr>
        <w:t>Council:</w:t>
      </w:r>
    </w:p>
    <w:p w14:paraId="03DC6825" w14:textId="77777777" w:rsidR="006E1CB0" w:rsidRPr="006E1CB0" w:rsidRDefault="006E1CB0" w:rsidP="006E1CB0">
      <w:pPr>
        <w:contextualSpacing/>
        <w:jc w:val="both"/>
        <w:rPr>
          <w:rFonts w:ascii="Arial" w:eastAsia="Calibri" w:hAnsi="Arial" w:cs="Arial"/>
          <w:bCs/>
          <w:szCs w:val="32"/>
          <w:lang w:val="en-US"/>
        </w:rPr>
      </w:pPr>
    </w:p>
    <w:p w14:paraId="399403EC" w14:textId="3D203AD0" w:rsidR="006E1CB0" w:rsidRPr="006E1CB0" w:rsidRDefault="00667627" w:rsidP="00CD3E2D">
      <w:pPr>
        <w:numPr>
          <w:ilvl w:val="0"/>
          <w:numId w:val="13"/>
        </w:numPr>
        <w:ind w:left="567" w:hanging="567"/>
        <w:contextualSpacing/>
        <w:jc w:val="both"/>
        <w:rPr>
          <w:rFonts w:ascii="Arial" w:eastAsia="Calibri" w:hAnsi="Arial" w:cs="Arial"/>
          <w:bCs/>
          <w:szCs w:val="24"/>
        </w:rPr>
      </w:pPr>
      <w:r>
        <w:rPr>
          <w:rFonts w:ascii="Arial" w:eastAsia="Calibri" w:hAnsi="Arial" w:cs="Arial"/>
          <w:bCs/>
          <w:szCs w:val="24"/>
        </w:rPr>
        <w:t>i</w:t>
      </w:r>
      <w:r w:rsidR="006E1CB0" w:rsidRPr="006E1CB0">
        <w:rPr>
          <w:rFonts w:ascii="Arial" w:eastAsia="Calibri" w:hAnsi="Arial" w:cs="Arial"/>
          <w:bCs/>
          <w:szCs w:val="24"/>
        </w:rPr>
        <w:t>nstructs the CEO to commence the development of the Broadway Precinct Plan as a Local Planning Policy;</w:t>
      </w:r>
    </w:p>
    <w:p w14:paraId="7E673C36" w14:textId="77777777" w:rsidR="006E1CB0" w:rsidRPr="006E1CB0" w:rsidRDefault="006E1CB0" w:rsidP="006E1CB0">
      <w:pPr>
        <w:ind w:left="567" w:hanging="567"/>
        <w:contextualSpacing/>
        <w:jc w:val="both"/>
        <w:rPr>
          <w:rFonts w:ascii="Arial" w:eastAsia="Calibri" w:hAnsi="Arial" w:cs="Arial"/>
          <w:bCs/>
          <w:szCs w:val="24"/>
        </w:rPr>
      </w:pPr>
    </w:p>
    <w:p w14:paraId="597DEEC2" w14:textId="12DAB1E0" w:rsidR="006E1CB0" w:rsidRPr="006E1CB0" w:rsidRDefault="00667627" w:rsidP="00CD3E2D">
      <w:pPr>
        <w:numPr>
          <w:ilvl w:val="0"/>
          <w:numId w:val="13"/>
        </w:numPr>
        <w:ind w:left="567" w:hanging="567"/>
        <w:contextualSpacing/>
        <w:jc w:val="both"/>
        <w:rPr>
          <w:rFonts w:ascii="Arial" w:eastAsia="Calibri" w:hAnsi="Arial" w:cs="Arial"/>
          <w:bCs/>
          <w:szCs w:val="24"/>
        </w:rPr>
      </w:pPr>
      <w:r>
        <w:rPr>
          <w:rFonts w:ascii="Arial" w:eastAsia="Calibri" w:hAnsi="Arial" w:cs="Arial"/>
          <w:bCs/>
          <w:szCs w:val="24"/>
        </w:rPr>
        <w:t>i</w:t>
      </w:r>
      <w:r w:rsidR="006E1CB0" w:rsidRPr="006E1CB0">
        <w:rPr>
          <w:rFonts w:ascii="Arial" w:eastAsia="Calibri" w:hAnsi="Arial" w:cs="Arial"/>
          <w:bCs/>
          <w:szCs w:val="24"/>
        </w:rPr>
        <w:t>nstructs the CEO to undertake additional analysis regarding traffic and movement, community engagement and urban design analysis and modelling of the built form to provide adequate supporting documentation for preparation of the Broadway Precinct Plan; and</w:t>
      </w:r>
    </w:p>
    <w:p w14:paraId="4F3D6E27" w14:textId="77777777" w:rsidR="006E1CB0" w:rsidRPr="006E1CB0" w:rsidRDefault="006E1CB0" w:rsidP="006E1CB0">
      <w:pPr>
        <w:ind w:left="567" w:hanging="567"/>
        <w:contextualSpacing/>
        <w:jc w:val="both"/>
        <w:rPr>
          <w:rFonts w:ascii="Arial" w:eastAsia="Calibri" w:hAnsi="Arial" w:cs="Arial"/>
          <w:bCs/>
          <w:szCs w:val="24"/>
        </w:rPr>
      </w:pPr>
    </w:p>
    <w:p w14:paraId="02B7BAAB" w14:textId="2D58E8A2" w:rsidR="006E1CB0" w:rsidRPr="006E1CB0" w:rsidRDefault="00667627" w:rsidP="00CD3E2D">
      <w:pPr>
        <w:numPr>
          <w:ilvl w:val="0"/>
          <w:numId w:val="13"/>
        </w:numPr>
        <w:ind w:left="567" w:hanging="567"/>
        <w:contextualSpacing/>
        <w:jc w:val="both"/>
        <w:rPr>
          <w:rFonts w:ascii="Arial" w:eastAsia="Calibri" w:hAnsi="Arial" w:cs="Arial"/>
          <w:bCs/>
          <w:szCs w:val="24"/>
        </w:rPr>
      </w:pPr>
      <w:r>
        <w:rPr>
          <w:rFonts w:ascii="Arial" w:eastAsia="Calibri" w:hAnsi="Arial" w:cs="Arial"/>
          <w:bCs/>
          <w:szCs w:val="24"/>
        </w:rPr>
        <w:lastRenderedPageBreak/>
        <w:t>a</w:t>
      </w:r>
      <w:r w:rsidR="006E1CB0" w:rsidRPr="006E1CB0">
        <w:rPr>
          <w:rFonts w:ascii="Arial" w:eastAsia="Calibri" w:hAnsi="Arial" w:cs="Arial"/>
          <w:bCs/>
          <w:szCs w:val="24"/>
        </w:rPr>
        <w:t xml:space="preserve">pproves the additional budget funding of $110,000, in addition to its existing budget, for the purpose of engaging consultants to deliver community engagement, built form and urban design, traffic modelling and the Precinct Plan for the Broadway area. </w:t>
      </w:r>
    </w:p>
    <w:p w14:paraId="0D0C92D1" w14:textId="77777777" w:rsidR="004D1CE7" w:rsidRPr="004D1CE7" w:rsidRDefault="004D1CE7" w:rsidP="00357118">
      <w:pPr>
        <w:contextualSpacing/>
        <w:jc w:val="both"/>
        <w:rPr>
          <w:rFonts w:ascii="Arial" w:eastAsia="Calibri" w:hAnsi="Arial" w:cs="Arial"/>
          <w:b/>
          <w:szCs w:val="24"/>
        </w:rPr>
      </w:pPr>
    </w:p>
    <w:p w14:paraId="5714B57D" w14:textId="4CAA4761" w:rsidR="003471F0" w:rsidRDefault="003471F0">
      <w:pPr>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102E61" w:rsidRPr="00D13C02" w14:paraId="384677A8" w14:textId="77777777" w:rsidTr="00102E61">
        <w:tc>
          <w:tcPr>
            <w:tcW w:w="1985" w:type="dxa"/>
            <w:tcBorders>
              <w:bottom w:val="single" w:sz="4" w:space="0" w:color="auto"/>
              <w:right w:val="nil"/>
            </w:tcBorders>
            <w:shd w:val="clear" w:color="auto" w:fill="auto"/>
          </w:tcPr>
          <w:p w14:paraId="49989CF6" w14:textId="77777777" w:rsidR="00102E61" w:rsidRPr="00D13C02" w:rsidRDefault="00102E61" w:rsidP="0072067A">
            <w:pPr>
              <w:keepNext/>
              <w:keepLines/>
              <w:contextualSpacing/>
              <w:jc w:val="both"/>
              <w:outlineLvl w:val="0"/>
              <w:rPr>
                <w:rFonts w:ascii="Arial" w:hAnsi="Arial" w:cs="Arial"/>
                <w:b/>
                <w:bCs/>
                <w:color w:val="000000"/>
                <w:sz w:val="28"/>
                <w:szCs w:val="28"/>
              </w:rPr>
            </w:pPr>
            <w:bookmarkStart w:id="33" w:name="_Toc457898748"/>
            <w:bookmarkStart w:id="34" w:name="_Toc23416830"/>
            <w:bookmarkStart w:id="35" w:name="_Toc24473274"/>
            <w:bookmarkStart w:id="36" w:name="_Toc25595034"/>
            <w:r w:rsidRPr="00D13C02">
              <w:rPr>
                <w:rFonts w:ascii="Arial" w:hAnsi="Arial" w:cs="Arial"/>
                <w:b/>
                <w:bCs/>
                <w:color w:val="000000"/>
                <w:sz w:val="28"/>
                <w:szCs w:val="28"/>
              </w:rPr>
              <w:lastRenderedPageBreak/>
              <w:t>PD44.</w:t>
            </w:r>
            <w:bookmarkEnd w:id="33"/>
            <w:r w:rsidRPr="00D13C02">
              <w:rPr>
                <w:rFonts w:ascii="Arial" w:hAnsi="Arial" w:cs="Arial"/>
                <w:b/>
                <w:bCs/>
                <w:color w:val="000000"/>
                <w:sz w:val="28"/>
                <w:szCs w:val="28"/>
              </w:rPr>
              <w:t>19</w:t>
            </w:r>
            <w:bookmarkEnd w:id="34"/>
            <w:bookmarkEnd w:id="35"/>
            <w:bookmarkEnd w:id="36"/>
          </w:p>
        </w:tc>
        <w:tc>
          <w:tcPr>
            <w:tcW w:w="6379" w:type="dxa"/>
            <w:tcBorders>
              <w:left w:val="nil"/>
              <w:bottom w:val="single" w:sz="4" w:space="0" w:color="auto"/>
            </w:tcBorders>
            <w:shd w:val="clear" w:color="auto" w:fill="auto"/>
          </w:tcPr>
          <w:p w14:paraId="7ECA770F" w14:textId="77777777" w:rsidR="00102E61" w:rsidRPr="00D13C02" w:rsidRDefault="00102E61" w:rsidP="0072067A">
            <w:pPr>
              <w:keepNext/>
              <w:keepLines/>
              <w:contextualSpacing/>
              <w:jc w:val="both"/>
              <w:outlineLvl w:val="0"/>
              <w:rPr>
                <w:rFonts w:ascii="Arial" w:hAnsi="Arial" w:cs="Arial"/>
                <w:b/>
                <w:bCs/>
                <w:color w:val="000000"/>
                <w:sz w:val="28"/>
                <w:szCs w:val="28"/>
              </w:rPr>
            </w:pPr>
            <w:bookmarkStart w:id="37" w:name="_Toc23416831"/>
            <w:bookmarkStart w:id="38" w:name="_Toc24473275"/>
            <w:bookmarkStart w:id="39" w:name="_Toc25595035"/>
            <w:r w:rsidRPr="00D13C02">
              <w:rPr>
                <w:rFonts w:ascii="Arial" w:hAnsi="Arial" w:cs="Arial"/>
                <w:b/>
                <w:bCs/>
                <w:color w:val="000000"/>
                <w:sz w:val="28"/>
                <w:szCs w:val="32"/>
              </w:rPr>
              <w:t>No. 40 Jutland Parade, Dalkeith – Additions (Stair landing) to Single House (Retrospective)</w:t>
            </w:r>
            <w:bookmarkEnd w:id="37"/>
            <w:bookmarkEnd w:id="38"/>
            <w:bookmarkEnd w:id="39"/>
          </w:p>
        </w:tc>
      </w:tr>
      <w:tr w:rsidR="00102E61" w:rsidRPr="00D13C02" w14:paraId="1853793E" w14:textId="77777777" w:rsidTr="00102E61">
        <w:tc>
          <w:tcPr>
            <w:tcW w:w="8364" w:type="dxa"/>
            <w:gridSpan w:val="2"/>
            <w:tcBorders>
              <w:left w:val="nil"/>
              <w:right w:val="nil"/>
            </w:tcBorders>
            <w:shd w:val="clear" w:color="auto" w:fill="auto"/>
          </w:tcPr>
          <w:p w14:paraId="02692F98" w14:textId="77777777" w:rsidR="00102E61" w:rsidRPr="00D13C02" w:rsidRDefault="00102E61" w:rsidP="0072067A">
            <w:pPr>
              <w:contextualSpacing/>
              <w:jc w:val="both"/>
              <w:rPr>
                <w:rFonts w:ascii="Arial" w:eastAsia="Calibri" w:hAnsi="Arial" w:cs="Arial"/>
                <w:color w:val="000000"/>
                <w:szCs w:val="22"/>
                <w:highlight w:val="yellow"/>
              </w:rPr>
            </w:pPr>
          </w:p>
        </w:tc>
      </w:tr>
      <w:tr w:rsidR="00102E61" w:rsidRPr="00D13C02" w14:paraId="37490105" w14:textId="77777777" w:rsidTr="00102E61">
        <w:tc>
          <w:tcPr>
            <w:tcW w:w="1985" w:type="dxa"/>
            <w:shd w:val="clear" w:color="auto" w:fill="auto"/>
          </w:tcPr>
          <w:p w14:paraId="555EFAA5" w14:textId="77777777" w:rsidR="00102E61" w:rsidRPr="00D13C02" w:rsidRDefault="00102E61" w:rsidP="0072067A">
            <w:pPr>
              <w:contextualSpacing/>
              <w:jc w:val="both"/>
              <w:rPr>
                <w:rFonts w:ascii="Arial" w:eastAsia="Calibri" w:hAnsi="Arial" w:cs="Arial"/>
                <w:b/>
                <w:color w:val="000000"/>
                <w:szCs w:val="24"/>
              </w:rPr>
            </w:pPr>
            <w:r w:rsidRPr="00D13C02">
              <w:rPr>
                <w:rFonts w:ascii="Arial" w:eastAsia="Calibri" w:hAnsi="Arial" w:cs="Arial"/>
                <w:b/>
                <w:color w:val="000000"/>
                <w:szCs w:val="24"/>
              </w:rPr>
              <w:t>Committee</w:t>
            </w:r>
          </w:p>
        </w:tc>
        <w:tc>
          <w:tcPr>
            <w:tcW w:w="6379" w:type="dxa"/>
            <w:shd w:val="clear" w:color="auto" w:fill="auto"/>
          </w:tcPr>
          <w:p w14:paraId="37C2627C" w14:textId="77777777" w:rsidR="00102E61" w:rsidRPr="00D13C02" w:rsidRDefault="00102E61" w:rsidP="0072067A">
            <w:pPr>
              <w:contextualSpacing/>
              <w:jc w:val="both"/>
              <w:rPr>
                <w:rFonts w:ascii="Arial" w:eastAsia="Calibri" w:hAnsi="Arial" w:cs="Arial"/>
                <w:color w:val="000000"/>
                <w:szCs w:val="24"/>
              </w:rPr>
            </w:pPr>
            <w:r w:rsidRPr="00D13C02">
              <w:rPr>
                <w:rFonts w:ascii="Arial" w:eastAsia="Calibri" w:hAnsi="Arial" w:cs="Arial"/>
                <w:color w:val="000000"/>
                <w:szCs w:val="24"/>
              </w:rPr>
              <w:t>12 November 2019</w:t>
            </w:r>
          </w:p>
        </w:tc>
      </w:tr>
      <w:tr w:rsidR="00102E61" w:rsidRPr="00D13C02" w14:paraId="1657DABF" w14:textId="77777777" w:rsidTr="00102E61">
        <w:tc>
          <w:tcPr>
            <w:tcW w:w="1985" w:type="dxa"/>
            <w:shd w:val="clear" w:color="auto" w:fill="auto"/>
          </w:tcPr>
          <w:p w14:paraId="06B8EBB8" w14:textId="77777777" w:rsidR="00102E61" w:rsidRPr="00D13C02" w:rsidRDefault="00102E61" w:rsidP="0072067A">
            <w:pPr>
              <w:contextualSpacing/>
              <w:jc w:val="both"/>
              <w:rPr>
                <w:rFonts w:ascii="Arial" w:eastAsia="Calibri" w:hAnsi="Arial" w:cs="Arial"/>
                <w:b/>
                <w:color w:val="000000"/>
                <w:szCs w:val="24"/>
              </w:rPr>
            </w:pPr>
            <w:r w:rsidRPr="00D13C02">
              <w:rPr>
                <w:rFonts w:ascii="Arial" w:eastAsia="Calibri" w:hAnsi="Arial" w:cs="Arial"/>
                <w:b/>
                <w:color w:val="000000"/>
                <w:szCs w:val="24"/>
              </w:rPr>
              <w:t>Council</w:t>
            </w:r>
          </w:p>
        </w:tc>
        <w:tc>
          <w:tcPr>
            <w:tcW w:w="6379" w:type="dxa"/>
            <w:shd w:val="clear" w:color="auto" w:fill="auto"/>
          </w:tcPr>
          <w:p w14:paraId="7F37AF95" w14:textId="77777777" w:rsidR="00102E61" w:rsidRPr="00D13C02" w:rsidRDefault="00102E61" w:rsidP="0072067A">
            <w:pPr>
              <w:contextualSpacing/>
              <w:jc w:val="both"/>
              <w:rPr>
                <w:rFonts w:ascii="Arial" w:eastAsia="Calibri" w:hAnsi="Arial" w:cs="Arial"/>
                <w:color w:val="000000"/>
                <w:szCs w:val="24"/>
              </w:rPr>
            </w:pPr>
            <w:r w:rsidRPr="00D13C02">
              <w:rPr>
                <w:rFonts w:ascii="Arial" w:eastAsia="Calibri" w:hAnsi="Arial" w:cs="Arial"/>
                <w:color w:val="000000"/>
                <w:szCs w:val="24"/>
              </w:rPr>
              <w:t xml:space="preserve">26 November 2019 </w:t>
            </w:r>
          </w:p>
        </w:tc>
      </w:tr>
      <w:tr w:rsidR="00102E61" w:rsidRPr="00D13C02" w14:paraId="5DDFF016" w14:textId="77777777" w:rsidTr="00102E61">
        <w:tc>
          <w:tcPr>
            <w:tcW w:w="1985" w:type="dxa"/>
            <w:shd w:val="clear" w:color="auto" w:fill="auto"/>
          </w:tcPr>
          <w:p w14:paraId="436F8F5A" w14:textId="77777777" w:rsidR="00102E61" w:rsidRPr="00D13C02" w:rsidRDefault="00102E61" w:rsidP="0072067A">
            <w:pPr>
              <w:contextualSpacing/>
              <w:jc w:val="both"/>
              <w:rPr>
                <w:rFonts w:ascii="Arial" w:eastAsia="Calibri" w:hAnsi="Arial" w:cs="Arial"/>
                <w:b/>
                <w:color w:val="000000"/>
                <w:szCs w:val="24"/>
              </w:rPr>
            </w:pPr>
            <w:r w:rsidRPr="00D13C02">
              <w:rPr>
                <w:rFonts w:ascii="Arial" w:eastAsia="Calibri" w:hAnsi="Arial" w:cs="Arial"/>
                <w:b/>
                <w:color w:val="000000"/>
                <w:szCs w:val="24"/>
              </w:rPr>
              <w:t>Applicant</w:t>
            </w:r>
          </w:p>
        </w:tc>
        <w:tc>
          <w:tcPr>
            <w:tcW w:w="6379" w:type="dxa"/>
            <w:shd w:val="clear" w:color="auto" w:fill="auto"/>
          </w:tcPr>
          <w:p w14:paraId="29DB51DA" w14:textId="77777777" w:rsidR="00102E61" w:rsidRPr="00D13C02" w:rsidRDefault="00102E61" w:rsidP="0072067A">
            <w:pPr>
              <w:contextualSpacing/>
              <w:jc w:val="both"/>
              <w:rPr>
                <w:rFonts w:ascii="Arial" w:eastAsia="Calibri" w:hAnsi="Arial" w:cs="Arial"/>
                <w:color w:val="000000"/>
                <w:szCs w:val="24"/>
              </w:rPr>
            </w:pPr>
            <w:proofErr w:type="spellStart"/>
            <w:r w:rsidRPr="00D13C02">
              <w:rPr>
                <w:rFonts w:ascii="Arial" w:eastAsia="Calibri" w:hAnsi="Arial" w:cs="Arial"/>
                <w:color w:val="000000"/>
                <w:szCs w:val="24"/>
              </w:rPr>
              <w:t>Urbanista</w:t>
            </w:r>
            <w:proofErr w:type="spellEnd"/>
            <w:r w:rsidRPr="00D13C02">
              <w:rPr>
                <w:rFonts w:ascii="Arial" w:eastAsia="Calibri" w:hAnsi="Arial" w:cs="Arial"/>
                <w:color w:val="000000"/>
                <w:szCs w:val="24"/>
              </w:rPr>
              <w:t xml:space="preserve"> Town Planners</w:t>
            </w:r>
          </w:p>
        </w:tc>
      </w:tr>
      <w:tr w:rsidR="00102E61" w:rsidRPr="00D13C02" w14:paraId="344ED894" w14:textId="77777777" w:rsidTr="00102E61">
        <w:tc>
          <w:tcPr>
            <w:tcW w:w="1985" w:type="dxa"/>
            <w:shd w:val="clear" w:color="auto" w:fill="auto"/>
          </w:tcPr>
          <w:p w14:paraId="730A584D" w14:textId="77777777" w:rsidR="00102E61" w:rsidRPr="00D13C02" w:rsidRDefault="00102E61" w:rsidP="0072067A">
            <w:pPr>
              <w:contextualSpacing/>
              <w:jc w:val="both"/>
              <w:rPr>
                <w:rFonts w:ascii="Arial" w:eastAsia="Calibri" w:hAnsi="Arial" w:cs="Arial"/>
                <w:b/>
                <w:color w:val="000000"/>
                <w:szCs w:val="24"/>
              </w:rPr>
            </w:pPr>
            <w:r w:rsidRPr="00D13C02">
              <w:rPr>
                <w:rFonts w:ascii="Arial" w:eastAsia="Calibri" w:hAnsi="Arial" w:cs="Arial"/>
                <w:b/>
                <w:color w:val="000000"/>
                <w:szCs w:val="24"/>
              </w:rPr>
              <w:t>Landowner</w:t>
            </w:r>
          </w:p>
        </w:tc>
        <w:tc>
          <w:tcPr>
            <w:tcW w:w="6379" w:type="dxa"/>
            <w:shd w:val="clear" w:color="auto" w:fill="auto"/>
          </w:tcPr>
          <w:p w14:paraId="6EEA79C8" w14:textId="77777777" w:rsidR="00102E61" w:rsidRPr="00D13C02" w:rsidRDefault="00102E61" w:rsidP="0072067A">
            <w:pPr>
              <w:contextualSpacing/>
              <w:jc w:val="both"/>
              <w:rPr>
                <w:rFonts w:ascii="Arial" w:eastAsia="Calibri" w:hAnsi="Arial" w:cs="Arial"/>
                <w:color w:val="000000"/>
                <w:szCs w:val="24"/>
              </w:rPr>
            </w:pPr>
            <w:r w:rsidRPr="00D13C02">
              <w:rPr>
                <w:rFonts w:ascii="Arial" w:eastAsia="Calibri" w:hAnsi="Arial" w:cs="Arial"/>
                <w:color w:val="000000"/>
                <w:szCs w:val="24"/>
              </w:rPr>
              <w:t xml:space="preserve">Mr M R Franco </w:t>
            </w:r>
          </w:p>
        </w:tc>
      </w:tr>
      <w:tr w:rsidR="00102E61" w:rsidRPr="00D13C02" w14:paraId="277D3134" w14:textId="77777777" w:rsidTr="00102E61">
        <w:tc>
          <w:tcPr>
            <w:tcW w:w="1985" w:type="dxa"/>
            <w:shd w:val="clear" w:color="auto" w:fill="auto"/>
          </w:tcPr>
          <w:p w14:paraId="4FD78766" w14:textId="77777777" w:rsidR="00102E61" w:rsidRPr="00D13C02" w:rsidRDefault="00102E61" w:rsidP="0072067A">
            <w:pPr>
              <w:contextualSpacing/>
              <w:jc w:val="both"/>
              <w:rPr>
                <w:rFonts w:ascii="Arial" w:eastAsia="Calibri" w:hAnsi="Arial" w:cs="Arial"/>
                <w:b/>
                <w:color w:val="000000"/>
                <w:szCs w:val="24"/>
              </w:rPr>
            </w:pPr>
            <w:r w:rsidRPr="00D13C02">
              <w:rPr>
                <w:rFonts w:ascii="Arial" w:eastAsia="Calibri" w:hAnsi="Arial" w:cs="Arial"/>
                <w:b/>
                <w:color w:val="000000"/>
                <w:szCs w:val="24"/>
              </w:rPr>
              <w:t>Director</w:t>
            </w:r>
          </w:p>
        </w:tc>
        <w:tc>
          <w:tcPr>
            <w:tcW w:w="6379" w:type="dxa"/>
            <w:shd w:val="clear" w:color="auto" w:fill="auto"/>
            <w:vAlign w:val="center"/>
          </w:tcPr>
          <w:p w14:paraId="1A722188" w14:textId="77777777" w:rsidR="00102E61" w:rsidRPr="00D13C02" w:rsidRDefault="00102E61" w:rsidP="0072067A">
            <w:pPr>
              <w:contextualSpacing/>
              <w:jc w:val="both"/>
              <w:rPr>
                <w:rFonts w:ascii="Arial" w:eastAsia="Calibri" w:hAnsi="Arial" w:cs="Arial"/>
                <w:color w:val="000000"/>
                <w:szCs w:val="24"/>
              </w:rPr>
            </w:pPr>
            <w:r w:rsidRPr="00D13C02">
              <w:rPr>
                <w:rFonts w:ascii="Arial" w:eastAsia="Calibri" w:hAnsi="Arial" w:cs="Arial"/>
                <w:color w:val="000000"/>
                <w:szCs w:val="24"/>
              </w:rPr>
              <w:t xml:space="preserve">Peter Mickleson – Director Planning &amp; Development </w:t>
            </w:r>
          </w:p>
        </w:tc>
      </w:tr>
      <w:tr w:rsidR="00102E61" w:rsidRPr="00D13C02" w14:paraId="097819C6" w14:textId="77777777" w:rsidTr="00102E61">
        <w:tc>
          <w:tcPr>
            <w:tcW w:w="1985" w:type="dxa"/>
            <w:shd w:val="clear" w:color="auto" w:fill="auto"/>
          </w:tcPr>
          <w:p w14:paraId="08D566B8" w14:textId="77777777" w:rsidR="00102E61" w:rsidRPr="00D13C02" w:rsidRDefault="00102E61" w:rsidP="0072067A">
            <w:pPr>
              <w:contextualSpacing/>
              <w:jc w:val="both"/>
              <w:rPr>
                <w:rFonts w:ascii="Arial" w:eastAsia="Calibri" w:hAnsi="Arial" w:cs="Arial"/>
                <w:b/>
                <w:color w:val="000000"/>
                <w:szCs w:val="24"/>
              </w:rPr>
            </w:pPr>
            <w:r w:rsidRPr="00D13C02">
              <w:rPr>
                <w:rFonts w:ascii="Arial" w:eastAsia="Calibri" w:hAnsi="Arial" w:cs="Arial"/>
                <w:b/>
                <w:bCs/>
                <w:szCs w:val="24"/>
              </w:rPr>
              <w:t>Employee Disclosure under section 5.70 Local Government Act 1995</w:t>
            </w:r>
            <w:r w:rsidRPr="00D13C02">
              <w:rPr>
                <w:rFonts w:ascii="Arial" w:eastAsia="Calibri" w:hAnsi="Arial" w:cs="Arial"/>
                <w:szCs w:val="24"/>
              </w:rPr>
              <w:t> </w:t>
            </w:r>
          </w:p>
        </w:tc>
        <w:tc>
          <w:tcPr>
            <w:tcW w:w="6379" w:type="dxa"/>
            <w:shd w:val="clear" w:color="auto" w:fill="auto"/>
            <w:vAlign w:val="center"/>
          </w:tcPr>
          <w:p w14:paraId="7DD2579D" w14:textId="77777777" w:rsidR="00102E61" w:rsidRPr="00D13C02" w:rsidRDefault="00102E61" w:rsidP="0072067A">
            <w:pPr>
              <w:contextualSpacing/>
              <w:jc w:val="both"/>
              <w:rPr>
                <w:rFonts w:ascii="Arial" w:eastAsia="Calibri" w:hAnsi="Arial" w:cs="Arial"/>
                <w:szCs w:val="24"/>
              </w:rPr>
            </w:pPr>
            <w:r w:rsidRPr="00D13C02">
              <w:rPr>
                <w:rFonts w:ascii="Arial" w:eastAsia="Calibri" w:hAnsi="Arial" w:cs="Arial"/>
                <w:szCs w:val="24"/>
              </w:rPr>
              <w:t xml:space="preserve">Nil. </w:t>
            </w:r>
          </w:p>
        </w:tc>
      </w:tr>
      <w:tr w:rsidR="00102E61" w:rsidRPr="00D13C02" w14:paraId="5ECEAF7A" w14:textId="77777777" w:rsidTr="00102E61">
        <w:tc>
          <w:tcPr>
            <w:tcW w:w="1985" w:type="dxa"/>
            <w:shd w:val="clear" w:color="auto" w:fill="auto"/>
          </w:tcPr>
          <w:p w14:paraId="5F817E98" w14:textId="77777777" w:rsidR="00102E61" w:rsidRPr="00D13C02" w:rsidRDefault="00102E61" w:rsidP="0072067A">
            <w:pPr>
              <w:contextualSpacing/>
              <w:jc w:val="both"/>
              <w:rPr>
                <w:rFonts w:ascii="Arial" w:eastAsia="Calibri" w:hAnsi="Arial" w:cs="Arial"/>
                <w:b/>
                <w:color w:val="000000"/>
                <w:szCs w:val="24"/>
              </w:rPr>
            </w:pPr>
            <w:r w:rsidRPr="00D13C02">
              <w:rPr>
                <w:rFonts w:ascii="Arial" w:eastAsia="Calibri" w:hAnsi="Arial" w:cs="Arial"/>
                <w:b/>
                <w:color w:val="000000"/>
                <w:szCs w:val="24"/>
              </w:rPr>
              <w:t>Report Type</w:t>
            </w:r>
          </w:p>
          <w:p w14:paraId="05E279DE" w14:textId="77777777" w:rsidR="00102E61" w:rsidRPr="00D13C02" w:rsidRDefault="00102E61" w:rsidP="0072067A">
            <w:pPr>
              <w:contextualSpacing/>
              <w:jc w:val="both"/>
              <w:rPr>
                <w:rFonts w:ascii="Arial" w:eastAsia="Calibri" w:hAnsi="Arial" w:cs="Arial"/>
                <w:b/>
                <w:color w:val="000000"/>
                <w:szCs w:val="22"/>
              </w:rPr>
            </w:pPr>
          </w:p>
          <w:p w14:paraId="5C69FBA9" w14:textId="77777777" w:rsidR="00102E61" w:rsidRPr="00D13C02" w:rsidRDefault="00102E61" w:rsidP="0072067A">
            <w:pPr>
              <w:contextualSpacing/>
              <w:jc w:val="both"/>
              <w:rPr>
                <w:rFonts w:ascii="Arial" w:eastAsia="Calibri" w:hAnsi="Arial" w:cs="Arial"/>
                <w:b/>
                <w:color w:val="000000"/>
                <w:szCs w:val="22"/>
              </w:rPr>
            </w:pPr>
          </w:p>
          <w:p w14:paraId="68E85D35" w14:textId="77777777" w:rsidR="00102E61" w:rsidRPr="00D13C02" w:rsidRDefault="00102E61" w:rsidP="0072067A">
            <w:pPr>
              <w:contextualSpacing/>
              <w:jc w:val="both"/>
              <w:rPr>
                <w:rFonts w:ascii="Arial" w:eastAsia="Calibri" w:hAnsi="Arial" w:cs="Arial"/>
                <w:color w:val="000000"/>
                <w:szCs w:val="22"/>
              </w:rPr>
            </w:pPr>
            <w:r w:rsidRPr="00D13C02">
              <w:rPr>
                <w:rFonts w:ascii="Arial" w:eastAsia="Calibri" w:hAnsi="Arial" w:cs="Arial"/>
                <w:color w:val="000000"/>
                <w:szCs w:val="22"/>
              </w:rPr>
              <w:t>Quasi-Judicial</w:t>
            </w:r>
          </w:p>
          <w:p w14:paraId="354C99CA" w14:textId="77777777" w:rsidR="00102E61" w:rsidRPr="00D13C02" w:rsidRDefault="00102E61" w:rsidP="0072067A">
            <w:pPr>
              <w:contextualSpacing/>
              <w:jc w:val="both"/>
              <w:rPr>
                <w:rFonts w:ascii="Arial" w:eastAsia="Calibri" w:hAnsi="Arial" w:cs="Arial"/>
                <w:b/>
                <w:color w:val="000000"/>
                <w:szCs w:val="22"/>
              </w:rPr>
            </w:pPr>
          </w:p>
          <w:p w14:paraId="56B4A490" w14:textId="77777777" w:rsidR="00102E61" w:rsidRPr="00D13C02" w:rsidRDefault="00102E61" w:rsidP="0072067A">
            <w:pPr>
              <w:autoSpaceDE w:val="0"/>
              <w:autoSpaceDN w:val="0"/>
              <w:adjustRightInd w:val="0"/>
              <w:contextualSpacing/>
              <w:jc w:val="both"/>
              <w:rPr>
                <w:rFonts w:ascii="Arial" w:eastAsia="Calibri" w:hAnsi="Arial" w:cs="Arial"/>
                <w:color w:val="000000"/>
                <w:szCs w:val="22"/>
              </w:rPr>
            </w:pPr>
          </w:p>
        </w:tc>
        <w:tc>
          <w:tcPr>
            <w:tcW w:w="6379" w:type="dxa"/>
            <w:shd w:val="clear" w:color="auto" w:fill="auto"/>
            <w:vAlign w:val="center"/>
          </w:tcPr>
          <w:p w14:paraId="6B19FB68" w14:textId="77777777" w:rsidR="00102E61" w:rsidRPr="00D13C02" w:rsidRDefault="00102E61" w:rsidP="0072067A">
            <w:pPr>
              <w:autoSpaceDE w:val="0"/>
              <w:autoSpaceDN w:val="0"/>
              <w:adjustRightInd w:val="0"/>
              <w:contextualSpacing/>
              <w:jc w:val="both"/>
              <w:rPr>
                <w:rFonts w:ascii="Arial" w:eastAsia="Calibri" w:hAnsi="Arial" w:cs="Arial"/>
                <w:color w:val="000000"/>
                <w:szCs w:val="22"/>
              </w:rPr>
            </w:pPr>
            <w:r w:rsidRPr="00D13C02">
              <w:rPr>
                <w:rFonts w:ascii="Arial" w:eastAsia="Calibri" w:hAnsi="Arial" w:cs="Arial"/>
                <w:color w:val="000000"/>
                <w:szCs w:val="22"/>
              </w:rPr>
              <w:t xml:space="preserve">When Council determines an application/matter that directly affects a </w:t>
            </w:r>
            <w:r w:rsidRPr="00D13C02">
              <w:rPr>
                <w:rFonts w:ascii="Arial,Italic" w:eastAsia="Calibri" w:hAnsi="Arial,Italic" w:cs="Arial,Italic"/>
                <w:color w:val="000000"/>
                <w:szCs w:val="22"/>
              </w:rPr>
              <w:t xml:space="preserve">person’s right and interests. The judicial character arises from the </w:t>
            </w:r>
            <w:r w:rsidRPr="00D13C02">
              <w:rPr>
                <w:rFonts w:ascii="Arial" w:eastAsia="Calibri" w:hAnsi="Arial" w:cs="Arial"/>
                <w:color w:val="000000"/>
                <w:szCs w:val="22"/>
              </w:rPr>
              <w:t>obligation to abide by the principles of natural justice. Examples of Quasi-Judicial authority include town planning applications and other decisions that may be appealable to the State Administrative Tribunal.</w:t>
            </w:r>
          </w:p>
        </w:tc>
      </w:tr>
      <w:tr w:rsidR="00102E61" w:rsidRPr="00D13C02" w14:paraId="33420A54" w14:textId="77777777" w:rsidTr="00102E61">
        <w:tc>
          <w:tcPr>
            <w:tcW w:w="1985" w:type="dxa"/>
            <w:shd w:val="clear" w:color="auto" w:fill="auto"/>
          </w:tcPr>
          <w:p w14:paraId="3A2ECE56" w14:textId="77777777" w:rsidR="00102E61" w:rsidRPr="00D13C02" w:rsidRDefault="00102E61" w:rsidP="0072067A">
            <w:pPr>
              <w:contextualSpacing/>
              <w:jc w:val="both"/>
              <w:rPr>
                <w:rFonts w:ascii="Arial" w:eastAsia="Calibri" w:hAnsi="Arial" w:cs="Arial"/>
                <w:b/>
                <w:color w:val="000000"/>
                <w:szCs w:val="24"/>
              </w:rPr>
            </w:pPr>
            <w:r w:rsidRPr="00D13C02">
              <w:rPr>
                <w:rFonts w:ascii="Arial" w:eastAsia="Calibri" w:hAnsi="Arial" w:cs="Arial"/>
                <w:b/>
                <w:color w:val="000000"/>
                <w:szCs w:val="24"/>
              </w:rPr>
              <w:t>Reference</w:t>
            </w:r>
          </w:p>
        </w:tc>
        <w:tc>
          <w:tcPr>
            <w:tcW w:w="6379" w:type="dxa"/>
            <w:shd w:val="clear" w:color="auto" w:fill="auto"/>
          </w:tcPr>
          <w:p w14:paraId="30AE8C1D" w14:textId="77777777" w:rsidR="00102E61" w:rsidRPr="00D13C02" w:rsidRDefault="00102E61" w:rsidP="0072067A">
            <w:pPr>
              <w:contextualSpacing/>
              <w:jc w:val="both"/>
              <w:rPr>
                <w:rFonts w:ascii="Arial" w:eastAsia="Calibri" w:hAnsi="Arial" w:cs="Arial"/>
                <w:color w:val="000000"/>
                <w:szCs w:val="24"/>
                <w:highlight w:val="yellow"/>
              </w:rPr>
            </w:pPr>
            <w:r w:rsidRPr="00D13C02">
              <w:rPr>
                <w:rFonts w:ascii="Arial" w:eastAsia="Calibri" w:hAnsi="Arial" w:cs="Arial"/>
                <w:color w:val="000000"/>
                <w:szCs w:val="24"/>
              </w:rPr>
              <w:t>DA19/39448</w:t>
            </w:r>
          </w:p>
        </w:tc>
      </w:tr>
      <w:tr w:rsidR="00102E61" w:rsidRPr="00D13C02" w14:paraId="18B99887" w14:textId="77777777" w:rsidTr="00102E61">
        <w:tc>
          <w:tcPr>
            <w:tcW w:w="1985" w:type="dxa"/>
            <w:tcBorders>
              <w:bottom w:val="single" w:sz="4" w:space="0" w:color="auto"/>
            </w:tcBorders>
            <w:shd w:val="clear" w:color="auto" w:fill="auto"/>
          </w:tcPr>
          <w:p w14:paraId="07931189" w14:textId="77777777" w:rsidR="00102E61" w:rsidRPr="00D13C02" w:rsidRDefault="00102E61" w:rsidP="0072067A">
            <w:pPr>
              <w:contextualSpacing/>
              <w:jc w:val="both"/>
              <w:rPr>
                <w:rFonts w:ascii="Arial" w:eastAsia="Calibri" w:hAnsi="Arial" w:cs="Arial"/>
                <w:b/>
                <w:color w:val="000000"/>
                <w:szCs w:val="24"/>
              </w:rPr>
            </w:pPr>
            <w:r w:rsidRPr="00D13C02">
              <w:rPr>
                <w:rFonts w:ascii="Arial" w:eastAsia="Calibri" w:hAnsi="Arial" w:cs="Arial"/>
                <w:b/>
                <w:color w:val="000000"/>
                <w:szCs w:val="24"/>
              </w:rPr>
              <w:t>Previous Item</w:t>
            </w:r>
          </w:p>
        </w:tc>
        <w:tc>
          <w:tcPr>
            <w:tcW w:w="6379" w:type="dxa"/>
            <w:tcBorders>
              <w:bottom w:val="single" w:sz="4" w:space="0" w:color="auto"/>
            </w:tcBorders>
            <w:shd w:val="clear" w:color="auto" w:fill="auto"/>
          </w:tcPr>
          <w:p w14:paraId="30146028" w14:textId="77777777" w:rsidR="00102E61" w:rsidRPr="00D13C02" w:rsidRDefault="00102E61" w:rsidP="0072067A">
            <w:pPr>
              <w:contextualSpacing/>
              <w:jc w:val="both"/>
              <w:rPr>
                <w:rFonts w:ascii="Arial" w:eastAsia="Calibri" w:hAnsi="Arial" w:cs="Arial"/>
                <w:color w:val="000000"/>
                <w:szCs w:val="24"/>
                <w:highlight w:val="yellow"/>
              </w:rPr>
            </w:pPr>
            <w:r w:rsidRPr="00D13C02">
              <w:rPr>
                <w:rFonts w:ascii="Arial" w:eastAsia="Calibri" w:hAnsi="Arial" w:cs="Arial"/>
                <w:color w:val="000000"/>
                <w:szCs w:val="24"/>
              </w:rPr>
              <w:t>DA14/307 – PD17.3 (of 2015)</w:t>
            </w:r>
          </w:p>
        </w:tc>
      </w:tr>
      <w:tr w:rsidR="00102E61" w:rsidRPr="00D13C02" w14:paraId="5A73E747" w14:textId="77777777" w:rsidTr="00102E61">
        <w:tc>
          <w:tcPr>
            <w:tcW w:w="1985" w:type="dxa"/>
            <w:tcBorders>
              <w:bottom w:val="single" w:sz="4" w:space="0" w:color="auto"/>
            </w:tcBorders>
            <w:shd w:val="clear" w:color="auto" w:fill="auto"/>
          </w:tcPr>
          <w:p w14:paraId="231D3D26" w14:textId="77777777" w:rsidR="00102E61" w:rsidRPr="00D13C02" w:rsidRDefault="00102E61" w:rsidP="0072067A">
            <w:pPr>
              <w:contextualSpacing/>
              <w:jc w:val="both"/>
              <w:rPr>
                <w:rFonts w:ascii="Arial" w:eastAsia="Calibri" w:hAnsi="Arial" w:cs="Arial"/>
                <w:b/>
                <w:color w:val="000000"/>
                <w:szCs w:val="24"/>
              </w:rPr>
            </w:pPr>
            <w:r w:rsidRPr="00D13C02">
              <w:rPr>
                <w:rFonts w:ascii="Arial" w:eastAsia="Calibri" w:hAnsi="Arial" w:cs="Arial"/>
                <w:b/>
                <w:color w:val="000000"/>
                <w:szCs w:val="24"/>
              </w:rPr>
              <w:t>Delegation</w:t>
            </w:r>
          </w:p>
        </w:tc>
        <w:tc>
          <w:tcPr>
            <w:tcW w:w="6379" w:type="dxa"/>
            <w:tcBorders>
              <w:bottom w:val="single" w:sz="4" w:space="0" w:color="auto"/>
            </w:tcBorders>
            <w:shd w:val="clear" w:color="auto" w:fill="auto"/>
          </w:tcPr>
          <w:p w14:paraId="33BFA6EF" w14:textId="77777777" w:rsidR="00102E61" w:rsidRPr="00D13C02" w:rsidRDefault="00102E61" w:rsidP="0072067A">
            <w:pPr>
              <w:contextualSpacing/>
              <w:jc w:val="both"/>
              <w:rPr>
                <w:rFonts w:ascii="Arial" w:eastAsia="Calibri" w:hAnsi="Arial" w:cs="Arial"/>
                <w:color w:val="000000"/>
                <w:szCs w:val="22"/>
                <w:highlight w:val="yellow"/>
              </w:rPr>
            </w:pPr>
            <w:r w:rsidRPr="00D13C02">
              <w:rPr>
                <w:rFonts w:ascii="Arial" w:eastAsia="Calibri" w:hAnsi="Arial" w:cs="Arial"/>
                <w:color w:val="000000"/>
                <w:szCs w:val="22"/>
              </w:rPr>
              <w:t xml:space="preserve">In accordance with the City’s Instrument of Delegation, Council is required to determine the application due to objections being received. </w:t>
            </w:r>
          </w:p>
        </w:tc>
      </w:tr>
      <w:tr w:rsidR="00102E61" w:rsidRPr="00D13C02" w14:paraId="180112EF" w14:textId="77777777" w:rsidTr="00102E61">
        <w:tc>
          <w:tcPr>
            <w:tcW w:w="1985" w:type="dxa"/>
            <w:tcBorders>
              <w:bottom w:val="single" w:sz="4" w:space="0" w:color="auto"/>
            </w:tcBorders>
            <w:shd w:val="clear" w:color="auto" w:fill="auto"/>
            <w:vAlign w:val="center"/>
          </w:tcPr>
          <w:p w14:paraId="2B7C816F" w14:textId="77777777" w:rsidR="00102E61" w:rsidRPr="00D13C02" w:rsidRDefault="00102E61" w:rsidP="0072067A">
            <w:pPr>
              <w:contextualSpacing/>
              <w:rPr>
                <w:rFonts w:ascii="Arial" w:eastAsia="Calibri" w:hAnsi="Arial" w:cs="Arial"/>
                <w:b/>
                <w:color w:val="000000"/>
                <w:szCs w:val="24"/>
              </w:rPr>
            </w:pPr>
            <w:r w:rsidRPr="00D13C02">
              <w:rPr>
                <w:rFonts w:ascii="Arial" w:eastAsia="Calibri" w:hAnsi="Arial" w:cs="Arial"/>
                <w:b/>
                <w:color w:val="000000"/>
                <w:szCs w:val="24"/>
              </w:rPr>
              <w:t>Attachments</w:t>
            </w:r>
          </w:p>
        </w:tc>
        <w:tc>
          <w:tcPr>
            <w:tcW w:w="6379" w:type="dxa"/>
            <w:tcBorders>
              <w:bottom w:val="single" w:sz="4" w:space="0" w:color="auto"/>
            </w:tcBorders>
            <w:shd w:val="clear" w:color="auto" w:fill="auto"/>
            <w:vAlign w:val="center"/>
          </w:tcPr>
          <w:p w14:paraId="627E55B7" w14:textId="77777777" w:rsidR="00102E61" w:rsidRPr="00D13C02" w:rsidRDefault="00102E61" w:rsidP="00CD3E2D">
            <w:pPr>
              <w:numPr>
                <w:ilvl w:val="0"/>
                <w:numId w:val="14"/>
              </w:numPr>
              <w:ind w:left="455" w:hanging="455"/>
              <w:contextualSpacing/>
              <w:rPr>
                <w:rFonts w:ascii="Arial" w:eastAsia="Calibri" w:hAnsi="Arial" w:cs="Arial"/>
                <w:color w:val="000000"/>
                <w:szCs w:val="24"/>
              </w:rPr>
            </w:pPr>
            <w:r w:rsidRPr="00D13C02">
              <w:rPr>
                <w:rFonts w:ascii="Arial" w:eastAsia="Calibri" w:hAnsi="Arial" w:cs="Arial"/>
                <w:color w:val="000000"/>
                <w:szCs w:val="24"/>
              </w:rPr>
              <w:t xml:space="preserve">Site photographs </w:t>
            </w:r>
          </w:p>
          <w:p w14:paraId="23AB37E1" w14:textId="77777777" w:rsidR="00102E61" w:rsidRPr="00D13C02" w:rsidRDefault="00102E61" w:rsidP="00CD3E2D">
            <w:pPr>
              <w:numPr>
                <w:ilvl w:val="0"/>
                <w:numId w:val="14"/>
              </w:numPr>
              <w:ind w:left="455" w:hanging="455"/>
              <w:contextualSpacing/>
              <w:rPr>
                <w:rFonts w:ascii="Arial" w:eastAsia="Calibri" w:hAnsi="Arial" w:cs="Arial"/>
                <w:color w:val="000000"/>
                <w:szCs w:val="24"/>
              </w:rPr>
            </w:pPr>
            <w:r w:rsidRPr="00D13C02">
              <w:rPr>
                <w:rFonts w:ascii="Arial" w:eastAsia="Calibri" w:hAnsi="Arial" w:cs="Arial"/>
                <w:color w:val="000000"/>
                <w:szCs w:val="24"/>
              </w:rPr>
              <w:t xml:space="preserve">Department of Biodiversity, Conservation and Attractions referral response. </w:t>
            </w:r>
          </w:p>
          <w:p w14:paraId="7A8B89E0" w14:textId="77777777" w:rsidR="00102E61" w:rsidRPr="00D13C02" w:rsidRDefault="00102E61" w:rsidP="00CD3E2D">
            <w:pPr>
              <w:numPr>
                <w:ilvl w:val="0"/>
                <w:numId w:val="14"/>
              </w:numPr>
              <w:ind w:left="455" w:hanging="455"/>
              <w:contextualSpacing/>
              <w:rPr>
                <w:rFonts w:ascii="Arial" w:eastAsia="Calibri" w:hAnsi="Arial" w:cs="Arial"/>
                <w:color w:val="000000"/>
                <w:szCs w:val="24"/>
              </w:rPr>
            </w:pPr>
            <w:r w:rsidRPr="00D13C02">
              <w:rPr>
                <w:rFonts w:ascii="Arial" w:eastAsia="Calibri" w:hAnsi="Arial" w:cs="Arial"/>
                <w:color w:val="000000"/>
                <w:szCs w:val="24"/>
              </w:rPr>
              <w:t>Applicant’s justification</w:t>
            </w:r>
          </w:p>
          <w:p w14:paraId="56356018" w14:textId="77777777" w:rsidR="00102E61" w:rsidRPr="00D13C02" w:rsidRDefault="00102E61" w:rsidP="001A30E5">
            <w:pPr>
              <w:numPr>
                <w:ilvl w:val="0"/>
                <w:numId w:val="14"/>
              </w:numPr>
              <w:ind w:left="455" w:hanging="455"/>
              <w:contextualSpacing/>
              <w:rPr>
                <w:rFonts w:ascii="Arial" w:eastAsia="Calibri" w:hAnsi="Arial" w:cs="Arial"/>
                <w:color w:val="000000"/>
                <w:szCs w:val="24"/>
              </w:rPr>
            </w:pPr>
            <w:r w:rsidRPr="00D13C02">
              <w:rPr>
                <w:rFonts w:ascii="Arial" w:eastAsia="Calibri" w:hAnsi="Arial" w:cs="Arial"/>
                <w:color w:val="000000"/>
                <w:szCs w:val="24"/>
              </w:rPr>
              <w:t>Plans (Confidential)</w:t>
            </w:r>
          </w:p>
          <w:p w14:paraId="58B44D29" w14:textId="77777777" w:rsidR="00102E61" w:rsidRPr="00D13C02" w:rsidRDefault="00102E61" w:rsidP="001A30E5">
            <w:pPr>
              <w:numPr>
                <w:ilvl w:val="0"/>
                <w:numId w:val="14"/>
              </w:numPr>
              <w:ind w:left="455" w:hanging="455"/>
              <w:contextualSpacing/>
              <w:rPr>
                <w:rFonts w:ascii="Arial" w:eastAsia="Calibri" w:hAnsi="Arial" w:cs="Arial"/>
                <w:color w:val="000000"/>
                <w:szCs w:val="24"/>
              </w:rPr>
            </w:pPr>
            <w:r w:rsidRPr="00D13C02">
              <w:rPr>
                <w:rFonts w:ascii="Arial" w:eastAsia="Calibri" w:hAnsi="Arial" w:cs="Arial"/>
                <w:color w:val="000000"/>
                <w:szCs w:val="24"/>
              </w:rPr>
              <w:t>Submission (Confidential)</w:t>
            </w:r>
          </w:p>
        </w:tc>
      </w:tr>
    </w:tbl>
    <w:p w14:paraId="7A4E86AB" w14:textId="18A15F60" w:rsidR="00102E61" w:rsidRDefault="00102E61" w:rsidP="00102E61">
      <w:pPr>
        <w:contextualSpacing/>
        <w:jc w:val="both"/>
        <w:rPr>
          <w:rFonts w:ascii="Arial" w:eastAsia="Calibri" w:hAnsi="Arial" w:cs="Arial"/>
          <w:bCs/>
          <w:color w:val="000000"/>
          <w:sz w:val="28"/>
          <w:szCs w:val="28"/>
        </w:rPr>
      </w:pPr>
    </w:p>
    <w:p w14:paraId="01D4A4BE" w14:textId="6BE6EA96" w:rsidR="00102E61" w:rsidRPr="00474668" w:rsidRDefault="00102E61" w:rsidP="00102E61">
      <w:pPr>
        <w:contextualSpacing/>
        <w:jc w:val="both"/>
        <w:rPr>
          <w:rFonts w:ascii="Arial" w:eastAsia="Calibri" w:hAnsi="Arial" w:cs="Arial"/>
          <w:b/>
          <w:color w:val="000000"/>
          <w:sz w:val="28"/>
          <w:szCs w:val="28"/>
        </w:rPr>
      </w:pPr>
      <w:r w:rsidRPr="00474668">
        <w:rPr>
          <w:rFonts w:ascii="Arial" w:eastAsia="Calibri" w:hAnsi="Arial" w:cs="Arial"/>
          <w:b/>
          <w:color w:val="000000"/>
          <w:sz w:val="28"/>
          <w:szCs w:val="28"/>
        </w:rPr>
        <w:t>Please note: No recommendation was made at Committee.</w:t>
      </w:r>
    </w:p>
    <w:p w14:paraId="60ED45EB" w14:textId="3BD410CF" w:rsidR="00102E61" w:rsidRDefault="00102E61" w:rsidP="00102E61">
      <w:pPr>
        <w:contextualSpacing/>
        <w:jc w:val="both"/>
        <w:rPr>
          <w:rFonts w:ascii="Arial" w:eastAsia="Calibri" w:hAnsi="Arial" w:cs="Arial"/>
          <w:bCs/>
          <w:color w:val="000000"/>
          <w:sz w:val="28"/>
          <w:szCs w:val="28"/>
        </w:rPr>
      </w:pPr>
    </w:p>
    <w:p w14:paraId="5195AFB6" w14:textId="77777777" w:rsidR="00474668" w:rsidRDefault="00474668" w:rsidP="00102E61">
      <w:pPr>
        <w:contextualSpacing/>
        <w:jc w:val="both"/>
        <w:rPr>
          <w:rFonts w:ascii="Arial" w:eastAsia="Calibri" w:hAnsi="Arial" w:cs="Arial"/>
          <w:bCs/>
          <w:color w:val="000000"/>
          <w:sz w:val="28"/>
          <w:szCs w:val="28"/>
        </w:rPr>
      </w:pPr>
    </w:p>
    <w:p w14:paraId="350A3AD2" w14:textId="50E8493D" w:rsidR="00102E61" w:rsidRPr="003F53FE" w:rsidRDefault="00102E61" w:rsidP="00102E61">
      <w:pPr>
        <w:contextualSpacing/>
        <w:jc w:val="both"/>
        <w:rPr>
          <w:rFonts w:ascii="Arial" w:eastAsia="Calibri" w:hAnsi="Arial" w:cs="Arial"/>
          <w:bCs/>
          <w:color w:val="000000"/>
          <w:sz w:val="28"/>
          <w:szCs w:val="28"/>
        </w:rPr>
      </w:pPr>
      <w:r w:rsidRPr="003F53FE">
        <w:rPr>
          <w:rFonts w:ascii="Arial" w:eastAsia="Calibri" w:hAnsi="Arial" w:cs="Arial"/>
          <w:bCs/>
          <w:color w:val="000000"/>
          <w:sz w:val="28"/>
          <w:szCs w:val="28"/>
        </w:rPr>
        <w:t>Recommendation to Committee</w:t>
      </w:r>
    </w:p>
    <w:p w14:paraId="647F5404" w14:textId="77777777" w:rsidR="00102E61" w:rsidRPr="003F53FE" w:rsidRDefault="00102E61" w:rsidP="00102E61">
      <w:pPr>
        <w:contextualSpacing/>
        <w:jc w:val="both"/>
        <w:rPr>
          <w:rFonts w:ascii="Arial" w:eastAsia="Calibri" w:hAnsi="Arial" w:cs="Arial"/>
          <w:bCs/>
          <w:color w:val="000000"/>
          <w:szCs w:val="24"/>
        </w:rPr>
      </w:pPr>
    </w:p>
    <w:p w14:paraId="03C71378" w14:textId="77777777" w:rsidR="00102E61" w:rsidRPr="003F53FE" w:rsidRDefault="00102E61" w:rsidP="00102E61">
      <w:pPr>
        <w:contextualSpacing/>
        <w:jc w:val="both"/>
        <w:rPr>
          <w:rFonts w:ascii="Arial" w:eastAsia="Calibri" w:hAnsi="Arial" w:cs="Arial"/>
          <w:bCs/>
          <w:color w:val="000000"/>
          <w:szCs w:val="24"/>
        </w:rPr>
      </w:pPr>
      <w:r w:rsidRPr="003F53FE">
        <w:rPr>
          <w:rFonts w:ascii="Arial" w:eastAsia="Calibri" w:hAnsi="Arial" w:cs="Arial"/>
          <w:bCs/>
          <w:color w:val="000000"/>
          <w:szCs w:val="24"/>
        </w:rPr>
        <w:t>Council approves the retrospective development application dated 10 September 2019 for Additions (Stair landing) to Single House at No. 40 (Lot 1000) Jutland Parade, Dalkeith, subject to the following conditions and advice:</w:t>
      </w:r>
    </w:p>
    <w:p w14:paraId="0742994C" w14:textId="77777777" w:rsidR="00102E61" w:rsidRPr="003F53FE" w:rsidRDefault="00102E61" w:rsidP="00102E61">
      <w:pPr>
        <w:contextualSpacing/>
        <w:jc w:val="both"/>
        <w:rPr>
          <w:rFonts w:ascii="Arial" w:eastAsia="Calibri" w:hAnsi="Arial" w:cs="Arial"/>
          <w:bCs/>
          <w:color w:val="000000"/>
          <w:szCs w:val="24"/>
        </w:rPr>
      </w:pPr>
    </w:p>
    <w:p w14:paraId="20FF9CA7" w14:textId="77777777" w:rsidR="00102E61" w:rsidRPr="003F53FE" w:rsidRDefault="00102E61" w:rsidP="00102E61">
      <w:pPr>
        <w:numPr>
          <w:ilvl w:val="0"/>
          <w:numId w:val="6"/>
        </w:numPr>
        <w:ind w:left="567" w:hanging="567"/>
        <w:contextualSpacing/>
        <w:jc w:val="both"/>
        <w:rPr>
          <w:rFonts w:ascii="Arial" w:hAnsi="Arial" w:cs="Arial"/>
          <w:bCs/>
          <w:szCs w:val="24"/>
        </w:rPr>
      </w:pPr>
      <w:r w:rsidRPr="003F53FE">
        <w:rPr>
          <w:rFonts w:ascii="Arial" w:hAnsi="Arial" w:cs="Arial"/>
          <w:bCs/>
          <w:szCs w:val="24"/>
        </w:rPr>
        <w:t xml:space="preserve">The development shall </w:t>
      </w:r>
      <w:proofErr w:type="gramStart"/>
      <w:r w:rsidRPr="003F53FE">
        <w:rPr>
          <w:rFonts w:ascii="Arial" w:hAnsi="Arial" w:cs="Arial"/>
          <w:bCs/>
          <w:szCs w:val="24"/>
        </w:rPr>
        <w:t>at all times</w:t>
      </w:r>
      <w:proofErr w:type="gramEnd"/>
      <w:r w:rsidRPr="003F53FE">
        <w:rPr>
          <w:rFonts w:ascii="Arial" w:hAnsi="Arial" w:cs="Arial"/>
          <w:bCs/>
          <w:szCs w:val="24"/>
        </w:rPr>
        <w:t xml:space="preserve"> comply with the application and the approved plans, subject to any modifications required as a consequence of any condition(s) of this approval; and</w:t>
      </w:r>
    </w:p>
    <w:p w14:paraId="0929744F" w14:textId="77777777" w:rsidR="00102E61" w:rsidRPr="003F53FE" w:rsidRDefault="00102E61" w:rsidP="00102E61">
      <w:pPr>
        <w:ind w:left="567" w:hanging="567"/>
        <w:contextualSpacing/>
        <w:rPr>
          <w:rFonts w:ascii="Arial" w:hAnsi="Arial" w:cs="Arial"/>
          <w:bCs/>
          <w:szCs w:val="24"/>
        </w:rPr>
      </w:pPr>
    </w:p>
    <w:p w14:paraId="165FB2AC" w14:textId="77777777" w:rsidR="00102E61" w:rsidRPr="003F53FE" w:rsidRDefault="00102E61" w:rsidP="00102E61">
      <w:pPr>
        <w:numPr>
          <w:ilvl w:val="0"/>
          <w:numId w:val="6"/>
        </w:numPr>
        <w:ind w:left="567" w:hanging="567"/>
        <w:contextualSpacing/>
        <w:jc w:val="both"/>
        <w:rPr>
          <w:rFonts w:ascii="Arial" w:hAnsi="Arial" w:cs="Arial"/>
          <w:bCs/>
          <w:szCs w:val="24"/>
        </w:rPr>
      </w:pPr>
      <w:r w:rsidRPr="003F53FE">
        <w:rPr>
          <w:rFonts w:ascii="Arial" w:hAnsi="Arial" w:cs="Arial"/>
          <w:bCs/>
          <w:szCs w:val="24"/>
        </w:rPr>
        <w:lastRenderedPageBreak/>
        <w:t>The previous development approval (DA18/33555, dated 15 August 2019) and conditions there-in, remain in effect.  This excludes the plans approved as part of the previous development application.</w:t>
      </w:r>
    </w:p>
    <w:p w14:paraId="70563E42" w14:textId="291E5AA0" w:rsidR="00102E61" w:rsidRDefault="00102E61" w:rsidP="00102E61">
      <w:pPr>
        <w:contextualSpacing/>
        <w:jc w:val="both"/>
        <w:rPr>
          <w:rFonts w:ascii="Arial" w:eastAsia="Calibri" w:hAnsi="Arial" w:cs="Arial"/>
          <w:bCs/>
          <w:color w:val="000000"/>
          <w:szCs w:val="24"/>
        </w:rPr>
      </w:pPr>
    </w:p>
    <w:p w14:paraId="379F58A6" w14:textId="77777777" w:rsidR="00102E61" w:rsidRPr="003F53FE" w:rsidRDefault="00102E61" w:rsidP="00102E61">
      <w:pPr>
        <w:contextualSpacing/>
        <w:jc w:val="both"/>
        <w:rPr>
          <w:rFonts w:ascii="Arial" w:hAnsi="Arial" w:cs="Arial"/>
          <w:bCs/>
          <w:color w:val="000000"/>
          <w:szCs w:val="24"/>
        </w:rPr>
      </w:pPr>
      <w:r w:rsidRPr="003F53FE">
        <w:rPr>
          <w:rFonts w:ascii="Arial" w:hAnsi="Arial" w:cs="Arial"/>
          <w:bCs/>
          <w:color w:val="000000"/>
          <w:szCs w:val="24"/>
        </w:rPr>
        <w:t>Advice Notes specific to this proposal:</w:t>
      </w:r>
    </w:p>
    <w:p w14:paraId="771896B8" w14:textId="77777777" w:rsidR="00102E61" w:rsidRPr="003F53FE" w:rsidRDefault="00102E61" w:rsidP="00102E61">
      <w:pPr>
        <w:contextualSpacing/>
        <w:jc w:val="both"/>
        <w:rPr>
          <w:rFonts w:ascii="Arial" w:eastAsia="Calibri" w:hAnsi="Arial" w:cs="Arial"/>
          <w:bCs/>
          <w:color w:val="000000"/>
          <w:szCs w:val="24"/>
        </w:rPr>
      </w:pPr>
    </w:p>
    <w:p w14:paraId="055AF673" w14:textId="77777777" w:rsidR="00102E61" w:rsidRPr="003F53FE" w:rsidRDefault="00102E61" w:rsidP="00102E61">
      <w:pPr>
        <w:numPr>
          <w:ilvl w:val="0"/>
          <w:numId w:val="7"/>
        </w:numPr>
        <w:ind w:left="567" w:hanging="567"/>
        <w:contextualSpacing/>
        <w:jc w:val="both"/>
        <w:rPr>
          <w:rFonts w:ascii="Arial" w:eastAsia="Calibri" w:hAnsi="Arial" w:cs="Arial"/>
          <w:bCs/>
          <w:szCs w:val="24"/>
        </w:rPr>
      </w:pPr>
      <w:r w:rsidRPr="003F53FE">
        <w:rPr>
          <w:rFonts w:ascii="Arial" w:eastAsia="Calibri" w:hAnsi="Arial" w:cs="Arial"/>
          <w:bCs/>
          <w:szCs w:val="24"/>
        </w:rPr>
        <w:t xml:space="preserve">The applicant shall make application to the City’s Building Services for a Building Permit, to acknowledge any unauthorised works. </w:t>
      </w:r>
    </w:p>
    <w:p w14:paraId="3B81362C" w14:textId="77777777" w:rsidR="004D1CE7" w:rsidRPr="004D1CE7" w:rsidRDefault="004D1CE7" w:rsidP="004D1CE7">
      <w:pPr>
        <w:tabs>
          <w:tab w:val="left" w:pos="0"/>
          <w:tab w:val="left" w:pos="1701"/>
          <w:tab w:val="left" w:pos="2410"/>
          <w:tab w:val="left" w:pos="2977"/>
          <w:tab w:val="right" w:pos="8505"/>
        </w:tabs>
        <w:jc w:val="both"/>
        <w:rPr>
          <w:rFonts w:ascii="Arial" w:hAnsi="Arial" w:cs="Arial"/>
          <w:szCs w:val="24"/>
        </w:rPr>
      </w:pPr>
    </w:p>
    <w:p w14:paraId="17F83986" w14:textId="77777777" w:rsidR="00EB79E5" w:rsidRPr="0070410F" w:rsidRDefault="00EB79E5" w:rsidP="009E5692">
      <w:pPr>
        <w:tabs>
          <w:tab w:val="left" w:pos="1440"/>
          <w:tab w:val="left" w:pos="2410"/>
          <w:tab w:val="left" w:pos="2977"/>
          <w:tab w:val="right" w:pos="8505"/>
        </w:tabs>
        <w:jc w:val="both"/>
        <w:rPr>
          <w:rFonts w:ascii="Arial" w:hAnsi="Arial" w:cs="Arial"/>
          <w:sz w:val="22"/>
          <w:szCs w:val="24"/>
        </w:rPr>
      </w:pPr>
    </w:p>
    <w:p w14:paraId="200BC07A" w14:textId="3D93A8F7" w:rsidR="005F39D0" w:rsidRDefault="005F39D0">
      <w:pPr>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5F39D0" w:rsidRPr="00EF107B" w14:paraId="1C660CA0" w14:textId="77777777" w:rsidTr="005F39D0">
        <w:tc>
          <w:tcPr>
            <w:tcW w:w="1985" w:type="dxa"/>
            <w:tcBorders>
              <w:bottom w:val="single" w:sz="4" w:space="0" w:color="auto"/>
              <w:right w:val="nil"/>
            </w:tcBorders>
            <w:shd w:val="clear" w:color="auto" w:fill="auto"/>
          </w:tcPr>
          <w:p w14:paraId="30515A75" w14:textId="77777777" w:rsidR="005F39D0" w:rsidRPr="007B5EDF" w:rsidRDefault="005F39D0" w:rsidP="0072067A">
            <w:pPr>
              <w:keepNext/>
              <w:keepLines/>
              <w:contextualSpacing/>
              <w:jc w:val="both"/>
              <w:outlineLvl w:val="0"/>
              <w:rPr>
                <w:rFonts w:ascii="Arial" w:hAnsi="Arial" w:cs="Arial"/>
                <w:b/>
                <w:bCs/>
                <w:color w:val="000000"/>
                <w:sz w:val="28"/>
                <w:szCs w:val="28"/>
              </w:rPr>
            </w:pPr>
            <w:bookmarkStart w:id="40" w:name="_Toc23416832"/>
            <w:bookmarkStart w:id="41" w:name="_Toc24473276"/>
            <w:bookmarkStart w:id="42" w:name="_Toc25595036"/>
            <w:r w:rsidRPr="007B5EDF">
              <w:rPr>
                <w:rFonts w:ascii="Arial" w:hAnsi="Arial" w:cs="Arial"/>
                <w:b/>
                <w:bCs/>
                <w:color w:val="000000"/>
                <w:sz w:val="28"/>
                <w:szCs w:val="28"/>
              </w:rPr>
              <w:lastRenderedPageBreak/>
              <w:t>PD45.19</w:t>
            </w:r>
            <w:bookmarkEnd w:id="40"/>
            <w:bookmarkEnd w:id="41"/>
            <w:bookmarkEnd w:id="42"/>
          </w:p>
        </w:tc>
        <w:tc>
          <w:tcPr>
            <w:tcW w:w="6379" w:type="dxa"/>
            <w:tcBorders>
              <w:left w:val="nil"/>
              <w:bottom w:val="single" w:sz="4" w:space="0" w:color="auto"/>
            </w:tcBorders>
            <w:shd w:val="clear" w:color="auto" w:fill="auto"/>
          </w:tcPr>
          <w:p w14:paraId="3C08104C" w14:textId="77777777" w:rsidR="005F39D0" w:rsidRPr="00EF107B" w:rsidRDefault="005F39D0" w:rsidP="0072067A">
            <w:pPr>
              <w:keepNext/>
              <w:keepLines/>
              <w:contextualSpacing/>
              <w:jc w:val="both"/>
              <w:outlineLvl w:val="0"/>
              <w:rPr>
                <w:rFonts w:ascii="Arial" w:hAnsi="Arial" w:cs="Arial"/>
                <w:b/>
                <w:bCs/>
                <w:color w:val="000000"/>
                <w:szCs w:val="24"/>
              </w:rPr>
            </w:pPr>
            <w:bookmarkStart w:id="43" w:name="_Toc23416833"/>
            <w:bookmarkStart w:id="44" w:name="_Toc24473277"/>
            <w:bookmarkStart w:id="45" w:name="_Toc25595037"/>
            <w:r w:rsidRPr="007B5EDF">
              <w:rPr>
                <w:rFonts w:ascii="Arial" w:hAnsi="Arial" w:cs="Arial"/>
                <w:b/>
                <w:bCs/>
                <w:color w:val="000000"/>
                <w:sz w:val="28"/>
                <w:szCs w:val="28"/>
              </w:rPr>
              <w:t>No. 96-100 Stirling Highway, Nedlands – Extension of a Non-Conforming Use (Cinema)</w:t>
            </w:r>
            <w:bookmarkEnd w:id="43"/>
            <w:bookmarkEnd w:id="44"/>
            <w:bookmarkEnd w:id="45"/>
          </w:p>
        </w:tc>
      </w:tr>
      <w:tr w:rsidR="005F39D0" w:rsidRPr="00EF107B" w14:paraId="04A97660" w14:textId="77777777" w:rsidTr="005F39D0">
        <w:tc>
          <w:tcPr>
            <w:tcW w:w="8364" w:type="dxa"/>
            <w:gridSpan w:val="2"/>
            <w:tcBorders>
              <w:left w:val="nil"/>
              <w:right w:val="nil"/>
            </w:tcBorders>
            <w:shd w:val="clear" w:color="auto" w:fill="auto"/>
          </w:tcPr>
          <w:p w14:paraId="11FF27E0" w14:textId="77777777" w:rsidR="005F39D0" w:rsidRPr="00EF107B" w:rsidRDefault="005F39D0" w:rsidP="0072067A">
            <w:pPr>
              <w:contextualSpacing/>
              <w:jc w:val="both"/>
              <w:rPr>
                <w:rFonts w:ascii="Arial" w:eastAsia="Calibri" w:hAnsi="Arial" w:cs="Arial"/>
                <w:color w:val="000000"/>
                <w:szCs w:val="24"/>
                <w:highlight w:val="yellow"/>
              </w:rPr>
            </w:pPr>
          </w:p>
        </w:tc>
      </w:tr>
      <w:tr w:rsidR="005F39D0" w:rsidRPr="00EF107B" w14:paraId="547BFC7F" w14:textId="77777777" w:rsidTr="005F39D0">
        <w:tc>
          <w:tcPr>
            <w:tcW w:w="1985" w:type="dxa"/>
            <w:shd w:val="clear" w:color="auto" w:fill="auto"/>
          </w:tcPr>
          <w:p w14:paraId="742EE49D" w14:textId="77777777" w:rsidR="005F39D0" w:rsidRPr="00EF107B" w:rsidRDefault="005F39D0" w:rsidP="0072067A">
            <w:pPr>
              <w:contextualSpacing/>
              <w:jc w:val="both"/>
              <w:rPr>
                <w:rFonts w:ascii="Arial" w:eastAsia="Calibri" w:hAnsi="Arial" w:cs="Arial"/>
                <w:b/>
                <w:color w:val="000000"/>
                <w:szCs w:val="24"/>
              </w:rPr>
            </w:pPr>
            <w:r w:rsidRPr="00EF107B">
              <w:rPr>
                <w:rFonts w:ascii="Arial" w:eastAsia="Calibri" w:hAnsi="Arial" w:cs="Arial"/>
                <w:b/>
                <w:color w:val="000000"/>
                <w:szCs w:val="24"/>
              </w:rPr>
              <w:t>Committee</w:t>
            </w:r>
          </w:p>
        </w:tc>
        <w:tc>
          <w:tcPr>
            <w:tcW w:w="6379" w:type="dxa"/>
            <w:shd w:val="clear" w:color="auto" w:fill="auto"/>
          </w:tcPr>
          <w:p w14:paraId="46054D87" w14:textId="77777777" w:rsidR="005F39D0" w:rsidRPr="00EF107B" w:rsidRDefault="005F39D0" w:rsidP="0072067A">
            <w:pPr>
              <w:contextualSpacing/>
              <w:jc w:val="both"/>
              <w:rPr>
                <w:rFonts w:ascii="Arial" w:eastAsia="Calibri" w:hAnsi="Arial" w:cs="Arial"/>
                <w:color w:val="000000"/>
                <w:szCs w:val="24"/>
              </w:rPr>
            </w:pPr>
            <w:r w:rsidRPr="00EF107B">
              <w:rPr>
                <w:rFonts w:ascii="Arial" w:eastAsia="Calibri" w:hAnsi="Arial" w:cs="Arial"/>
                <w:color w:val="000000"/>
                <w:szCs w:val="24"/>
              </w:rPr>
              <w:t>12 November 2019</w:t>
            </w:r>
          </w:p>
        </w:tc>
      </w:tr>
      <w:tr w:rsidR="005F39D0" w:rsidRPr="00EF107B" w14:paraId="738F61F8" w14:textId="77777777" w:rsidTr="005F39D0">
        <w:tc>
          <w:tcPr>
            <w:tcW w:w="1985" w:type="dxa"/>
            <w:shd w:val="clear" w:color="auto" w:fill="auto"/>
          </w:tcPr>
          <w:p w14:paraId="339286C7" w14:textId="77777777" w:rsidR="005F39D0" w:rsidRPr="00EF107B" w:rsidRDefault="005F39D0" w:rsidP="0072067A">
            <w:pPr>
              <w:contextualSpacing/>
              <w:jc w:val="both"/>
              <w:rPr>
                <w:rFonts w:ascii="Arial" w:eastAsia="Calibri" w:hAnsi="Arial" w:cs="Arial"/>
                <w:b/>
                <w:color w:val="000000"/>
                <w:szCs w:val="24"/>
              </w:rPr>
            </w:pPr>
            <w:r w:rsidRPr="00EF107B">
              <w:rPr>
                <w:rFonts w:ascii="Arial" w:eastAsia="Calibri" w:hAnsi="Arial" w:cs="Arial"/>
                <w:b/>
                <w:color w:val="000000"/>
                <w:szCs w:val="24"/>
              </w:rPr>
              <w:t>Council</w:t>
            </w:r>
          </w:p>
        </w:tc>
        <w:tc>
          <w:tcPr>
            <w:tcW w:w="6379" w:type="dxa"/>
            <w:shd w:val="clear" w:color="auto" w:fill="auto"/>
          </w:tcPr>
          <w:p w14:paraId="174956B0" w14:textId="77777777" w:rsidR="005F39D0" w:rsidRPr="00EF107B" w:rsidRDefault="005F39D0" w:rsidP="0072067A">
            <w:pPr>
              <w:contextualSpacing/>
              <w:jc w:val="both"/>
              <w:rPr>
                <w:rFonts w:ascii="Arial" w:eastAsia="Calibri" w:hAnsi="Arial" w:cs="Arial"/>
                <w:color w:val="000000"/>
                <w:szCs w:val="24"/>
                <w:highlight w:val="yellow"/>
              </w:rPr>
            </w:pPr>
            <w:r w:rsidRPr="00EF107B">
              <w:rPr>
                <w:rFonts w:ascii="Arial" w:eastAsia="Calibri" w:hAnsi="Arial" w:cs="Arial"/>
                <w:color w:val="000000"/>
                <w:szCs w:val="24"/>
              </w:rPr>
              <w:t>26 November 2019</w:t>
            </w:r>
          </w:p>
        </w:tc>
      </w:tr>
      <w:tr w:rsidR="005F39D0" w:rsidRPr="00EF107B" w14:paraId="7AD6BF59" w14:textId="77777777" w:rsidTr="005F39D0">
        <w:tc>
          <w:tcPr>
            <w:tcW w:w="1985" w:type="dxa"/>
            <w:shd w:val="clear" w:color="auto" w:fill="auto"/>
          </w:tcPr>
          <w:p w14:paraId="5EAE6499" w14:textId="77777777" w:rsidR="005F39D0" w:rsidRPr="00EF107B" w:rsidRDefault="005F39D0" w:rsidP="0072067A">
            <w:pPr>
              <w:contextualSpacing/>
              <w:jc w:val="both"/>
              <w:rPr>
                <w:rFonts w:ascii="Arial" w:eastAsia="Calibri" w:hAnsi="Arial" w:cs="Arial"/>
                <w:b/>
                <w:color w:val="000000"/>
                <w:szCs w:val="24"/>
              </w:rPr>
            </w:pPr>
            <w:r w:rsidRPr="00EF107B">
              <w:rPr>
                <w:rFonts w:ascii="Arial" w:eastAsia="Calibri" w:hAnsi="Arial" w:cs="Arial"/>
                <w:b/>
                <w:color w:val="000000"/>
                <w:szCs w:val="24"/>
              </w:rPr>
              <w:t>Applicant</w:t>
            </w:r>
          </w:p>
        </w:tc>
        <w:tc>
          <w:tcPr>
            <w:tcW w:w="6379" w:type="dxa"/>
            <w:shd w:val="clear" w:color="auto" w:fill="auto"/>
          </w:tcPr>
          <w:p w14:paraId="63562503" w14:textId="77777777" w:rsidR="005F39D0" w:rsidRPr="00EF107B" w:rsidRDefault="005F39D0" w:rsidP="0072067A">
            <w:pPr>
              <w:contextualSpacing/>
              <w:jc w:val="both"/>
              <w:rPr>
                <w:rFonts w:ascii="Arial" w:eastAsia="Calibri" w:hAnsi="Arial" w:cs="Arial"/>
                <w:color w:val="000000"/>
                <w:szCs w:val="24"/>
              </w:rPr>
            </w:pPr>
            <w:r w:rsidRPr="00EF107B">
              <w:rPr>
                <w:rFonts w:ascii="Arial" w:eastAsia="Calibri" w:hAnsi="Arial" w:cs="Arial"/>
                <w:color w:val="000000"/>
                <w:szCs w:val="24"/>
              </w:rPr>
              <w:t>Ecologic Homes – Janine Lindsay</w:t>
            </w:r>
          </w:p>
        </w:tc>
      </w:tr>
      <w:tr w:rsidR="005F39D0" w:rsidRPr="00EF107B" w14:paraId="7297B4F8" w14:textId="77777777" w:rsidTr="005F39D0">
        <w:tc>
          <w:tcPr>
            <w:tcW w:w="1985" w:type="dxa"/>
            <w:shd w:val="clear" w:color="auto" w:fill="auto"/>
          </w:tcPr>
          <w:p w14:paraId="1B77C2AE" w14:textId="77777777" w:rsidR="005F39D0" w:rsidRPr="00EF107B" w:rsidRDefault="005F39D0" w:rsidP="0072067A">
            <w:pPr>
              <w:contextualSpacing/>
              <w:jc w:val="both"/>
              <w:rPr>
                <w:rFonts w:ascii="Arial" w:eastAsia="Calibri" w:hAnsi="Arial" w:cs="Arial"/>
                <w:b/>
                <w:color w:val="000000"/>
                <w:szCs w:val="24"/>
              </w:rPr>
            </w:pPr>
            <w:r w:rsidRPr="00EF107B">
              <w:rPr>
                <w:rFonts w:ascii="Arial" w:eastAsia="Calibri" w:hAnsi="Arial" w:cs="Arial"/>
                <w:b/>
                <w:color w:val="000000"/>
                <w:szCs w:val="24"/>
              </w:rPr>
              <w:t>Landowner</w:t>
            </w:r>
          </w:p>
        </w:tc>
        <w:tc>
          <w:tcPr>
            <w:tcW w:w="6379" w:type="dxa"/>
            <w:shd w:val="clear" w:color="auto" w:fill="auto"/>
          </w:tcPr>
          <w:p w14:paraId="5C743EBD" w14:textId="77777777" w:rsidR="005F39D0" w:rsidRPr="00EF107B" w:rsidRDefault="005F39D0" w:rsidP="0072067A">
            <w:pPr>
              <w:contextualSpacing/>
              <w:jc w:val="both"/>
              <w:rPr>
                <w:rFonts w:ascii="Arial" w:eastAsia="Calibri" w:hAnsi="Arial" w:cs="Arial"/>
                <w:color w:val="000000"/>
                <w:szCs w:val="24"/>
              </w:rPr>
            </w:pPr>
            <w:r w:rsidRPr="00EF107B">
              <w:rPr>
                <w:rFonts w:ascii="Arial" w:eastAsia="Calibri" w:hAnsi="Arial" w:cs="Arial"/>
                <w:color w:val="000000"/>
                <w:szCs w:val="24"/>
              </w:rPr>
              <w:t>Atari</w:t>
            </w:r>
          </w:p>
        </w:tc>
      </w:tr>
      <w:tr w:rsidR="005F39D0" w:rsidRPr="00EF107B" w14:paraId="22F0EEAA" w14:textId="77777777" w:rsidTr="005F39D0">
        <w:tc>
          <w:tcPr>
            <w:tcW w:w="1985" w:type="dxa"/>
            <w:shd w:val="clear" w:color="auto" w:fill="auto"/>
          </w:tcPr>
          <w:p w14:paraId="410685E8" w14:textId="77777777" w:rsidR="005F39D0" w:rsidRPr="00EF107B" w:rsidRDefault="005F39D0" w:rsidP="0072067A">
            <w:pPr>
              <w:contextualSpacing/>
              <w:jc w:val="both"/>
              <w:rPr>
                <w:rFonts w:ascii="Arial" w:eastAsia="Calibri" w:hAnsi="Arial" w:cs="Arial"/>
                <w:b/>
                <w:color w:val="000000"/>
                <w:szCs w:val="24"/>
              </w:rPr>
            </w:pPr>
            <w:r w:rsidRPr="00EF107B">
              <w:rPr>
                <w:rFonts w:ascii="Arial" w:eastAsia="Calibri" w:hAnsi="Arial" w:cs="Arial"/>
                <w:b/>
                <w:color w:val="000000"/>
                <w:szCs w:val="24"/>
              </w:rPr>
              <w:t>Director</w:t>
            </w:r>
          </w:p>
        </w:tc>
        <w:tc>
          <w:tcPr>
            <w:tcW w:w="6379" w:type="dxa"/>
            <w:shd w:val="clear" w:color="auto" w:fill="auto"/>
            <w:vAlign w:val="center"/>
          </w:tcPr>
          <w:p w14:paraId="324BD9D8" w14:textId="77777777" w:rsidR="005F39D0" w:rsidRPr="00EF107B" w:rsidRDefault="005F39D0" w:rsidP="0072067A">
            <w:pPr>
              <w:contextualSpacing/>
              <w:jc w:val="both"/>
              <w:rPr>
                <w:rFonts w:ascii="Arial" w:eastAsia="Calibri" w:hAnsi="Arial" w:cs="Arial"/>
                <w:color w:val="000000"/>
                <w:szCs w:val="24"/>
              </w:rPr>
            </w:pPr>
            <w:r w:rsidRPr="00EF107B">
              <w:rPr>
                <w:rFonts w:ascii="Arial" w:eastAsia="Calibri" w:hAnsi="Arial" w:cs="Arial"/>
                <w:color w:val="000000"/>
                <w:szCs w:val="24"/>
              </w:rPr>
              <w:t xml:space="preserve">Peter Mickleson – Director Planning &amp; Development </w:t>
            </w:r>
          </w:p>
        </w:tc>
      </w:tr>
      <w:tr w:rsidR="005F39D0" w:rsidRPr="00EF107B" w14:paraId="3E791336" w14:textId="77777777" w:rsidTr="005F39D0">
        <w:tc>
          <w:tcPr>
            <w:tcW w:w="1985" w:type="dxa"/>
            <w:shd w:val="clear" w:color="auto" w:fill="auto"/>
          </w:tcPr>
          <w:p w14:paraId="1000B645" w14:textId="77777777" w:rsidR="005F39D0" w:rsidRPr="00EF107B" w:rsidRDefault="005F39D0" w:rsidP="0072067A">
            <w:pPr>
              <w:contextualSpacing/>
              <w:jc w:val="both"/>
              <w:rPr>
                <w:rFonts w:ascii="Arial" w:eastAsia="Calibri" w:hAnsi="Arial" w:cs="Arial"/>
                <w:b/>
                <w:color w:val="000000"/>
                <w:szCs w:val="24"/>
              </w:rPr>
            </w:pPr>
            <w:r w:rsidRPr="00EF107B">
              <w:rPr>
                <w:rFonts w:ascii="Arial" w:eastAsia="Calibri" w:hAnsi="Arial" w:cs="Arial"/>
                <w:b/>
                <w:bCs/>
                <w:szCs w:val="24"/>
              </w:rPr>
              <w:t>Employee Disclosure under section 5.70 Local Government Act 1995</w:t>
            </w:r>
            <w:r w:rsidRPr="00EF107B">
              <w:rPr>
                <w:rFonts w:ascii="Arial" w:eastAsia="Calibri" w:hAnsi="Arial" w:cs="Arial"/>
                <w:szCs w:val="24"/>
              </w:rPr>
              <w:t> </w:t>
            </w:r>
          </w:p>
        </w:tc>
        <w:tc>
          <w:tcPr>
            <w:tcW w:w="6379" w:type="dxa"/>
            <w:shd w:val="clear" w:color="auto" w:fill="auto"/>
            <w:vAlign w:val="center"/>
          </w:tcPr>
          <w:p w14:paraId="065D25A0" w14:textId="77777777" w:rsidR="005F39D0" w:rsidRPr="00EF107B" w:rsidRDefault="005F39D0" w:rsidP="0072067A">
            <w:pPr>
              <w:contextualSpacing/>
              <w:jc w:val="both"/>
              <w:rPr>
                <w:rFonts w:ascii="Arial" w:eastAsia="Calibri" w:hAnsi="Arial" w:cs="Arial"/>
                <w:szCs w:val="24"/>
                <w:highlight w:val="yellow"/>
              </w:rPr>
            </w:pPr>
            <w:r w:rsidRPr="00EF107B">
              <w:rPr>
                <w:rFonts w:ascii="Arial" w:eastAsia="Calibri" w:hAnsi="Arial" w:cs="Arial"/>
                <w:szCs w:val="24"/>
              </w:rPr>
              <w:t>Nil</w:t>
            </w:r>
          </w:p>
        </w:tc>
      </w:tr>
      <w:tr w:rsidR="005F39D0" w:rsidRPr="00EF107B" w14:paraId="40084978" w14:textId="77777777" w:rsidTr="005F39D0">
        <w:trPr>
          <w:trHeight w:val="1719"/>
        </w:trPr>
        <w:tc>
          <w:tcPr>
            <w:tcW w:w="1985" w:type="dxa"/>
            <w:shd w:val="clear" w:color="auto" w:fill="auto"/>
          </w:tcPr>
          <w:p w14:paraId="45E2DF46" w14:textId="77777777" w:rsidR="005F39D0" w:rsidRPr="00EF107B" w:rsidRDefault="005F39D0" w:rsidP="0072067A">
            <w:pPr>
              <w:contextualSpacing/>
              <w:jc w:val="both"/>
              <w:rPr>
                <w:rFonts w:ascii="Arial" w:eastAsia="Calibri" w:hAnsi="Arial" w:cs="Arial"/>
                <w:b/>
                <w:color w:val="000000"/>
                <w:szCs w:val="24"/>
              </w:rPr>
            </w:pPr>
            <w:r w:rsidRPr="00EF107B">
              <w:rPr>
                <w:rFonts w:ascii="Arial" w:eastAsia="Calibri" w:hAnsi="Arial" w:cs="Arial"/>
                <w:b/>
                <w:color w:val="000000"/>
                <w:szCs w:val="24"/>
              </w:rPr>
              <w:t>Report Type</w:t>
            </w:r>
          </w:p>
          <w:p w14:paraId="2B9C6669" w14:textId="77777777" w:rsidR="005F39D0" w:rsidRPr="00EF107B" w:rsidRDefault="005F39D0" w:rsidP="0072067A">
            <w:pPr>
              <w:contextualSpacing/>
              <w:jc w:val="both"/>
              <w:rPr>
                <w:rFonts w:ascii="Arial" w:eastAsia="Calibri" w:hAnsi="Arial" w:cs="Arial"/>
                <w:b/>
                <w:color w:val="000000"/>
                <w:szCs w:val="24"/>
              </w:rPr>
            </w:pPr>
          </w:p>
          <w:p w14:paraId="2A1185CA" w14:textId="77777777" w:rsidR="005F39D0" w:rsidRPr="00EF107B" w:rsidRDefault="005F39D0" w:rsidP="0072067A">
            <w:pPr>
              <w:contextualSpacing/>
              <w:jc w:val="both"/>
              <w:rPr>
                <w:rFonts w:ascii="Arial" w:eastAsia="Calibri" w:hAnsi="Arial" w:cs="Arial"/>
                <w:b/>
                <w:color w:val="000000"/>
                <w:szCs w:val="24"/>
              </w:rPr>
            </w:pPr>
          </w:p>
          <w:p w14:paraId="7D466055" w14:textId="77777777" w:rsidR="005F39D0" w:rsidRPr="00EF107B" w:rsidRDefault="005F39D0" w:rsidP="0072067A">
            <w:pPr>
              <w:contextualSpacing/>
              <w:jc w:val="both"/>
              <w:rPr>
                <w:rFonts w:ascii="Arial" w:eastAsia="Calibri" w:hAnsi="Arial" w:cs="Arial"/>
                <w:color w:val="000000"/>
                <w:szCs w:val="24"/>
              </w:rPr>
            </w:pPr>
            <w:r w:rsidRPr="00EF107B">
              <w:rPr>
                <w:rFonts w:ascii="Arial" w:eastAsia="Calibri" w:hAnsi="Arial" w:cs="Arial"/>
                <w:color w:val="000000"/>
                <w:szCs w:val="24"/>
              </w:rPr>
              <w:t>Quasi-Judicial</w:t>
            </w:r>
          </w:p>
          <w:p w14:paraId="0FEAA7CD" w14:textId="77777777" w:rsidR="005F39D0" w:rsidRPr="00EF107B" w:rsidRDefault="005F39D0" w:rsidP="0072067A">
            <w:pPr>
              <w:autoSpaceDE w:val="0"/>
              <w:autoSpaceDN w:val="0"/>
              <w:adjustRightInd w:val="0"/>
              <w:contextualSpacing/>
              <w:jc w:val="both"/>
              <w:rPr>
                <w:rFonts w:ascii="Arial" w:eastAsia="Calibri" w:hAnsi="Arial" w:cs="Arial"/>
                <w:color w:val="000000"/>
                <w:szCs w:val="24"/>
              </w:rPr>
            </w:pPr>
          </w:p>
        </w:tc>
        <w:tc>
          <w:tcPr>
            <w:tcW w:w="6379" w:type="dxa"/>
            <w:shd w:val="clear" w:color="auto" w:fill="auto"/>
          </w:tcPr>
          <w:p w14:paraId="38340DF5" w14:textId="77777777" w:rsidR="005F39D0" w:rsidRPr="00EF107B" w:rsidRDefault="005F39D0" w:rsidP="0072067A">
            <w:pPr>
              <w:autoSpaceDE w:val="0"/>
              <w:autoSpaceDN w:val="0"/>
              <w:adjustRightInd w:val="0"/>
              <w:contextualSpacing/>
              <w:jc w:val="both"/>
              <w:rPr>
                <w:rFonts w:ascii="Arial" w:eastAsia="Calibri" w:hAnsi="Arial" w:cs="Arial"/>
                <w:color w:val="000000"/>
                <w:szCs w:val="24"/>
              </w:rPr>
            </w:pPr>
            <w:r w:rsidRPr="00EF107B">
              <w:rPr>
                <w:rFonts w:ascii="Arial" w:eastAsia="Calibri" w:hAnsi="Arial" w:cs="Arial"/>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5F39D0" w:rsidRPr="00EF107B" w14:paraId="7C91DBCD" w14:textId="77777777" w:rsidTr="005F39D0">
        <w:tc>
          <w:tcPr>
            <w:tcW w:w="1985" w:type="dxa"/>
            <w:shd w:val="clear" w:color="auto" w:fill="auto"/>
          </w:tcPr>
          <w:p w14:paraId="18F755CA" w14:textId="77777777" w:rsidR="005F39D0" w:rsidRPr="00EF107B" w:rsidRDefault="005F39D0" w:rsidP="0072067A">
            <w:pPr>
              <w:contextualSpacing/>
              <w:jc w:val="both"/>
              <w:rPr>
                <w:rFonts w:ascii="Arial" w:eastAsia="Calibri" w:hAnsi="Arial" w:cs="Arial"/>
                <w:b/>
                <w:color w:val="000000"/>
                <w:szCs w:val="24"/>
              </w:rPr>
            </w:pPr>
            <w:r w:rsidRPr="00EF107B">
              <w:rPr>
                <w:rFonts w:ascii="Arial" w:eastAsia="Calibri" w:hAnsi="Arial" w:cs="Arial"/>
                <w:b/>
                <w:color w:val="000000"/>
                <w:szCs w:val="24"/>
              </w:rPr>
              <w:t>Reference</w:t>
            </w:r>
          </w:p>
        </w:tc>
        <w:tc>
          <w:tcPr>
            <w:tcW w:w="6379" w:type="dxa"/>
            <w:shd w:val="clear" w:color="auto" w:fill="auto"/>
          </w:tcPr>
          <w:p w14:paraId="63A2EE03" w14:textId="77777777" w:rsidR="005F39D0" w:rsidRPr="00EF107B" w:rsidRDefault="005F39D0" w:rsidP="0072067A">
            <w:pPr>
              <w:contextualSpacing/>
              <w:jc w:val="both"/>
              <w:rPr>
                <w:rFonts w:ascii="Arial" w:eastAsia="Calibri" w:hAnsi="Arial" w:cs="Arial"/>
                <w:color w:val="000000"/>
                <w:szCs w:val="24"/>
                <w:highlight w:val="yellow"/>
              </w:rPr>
            </w:pPr>
            <w:r w:rsidRPr="00EF107B">
              <w:rPr>
                <w:rFonts w:ascii="Arial" w:eastAsia="Calibri" w:hAnsi="Arial" w:cs="Arial"/>
                <w:color w:val="000000"/>
                <w:szCs w:val="24"/>
              </w:rPr>
              <w:t>DA19/34537</w:t>
            </w:r>
          </w:p>
        </w:tc>
      </w:tr>
      <w:tr w:rsidR="005F39D0" w:rsidRPr="00EF107B" w14:paraId="3E77BD50" w14:textId="77777777" w:rsidTr="005F39D0">
        <w:tc>
          <w:tcPr>
            <w:tcW w:w="1985" w:type="dxa"/>
            <w:tcBorders>
              <w:bottom w:val="single" w:sz="4" w:space="0" w:color="auto"/>
            </w:tcBorders>
            <w:shd w:val="clear" w:color="auto" w:fill="auto"/>
          </w:tcPr>
          <w:p w14:paraId="02AA4B33" w14:textId="77777777" w:rsidR="005F39D0" w:rsidRPr="00EF107B" w:rsidRDefault="005F39D0" w:rsidP="0072067A">
            <w:pPr>
              <w:contextualSpacing/>
              <w:jc w:val="both"/>
              <w:rPr>
                <w:rFonts w:ascii="Arial" w:eastAsia="Calibri" w:hAnsi="Arial" w:cs="Arial"/>
                <w:b/>
                <w:color w:val="000000"/>
                <w:szCs w:val="24"/>
              </w:rPr>
            </w:pPr>
            <w:r w:rsidRPr="00EF107B">
              <w:rPr>
                <w:rFonts w:ascii="Arial" w:eastAsia="Calibri" w:hAnsi="Arial" w:cs="Arial"/>
                <w:b/>
                <w:color w:val="000000"/>
                <w:szCs w:val="24"/>
              </w:rPr>
              <w:t>Previous Item</w:t>
            </w:r>
          </w:p>
        </w:tc>
        <w:tc>
          <w:tcPr>
            <w:tcW w:w="6379" w:type="dxa"/>
            <w:tcBorders>
              <w:bottom w:val="single" w:sz="4" w:space="0" w:color="auto"/>
            </w:tcBorders>
            <w:shd w:val="clear" w:color="auto" w:fill="auto"/>
          </w:tcPr>
          <w:p w14:paraId="5A13A397" w14:textId="77777777" w:rsidR="005F39D0" w:rsidRPr="00EF107B" w:rsidRDefault="005F39D0" w:rsidP="0072067A">
            <w:pPr>
              <w:contextualSpacing/>
              <w:jc w:val="both"/>
              <w:rPr>
                <w:rFonts w:ascii="Arial" w:eastAsia="Calibri" w:hAnsi="Arial" w:cs="Arial"/>
                <w:color w:val="000000"/>
                <w:szCs w:val="24"/>
                <w:highlight w:val="yellow"/>
              </w:rPr>
            </w:pPr>
            <w:r w:rsidRPr="00EF107B">
              <w:rPr>
                <w:rFonts w:ascii="Arial" w:eastAsia="Calibri" w:hAnsi="Arial" w:cs="Arial"/>
                <w:color w:val="000000"/>
                <w:szCs w:val="24"/>
              </w:rPr>
              <w:t>Nil</w:t>
            </w:r>
          </w:p>
        </w:tc>
      </w:tr>
      <w:tr w:rsidR="005F39D0" w:rsidRPr="00EF107B" w14:paraId="1CB24FF1" w14:textId="77777777" w:rsidTr="005F39D0">
        <w:tc>
          <w:tcPr>
            <w:tcW w:w="1985" w:type="dxa"/>
            <w:tcBorders>
              <w:bottom w:val="single" w:sz="4" w:space="0" w:color="auto"/>
            </w:tcBorders>
            <w:shd w:val="clear" w:color="auto" w:fill="auto"/>
          </w:tcPr>
          <w:p w14:paraId="12A66E4C" w14:textId="77777777" w:rsidR="005F39D0" w:rsidRPr="00EF107B" w:rsidRDefault="005F39D0" w:rsidP="0072067A">
            <w:pPr>
              <w:contextualSpacing/>
              <w:jc w:val="both"/>
              <w:rPr>
                <w:rFonts w:ascii="Arial" w:eastAsia="Calibri" w:hAnsi="Arial" w:cs="Arial"/>
                <w:b/>
                <w:color w:val="000000"/>
                <w:szCs w:val="24"/>
              </w:rPr>
            </w:pPr>
            <w:r w:rsidRPr="00EF107B">
              <w:rPr>
                <w:rFonts w:ascii="Arial" w:eastAsia="Calibri" w:hAnsi="Arial" w:cs="Arial"/>
                <w:b/>
                <w:color w:val="000000"/>
                <w:szCs w:val="24"/>
              </w:rPr>
              <w:t>Delegation</w:t>
            </w:r>
          </w:p>
        </w:tc>
        <w:tc>
          <w:tcPr>
            <w:tcW w:w="6379" w:type="dxa"/>
            <w:tcBorders>
              <w:bottom w:val="single" w:sz="4" w:space="0" w:color="auto"/>
            </w:tcBorders>
            <w:shd w:val="clear" w:color="auto" w:fill="auto"/>
          </w:tcPr>
          <w:p w14:paraId="15E210FC" w14:textId="77777777" w:rsidR="005F39D0" w:rsidRPr="00EF107B" w:rsidRDefault="005F39D0" w:rsidP="0072067A">
            <w:pPr>
              <w:contextualSpacing/>
              <w:jc w:val="both"/>
              <w:rPr>
                <w:rFonts w:ascii="Arial" w:eastAsia="Calibri" w:hAnsi="Arial" w:cs="Arial"/>
                <w:color w:val="000000"/>
                <w:szCs w:val="24"/>
              </w:rPr>
            </w:pPr>
            <w:r w:rsidRPr="00EF107B">
              <w:rPr>
                <w:rFonts w:ascii="Arial" w:eastAsia="Calibri" w:hAnsi="Arial" w:cs="Arial"/>
                <w:color w:val="000000"/>
                <w:szCs w:val="24"/>
              </w:rPr>
              <w:t>The City’s Instrument of Delegation allows Administration to determine applications involving the extension of a non-conforming use, however due to the parking shortfall this application has been referred to Council for determination.</w:t>
            </w:r>
          </w:p>
        </w:tc>
      </w:tr>
      <w:tr w:rsidR="005F39D0" w:rsidRPr="00EF107B" w14:paraId="5E449F2E" w14:textId="77777777" w:rsidTr="005F39D0">
        <w:tc>
          <w:tcPr>
            <w:tcW w:w="1985" w:type="dxa"/>
            <w:tcBorders>
              <w:bottom w:val="single" w:sz="4" w:space="0" w:color="auto"/>
            </w:tcBorders>
            <w:shd w:val="clear" w:color="auto" w:fill="auto"/>
          </w:tcPr>
          <w:p w14:paraId="7FB19375" w14:textId="77777777" w:rsidR="005F39D0" w:rsidRPr="00EF107B" w:rsidRDefault="005F39D0" w:rsidP="0072067A">
            <w:pPr>
              <w:contextualSpacing/>
              <w:rPr>
                <w:rFonts w:ascii="Arial" w:eastAsia="Calibri" w:hAnsi="Arial" w:cs="Arial"/>
                <w:b/>
                <w:color w:val="000000"/>
                <w:szCs w:val="24"/>
              </w:rPr>
            </w:pPr>
            <w:r w:rsidRPr="00EF107B">
              <w:rPr>
                <w:rFonts w:ascii="Arial" w:eastAsia="Calibri" w:hAnsi="Arial" w:cs="Arial"/>
                <w:b/>
                <w:color w:val="000000"/>
                <w:szCs w:val="24"/>
              </w:rPr>
              <w:t>Attachments</w:t>
            </w:r>
          </w:p>
        </w:tc>
        <w:tc>
          <w:tcPr>
            <w:tcW w:w="6379" w:type="dxa"/>
            <w:tcBorders>
              <w:bottom w:val="single" w:sz="4" w:space="0" w:color="auto"/>
            </w:tcBorders>
            <w:shd w:val="clear" w:color="auto" w:fill="auto"/>
            <w:vAlign w:val="center"/>
          </w:tcPr>
          <w:p w14:paraId="5A72F793" w14:textId="77777777" w:rsidR="005F39D0" w:rsidRPr="00EF107B" w:rsidRDefault="005F39D0" w:rsidP="00CD3E2D">
            <w:pPr>
              <w:numPr>
                <w:ilvl w:val="0"/>
                <w:numId w:val="16"/>
              </w:numPr>
              <w:ind w:left="455" w:hanging="425"/>
              <w:contextualSpacing/>
              <w:rPr>
                <w:rFonts w:ascii="Arial" w:eastAsia="Calibri" w:hAnsi="Arial" w:cs="Arial"/>
                <w:color w:val="000000"/>
                <w:szCs w:val="24"/>
              </w:rPr>
            </w:pPr>
            <w:r w:rsidRPr="00EF107B">
              <w:rPr>
                <w:rFonts w:ascii="Arial" w:eastAsia="Calibri" w:hAnsi="Arial" w:cs="Arial"/>
                <w:color w:val="000000"/>
                <w:szCs w:val="24"/>
              </w:rPr>
              <w:t>External Referral Comments</w:t>
            </w:r>
          </w:p>
          <w:p w14:paraId="079096DA" w14:textId="77777777" w:rsidR="005F39D0" w:rsidRPr="00EF107B" w:rsidRDefault="005F39D0" w:rsidP="00CD3E2D">
            <w:pPr>
              <w:numPr>
                <w:ilvl w:val="0"/>
                <w:numId w:val="16"/>
              </w:numPr>
              <w:ind w:left="455" w:hanging="425"/>
              <w:contextualSpacing/>
              <w:rPr>
                <w:rFonts w:ascii="Arial" w:eastAsia="Calibri" w:hAnsi="Arial" w:cs="Arial"/>
                <w:color w:val="000000"/>
                <w:szCs w:val="24"/>
              </w:rPr>
            </w:pPr>
            <w:r w:rsidRPr="00EF107B">
              <w:rPr>
                <w:rFonts w:ascii="Arial" w:eastAsia="Calibri" w:hAnsi="Arial" w:cs="Arial"/>
                <w:color w:val="000000"/>
                <w:szCs w:val="24"/>
              </w:rPr>
              <w:t xml:space="preserve">Applicant Justification </w:t>
            </w:r>
          </w:p>
          <w:p w14:paraId="50F7D182" w14:textId="77777777" w:rsidR="005F39D0" w:rsidRPr="00EF107B" w:rsidRDefault="005F39D0" w:rsidP="00CD3E2D">
            <w:pPr>
              <w:numPr>
                <w:ilvl w:val="0"/>
                <w:numId w:val="16"/>
              </w:numPr>
              <w:ind w:left="455" w:hanging="425"/>
              <w:contextualSpacing/>
              <w:rPr>
                <w:rFonts w:ascii="Arial" w:eastAsia="Calibri" w:hAnsi="Arial" w:cs="Arial"/>
                <w:color w:val="000000"/>
                <w:szCs w:val="24"/>
              </w:rPr>
            </w:pPr>
            <w:r w:rsidRPr="00EF107B">
              <w:rPr>
                <w:rFonts w:ascii="Arial" w:eastAsia="Calibri" w:hAnsi="Arial" w:cs="Arial"/>
                <w:color w:val="000000"/>
                <w:szCs w:val="24"/>
              </w:rPr>
              <w:t xml:space="preserve">Site photographs </w:t>
            </w:r>
          </w:p>
          <w:p w14:paraId="4E2D376D" w14:textId="77777777" w:rsidR="005F39D0" w:rsidRPr="00EF107B" w:rsidRDefault="005F39D0" w:rsidP="00CD3E2D">
            <w:pPr>
              <w:numPr>
                <w:ilvl w:val="0"/>
                <w:numId w:val="16"/>
              </w:numPr>
              <w:ind w:left="455" w:hanging="425"/>
              <w:contextualSpacing/>
              <w:rPr>
                <w:rFonts w:ascii="Arial" w:eastAsia="Calibri" w:hAnsi="Arial" w:cs="Arial"/>
                <w:color w:val="000000"/>
                <w:szCs w:val="24"/>
              </w:rPr>
            </w:pPr>
            <w:r w:rsidRPr="00EF107B">
              <w:rPr>
                <w:rFonts w:ascii="Arial" w:eastAsia="Calibri" w:hAnsi="Arial" w:cs="Arial"/>
                <w:color w:val="000000"/>
                <w:szCs w:val="24"/>
              </w:rPr>
              <w:t>Draft LPP – Parking</w:t>
            </w:r>
          </w:p>
          <w:p w14:paraId="37B42A36" w14:textId="77777777" w:rsidR="005F39D0" w:rsidRPr="00EF107B" w:rsidRDefault="005F39D0" w:rsidP="001A30E5">
            <w:pPr>
              <w:numPr>
                <w:ilvl w:val="0"/>
                <w:numId w:val="16"/>
              </w:numPr>
              <w:ind w:left="455" w:hanging="425"/>
              <w:contextualSpacing/>
              <w:rPr>
                <w:rFonts w:ascii="Arial" w:eastAsia="Calibri" w:hAnsi="Arial" w:cs="Arial"/>
                <w:color w:val="000000"/>
                <w:szCs w:val="24"/>
              </w:rPr>
            </w:pPr>
            <w:r w:rsidRPr="00EF107B">
              <w:rPr>
                <w:rFonts w:ascii="Arial" w:eastAsia="Calibri" w:hAnsi="Arial" w:cs="Arial"/>
                <w:color w:val="000000"/>
                <w:szCs w:val="24"/>
              </w:rPr>
              <w:t>Plans (Confidential)</w:t>
            </w:r>
          </w:p>
          <w:p w14:paraId="15C43CC0" w14:textId="77777777" w:rsidR="005F39D0" w:rsidRPr="00EF107B" w:rsidRDefault="005F39D0" w:rsidP="001A30E5">
            <w:pPr>
              <w:numPr>
                <w:ilvl w:val="0"/>
                <w:numId w:val="16"/>
              </w:numPr>
              <w:ind w:left="455" w:hanging="425"/>
              <w:contextualSpacing/>
              <w:rPr>
                <w:rFonts w:ascii="Arial" w:eastAsia="Calibri" w:hAnsi="Arial" w:cs="Arial"/>
                <w:color w:val="000000"/>
                <w:szCs w:val="24"/>
              </w:rPr>
            </w:pPr>
            <w:r w:rsidRPr="00EF107B">
              <w:rPr>
                <w:rFonts w:ascii="Arial" w:eastAsia="Calibri" w:hAnsi="Arial" w:cs="Arial"/>
                <w:color w:val="000000"/>
                <w:szCs w:val="24"/>
              </w:rPr>
              <w:t>Assessment (Confidential)</w:t>
            </w:r>
          </w:p>
          <w:p w14:paraId="245B5124" w14:textId="77777777" w:rsidR="005F39D0" w:rsidRPr="00EF107B" w:rsidRDefault="005F39D0" w:rsidP="001A30E5">
            <w:pPr>
              <w:numPr>
                <w:ilvl w:val="0"/>
                <w:numId w:val="16"/>
              </w:numPr>
              <w:ind w:left="455" w:hanging="425"/>
              <w:contextualSpacing/>
              <w:rPr>
                <w:rFonts w:ascii="Arial" w:eastAsia="Calibri" w:hAnsi="Arial" w:cs="Arial"/>
                <w:color w:val="000000"/>
                <w:szCs w:val="24"/>
              </w:rPr>
            </w:pPr>
            <w:r w:rsidRPr="00EF107B">
              <w:rPr>
                <w:rFonts w:ascii="Arial" w:eastAsia="Calibri" w:hAnsi="Arial" w:cs="Arial"/>
                <w:color w:val="000000"/>
                <w:szCs w:val="24"/>
              </w:rPr>
              <w:t>Shared Car Parking Agreement (Confidential)</w:t>
            </w:r>
          </w:p>
        </w:tc>
      </w:tr>
    </w:tbl>
    <w:p w14:paraId="099B7E08" w14:textId="77777777" w:rsidR="005F39D0" w:rsidRDefault="005F39D0" w:rsidP="005F39D0">
      <w:pPr>
        <w:contextualSpacing/>
        <w:jc w:val="both"/>
        <w:rPr>
          <w:rFonts w:ascii="Arial" w:eastAsia="Calibri" w:hAnsi="Arial" w:cs="Arial"/>
          <w:color w:val="000000"/>
          <w:szCs w:val="24"/>
        </w:rPr>
      </w:pPr>
    </w:p>
    <w:p w14:paraId="7D91BCB7" w14:textId="77777777" w:rsidR="005F39D0" w:rsidRPr="007B5EDF" w:rsidRDefault="005F39D0" w:rsidP="005F39D0">
      <w:pPr>
        <w:jc w:val="both"/>
        <w:rPr>
          <w:rFonts w:ascii="Arial" w:hAnsi="Arial" w:cs="Arial"/>
          <w:b/>
          <w:bCs/>
          <w:sz w:val="28"/>
          <w:szCs w:val="28"/>
        </w:rPr>
      </w:pPr>
      <w:r w:rsidRPr="007B5EDF">
        <w:rPr>
          <w:rFonts w:ascii="Arial" w:hAnsi="Arial" w:cs="Arial"/>
          <w:b/>
          <w:bCs/>
          <w:sz w:val="28"/>
          <w:szCs w:val="28"/>
        </w:rPr>
        <w:t>Committee Recommendation</w:t>
      </w:r>
    </w:p>
    <w:p w14:paraId="5B01ABB8" w14:textId="77777777" w:rsidR="005F39D0" w:rsidRPr="006D752D" w:rsidRDefault="005F39D0" w:rsidP="005F39D0">
      <w:pPr>
        <w:jc w:val="both"/>
        <w:rPr>
          <w:rFonts w:ascii="Arial" w:hAnsi="Arial" w:cs="Arial"/>
          <w:szCs w:val="24"/>
        </w:rPr>
      </w:pPr>
    </w:p>
    <w:p w14:paraId="6A2599C4" w14:textId="77777777" w:rsidR="005F39D0" w:rsidRPr="00CF3FBB" w:rsidRDefault="005F39D0" w:rsidP="005F39D0">
      <w:pPr>
        <w:jc w:val="both"/>
        <w:rPr>
          <w:rFonts w:ascii="Arial" w:hAnsi="Arial" w:cs="Arial"/>
          <w:b/>
          <w:color w:val="000000"/>
          <w:szCs w:val="24"/>
        </w:rPr>
      </w:pPr>
      <w:r w:rsidRPr="00CF3FBB">
        <w:rPr>
          <w:rFonts w:ascii="Arial" w:hAnsi="Arial" w:cs="Arial"/>
          <w:b/>
          <w:color w:val="000000"/>
          <w:szCs w:val="24"/>
        </w:rPr>
        <w:t>Council approves the development application dated 8 August 2019 for extension of non-conforming use (cinema) at No. 96 (Lot 2) and 100 (Lot 123) Stirling Highway, subject to the following conditions and advice:</w:t>
      </w:r>
    </w:p>
    <w:p w14:paraId="3F88F1EF" w14:textId="77777777" w:rsidR="005F39D0" w:rsidRPr="00CF3FBB" w:rsidRDefault="005F39D0" w:rsidP="005F39D0">
      <w:pPr>
        <w:jc w:val="both"/>
        <w:rPr>
          <w:rFonts w:ascii="Arial" w:hAnsi="Arial" w:cs="Arial"/>
          <w:b/>
          <w:color w:val="000000"/>
          <w:szCs w:val="24"/>
        </w:rPr>
      </w:pPr>
    </w:p>
    <w:p w14:paraId="03B62FBA" w14:textId="77777777" w:rsidR="005F39D0" w:rsidRPr="00CF3FBB" w:rsidRDefault="005F39D0" w:rsidP="00CD3E2D">
      <w:pPr>
        <w:pStyle w:val="ListParagraph"/>
        <w:numPr>
          <w:ilvl w:val="0"/>
          <w:numId w:val="19"/>
        </w:numPr>
        <w:spacing w:after="0" w:line="240" w:lineRule="auto"/>
        <w:ind w:left="567" w:hanging="567"/>
        <w:jc w:val="both"/>
        <w:rPr>
          <w:rFonts w:ascii="Arial" w:hAnsi="Arial" w:cs="Arial"/>
          <w:b/>
          <w:szCs w:val="24"/>
        </w:rPr>
      </w:pPr>
      <w:r w:rsidRPr="00CF3FBB">
        <w:rPr>
          <w:rFonts w:ascii="Arial" w:hAnsi="Arial" w:cs="Arial"/>
          <w:b/>
          <w:szCs w:val="24"/>
        </w:rPr>
        <w:t xml:space="preserve">The development shall </w:t>
      </w:r>
      <w:proofErr w:type="gramStart"/>
      <w:r w:rsidRPr="00CF3FBB">
        <w:rPr>
          <w:rFonts w:ascii="Arial" w:hAnsi="Arial" w:cs="Arial"/>
          <w:b/>
          <w:szCs w:val="24"/>
        </w:rPr>
        <w:t>at all times</w:t>
      </w:r>
      <w:proofErr w:type="gramEnd"/>
      <w:r w:rsidRPr="00CF3FBB">
        <w:rPr>
          <w:rFonts w:ascii="Arial" w:hAnsi="Arial" w:cs="Arial"/>
          <w:b/>
          <w:szCs w:val="24"/>
        </w:rPr>
        <w:t xml:space="preserve"> comply with the application and the approved plans, subject to any modifications required as a consequence of any condition(s) of this approval.</w:t>
      </w:r>
    </w:p>
    <w:p w14:paraId="7F519422" w14:textId="77777777" w:rsidR="005F39D0" w:rsidRPr="00CF3FBB" w:rsidRDefault="005F39D0" w:rsidP="005F39D0">
      <w:pPr>
        <w:pStyle w:val="ListParagraph"/>
        <w:ind w:left="567" w:hanging="567"/>
        <w:jc w:val="both"/>
        <w:rPr>
          <w:rFonts w:ascii="Arial" w:hAnsi="Arial" w:cs="Arial"/>
          <w:b/>
          <w:szCs w:val="24"/>
        </w:rPr>
      </w:pPr>
    </w:p>
    <w:p w14:paraId="77ACEAF0" w14:textId="77777777" w:rsidR="005F39D0" w:rsidRPr="00CF3FBB" w:rsidRDefault="005F39D0" w:rsidP="00CD3E2D">
      <w:pPr>
        <w:pStyle w:val="ListParagraph"/>
        <w:numPr>
          <w:ilvl w:val="0"/>
          <w:numId w:val="19"/>
        </w:numPr>
        <w:spacing w:after="0" w:line="240" w:lineRule="auto"/>
        <w:ind w:left="567" w:hanging="567"/>
        <w:jc w:val="both"/>
        <w:rPr>
          <w:rFonts w:ascii="Arial" w:hAnsi="Arial" w:cs="Arial"/>
          <w:b/>
          <w:szCs w:val="24"/>
        </w:rPr>
      </w:pPr>
      <w:r w:rsidRPr="00CF3FBB">
        <w:rPr>
          <w:rFonts w:ascii="Arial" w:hAnsi="Arial" w:cs="Arial"/>
          <w:b/>
          <w:szCs w:val="24"/>
        </w:rPr>
        <w:t xml:space="preserve">This development approval </w:t>
      </w:r>
      <w:r w:rsidRPr="00CF3FBB">
        <w:rPr>
          <w:rFonts w:ascii="Arial" w:hAnsi="Arial" w:cs="Arial"/>
          <w:b/>
          <w:color w:val="000000"/>
          <w:szCs w:val="24"/>
        </w:rPr>
        <w:t xml:space="preserve">only pertains </w:t>
      </w:r>
      <w:r w:rsidRPr="00CF3FBB">
        <w:rPr>
          <w:rFonts w:ascii="Arial" w:hAnsi="Arial" w:cs="Arial"/>
          <w:b/>
          <w:szCs w:val="24"/>
        </w:rPr>
        <w:t>to the extension of the cinema and associated works.</w:t>
      </w:r>
    </w:p>
    <w:p w14:paraId="3FBDEC81" w14:textId="05DAF170" w:rsidR="005F39D0" w:rsidRDefault="005F39D0" w:rsidP="005F39D0">
      <w:pPr>
        <w:ind w:left="567" w:hanging="567"/>
        <w:jc w:val="both"/>
        <w:rPr>
          <w:rFonts w:ascii="Arial" w:hAnsi="Arial" w:cs="Arial"/>
          <w:b/>
          <w:szCs w:val="24"/>
        </w:rPr>
      </w:pPr>
    </w:p>
    <w:p w14:paraId="3B6D1561" w14:textId="77777777" w:rsidR="005F39D0" w:rsidRPr="00CF3FBB" w:rsidRDefault="005F39D0" w:rsidP="005F39D0">
      <w:pPr>
        <w:ind w:left="567" w:hanging="567"/>
        <w:jc w:val="both"/>
        <w:rPr>
          <w:rFonts w:ascii="Arial" w:hAnsi="Arial" w:cs="Arial"/>
          <w:b/>
          <w:szCs w:val="24"/>
        </w:rPr>
      </w:pPr>
    </w:p>
    <w:p w14:paraId="7426D951" w14:textId="77777777" w:rsidR="005F39D0" w:rsidRPr="00CF3FBB" w:rsidRDefault="005F39D0" w:rsidP="00CD3E2D">
      <w:pPr>
        <w:pStyle w:val="ListParagraph"/>
        <w:numPr>
          <w:ilvl w:val="0"/>
          <w:numId w:val="19"/>
        </w:numPr>
        <w:spacing w:after="0" w:line="240" w:lineRule="auto"/>
        <w:ind w:left="567" w:hanging="567"/>
        <w:jc w:val="both"/>
        <w:rPr>
          <w:rFonts w:ascii="Arial" w:hAnsi="Arial" w:cs="Arial"/>
          <w:b/>
          <w:szCs w:val="24"/>
        </w:rPr>
      </w:pPr>
      <w:r w:rsidRPr="00CF3FBB">
        <w:rPr>
          <w:rFonts w:ascii="Arial" w:hAnsi="Arial" w:cs="Arial"/>
          <w:b/>
          <w:szCs w:val="24"/>
        </w:rPr>
        <w:lastRenderedPageBreak/>
        <w:t>This decision constitutes planning approval only and is valid for a period of two years from the date of approval. If the subject development is not substantially commenced within the two-year period, the approval shall lapse and be of no further effect.</w:t>
      </w:r>
    </w:p>
    <w:p w14:paraId="116BEB12" w14:textId="77777777" w:rsidR="005F39D0" w:rsidRPr="00CF3FBB" w:rsidRDefault="005F39D0" w:rsidP="005F39D0">
      <w:pPr>
        <w:ind w:left="567" w:hanging="567"/>
        <w:jc w:val="both"/>
        <w:rPr>
          <w:rFonts w:ascii="Arial" w:hAnsi="Arial" w:cs="Arial"/>
          <w:b/>
          <w:szCs w:val="24"/>
        </w:rPr>
      </w:pPr>
    </w:p>
    <w:p w14:paraId="7425C1B7" w14:textId="77777777" w:rsidR="005F39D0" w:rsidRPr="00CF3FBB" w:rsidRDefault="005F39D0" w:rsidP="00CD3E2D">
      <w:pPr>
        <w:pStyle w:val="ListParagraph"/>
        <w:numPr>
          <w:ilvl w:val="0"/>
          <w:numId w:val="19"/>
        </w:numPr>
        <w:spacing w:after="0" w:line="240" w:lineRule="auto"/>
        <w:ind w:left="567" w:hanging="567"/>
        <w:jc w:val="both"/>
        <w:rPr>
          <w:rFonts w:ascii="Arial" w:hAnsi="Arial" w:cs="Arial"/>
          <w:b/>
          <w:szCs w:val="24"/>
        </w:rPr>
      </w:pPr>
      <w:r w:rsidRPr="00CF3FBB">
        <w:rPr>
          <w:rFonts w:ascii="Arial" w:hAnsi="Arial" w:cs="Arial"/>
          <w:b/>
          <w:szCs w:val="24"/>
        </w:rPr>
        <w:t xml:space="preserve">The development, hereby approved, shall </w:t>
      </w:r>
      <w:proofErr w:type="gramStart"/>
      <w:r w:rsidRPr="00CF3FBB">
        <w:rPr>
          <w:rFonts w:ascii="Arial" w:hAnsi="Arial" w:cs="Arial"/>
          <w:b/>
          <w:szCs w:val="24"/>
        </w:rPr>
        <w:t>at all times</w:t>
      </w:r>
      <w:proofErr w:type="gramEnd"/>
      <w:r w:rsidRPr="00CF3FBB">
        <w:rPr>
          <w:rFonts w:ascii="Arial" w:hAnsi="Arial" w:cs="Arial"/>
          <w:b/>
          <w:szCs w:val="24"/>
        </w:rPr>
        <w:t xml:space="preserve"> comply with the definition of a cinema land use, as defined in the City of Nedlands Local Planning Scheme No. 3.</w:t>
      </w:r>
    </w:p>
    <w:p w14:paraId="678581D0" w14:textId="77777777" w:rsidR="005F39D0" w:rsidRPr="00CF3FBB" w:rsidRDefault="005F39D0" w:rsidP="005F39D0">
      <w:pPr>
        <w:pStyle w:val="ListParagraph"/>
        <w:ind w:left="567" w:hanging="567"/>
        <w:jc w:val="both"/>
        <w:rPr>
          <w:rFonts w:ascii="Arial" w:hAnsi="Arial" w:cs="Arial"/>
          <w:b/>
          <w:szCs w:val="24"/>
        </w:rPr>
      </w:pPr>
    </w:p>
    <w:p w14:paraId="07D1FDFB" w14:textId="77777777" w:rsidR="005F39D0" w:rsidRPr="00CF3FBB" w:rsidRDefault="005F39D0" w:rsidP="00CD3E2D">
      <w:pPr>
        <w:pStyle w:val="ListParagraph"/>
        <w:numPr>
          <w:ilvl w:val="0"/>
          <w:numId w:val="19"/>
        </w:numPr>
        <w:spacing w:after="0" w:line="240" w:lineRule="auto"/>
        <w:ind w:left="567" w:hanging="567"/>
        <w:jc w:val="both"/>
        <w:rPr>
          <w:rFonts w:ascii="Arial" w:hAnsi="Arial" w:cs="Arial"/>
          <w:b/>
          <w:szCs w:val="24"/>
        </w:rPr>
      </w:pPr>
      <w:r w:rsidRPr="00CF3FBB">
        <w:rPr>
          <w:rFonts w:ascii="Arial" w:hAnsi="Arial" w:cs="Arial"/>
          <w:b/>
          <w:szCs w:val="24"/>
        </w:rPr>
        <w:t xml:space="preserve">A Car Parking Management Plan shall be lodged with and approved by the City of Nedlands. All measures included in the Car Parking Management Plan </w:t>
      </w:r>
      <w:proofErr w:type="gramStart"/>
      <w:r w:rsidRPr="00CF3FBB">
        <w:rPr>
          <w:rFonts w:ascii="Arial" w:hAnsi="Arial" w:cs="Arial"/>
          <w:b/>
          <w:szCs w:val="24"/>
        </w:rPr>
        <w:t>shall be implemented and complied with at all times</w:t>
      </w:r>
      <w:proofErr w:type="gramEnd"/>
      <w:r w:rsidRPr="00CF3FBB">
        <w:rPr>
          <w:rFonts w:ascii="Arial" w:hAnsi="Arial" w:cs="Arial"/>
          <w:b/>
          <w:szCs w:val="24"/>
        </w:rPr>
        <w:t xml:space="preserve"> to the satisfaction of the City of Nedlands.</w:t>
      </w:r>
    </w:p>
    <w:p w14:paraId="1E092B80" w14:textId="77777777" w:rsidR="005F39D0" w:rsidRPr="00CF3FBB" w:rsidRDefault="005F39D0" w:rsidP="005F39D0">
      <w:pPr>
        <w:pStyle w:val="ListParagraph"/>
        <w:ind w:left="567" w:hanging="567"/>
        <w:jc w:val="both"/>
        <w:rPr>
          <w:rFonts w:ascii="Arial" w:hAnsi="Arial" w:cs="Arial"/>
          <w:b/>
          <w:szCs w:val="24"/>
        </w:rPr>
      </w:pPr>
    </w:p>
    <w:p w14:paraId="60D69282" w14:textId="77777777" w:rsidR="005F39D0" w:rsidRPr="00CF3FBB" w:rsidRDefault="005F39D0" w:rsidP="00CD3E2D">
      <w:pPr>
        <w:pStyle w:val="ListParagraph"/>
        <w:numPr>
          <w:ilvl w:val="0"/>
          <w:numId w:val="19"/>
        </w:numPr>
        <w:spacing w:after="0" w:line="240" w:lineRule="auto"/>
        <w:ind w:left="567" w:hanging="567"/>
        <w:jc w:val="both"/>
        <w:rPr>
          <w:rFonts w:ascii="Arial" w:hAnsi="Arial" w:cs="Arial"/>
          <w:b/>
          <w:szCs w:val="24"/>
        </w:rPr>
      </w:pPr>
      <w:r w:rsidRPr="00CF3FBB">
        <w:rPr>
          <w:rFonts w:ascii="Arial" w:hAnsi="Arial" w:cs="Arial"/>
          <w:b/>
          <w:szCs w:val="24"/>
        </w:rPr>
        <w:t xml:space="preserve">Prior to the occupation of the development, the owners/occupiers </w:t>
      </w:r>
      <w:proofErr w:type="gramStart"/>
      <w:r w:rsidRPr="00CF3FBB">
        <w:rPr>
          <w:rFonts w:ascii="Arial" w:hAnsi="Arial" w:cs="Arial"/>
          <w:b/>
          <w:szCs w:val="24"/>
        </w:rPr>
        <w:t>is</w:t>
      </w:r>
      <w:proofErr w:type="gramEnd"/>
      <w:r w:rsidRPr="00CF3FBB">
        <w:rPr>
          <w:rFonts w:ascii="Arial" w:hAnsi="Arial" w:cs="Arial"/>
          <w:b/>
          <w:szCs w:val="24"/>
        </w:rPr>
        <w:t xml:space="preserve"> to enter into a legal agreement with the adjoining tenancies (Maharajas Restaurant located on 96 Stirling Highway and Surrounds located on 102 Stirling Highway) to provide for reciprocal rights of vehicular parking between the lots. The legal agreement is to be vetted by the City’s solicitors at the expense of the owners/occupiers.</w:t>
      </w:r>
    </w:p>
    <w:p w14:paraId="22BF6A3B" w14:textId="77777777" w:rsidR="005F39D0" w:rsidRPr="00CF3FBB" w:rsidRDefault="005F39D0" w:rsidP="005F39D0">
      <w:pPr>
        <w:ind w:left="567" w:hanging="567"/>
        <w:jc w:val="both"/>
        <w:rPr>
          <w:rFonts w:ascii="Arial" w:hAnsi="Arial" w:cs="Arial"/>
          <w:b/>
          <w:szCs w:val="24"/>
        </w:rPr>
      </w:pPr>
    </w:p>
    <w:p w14:paraId="245B2D95" w14:textId="45676E55" w:rsidR="005F39D0" w:rsidRPr="00CF3FBB" w:rsidRDefault="005F39D0" w:rsidP="00CD3E2D">
      <w:pPr>
        <w:pStyle w:val="ListParagraph"/>
        <w:numPr>
          <w:ilvl w:val="0"/>
          <w:numId w:val="19"/>
        </w:numPr>
        <w:spacing w:after="0" w:line="240" w:lineRule="auto"/>
        <w:ind w:left="567" w:hanging="567"/>
        <w:jc w:val="both"/>
        <w:rPr>
          <w:rFonts w:ascii="Arial" w:hAnsi="Arial" w:cs="Arial"/>
          <w:b/>
          <w:szCs w:val="24"/>
        </w:rPr>
      </w:pPr>
      <w:r w:rsidRPr="00CF3FBB">
        <w:rPr>
          <w:rFonts w:ascii="Arial" w:hAnsi="Arial" w:cs="Arial"/>
          <w:b/>
          <w:szCs w:val="24"/>
        </w:rPr>
        <w:t>An Acoustic Report prepared by a suitably qualified Acoustic Consultant or Engineer, demonstrating compliance with the Environmental Protection (Noise) Regulations 1997 shall be lodged with and approved by the City prior to the commencement of the development. All of the recommended measures included in the approved Acoustic Report shall be implemented as part of the development, to the satisfaction of the City prior to the submission of a building permit use or occupation of the development and maintained thereafter to the satisfaction of the City at the expense of the owners/occupiers.</w:t>
      </w:r>
    </w:p>
    <w:p w14:paraId="58F05FEE" w14:textId="77777777" w:rsidR="005F39D0" w:rsidRPr="00CF3FBB" w:rsidRDefault="005F39D0" w:rsidP="005F39D0">
      <w:pPr>
        <w:ind w:left="567" w:hanging="567"/>
        <w:jc w:val="both"/>
        <w:rPr>
          <w:rFonts w:ascii="Arial" w:hAnsi="Arial" w:cs="Arial"/>
          <w:b/>
          <w:szCs w:val="24"/>
        </w:rPr>
      </w:pPr>
    </w:p>
    <w:p w14:paraId="189D0D26" w14:textId="77777777" w:rsidR="005F39D0" w:rsidRPr="00CF3FBB" w:rsidRDefault="005F39D0" w:rsidP="00CD3E2D">
      <w:pPr>
        <w:pStyle w:val="ListParagraph"/>
        <w:numPr>
          <w:ilvl w:val="0"/>
          <w:numId w:val="19"/>
        </w:numPr>
        <w:spacing w:after="0" w:line="240" w:lineRule="auto"/>
        <w:ind w:left="567" w:hanging="567"/>
        <w:jc w:val="both"/>
        <w:rPr>
          <w:rFonts w:ascii="Arial" w:hAnsi="Arial" w:cs="Arial"/>
          <w:b/>
          <w:szCs w:val="24"/>
        </w:rPr>
      </w:pPr>
      <w:r w:rsidRPr="00CF3FBB">
        <w:rPr>
          <w:rFonts w:ascii="Arial" w:hAnsi="Arial" w:cs="Arial"/>
          <w:b/>
          <w:szCs w:val="24"/>
        </w:rPr>
        <w:t>Amended plans shall be submitted with the building permit demonstrating that the development has incorporated noise mitigation measures, in accordance with 'State Planning Policy 5.4 Road and Rail Transport Noise and Freight Considerations in Land Use Planning - Implementation Guidelines'. The drawings and specifications contained within that application are to be to the specifications and satisfaction of the City of Nedlands and thereafter implemented by the landowner/applicant to the satisfaction of the City of Nedlands.</w:t>
      </w:r>
    </w:p>
    <w:p w14:paraId="5C0E1C8E" w14:textId="77777777" w:rsidR="005F39D0" w:rsidRPr="00CF3FBB" w:rsidRDefault="005F39D0" w:rsidP="005F39D0">
      <w:pPr>
        <w:ind w:left="567" w:hanging="567"/>
        <w:jc w:val="both"/>
        <w:rPr>
          <w:rFonts w:ascii="Arial" w:hAnsi="Arial" w:cs="Arial"/>
          <w:b/>
          <w:szCs w:val="24"/>
        </w:rPr>
      </w:pPr>
    </w:p>
    <w:p w14:paraId="246A64CE" w14:textId="77777777" w:rsidR="005F39D0" w:rsidRPr="00CF3FBB" w:rsidRDefault="005F39D0" w:rsidP="00CD3E2D">
      <w:pPr>
        <w:pStyle w:val="ListParagraph"/>
        <w:numPr>
          <w:ilvl w:val="0"/>
          <w:numId w:val="19"/>
        </w:numPr>
        <w:spacing w:after="0" w:line="240" w:lineRule="auto"/>
        <w:ind w:left="567" w:hanging="567"/>
        <w:jc w:val="both"/>
        <w:rPr>
          <w:rFonts w:ascii="Arial" w:hAnsi="Arial" w:cs="Arial"/>
          <w:b/>
          <w:color w:val="000000"/>
          <w:szCs w:val="24"/>
        </w:rPr>
      </w:pPr>
      <w:r w:rsidRPr="00CF3FBB">
        <w:rPr>
          <w:rFonts w:ascii="Arial" w:hAnsi="Arial" w:cs="Arial"/>
          <w:b/>
          <w:color w:val="000000"/>
          <w:szCs w:val="24"/>
        </w:rPr>
        <w:t>The proposed cinema on No. 96 Stirling Highway (lot 96) shall not operate independently of the existing cinema at No. 100 (lot 123) Stirling Highway.</w:t>
      </w:r>
    </w:p>
    <w:p w14:paraId="20A9F7EC" w14:textId="77777777" w:rsidR="005F39D0" w:rsidRPr="00CF3FBB" w:rsidRDefault="005F39D0" w:rsidP="005F39D0">
      <w:pPr>
        <w:jc w:val="both"/>
        <w:rPr>
          <w:rFonts w:ascii="Arial" w:hAnsi="Arial" w:cs="Arial"/>
          <w:b/>
          <w:color w:val="000000"/>
          <w:szCs w:val="24"/>
        </w:rPr>
      </w:pPr>
    </w:p>
    <w:p w14:paraId="3398DE58" w14:textId="77777777" w:rsidR="005F39D0" w:rsidRPr="00CF3FBB" w:rsidRDefault="005F39D0" w:rsidP="005F39D0">
      <w:pPr>
        <w:jc w:val="both"/>
        <w:rPr>
          <w:rFonts w:ascii="Arial" w:hAnsi="Arial" w:cs="Arial"/>
          <w:b/>
          <w:color w:val="000000"/>
          <w:szCs w:val="24"/>
        </w:rPr>
      </w:pPr>
      <w:r w:rsidRPr="00CF3FBB">
        <w:rPr>
          <w:rFonts w:ascii="Arial" w:hAnsi="Arial" w:cs="Arial"/>
          <w:b/>
          <w:color w:val="000000"/>
          <w:szCs w:val="24"/>
        </w:rPr>
        <w:t>Advice Notes specific to this proposal:</w:t>
      </w:r>
    </w:p>
    <w:p w14:paraId="0A96A5FF" w14:textId="77777777" w:rsidR="005F39D0" w:rsidRPr="00CF3FBB" w:rsidRDefault="005F39D0" w:rsidP="005F39D0">
      <w:pPr>
        <w:jc w:val="both"/>
        <w:rPr>
          <w:rFonts w:ascii="Arial" w:hAnsi="Arial" w:cs="Arial"/>
          <w:b/>
          <w:color w:val="000000"/>
          <w:szCs w:val="24"/>
        </w:rPr>
      </w:pPr>
    </w:p>
    <w:p w14:paraId="506ADAD0" w14:textId="77777777" w:rsidR="005F39D0" w:rsidRPr="00CF3FBB" w:rsidRDefault="005F39D0" w:rsidP="00CD3E2D">
      <w:pPr>
        <w:pStyle w:val="ListParagraph"/>
        <w:numPr>
          <w:ilvl w:val="0"/>
          <w:numId w:val="21"/>
        </w:numPr>
        <w:spacing w:after="0" w:line="240" w:lineRule="auto"/>
        <w:ind w:left="567" w:hanging="567"/>
        <w:jc w:val="both"/>
        <w:rPr>
          <w:rFonts w:ascii="Arial" w:hAnsi="Arial" w:cs="Arial"/>
          <w:b/>
          <w:szCs w:val="24"/>
          <w:lang w:eastAsia="en-AU"/>
        </w:rPr>
      </w:pPr>
      <w:r w:rsidRPr="00CF3FBB">
        <w:rPr>
          <w:rFonts w:ascii="Arial" w:hAnsi="Arial" w:cs="Arial"/>
          <w:b/>
          <w:szCs w:val="24"/>
          <w:lang w:eastAsia="en-AU"/>
        </w:rPr>
        <w:t>In relation to Condition 4, a cinema/theatre is defined as ‘a premises where the public may view a motion picture or theatre production’.</w:t>
      </w:r>
    </w:p>
    <w:p w14:paraId="2E5939BA" w14:textId="77777777" w:rsidR="005F39D0" w:rsidRPr="00CF3FBB" w:rsidRDefault="005F39D0" w:rsidP="005F39D0">
      <w:pPr>
        <w:pStyle w:val="ListParagraph"/>
        <w:ind w:left="567" w:hanging="567"/>
        <w:jc w:val="both"/>
        <w:rPr>
          <w:rFonts w:ascii="Arial" w:hAnsi="Arial" w:cs="Arial"/>
          <w:b/>
          <w:szCs w:val="24"/>
          <w:lang w:eastAsia="en-AU"/>
        </w:rPr>
      </w:pPr>
      <w:r w:rsidRPr="00CF3FBB">
        <w:rPr>
          <w:rFonts w:ascii="Arial" w:hAnsi="Arial" w:cs="Arial"/>
          <w:b/>
          <w:szCs w:val="24"/>
          <w:lang w:eastAsia="en-AU"/>
        </w:rPr>
        <w:t xml:space="preserve"> </w:t>
      </w:r>
    </w:p>
    <w:p w14:paraId="30085815" w14:textId="77777777" w:rsidR="005F39D0" w:rsidRPr="00CF3FBB" w:rsidRDefault="005F39D0" w:rsidP="00CD3E2D">
      <w:pPr>
        <w:pStyle w:val="ListParagraph"/>
        <w:numPr>
          <w:ilvl w:val="0"/>
          <w:numId w:val="21"/>
        </w:numPr>
        <w:spacing w:after="0" w:line="240" w:lineRule="auto"/>
        <w:ind w:left="567" w:hanging="567"/>
        <w:jc w:val="both"/>
        <w:rPr>
          <w:rFonts w:ascii="Arial" w:hAnsi="Arial" w:cs="Arial"/>
          <w:b/>
          <w:szCs w:val="24"/>
          <w:lang w:eastAsia="en-AU"/>
        </w:rPr>
      </w:pPr>
      <w:r w:rsidRPr="00CF3FBB">
        <w:rPr>
          <w:rFonts w:ascii="Arial" w:hAnsi="Arial" w:cs="Arial"/>
          <w:b/>
          <w:szCs w:val="24"/>
          <w:lang w:eastAsia="en-AU"/>
        </w:rPr>
        <w:t xml:space="preserve">All works in the proposed development shall comply with </w:t>
      </w:r>
      <w:r w:rsidRPr="00CF3FBB">
        <w:rPr>
          <w:rFonts w:ascii="Arial" w:hAnsi="Arial" w:cs="Arial"/>
          <w:b/>
          <w:szCs w:val="24"/>
        </w:rPr>
        <w:t xml:space="preserve">National Construction Code Building Code of Australia (NCC BCA) Vol. 1. </w:t>
      </w:r>
    </w:p>
    <w:p w14:paraId="4B27EA5B" w14:textId="7E5365B7" w:rsidR="005F39D0" w:rsidRDefault="005F39D0" w:rsidP="005F39D0">
      <w:pPr>
        <w:jc w:val="both"/>
        <w:rPr>
          <w:rFonts w:ascii="Arial" w:hAnsi="Arial" w:cs="Arial"/>
          <w:b/>
          <w:szCs w:val="24"/>
          <w:lang w:eastAsia="en-AU"/>
        </w:rPr>
      </w:pPr>
    </w:p>
    <w:p w14:paraId="60720DA5" w14:textId="77777777" w:rsidR="005F39D0" w:rsidRPr="00CF3FBB" w:rsidRDefault="005F39D0" w:rsidP="005F39D0">
      <w:pPr>
        <w:jc w:val="both"/>
        <w:rPr>
          <w:rFonts w:ascii="Arial" w:hAnsi="Arial" w:cs="Arial"/>
          <w:b/>
          <w:szCs w:val="24"/>
          <w:lang w:eastAsia="en-AU"/>
        </w:rPr>
      </w:pPr>
    </w:p>
    <w:p w14:paraId="55567EE6" w14:textId="77777777" w:rsidR="005F39D0" w:rsidRPr="00CF3FBB" w:rsidRDefault="005F39D0" w:rsidP="00CD3E2D">
      <w:pPr>
        <w:pStyle w:val="ListParagraph"/>
        <w:numPr>
          <w:ilvl w:val="0"/>
          <w:numId w:val="21"/>
        </w:numPr>
        <w:spacing w:after="0" w:line="240" w:lineRule="auto"/>
        <w:ind w:left="567" w:hanging="567"/>
        <w:jc w:val="both"/>
        <w:rPr>
          <w:rFonts w:ascii="Arial" w:hAnsi="Arial" w:cs="Arial"/>
          <w:b/>
          <w:szCs w:val="24"/>
          <w:lang w:eastAsia="en-AU"/>
        </w:rPr>
      </w:pPr>
      <w:r w:rsidRPr="00CF3FBB">
        <w:rPr>
          <w:rFonts w:ascii="Arial" w:hAnsi="Arial" w:cs="Arial"/>
          <w:b/>
          <w:szCs w:val="24"/>
        </w:rPr>
        <w:lastRenderedPageBreak/>
        <w:t>The applicant is advised that separation of development across lot boundaries or to adjoining buildings will require further investigation. The City’s Building department advises that the building could be considered as a “United Building” however it must be fire separated from the adjacent restaurant and shall have standalone fire services for the additional cinema which will be operated in unison with the reminder of the Windsor Cinema site.</w:t>
      </w:r>
    </w:p>
    <w:p w14:paraId="724F0F39" w14:textId="77777777" w:rsidR="005F39D0" w:rsidRPr="00CF3FBB" w:rsidRDefault="005F39D0" w:rsidP="005F39D0">
      <w:pPr>
        <w:pStyle w:val="ListParagraph"/>
        <w:ind w:left="567" w:hanging="567"/>
        <w:jc w:val="both"/>
        <w:rPr>
          <w:rFonts w:ascii="Arial" w:hAnsi="Arial" w:cs="Arial"/>
          <w:b/>
          <w:szCs w:val="24"/>
          <w:lang w:eastAsia="en-AU"/>
        </w:rPr>
      </w:pPr>
    </w:p>
    <w:p w14:paraId="5E07FD75" w14:textId="77777777" w:rsidR="005F39D0" w:rsidRPr="00CF3FBB" w:rsidRDefault="005F39D0" w:rsidP="00CD3E2D">
      <w:pPr>
        <w:pStyle w:val="ListParagraph"/>
        <w:numPr>
          <w:ilvl w:val="0"/>
          <w:numId w:val="21"/>
        </w:numPr>
        <w:spacing w:after="0" w:line="240" w:lineRule="auto"/>
        <w:ind w:left="567" w:hanging="567"/>
        <w:jc w:val="both"/>
        <w:rPr>
          <w:rFonts w:ascii="Arial" w:hAnsi="Arial" w:cs="Arial"/>
          <w:b/>
          <w:szCs w:val="24"/>
          <w:lang w:eastAsia="en-AU"/>
        </w:rPr>
      </w:pPr>
      <w:r w:rsidRPr="00CF3FBB">
        <w:rPr>
          <w:rFonts w:ascii="Arial" w:hAnsi="Arial" w:cs="Arial"/>
          <w:b/>
          <w:szCs w:val="24"/>
          <w:lang w:eastAsia="en-AU"/>
        </w:rPr>
        <w:t>The applicant is advised that in order to achieve a building permit, plans shall be provided which demonstrate compliance with Australian Standards AS1428 and Part D3 – Access for People with a Disability of the NCC BCA as applicable.</w:t>
      </w:r>
    </w:p>
    <w:p w14:paraId="7393662A" w14:textId="77777777" w:rsidR="005F39D0" w:rsidRPr="00CF3FBB" w:rsidRDefault="005F39D0" w:rsidP="005F39D0">
      <w:pPr>
        <w:pStyle w:val="ListParagraph"/>
        <w:ind w:left="567" w:hanging="567"/>
        <w:jc w:val="both"/>
        <w:rPr>
          <w:rFonts w:ascii="Arial" w:hAnsi="Arial" w:cs="Arial"/>
          <w:b/>
          <w:szCs w:val="24"/>
          <w:lang w:eastAsia="en-AU"/>
        </w:rPr>
      </w:pPr>
    </w:p>
    <w:p w14:paraId="78C35257" w14:textId="77777777" w:rsidR="005F39D0" w:rsidRPr="00CF3FBB" w:rsidRDefault="005F39D0" w:rsidP="00CD3E2D">
      <w:pPr>
        <w:pStyle w:val="ListParagraph"/>
        <w:numPr>
          <w:ilvl w:val="0"/>
          <w:numId w:val="21"/>
        </w:numPr>
        <w:spacing w:after="0" w:line="240" w:lineRule="auto"/>
        <w:ind w:left="567" w:hanging="567"/>
        <w:jc w:val="both"/>
        <w:rPr>
          <w:rFonts w:ascii="Arial" w:hAnsi="Arial" w:cs="Arial"/>
          <w:b/>
          <w:szCs w:val="24"/>
          <w:lang w:eastAsia="en-AU"/>
        </w:rPr>
      </w:pPr>
      <w:r w:rsidRPr="00CF3FBB">
        <w:rPr>
          <w:rFonts w:ascii="Arial" w:hAnsi="Arial" w:cs="Arial"/>
          <w:b/>
          <w:szCs w:val="24"/>
          <w:lang w:eastAsia="en-AU"/>
        </w:rPr>
        <w:t>The applicant is advised that in order to achieve a building permit, plans shall be provided with the Building Permit Application which shall demonstrate compliance with Section E – Services &amp; Equipment of the NCC BCA as applicable.</w:t>
      </w:r>
    </w:p>
    <w:p w14:paraId="783AC1D2" w14:textId="77777777" w:rsidR="005F39D0" w:rsidRPr="00CF3FBB" w:rsidRDefault="005F39D0" w:rsidP="005F39D0">
      <w:pPr>
        <w:pStyle w:val="ListParagraph"/>
        <w:ind w:left="567" w:hanging="567"/>
        <w:jc w:val="both"/>
        <w:rPr>
          <w:rFonts w:ascii="Arial" w:hAnsi="Arial" w:cs="Arial"/>
          <w:b/>
          <w:szCs w:val="24"/>
          <w:lang w:eastAsia="en-AU"/>
        </w:rPr>
      </w:pPr>
    </w:p>
    <w:p w14:paraId="012A9CFD" w14:textId="77777777" w:rsidR="005F39D0" w:rsidRPr="00CF3FBB" w:rsidRDefault="005F39D0" w:rsidP="00CD3E2D">
      <w:pPr>
        <w:pStyle w:val="ListParagraph"/>
        <w:numPr>
          <w:ilvl w:val="0"/>
          <w:numId w:val="21"/>
        </w:numPr>
        <w:spacing w:after="0" w:line="240" w:lineRule="auto"/>
        <w:ind w:left="567" w:hanging="567"/>
        <w:jc w:val="both"/>
        <w:rPr>
          <w:rFonts w:ascii="Arial" w:hAnsi="Arial" w:cs="Arial"/>
          <w:b/>
          <w:szCs w:val="24"/>
          <w:lang w:eastAsia="en-AU"/>
        </w:rPr>
      </w:pPr>
      <w:r w:rsidRPr="00CF3FBB">
        <w:rPr>
          <w:rFonts w:ascii="Arial" w:hAnsi="Arial" w:cs="Arial"/>
          <w:b/>
          <w:szCs w:val="24"/>
          <w:lang w:eastAsia="en-AU"/>
        </w:rPr>
        <w:t>Upon completion of building works for the cinema addition the builder shall apply for an Occupancy Permit. The development shall not be occupied until such time as an Occupancy Permit is granted by the Permit Authority (City of Nedlands).</w:t>
      </w:r>
    </w:p>
    <w:p w14:paraId="5AD54796" w14:textId="77777777" w:rsidR="005F39D0" w:rsidRPr="00CF3FBB" w:rsidRDefault="005F39D0" w:rsidP="005F39D0">
      <w:pPr>
        <w:pStyle w:val="ListParagraph"/>
        <w:ind w:left="567" w:hanging="567"/>
        <w:jc w:val="both"/>
        <w:rPr>
          <w:rFonts w:ascii="Arial" w:hAnsi="Arial" w:cs="Arial"/>
          <w:b/>
          <w:szCs w:val="24"/>
        </w:rPr>
      </w:pPr>
    </w:p>
    <w:p w14:paraId="43282FBE" w14:textId="75CFF142" w:rsidR="005F39D0" w:rsidRPr="00CF3FBB" w:rsidRDefault="005F39D0" w:rsidP="00CD3E2D">
      <w:pPr>
        <w:pStyle w:val="ListParagraph"/>
        <w:numPr>
          <w:ilvl w:val="0"/>
          <w:numId w:val="21"/>
        </w:numPr>
        <w:spacing w:after="0" w:line="240" w:lineRule="auto"/>
        <w:ind w:left="567" w:hanging="567"/>
        <w:jc w:val="both"/>
        <w:rPr>
          <w:rFonts w:ascii="Arial" w:hAnsi="Arial" w:cs="Arial"/>
          <w:b/>
          <w:szCs w:val="24"/>
        </w:rPr>
      </w:pPr>
      <w:r w:rsidRPr="00CF3FBB">
        <w:rPr>
          <w:rFonts w:ascii="Arial" w:hAnsi="Arial" w:cs="Arial"/>
          <w:b/>
          <w:szCs w:val="24"/>
        </w:rPr>
        <w:t xml:space="preserve">The applicant shall lodge with the City a Form 1 Application to Construct, Extend or Alter a Public Building, prior to the City issuing a Building Permit. </w:t>
      </w:r>
    </w:p>
    <w:p w14:paraId="77BC60B0" w14:textId="77777777" w:rsidR="005F39D0" w:rsidRPr="00CF3FBB" w:rsidRDefault="005F39D0" w:rsidP="005F39D0">
      <w:pPr>
        <w:ind w:left="567" w:hanging="567"/>
        <w:jc w:val="both"/>
        <w:rPr>
          <w:rFonts w:ascii="Arial" w:hAnsi="Arial" w:cs="Arial"/>
          <w:b/>
          <w:szCs w:val="24"/>
        </w:rPr>
      </w:pPr>
    </w:p>
    <w:p w14:paraId="10D649E2" w14:textId="77777777" w:rsidR="005F39D0" w:rsidRPr="00CF3FBB" w:rsidRDefault="005F39D0" w:rsidP="00CD3E2D">
      <w:pPr>
        <w:pStyle w:val="ListParagraph"/>
        <w:numPr>
          <w:ilvl w:val="0"/>
          <w:numId w:val="21"/>
        </w:numPr>
        <w:spacing w:after="0" w:line="240" w:lineRule="auto"/>
        <w:ind w:left="567" w:hanging="567"/>
        <w:jc w:val="both"/>
        <w:rPr>
          <w:rFonts w:ascii="Arial" w:hAnsi="Arial" w:cs="Arial"/>
          <w:b/>
          <w:szCs w:val="24"/>
        </w:rPr>
      </w:pPr>
      <w:r w:rsidRPr="00CF3FBB">
        <w:rPr>
          <w:rFonts w:ascii="Arial" w:hAnsi="Arial" w:cs="Arial"/>
          <w:b/>
          <w:szCs w:val="24"/>
        </w:rPr>
        <w:t>Upon completion of construction and/or fit-out works, applicant shall lodge with the City a Form 2 Application for Certificate of Approval and a Form 5 Certificate of Electrical Compliance which has been completed by a licensed electrician.</w:t>
      </w:r>
    </w:p>
    <w:p w14:paraId="07DD2604" w14:textId="77777777" w:rsidR="005F39D0" w:rsidRPr="00CF3FBB" w:rsidRDefault="005F39D0" w:rsidP="005F39D0">
      <w:pPr>
        <w:pStyle w:val="ListParagraph"/>
        <w:ind w:left="567" w:hanging="567"/>
        <w:jc w:val="both"/>
        <w:rPr>
          <w:rFonts w:ascii="Arial" w:hAnsi="Arial" w:cs="Arial"/>
          <w:b/>
          <w:szCs w:val="24"/>
        </w:rPr>
      </w:pPr>
    </w:p>
    <w:p w14:paraId="4A0822CC" w14:textId="77777777" w:rsidR="005F39D0" w:rsidRPr="00CF3FBB" w:rsidRDefault="005F39D0" w:rsidP="00CD3E2D">
      <w:pPr>
        <w:pStyle w:val="ListParagraph"/>
        <w:numPr>
          <w:ilvl w:val="0"/>
          <w:numId w:val="21"/>
        </w:numPr>
        <w:spacing w:after="0" w:line="240" w:lineRule="auto"/>
        <w:ind w:left="567" w:hanging="567"/>
        <w:contextualSpacing w:val="0"/>
        <w:jc w:val="both"/>
        <w:rPr>
          <w:rFonts w:ascii="Arial" w:hAnsi="Arial" w:cs="Arial"/>
          <w:b/>
          <w:szCs w:val="24"/>
        </w:rPr>
      </w:pPr>
      <w:r w:rsidRPr="00CF3FBB">
        <w:rPr>
          <w:rFonts w:ascii="Arial" w:hAnsi="Arial" w:cs="Arial"/>
          <w:b/>
          <w:szCs w:val="24"/>
        </w:rPr>
        <w:t>In relation to condition 5, An Acoustic Report must address the following as a minimum, with consideration of noise sensitive residences and commercial premises likely to be impacted by the development:</w:t>
      </w:r>
    </w:p>
    <w:p w14:paraId="352BC08E" w14:textId="77777777" w:rsidR="005F39D0" w:rsidRPr="00CF3FBB" w:rsidRDefault="005F39D0" w:rsidP="005F39D0">
      <w:pPr>
        <w:jc w:val="both"/>
        <w:rPr>
          <w:rFonts w:ascii="Arial" w:hAnsi="Arial" w:cs="Arial"/>
          <w:b/>
          <w:szCs w:val="24"/>
        </w:rPr>
      </w:pPr>
    </w:p>
    <w:p w14:paraId="6A86D642" w14:textId="77777777" w:rsidR="005F39D0" w:rsidRPr="00CF3FBB" w:rsidRDefault="005F39D0" w:rsidP="00CD3E2D">
      <w:pPr>
        <w:pStyle w:val="ListParagraph"/>
        <w:numPr>
          <w:ilvl w:val="0"/>
          <w:numId w:val="20"/>
        </w:numPr>
        <w:spacing w:after="0" w:line="240" w:lineRule="auto"/>
        <w:ind w:left="993" w:hanging="426"/>
        <w:jc w:val="both"/>
        <w:rPr>
          <w:rFonts w:ascii="Arial" w:hAnsi="Arial" w:cs="Arial"/>
          <w:b/>
          <w:szCs w:val="24"/>
        </w:rPr>
      </w:pPr>
      <w:r w:rsidRPr="00CF3FBB">
        <w:rPr>
          <w:rFonts w:ascii="Arial" w:hAnsi="Arial" w:cs="Arial"/>
          <w:b/>
          <w:szCs w:val="24"/>
        </w:rPr>
        <w:t xml:space="preserve">Noise modelling, demonstrating compliance, for the proposed development including consideration of operational times and noise from audio-visual equipment associated with the use of the cinema; </w:t>
      </w:r>
    </w:p>
    <w:p w14:paraId="51D6978A" w14:textId="77777777" w:rsidR="005F39D0" w:rsidRPr="00CF3FBB" w:rsidRDefault="005F39D0" w:rsidP="005F39D0">
      <w:pPr>
        <w:pStyle w:val="ListParagraph"/>
        <w:ind w:left="993"/>
        <w:jc w:val="both"/>
        <w:rPr>
          <w:rFonts w:ascii="Arial" w:hAnsi="Arial" w:cs="Arial"/>
          <w:b/>
          <w:szCs w:val="24"/>
        </w:rPr>
      </w:pPr>
    </w:p>
    <w:p w14:paraId="308062C0" w14:textId="77777777" w:rsidR="005F39D0" w:rsidRPr="00CF3FBB" w:rsidRDefault="005F39D0" w:rsidP="00CD3E2D">
      <w:pPr>
        <w:pStyle w:val="ListParagraph"/>
        <w:numPr>
          <w:ilvl w:val="0"/>
          <w:numId w:val="20"/>
        </w:numPr>
        <w:spacing w:after="0" w:line="240" w:lineRule="auto"/>
        <w:ind w:left="993" w:hanging="426"/>
        <w:jc w:val="both"/>
        <w:rPr>
          <w:rFonts w:ascii="Arial" w:hAnsi="Arial" w:cs="Arial"/>
          <w:b/>
          <w:szCs w:val="24"/>
        </w:rPr>
      </w:pPr>
      <w:r w:rsidRPr="00CF3FBB">
        <w:rPr>
          <w:rFonts w:ascii="Arial" w:hAnsi="Arial" w:cs="Arial"/>
          <w:b/>
          <w:szCs w:val="24"/>
        </w:rPr>
        <w:t>All plant, equipment, air conditioners/refrigeration/compressor equipment and any other mechanically operated systems; and</w:t>
      </w:r>
    </w:p>
    <w:p w14:paraId="48591C84" w14:textId="77777777" w:rsidR="005F39D0" w:rsidRPr="00CF3FBB" w:rsidRDefault="005F39D0" w:rsidP="005F39D0">
      <w:pPr>
        <w:jc w:val="both"/>
        <w:rPr>
          <w:rFonts w:ascii="Arial" w:hAnsi="Arial" w:cs="Arial"/>
          <w:b/>
          <w:szCs w:val="24"/>
        </w:rPr>
      </w:pPr>
    </w:p>
    <w:p w14:paraId="1DA7D9B5" w14:textId="77777777" w:rsidR="005F39D0" w:rsidRPr="00CF3FBB" w:rsidRDefault="005F39D0" w:rsidP="00CD3E2D">
      <w:pPr>
        <w:pStyle w:val="ListParagraph"/>
        <w:numPr>
          <w:ilvl w:val="0"/>
          <w:numId w:val="20"/>
        </w:numPr>
        <w:spacing w:after="0" w:line="240" w:lineRule="auto"/>
        <w:ind w:left="993" w:hanging="426"/>
        <w:jc w:val="both"/>
        <w:rPr>
          <w:rFonts w:ascii="Arial" w:hAnsi="Arial" w:cs="Arial"/>
          <w:b/>
          <w:szCs w:val="24"/>
        </w:rPr>
      </w:pPr>
      <w:r w:rsidRPr="00CF3FBB">
        <w:rPr>
          <w:rFonts w:ascii="Arial" w:hAnsi="Arial" w:cs="Arial"/>
          <w:b/>
          <w:szCs w:val="24"/>
        </w:rPr>
        <w:t>Construction noise management.</w:t>
      </w:r>
    </w:p>
    <w:p w14:paraId="4B57C1DB" w14:textId="77777777" w:rsidR="005F39D0" w:rsidRPr="00CF3FBB" w:rsidRDefault="005F39D0" w:rsidP="005F39D0">
      <w:pPr>
        <w:pStyle w:val="ListParagraph"/>
        <w:ind w:left="567" w:hanging="567"/>
        <w:jc w:val="both"/>
        <w:rPr>
          <w:rFonts w:ascii="Arial" w:hAnsi="Arial" w:cs="Arial"/>
          <w:b/>
          <w:szCs w:val="24"/>
        </w:rPr>
      </w:pPr>
    </w:p>
    <w:p w14:paraId="00B4C4E1" w14:textId="77777777" w:rsidR="005F39D0" w:rsidRPr="00CF3FBB" w:rsidRDefault="005F39D0" w:rsidP="00CD3E2D">
      <w:pPr>
        <w:pStyle w:val="ListParagraph"/>
        <w:numPr>
          <w:ilvl w:val="0"/>
          <w:numId w:val="21"/>
        </w:numPr>
        <w:spacing w:after="0" w:line="240" w:lineRule="auto"/>
        <w:ind w:left="567" w:hanging="567"/>
        <w:contextualSpacing w:val="0"/>
        <w:jc w:val="both"/>
        <w:rPr>
          <w:rFonts w:ascii="Arial" w:hAnsi="Arial" w:cs="Arial"/>
          <w:b/>
          <w:szCs w:val="24"/>
        </w:rPr>
      </w:pPr>
      <w:r w:rsidRPr="00CF3FBB">
        <w:rPr>
          <w:rFonts w:ascii="Arial" w:hAnsi="Arial" w:cs="Arial"/>
          <w:b/>
          <w:szCs w:val="24"/>
        </w:rPr>
        <w:t>All internal water closets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14:paraId="31F1A8CE" w14:textId="77777777" w:rsidR="005F39D0" w:rsidRPr="00CF3FBB" w:rsidRDefault="005F39D0" w:rsidP="005F39D0">
      <w:pPr>
        <w:pStyle w:val="ListParagraph"/>
        <w:ind w:left="567" w:hanging="567"/>
        <w:jc w:val="both"/>
        <w:rPr>
          <w:rFonts w:ascii="Arial" w:hAnsi="Arial" w:cs="Arial"/>
          <w:b/>
          <w:szCs w:val="24"/>
        </w:rPr>
      </w:pPr>
    </w:p>
    <w:p w14:paraId="1EE5C21A" w14:textId="77777777" w:rsidR="005F39D0" w:rsidRPr="00CF3FBB" w:rsidRDefault="005F39D0" w:rsidP="00CD3E2D">
      <w:pPr>
        <w:pStyle w:val="ListParagraph"/>
        <w:numPr>
          <w:ilvl w:val="0"/>
          <w:numId w:val="21"/>
        </w:numPr>
        <w:spacing w:after="0" w:line="240" w:lineRule="auto"/>
        <w:ind w:left="567" w:hanging="567"/>
        <w:contextualSpacing w:val="0"/>
        <w:jc w:val="both"/>
        <w:rPr>
          <w:rFonts w:ascii="Arial" w:hAnsi="Arial" w:cs="Arial"/>
          <w:b/>
          <w:szCs w:val="24"/>
        </w:rPr>
      </w:pPr>
      <w:r w:rsidRPr="00CF3FBB">
        <w:rPr>
          <w:rFonts w:ascii="Arial" w:hAnsi="Arial" w:cs="Arial"/>
          <w:b/>
          <w:szCs w:val="24"/>
        </w:rPr>
        <w:t>Adequate staff and public sanitary conveniences shall be provided in accordance with the Building Code of Australia.</w:t>
      </w:r>
    </w:p>
    <w:p w14:paraId="0A7EA5C8" w14:textId="77777777" w:rsidR="005F39D0" w:rsidRPr="00CF3FBB" w:rsidRDefault="005F39D0" w:rsidP="00CD3E2D">
      <w:pPr>
        <w:pStyle w:val="ListParagraph"/>
        <w:numPr>
          <w:ilvl w:val="0"/>
          <w:numId w:val="21"/>
        </w:numPr>
        <w:spacing w:after="0" w:line="240" w:lineRule="auto"/>
        <w:ind w:left="567" w:hanging="567"/>
        <w:contextualSpacing w:val="0"/>
        <w:jc w:val="both"/>
        <w:rPr>
          <w:rFonts w:ascii="Arial" w:hAnsi="Arial" w:cs="Arial"/>
          <w:b/>
          <w:szCs w:val="24"/>
        </w:rPr>
      </w:pPr>
      <w:r w:rsidRPr="00CF3FBB">
        <w:rPr>
          <w:rFonts w:ascii="Arial" w:hAnsi="Arial" w:cs="Arial"/>
          <w:b/>
          <w:szCs w:val="24"/>
        </w:rPr>
        <w:lastRenderedPageBreak/>
        <w:t>The landowner is advised that all mechanical equipment (e.g. air-conditioner, swimming pool or spa) is required to comply with the Environmental Protection (Noise) Regulations 1997, in relation to noise.</w:t>
      </w:r>
    </w:p>
    <w:p w14:paraId="37AA9916" w14:textId="77777777" w:rsidR="005F39D0" w:rsidRPr="00CF3FBB" w:rsidRDefault="005F39D0" w:rsidP="005F39D0">
      <w:pPr>
        <w:pStyle w:val="ListParagraph"/>
        <w:ind w:left="567" w:hanging="567"/>
        <w:jc w:val="both"/>
        <w:rPr>
          <w:rFonts w:ascii="Arial" w:hAnsi="Arial" w:cs="Arial"/>
          <w:b/>
          <w:szCs w:val="24"/>
        </w:rPr>
      </w:pPr>
    </w:p>
    <w:p w14:paraId="26BFBA02" w14:textId="77777777" w:rsidR="005F39D0" w:rsidRPr="00CF3FBB" w:rsidRDefault="005F39D0" w:rsidP="00CD3E2D">
      <w:pPr>
        <w:pStyle w:val="ListParagraph"/>
        <w:numPr>
          <w:ilvl w:val="0"/>
          <w:numId w:val="21"/>
        </w:numPr>
        <w:spacing w:after="0" w:line="240" w:lineRule="auto"/>
        <w:ind w:left="567" w:hanging="567"/>
        <w:contextualSpacing w:val="0"/>
        <w:jc w:val="both"/>
        <w:rPr>
          <w:rFonts w:ascii="Arial" w:hAnsi="Arial" w:cs="Arial"/>
          <w:b/>
          <w:szCs w:val="24"/>
        </w:rPr>
      </w:pPr>
      <w:r w:rsidRPr="00CF3FBB">
        <w:rPr>
          <w:rFonts w:ascii="Arial" w:hAnsi="Arial" w:cs="Arial"/>
          <w:b/>
          <w:szCs w:val="24"/>
        </w:rPr>
        <w:t>The current Certificate of Accommodation, issued under the Health (Public Building) Regulations 1992 issued in 2013 limits the capacity of the Windsor Cinema site to 460 in total, based on the number of available female sanitary facilities. The Plans associated with this Development Application appear to provide additional toilets, which may permit an increased capacity, however more detailed plans will need to be provided to allow for this determination. Sanitary facilities provided to be compliant with the BCA;</w:t>
      </w:r>
    </w:p>
    <w:p w14:paraId="244FB07A" w14:textId="77777777" w:rsidR="005F39D0" w:rsidRPr="00CF3FBB" w:rsidRDefault="005F39D0" w:rsidP="005F39D0">
      <w:pPr>
        <w:ind w:left="567" w:hanging="567"/>
        <w:jc w:val="both"/>
        <w:rPr>
          <w:rFonts w:ascii="Arial" w:hAnsi="Arial" w:cs="Arial"/>
          <w:b/>
          <w:szCs w:val="24"/>
        </w:rPr>
      </w:pPr>
    </w:p>
    <w:p w14:paraId="2031F251" w14:textId="77777777" w:rsidR="005F39D0" w:rsidRPr="00CF3FBB" w:rsidRDefault="005F39D0" w:rsidP="00CD3E2D">
      <w:pPr>
        <w:pStyle w:val="ListParagraph"/>
        <w:numPr>
          <w:ilvl w:val="0"/>
          <w:numId w:val="21"/>
        </w:numPr>
        <w:spacing w:after="0" w:line="240" w:lineRule="auto"/>
        <w:ind w:left="567" w:hanging="567"/>
        <w:contextualSpacing w:val="0"/>
        <w:jc w:val="both"/>
        <w:rPr>
          <w:rFonts w:ascii="Arial" w:hAnsi="Arial" w:cs="Arial"/>
          <w:b/>
          <w:szCs w:val="24"/>
        </w:rPr>
      </w:pPr>
      <w:r w:rsidRPr="00CF3FBB">
        <w:rPr>
          <w:rFonts w:ascii="Arial" w:hAnsi="Arial" w:cs="Arial"/>
          <w:b/>
          <w:szCs w:val="24"/>
        </w:rPr>
        <w:t xml:space="preserve">As plans indicate that there is only one designated exit for Cinema 4, the maximum capacity is limited to 50 persons.  </w:t>
      </w:r>
    </w:p>
    <w:p w14:paraId="3729D788" w14:textId="227B78A4" w:rsidR="005F39D0" w:rsidRDefault="005F39D0" w:rsidP="005F39D0">
      <w:pPr>
        <w:jc w:val="right"/>
        <w:rPr>
          <w:rFonts w:ascii="Arial" w:hAnsi="Arial" w:cs="Arial"/>
          <w:b/>
          <w:szCs w:val="24"/>
        </w:rPr>
      </w:pPr>
    </w:p>
    <w:p w14:paraId="06C13EDA" w14:textId="77777777" w:rsidR="005F39D0" w:rsidRPr="00EF107B" w:rsidRDefault="005F39D0" w:rsidP="005F39D0">
      <w:pPr>
        <w:contextualSpacing/>
        <w:jc w:val="both"/>
        <w:rPr>
          <w:rFonts w:ascii="Arial" w:eastAsia="Calibri" w:hAnsi="Arial" w:cs="Arial"/>
          <w:color w:val="000000"/>
          <w:szCs w:val="24"/>
        </w:rPr>
      </w:pPr>
    </w:p>
    <w:p w14:paraId="3E94F1EF" w14:textId="77777777" w:rsidR="005F39D0" w:rsidRPr="007B5EDF" w:rsidRDefault="005F39D0" w:rsidP="005F39D0">
      <w:pPr>
        <w:contextualSpacing/>
        <w:jc w:val="both"/>
        <w:rPr>
          <w:rFonts w:ascii="Arial" w:eastAsia="Calibri" w:hAnsi="Arial" w:cs="Arial"/>
          <w:bCs/>
          <w:color w:val="000000"/>
          <w:sz w:val="28"/>
          <w:szCs w:val="28"/>
        </w:rPr>
      </w:pPr>
      <w:r w:rsidRPr="007B5EDF">
        <w:rPr>
          <w:rFonts w:ascii="Arial" w:eastAsia="Calibri" w:hAnsi="Arial" w:cs="Arial"/>
          <w:bCs/>
          <w:color w:val="000000"/>
          <w:sz w:val="28"/>
          <w:szCs w:val="28"/>
        </w:rPr>
        <w:t>Recommendation to Committee</w:t>
      </w:r>
    </w:p>
    <w:p w14:paraId="73123543" w14:textId="77777777" w:rsidR="005F39D0" w:rsidRPr="007B5EDF" w:rsidRDefault="005F39D0" w:rsidP="005F39D0">
      <w:pPr>
        <w:contextualSpacing/>
        <w:jc w:val="both"/>
        <w:rPr>
          <w:rFonts w:ascii="Arial" w:eastAsia="Calibri" w:hAnsi="Arial" w:cs="Arial"/>
          <w:bCs/>
          <w:color w:val="000000"/>
          <w:szCs w:val="24"/>
        </w:rPr>
      </w:pPr>
    </w:p>
    <w:p w14:paraId="1C924A92" w14:textId="77777777" w:rsidR="005F39D0" w:rsidRPr="007B5EDF" w:rsidRDefault="005F39D0" w:rsidP="005F39D0">
      <w:pPr>
        <w:contextualSpacing/>
        <w:jc w:val="both"/>
        <w:rPr>
          <w:rFonts w:ascii="Arial" w:eastAsia="Calibri" w:hAnsi="Arial" w:cs="Arial"/>
          <w:bCs/>
          <w:color w:val="000000"/>
          <w:szCs w:val="24"/>
        </w:rPr>
      </w:pPr>
      <w:r w:rsidRPr="007B5EDF">
        <w:rPr>
          <w:rFonts w:ascii="Arial" w:eastAsia="Calibri" w:hAnsi="Arial" w:cs="Arial"/>
          <w:bCs/>
          <w:color w:val="000000"/>
          <w:szCs w:val="24"/>
        </w:rPr>
        <w:t>Council refuses the development application dated 8 August 2019 for extension of non-conforming use (cinema) at No. 96 (Lot 2) and 100 (Lot 123) Stirling Highway, for the following reasons:</w:t>
      </w:r>
    </w:p>
    <w:p w14:paraId="33438700" w14:textId="77777777" w:rsidR="005F39D0" w:rsidRPr="007B5EDF" w:rsidRDefault="005F39D0" w:rsidP="005F39D0">
      <w:pPr>
        <w:contextualSpacing/>
        <w:jc w:val="both"/>
        <w:rPr>
          <w:rFonts w:ascii="Arial" w:eastAsia="Calibri" w:hAnsi="Arial" w:cs="Arial"/>
          <w:bCs/>
          <w:szCs w:val="24"/>
        </w:rPr>
      </w:pPr>
    </w:p>
    <w:p w14:paraId="409EDB2C" w14:textId="77777777" w:rsidR="005F39D0" w:rsidRPr="007B5EDF" w:rsidRDefault="005F39D0" w:rsidP="00CD3E2D">
      <w:pPr>
        <w:numPr>
          <w:ilvl w:val="0"/>
          <w:numId w:val="17"/>
        </w:numPr>
        <w:ind w:left="567" w:hanging="567"/>
        <w:contextualSpacing/>
        <w:jc w:val="both"/>
        <w:rPr>
          <w:rFonts w:ascii="Arial" w:eastAsia="Calibri" w:hAnsi="Arial" w:cs="Arial"/>
          <w:bCs/>
          <w:szCs w:val="24"/>
        </w:rPr>
      </w:pPr>
      <w:r w:rsidRPr="007B5EDF">
        <w:rPr>
          <w:rFonts w:ascii="Arial" w:eastAsia="Calibri" w:hAnsi="Arial" w:cs="Arial"/>
          <w:bCs/>
          <w:szCs w:val="24"/>
        </w:rPr>
        <w:t>Having regard to clause 67(s) of Schedule 2 (Deemed Provisions) of Planning and Development (Local Planning Schemes) Regulations 2015 and the provisions of draft Local Planning Policy – Parking, the application is not considered to provide adequate number of car parking bays; and</w:t>
      </w:r>
    </w:p>
    <w:p w14:paraId="294B0E76" w14:textId="77777777" w:rsidR="005F39D0" w:rsidRPr="007B5EDF" w:rsidRDefault="005F39D0" w:rsidP="005F39D0">
      <w:pPr>
        <w:ind w:left="567" w:hanging="567"/>
        <w:jc w:val="both"/>
        <w:rPr>
          <w:rFonts w:ascii="Arial" w:eastAsia="Calibri" w:hAnsi="Arial" w:cs="Arial"/>
          <w:bCs/>
          <w:szCs w:val="24"/>
        </w:rPr>
      </w:pPr>
    </w:p>
    <w:p w14:paraId="3F7698CA" w14:textId="77777777" w:rsidR="005F39D0" w:rsidRPr="007B5EDF" w:rsidRDefault="005F39D0" w:rsidP="00CD3E2D">
      <w:pPr>
        <w:numPr>
          <w:ilvl w:val="0"/>
          <w:numId w:val="17"/>
        </w:numPr>
        <w:ind w:left="567" w:hanging="567"/>
        <w:contextualSpacing/>
        <w:jc w:val="both"/>
        <w:rPr>
          <w:rFonts w:ascii="Arial" w:eastAsia="Calibri" w:hAnsi="Arial" w:cs="Arial"/>
          <w:bCs/>
          <w:szCs w:val="24"/>
        </w:rPr>
      </w:pPr>
      <w:r w:rsidRPr="007B5EDF">
        <w:rPr>
          <w:rFonts w:ascii="Arial" w:eastAsia="Calibri" w:hAnsi="Arial" w:cs="Arial"/>
          <w:bCs/>
          <w:szCs w:val="24"/>
        </w:rPr>
        <w:t>The application does not comply with the requirements of Table 6, Clause 32.2 of the Scheme relating to Shared Car Parking provision given that the applicant has not demonstrated the shared car parking on any adjoining or nearby site.</w:t>
      </w:r>
    </w:p>
    <w:p w14:paraId="64C5F00F" w14:textId="77777777" w:rsidR="00D05D60" w:rsidRDefault="00D05D60"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53ABECBA" w14:textId="3750E685" w:rsidR="005F39D0" w:rsidRDefault="005F39D0">
      <w:pPr>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2D66DA" w:rsidRPr="002D66DA" w14:paraId="7A9C1A60" w14:textId="77777777" w:rsidTr="002D66DA">
        <w:tc>
          <w:tcPr>
            <w:tcW w:w="1985" w:type="dxa"/>
            <w:tcBorders>
              <w:bottom w:val="single" w:sz="4" w:space="0" w:color="auto"/>
              <w:right w:val="nil"/>
            </w:tcBorders>
            <w:shd w:val="clear" w:color="auto" w:fill="auto"/>
          </w:tcPr>
          <w:p w14:paraId="28980C03" w14:textId="77777777" w:rsidR="002D66DA" w:rsidRPr="002D66DA" w:rsidRDefault="002D66DA" w:rsidP="002D66DA">
            <w:pPr>
              <w:keepNext/>
              <w:keepLines/>
              <w:jc w:val="both"/>
              <w:outlineLvl w:val="0"/>
              <w:rPr>
                <w:rFonts w:ascii="Arial" w:hAnsi="Arial" w:cs="Arial"/>
                <w:b/>
                <w:bCs/>
                <w:color w:val="000000"/>
                <w:sz w:val="28"/>
                <w:szCs w:val="28"/>
                <w:lang w:val="en-GB"/>
              </w:rPr>
            </w:pPr>
            <w:bookmarkStart w:id="46" w:name="_Toc23416834"/>
            <w:bookmarkStart w:id="47" w:name="_Toc24473278"/>
            <w:bookmarkStart w:id="48" w:name="_Toc25595038"/>
            <w:r w:rsidRPr="002D66DA">
              <w:rPr>
                <w:rFonts w:ascii="Arial" w:hAnsi="Arial" w:cs="Arial"/>
                <w:b/>
                <w:bCs/>
                <w:color w:val="000000"/>
                <w:sz w:val="28"/>
                <w:szCs w:val="28"/>
                <w:lang w:val="en-GB"/>
              </w:rPr>
              <w:lastRenderedPageBreak/>
              <w:t>PD46.19</w:t>
            </w:r>
            <w:bookmarkEnd w:id="46"/>
            <w:bookmarkEnd w:id="47"/>
            <w:bookmarkEnd w:id="48"/>
          </w:p>
        </w:tc>
        <w:tc>
          <w:tcPr>
            <w:tcW w:w="6379" w:type="dxa"/>
            <w:tcBorders>
              <w:left w:val="nil"/>
              <w:bottom w:val="single" w:sz="4" w:space="0" w:color="auto"/>
            </w:tcBorders>
            <w:shd w:val="clear" w:color="auto" w:fill="auto"/>
          </w:tcPr>
          <w:p w14:paraId="6C119C0A" w14:textId="77777777" w:rsidR="002D66DA" w:rsidRPr="002D66DA" w:rsidRDefault="002D66DA" w:rsidP="002D66DA">
            <w:pPr>
              <w:keepNext/>
              <w:keepLines/>
              <w:jc w:val="both"/>
              <w:outlineLvl w:val="0"/>
              <w:rPr>
                <w:rFonts w:ascii="Arial" w:hAnsi="Arial" w:cs="Arial"/>
                <w:b/>
                <w:bCs/>
                <w:color w:val="000000"/>
                <w:sz w:val="28"/>
                <w:szCs w:val="28"/>
                <w:highlight w:val="yellow"/>
              </w:rPr>
            </w:pPr>
            <w:bookmarkStart w:id="49" w:name="_Toc23416835"/>
            <w:bookmarkStart w:id="50" w:name="_Toc24473279"/>
            <w:bookmarkStart w:id="51" w:name="_Toc25595039"/>
            <w:r w:rsidRPr="002D66DA">
              <w:rPr>
                <w:rFonts w:ascii="Arial" w:hAnsi="Arial" w:cs="Arial"/>
                <w:b/>
                <w:bCs/>
                <w:color w:val="000000"/>
                <w:sz w:val="28"/>
                <w:szCs w:val="28"/>
              </w:rPr>
              <w:t>No. 72 Louise Street, Nedlands – Two Grouped Dwellings</w:t>
            </w:r>
            <w:bookmarkEnd w:id="49"/>
            <w:bookmarkEnd w:id="50"/>
            <w:bookmarkEnd w:id="51"/>
          </w:p>
        </w:tc>
      </w:tr>
      <w:tr w:rsidR="002D66DA" w:rsidRPr="002D66DA" w14:paraId="6B695530" w14:textId="77777777" w:rsidTr="002D66DA">
        <w:tc>
          <w:tcPr>
            <w:tcW w:w="8364" w:type="dxa"/>
            <w:gridSpan w:val="2"/>
            <w:tcBorders>
              <w:left w:val="nil"/>
              <w:right w:val="nil"/>
            </w:tcBorders>
            <w:shd w:val="clear" w:color="auto" w:fill="auto"/>
          </w:tcPr>
          <w:p w14:paraId="51ACC0B2" w14:textId="77777777" w:rsidR="002D66DA" w:rsidRPr="002D66DA" w:rsidRDefault="002D66DA" w:rsidP="002D66DA">
            <w:pPr>
              <w:jc w:val="both"/>
              <w:rPr>
                <w:rFonts w:ascii="Arial" w:eastAsia="Calibri" w:hAnsi="Arial" w:cs="Arial"/>
                <w:color w:val="000000"/>
                <w:szCs w:val="22"/>
                <w:highlight w:val="yellow"/>
              </w:rPr>
            </w:pPr>
          </w:p>
        </w:tc>
      </w:tr>
      <w:tr w:rsidR="002D66DA" w:rsidRPr="002D66DA" w14:paraId="5D168B9A" w14:textId="77777777" w:rsidTr="002D66DA">
        <w:tc>
          <w:tcPr>
            <w:tcW w:w="1985" w:type="dxa"/>
            <w:shd w:val="clear" w:color="auto" w:fill="auto"/>
          </w:tcPr>
          <w:p w14:paraId="42F5FB30" w14:textId="77777777" w:rsidR="002D66DA" w:rsidRPr="002D66DA" w:rsidRDefault="002D66DA" w:rsidP="002D66DA">
            <w:pPr>
              <w:jc w:val="both"/>
              <w:rPr>
                <w:rFonts w:ascii="Arial" w:eastAsia="Calibri" w:hAnsi="Arial" w:cs="Arial"/>
                <w:b/>
                <w:color w:val="000000"/>
                <w:szCs w:val="24"/>
              </w:rPr>
            </w:pPr>
            <w:r w:rsidRPr="002D66DA">
              <w:rPr>
                <w:rFonts w:ascii="Arial" w:eastAsia="Calibri" w:hAnsi="Arial" w:cs="Arial"/>
                <w:b/>
                <w:color w:val="000000"/>
                <w:szCs w:val="24"/>
              </w:rPr>
              <w:t>Committee</w:t>
            </w:r>
          </w:p>
        </w:tc>
        <w:tc>
          <w:tcPr>
            <w:tcW w:w="6379" w:type="dxa"/>
            <w:shd w:val="clear" w:color="auto" w:fill="auto"/>
          </w:tcPr>
          <w:p w14:paraId="71B237E0" w14:textId="77777777" w:rsidR="002D66DA" w:rsidRPr="002D66DA" w:rsidRDefault="002D66DA" w:rsidP="002D66DA">
            <w:pPr>
              <w:jc w:val="both"/>
              <w:rPr>
                <w:rFonts w:ascii="Arial" w:eastAsia="Calibri" w:hAnsi="Arial" w:cs="Arial"/>
                <w:color w:val="000000"/>
                <w:szCs w:val="24"/>
                <w:highlight w:val="yellow"/>
              </w:rPr>
            </w:pPr>
            <w:r w:rsidRPr="002D66DA">
              <w:rPr>
                <w:rFonts w:ascii="Arial" w:eastAsia="Calibri" w:hAnsi="Arial" w:cs="Arial"/>
                <w:color w:val="000000"/>
                <w:szCs w:val="24"/>
              </w:rPr>
              <w:t>12 November 2019</w:t>
            </w:r>
          </w:p>
        </w:tc>
      </w:tr>
      <w:tr w:rsidR="002D66DA" w:rsidRPr="002D66DA" w14:paraId="451A5BA3" w14:textId="77777777" w:rsidTr="002D66DA">
        <w:tc>
          <w:tcPr>
            <w:tcW w:w="1985" w:type="dxa"/>
            <w:shd w:val="clear" w:color="auto" w:fill="auto"/>
          </w:tcPr>
          <w:p w14:paraId="44F67D45" w14:textId="77777777" w:rsidR="002D66DA" w:rsidRPr="002D66DA" w:rsidRDefault="002D66DA" w:rsidP="002D66DA">
            <w:pPr>
              <w:jc w:val="both"/>
              <w:rPr>
                <w:rFonts w:ascii="Arial" w:eastAsia="Calibri" w:hAnsi="Arial" w:cs="Arial"/>
                <w:b/>
                <w:color w:val="000000"/>
                <w:szCs w:val="24"/>
              </w:rPr>
            </w:pPr>
            <w:r w:rsidRPr="002D66DA">
              <w:rPr>
                <w:rFonts w:ascii="Arial" w:eastAsia="Calibri" w:hAnsi="Arial" w:cs="Arial"/>
                <w:b/>
                <w:color w:val="000000"/>
                <w:szCs w:val="24"/>
              </w:rPr>
              <w:t>Council</w:t>
            </w:r>
          </w:p>
        </w:tc>
        <w:tc>
          <w:tcPr>
            <w:tcW w:w="6379" w:type="dxa"/>
            <w:shd w:val="clear" w:color="auto" w:fill="auto"/>
          </w:tcPr>
          <w:p w14:paraId="3F30903D" w14:textId="77777777" w:rsidR="002D66DA" w:rsidRPr="002D66DA" w:rsidRDefault="002D66DA" w:rsidP="002D66DA">
            <w:pPr>
              <w:jc w:val="both"/>
              <w:rPr>
                <w:rFonts w:ascii="Arial" w:eastAsia="Calibri" w:hAnsi="Arial" w:cs="Arial"/>
                <w:color w:val="000000"/>
                <w:szCs w:val="24"/>
                <w:highlight w:val="yellow"/>
              </w:rPr>
            </w:pPr>
            <w:r w:rsidRPr="002D66DA">
              <w:rPr>
                <w:rFonts w:ascii="Arial" w:eastAsia="Calibri" w:hAnsi="Arial" w:cs="Arial"/>
                <w:color w:val="000000"/>
                <w:szCs w:val="24"/>
              </w:rPr>
              <w:t>26 November 2019</w:t>
            </w:r>
          </w:p>
        </w:tc>
      </w:tr>
      <w:tr w:rsidR="002D66DA" w:rsidRPr="002D66DA" w14:paraId="5EE1C681" w14:textId="77777777" w:rsidTr="002D66DA">
        <w:tc>
          <w:tcPr>
            <w:tcW w:w="1985" w:type="dxa"/>
            <w:shd w:val="clear" w:color="auto" w:fill="auto"/>
          </w:tcPr>
          <w:p w14:paraId="1F3A5023" w14:textId="77777777" w:rsidR="002D66DA" w:rsidRPr="002D66DA" w:rsidRDefault="002D66DA" w:rsidP="002D66DA">
            <w:pPr>
              <w:jc w:val="both"/>
              <w:rPr>
                <w:rFonts w:ascii="Arial" w:eastAsia="Calibri" w:hAnsi="Arial" w:cs="Arial"/>
                <w:b/>
                <w:color w:val="000000"/>
                <w:szCs w:val="24"/>
              </w:rPr>
            </w:pPr>
            <w:r w:rsidRPr="002D66DA">
              <w:rPr>
                <w:rFonts w:ascii="Arial" w:eastAsia="Calibri" w:hAnsi="Arial" w:cs="Arial"/>
                <w:b/>
                <w:color w:val="000000"/>
                <w:szCs w:val="24"/>
              </w:rPr>
              <w:t>Applicant</w:t>
            </w:r>
          </w:p>
        </w:tc>
        <w:tc>
          <w:tcPr>
            <w:tcW w:w="6379" w:type="dxa"/>
            <w:shd w:val="clear" w:color="auto" w:fill="auto"/>
          </w:tcPr>
          <w:p w14:paraId="1B2112FA" w14:textId="77777777" w:rsidR="002D66DA" w:rsidRPr="002D66DA" w:rsidRDefault="002D66DA" w:rsidP="002D66DA">
            <w:pPr>
              <w:jc w:val="both"/>
              <w:rPr>
                <w:rFonts w:ascii="Arial" w:eastAsia="Calibri" w:hAnsi="Arial" w:cs="Arial"/>
                <w:color w:val="000000"/>
                <w:szCs w:val="24"/>
              </w:rPr>
            </w:pPr>
            <w:r w:rsidRPr="002D66DA">
              <w:rPr>
                <w:rFonts w:ascii="Arial" w:eastAsia="Calibri" w:hAnsi="Arial" w:cs="Arial"/>
                <w:color w:val="000000"/>
                <w:szCs w:val="24"/>
              </w:rPr>
              <w:t>Timothy Jones</w:t>
            </w:r>
          </w:p>
        </w:tc>
      </w:tr>
      <w:tr w:rsidR="002D66DA" w:rsidRPr="002D66DA" w14:paraId="5185425B" w14:textId="77777777" w:rsidTr="002D66DA">
        <w:tc>
          <w:tcPr>
            <w:tcW w:w="1985" w:type="dxa"/>
            <w:shd w:val="clear" w:color="auto" w:fill="auto"/>
          </w:tcPr>
          <w:p w14:paraId="168919DC" w14:textId="77777777" w:rsidR="002D66DA" w:rsidRPr="002D66DA" w:rsidRDefault="002D66DA" w:rsidP="002D66DA">
            <w:pPr>
              <w:jc w:val="both"/>
              <w:rPr>
                <w:rFonts w:ascii="Arial" w:eastAsia="Calibri" w:hAnsi="Arial" w:cs="Arial"/>
                <w:b/>
                <w:color w:val="000000"/>
                <w:szCs w:val="24"/>
              </w:rPr>
            </w:pPr>
            <w:r w:rsidRPr="002D66DA">
              <w:rPr>
                <w:rFonts w:ascii="Arial" w:eastAsia="Calibri" w:hAnsi="Arial" w:cs="Arial"/>
                <w:b/>
                <w:color w:val="000000"/>
                <w:szCs w:val="24"/>
              </w:rPr>
              <w:t>Landowner</w:t>
            </w:r>
          </w:p>
        </w:tc>
        <w:tc>
          <w:tcPr>
            <w:tcW w:w="6379" w:type="dxa"/>
            <w:shd w:val="clear" w:color="auto" w:fill="auto"/>
          </w:tcPr>
          <w:p w14:paraId="24B1BBFB" w14:textId="77777777" w:rsidR="002D66DA" w:rsidRPr="002D66DA" w:rsidRDefault="002D66DA" w:rsidP="002D66DA">
            <w:pPr>
              <w:jc w:val="both"/>
              <w:rPr>
                <w:rFonts w:ascii="Arial" w:eastAsia="Calibri" w:hAnsi="Arial" w:cs="Arial"/>
                <w:color w:val="000000"/>
                <w:szCs w:val="24"/>
              </w:rPr>
            </w:pPr>
            <w:r w:rsidRPr="002D66DA">
              <w:rPr>
                <w:rFonts w:ascii="Arial" w:eastAsia="Calibri" w:hAnsi="Arial" w:cs="Arial"/>
                <w:color w:val="000000"/>
                <w:szCs w:val="24"/>
              </w:rPr>
              <w:t xml:space="preserve">Mary </w:t>
            </w:r>
            <w:proofErr w:type="spellStart"/>
            <w:r w:rsidRPr="002D66DA">
              <w:rPr>
                <w:rFonts w:ascii="Arial" w:eastAsia="Calibri" w:hAnsi="Arial" w:cs="Arial"/>
                <w:color w:val="000000"/>
                <w:szCs w:val="24"/>
              </w:rPr>
              <w:t>Uttamchandani</w:t>
            </w:r>
            <w:proofErr w:type="spellEnd"/>
            <w:r w:rsidRPr="002D66DA">
              <w:rPr>
                <w:rFonts w:ascii="Arial" w:eastAsia="Calibri" w:hAnsi="Arial" w:cs="Arial"/>
                <w:color w:val="000000"/>
                <w:szCs w:val="24"/>
              </w:rPr>
              <w:t xml:space="preserve"> &amp; </w:t>
            </w:r>
            <w:proofErr w:type="spellStart"/>
            <w:r w:rsidRPr="002D66DA">
              <w:rPr>
                <w:rFonts w:ascii="Arial" w:eastAsia="Calibri" w:hAnsi="Arial" w:cs="Arial"/>
                <w:color w:val="000000"/>
                <w:szCs w:val="24"/>
              </w:rPr>
              <w:t>Thui</w:t>
            </w:r>
            <w:proofErr w:type="spellEnd"/>
            <w:r w:rsidRPr="002D66DA">
              <w:rPr>
                <w:rFonts w:ascii="Arial" w:eastAsia="Calibri" w:hAnsi="Arial" w:cs="Arial"/>
                <w:color w:val="000000"/>
                <w:szCs w:val="24"/>
              </w:rPr>
              <w:t xml:space="preserve"> Wong</w:t>
            </w:r>
          </w:p>
        </w:tc>
      </w:tr>
      <w:tr w:rsidR="002D66DA" w:rsidRPr="002D66DA" w14:paraId="6289C933" w14:textId="77777777" w:rsidTr="002D66DA">
        <w:tc>
          <w:tcPr>
            <w:tcW w:w="1985" w:type="dxa"/>
            <w:shd w:val="clear" w:color="auto" w:fill="auto"/>
          </w:tcPr>
          <w:p w14:paraId="004F836A" w14:textId="77777777" w:rsidR="002D66DA" w:rsidRPr="002D66DA" w:rsidRDefault="002D66DA" w:rsidP="002D66DA">
            <w:pPr>
              <w:jc w:val="both"/>
              <w:rPr>
                <w:rFonts w:ascii="Arial" w:eastAsia="Calibri" w:hAnsi="Arial" w:cs="Arial"/>
                <w:b/>
                <w:color w:val="000000"/>
                <w:szCs w:val="24"/>
              </w:rPr>
            </w:pPr>
            <w:r w:rsidRPr="002D66DA">
              <w:rPr>
                <w:rFonts w:ascii="Arial" w:eastAsia="Calibri" w:hAnsi="Arial" w:cs="Arial"/>
                <w:b/>
                <w:color w:val="000000"/>
                <w:szCs w:val="24"/>
              </w:rPr>
              <w:t>Director</w:t>
            </w:r>
          </w:p>
        </w:tc>
        <w:tc>
          <w:tcPr>
            <w:tcW w:w="6379" w:type="dxa"/>
            <w:shd w:val="clear" w:color="auto" w:fill="auto"/>
            <w:vAlign w:val="center"/>
          </w:tcPr>
          <w:p w14:paraId="057131A2" w14:textId="77777777" w:rsidR="002D66DA" w:rsidRPr="002D66DA" w:rsidRDefault="002D66DA" w:rsidP="002D66DA">
            <w:pPr>
              <w:jc w:val="both"/>
              <w:rPr>
                <w:rFonts w:ascii="Arial" w:eastAsia="Calibri" w:hAnsi="Arial" w:cs="Arial"/>
                <w:color w:val="000000"/>
                <w:szCs w:val="24"/>
              </w:rPr>
            </w:pPr>
            <w:r w:rsidRPr="002D66DA">
              <w:rPr>
                <w:rFonts w:ascii="Arial" w:eastAsia="Calibri" w:hAnsi="Arial" w:cs="Arial"/>
                <w:color w:val="000000"/>
                <w:szCs w:val="24"/>
              </w:rPr>
              <w:t xml:space="preserve">Peter Mickleson – Director Planning &amp; Development </w:t>
            </w:r>
          </w:p>
        </w:tc>
      </w:tr>
      <w:tr w:rsidR="002D66DA" w:rsidRPr="002D66DA" w14:paraId="0D1484B9" w14:textId="77777777" w:rsidTr="002D66DA">
        <w:tc>
          <w:tcPr>
            <w:tcW w:w="1985" w:type="dxa"/>
            <w:shd w:val="clear" w:color="auto" w:fill="auto"/>
          </w:tcPr>
          <w:p w14:paraId="5AF89E53" w14:textId="77777777" w:rsidR="002D66DA" w:rsidRPr="002D66DA" w:rsidRDefault="002D66DA" w:rsidP="002D66DA">
            <w:pPr>
              <w:jc w:val="both"/>
              <w:rPr>
                <w:rFonts w:ascii="Arial" w:eastAsia="Calibri" w:hAnsi="Arial" w:cs="Arial"/>
                <w:b/>
                <w:color w:val="000000"/>
                <w:szCs w:val="24"/>
              </w:rPr>
            </w:pPr>
            <w:r w:rsidRPr="002D66DA">
              <w:rPr>
                <w:rFonts w:ascii="Arial" w:eastAsia="Calibri" w:hAnsi="Arial" w:cs="Arial"/>
                <w:b/>
                <w:bCs/>
                <w:szCs w:val="24"/>
                <w:lang w:val="en-GB"/>
              </w:rPr>
              <w:t>Employee Disclosure under section 5.70 Local Government Act 1995</w:t>
            </w:r>
            <w:r w:rsidRPr="002D66DA">
              <w:rPr>
                <w:rFonts w:ascii="Arial" w:eastAsia="Calibri" w:hAnsi="Arial" w:cs="Arial"/>
                <w:szCs w:val="24"/>
                <w:lang w:val="en-GB"/>
              </w:rPr>
              <w:t> </w:t>
            </w:r>
          </w:p>
        </w:tc>
        <w:tc>
          <w:tcPr>
            <w:tcW w:w="6379" w:type="dxa"/>
            <w:shd w:val="clear" w:color="auto" w:fill="auto"/>
            <w:vAlign w:val="center"/>
          </w:tcPr>
          <w:p w14:paraId="0EDEC653" w14:textId="77777777" w:rsidR="002D66DA" w:rsidRPr="002D66DA" w:rsidRDefault="002D66DA" w:rsidP="002D66DA">
            <w:pPr>
              <w:jc w:val="both"/>
              <w:rPr>
                <w:rFonts w:ascii="Arial" w:eastAsia="Calibri" w:hAnsi="Arial" w:cs="Arial"/>
                <w:szCs w:val="24"/>
              </w:rPr>
            </w:pPr>
            <w:r w:rsidRPr="002D66DA">
              <w:rPr>
                <w:rFonts w:ascii="Arial" w:eastAsia="Calibri" w:hAnsi="Arial" w:cs="Arial"/>
                <w:szCs w:val="24"/>
              </w:rPr>
              <w:t xml:space="preserve">Nil. </w:t>
            </w:r>
          </w:p>
          <w:p w14:paraId="136B0E69" w14:textId="77777777" w:rsidR="002D66DA" w:rsidRPr="002D66DA" w:rsidRDefault="002D66DA" w:rsidP="002D66DA">
            <w:pPr>
              <w:jc w:val="both"/>
              <w:rPr>
                <w:rFonts w:ascii="Arial" w:eastAsia="Calibri" w:hAnsi="Arial" w:cs="Arial"/>
                <w:color w:val="000000"/>
                <w:szCs w:val="24"/>
              </w:rPr>
            </w:pPr>
          </w:p>
        </w:tc>
      </w:tr>
      <w:tr w:rsidR="002D66DA" w:rsidRPr="002D66DA" w14:paraId="039F1960" w14:textId="77777777" w:rsidTr="002D66DA">
        <w:tc>
          <w:tcPr>
            <w:tcW w:w="1985" w:type="dxa"/>
            <w:shd w:val="clear" w:color="auto" w:fill="auto"/>
          </w:tcPr>
          <w:p w14:paraId="673477FC" w14:textId="77777777" w:rsidR="002D66DA" w:rsidRPr="002D66DA" w:rsidRDefault="002D66DA" w:rsidP="002D66DA">
            <w:pPr>
              <w:jc w:val="both"/>
              <w:rPr>
                <w:rFonts w:ascii="Arial" w:eastAsia="Calibri" w:hAnsi="Arial" w:cs="Arial"/>
                <w:b/>
                <w:color w:val="000000"/>
                <w:szCs w:val="24"/>
              </w:rPr>
            </w:pPr>
            <w:r w:rsidRPr="002D66DA">
              <w:rPr>
                <w:rFonts w:ascii="Arial" w:eastAsia="Calibri" w:hAnsi="Arial" w:cs="Arial"/>
                <w:b/>
                <w:color w:val="000000"/>
                <w:szCs w:val="24"/>
              </w:rPr>
              <w:t>Report Type</w:t>
            </w:r>
          </w:p>
          <w:p w14:paraId="62EBE306" w14:textId="77777777" w:rsidR="002D66DA" w:rsidRPr="002D66DA" w:rsidRDefault="002D66DA" w:rsidP="002D66DA">
            <w:pPr>
              <w:jc w:val="both"/>
              <w:rPr>
                <w:rFonts w:ascii="Arial" w:eastAsia="Calibri" w:hAnsi="Arial" w:cs="Arial"/>
                <w:b/>
                <w:color w:val="000000"/>
                <w:sz w:val="22"/>
                <w:szCs w:val="22"/>
              </w:rPr>
            </w:pPr>
          </w:p>
          <w:p w14:paraId="0E714D47" w14:textId="77777777" w:rsidR="002D66DA" w:rsidRPr="002D66DA" w:rsidRDefault="002D66DA" w:rsidP="002D66DA">
            <w:pPr>
              <w:jc w:val="both"/>
              <w:rPr>
                <w:rFonts w:ascii="Arial" w:eastAsia="Calibri" w:hAnsi="Arial" w:cs="Arial"/>
                <w:b/>
                <w:color w:val="000000"/>
                <w:sz w:val="22"/>
                <w:szCs w:val="22"/>
              </w:rPr>
            </w:pPr>
          </w:p>
          <w:p w14:paraId="2BAE4614" w14:textId="77777777" w:rsidR="002D66DA" w:rsidRPr="002D66DA" w:rsidRDefault="002D66DA" w:rsidP="002D66DA">
            <w:pPr>
              <w:jc w:val="both"/>
              <w:rPr>
                <w:rFonts w:ascii="Arial" w:eastAsia="Calibri" w:hAnsi="Arial" w:cs="Arial"/>
                <w:b/>
                <w:color w:val="000000"/>
                <w:sz w:val="22"/>
                <w:szCs w:val="22"/>
              </w:rPr>
            </w:pPr>
            <w:r w:rsidRPr="002D66DA">
              <w:rPr>
                <w:rFonts w:ascii="Arial" w:eastAsia="Calibri" w:hAnsi="Arial" w:cs="Arial"/>
                <w:color w:val="000000"/>
                <w:sz w:val="22"/>
                <w:szCs w:val="22"/>
              </w:rPr>
              <w:t>Quasi-Judicial</w:t>
            </w:r>
          </w:p>
          <w:p w14:paraId="57C34A53" w14:textId="77777777" w:rsidR="002D66DA" w:rsidRPr="002D66DA" w:rsidRDefault="002D66DA" w:rsidP="002D66DA">
            <w:pPr>
              <w:autoSpaceDE w:val="0"/>
              <w:autoSpaceDN w:val="0"/>
              <w:adjustRightInd w:val="0"/>
              <w:jc w:val="both"/>
              <w:rPr>
                <w:rFonts w:ascii="Arial" w:eastAsia="Calibri" w:hAnsi="Arial" w:cs="Arial"/>
                <w:color w:val="000000"/>
                <w:sz w:val="22"/>
                <w:szCs w:val="22"/>
              </w:rPr>
            </w:pPr>
          </w:p>
        </w:tc>
        <w:tc>
          <w:tcPr>
            <w:tcW w:w="6379" w:type="dxa"/>
            <w:shd w:val="clear" w:color="auto" w:fill="auto"/>
            <w:vAlign w:val="center"/>
          </w:tcPr>
          <w:p w14:paraId="7A0742EB" w14:textId="77777777" w:rsidR="002D66DA" w:rsidRPr="002D66DA" w:rsidRDefault="002D66DA" w:rsidP="002D66DA">
            <w:pPr>
              <w:autoSpaceDE w:val="0"/>
              <w:autoSpaceDN w:val="0"/>
              <w:adjustRightInd w:val="0"/>
              <w:jc w:val="both"/>
              <w:rPr>
                <w:rFonts w:ascii="Arial" w:eastAsia="Calibri" w:hAnsi="Arial" w:cs="Arial"/>
                <w:color w:val="000000"/>
                <w:sz w:val="22"/>
                <w:szCs w:val="22"/>
              </w:rPr>
            </w:pPr>
            <w:r w:rsidRPr="002D66DA">
              <w:rPr>
                <w:rFonts w:ascii="Arial" w:eastAsia="Calibri" w:hAnsi="Arial" w:cs="Arial"/>
                <w:color w:val="000000"/>
                <w:sz w:val="22"/>
                <w:szCs w:val="22"/>
              </w:rPr>
              <w:t xml:space="preserve">When Council determines an application/matter that directly affects a </w:t>
            </w:r>
            <w:r w:rsidRPr="002D66DA">
              <w:rPr>
                <w:rFonts w:ascii="Arial,Italic" w:eastAsia="Calibri" w:hAnsi="Arial,Italic" w:cs="Arial,Italic"/>
                <w:color w:val="000000"/>
                <w:sz w:val="22"/>
                <w:szCs w:val="22"/>
              </w:rPr>
              <w:t xml:space="preserve">person’s right and interests. The judicial character arises from the </w:t>
            </w:r>
            <w:r w:rsidRPr="002D66DA">
              <w:rPr>
                <w:rFonts w:ascii="Arial" w:eastAsia="Calibri" w:hAnsi="Arial" w:cs="Arial"/>
                <w:color w:val="000000"/>
                <w:sz w:val="22"/>
                <w:szCs w:val="22"/>
              </w:rPr>
              <w:t>obligation to abide by the principles of natural justice. Examples of Quasi-Judicial authority include town planning applications and other decisions that may be appealable to the State Administrative Tribunal.</w:t>
            </w:r>
          </w:p>
        </w:tc>
      </w:tr>
      <w:tr w:rsidR="002D66DA" w:rsidRPr="002D66DA" w14:paraId="5DE3D9FA" w14:textId="77777777" w:rsidTr="002D66DA">
        <w:tc>
          <w:tcPr>
            <w:tcW w:w="1985" w:type="dxa"/>
            <w:shd w:val="clear" w:color="auto" w:fill="auto"/>
          </w:tcPr>
          <w:p w14:paraId="099D2FDA" w14:textId="77777777" w:rsidR="002D66DA" w:rsidRPr="002D66DA" w:rsidRDefault="002D66DA" w:rsidP="002D66DA">
            <w:pPr>
              <w:jc w:val="both"/>
              <w:rPr>
                <w:rFonts w:ascii="Arial" w:eastAsia="Calibri" w:hAnsi="Arial" w:cs="Arial"/>
                <w:b/>
                <w:color w:val="000000"/>
                <w:szCs w:val="24"/>
              </w:rPr>
            </w:pPr>
            <w:r w:rsidRPr="002D66DA">
              <w:rPr>
                <w:rFonts w:ascii="Arial" w:eastAsia="Calibri" w:hAnsi="Arial" w:cs="Arial"/>
                <w:b/>
                <w:color w:val="000000"/>
                <w:szCs w:val="24"/>
              </w:rPr>
              <w:t>Reference</w:t>
            </w:r>
          </w:p>
        </w:tc>
        <w:tc>
          <w:tcPr>
            <w:tcW w:w="6379" w:type="dxa"/>
            <w:shd w:val="clear" w:color="auto" w:fill="auto"/>
          </w:tcPr>
          <w:p w14:paraId="6E41659B" w14:textId="77777777" w:rsidR="002D66DA" w:rsidRPr="002D66DA" w:rsidRDefault="002D66DA" w:rsidP="002D66DA">
            <w:pPr>
              <w:jc w:val="both"/>
              <w:rPr>
                <w:rFonts w:ascii="Arial" w:eastAsia="Calibri" w:hAnsi="Arial" w:cs="Arial"/>
                <w:color w:val="000000"/>
                <w:szCs w:val="24"/>
                <w:highlight w:val="yellow"/>
              </w:rPr>
            </w:pPr>
            <w:r w:rsidRPr="002D66DA">
              <w:rPr>
                <w:rFonts w:ascii="Arial" w:eastAsia="Calibri" w:hAnsi="Arial" w:cs="Arial"/>
                <w:color w:val="000000"/>
                <w:szCs w:val="24"/>
              </w:rPr>
              <w:t>DA19/34945</w:t>
            </w:r>
          </w:p>
        </w:tc>
      </w:tr>
      <w:tr w:rsidR="002D66DA" w:rsidRPr="002D66DA" w14:paraId="671D479A" w14:textId="77777777" w:rsidTr="002D66DA">
        <w:tc>
          <w:tcPr>
            <w:tcW w:w="1985" w:type="dxa"/>
            <w:tcBorders>
              <w:bottom w:val="single" w:sz="4" w:space="0" w:color="auto"/>
            </w:tcBorders>
            <w:shd w:val="clear" w:color="auto" w:fill="auto"/>
          </w:tcPr>
          <w:p w14:paraId="092E309A" w14:textId="77777777" w:rsidR="002D66DA" w:rsidRPr="002D66DA" w:rsidRDefault="002D66DA" w:rsidP="002D66DA">
            <w:pPr>
              <w:jc w:val="both"/>
              <w:rPr>
                <w:rFonts w:ascii="Arial" w:eastAsia="Calibri" w:hAnsi="Arial" w:cs="Arial"/>
                <w:b/>
                <w:color w:val="000000"/>
                <w:szCs w:val="24"/>
              </w:rPr>
            </w:pPr>
            <w:r w:rsidRPr="002D66DA">
              <w:rPr>
                <w:rFonts w:ascii="Arial" w:eastAsia="Calibri" w:hAnsi="Arial" w:cs="Arial"/>
                <w:b/>
                <w:color w:val="000000"/>
                <w:szCs w:val="24"/>
              </w:rPr>
              <w:t>Previous Item</w:t>
            </w:r>
          </w:p>
        </w:tc>
        <w:tc>
          <w:tcPr>
            <w:tcW w:w="6379" w:type="dxa"/>
            <w:tcBorders>
              <w:bottom w:val="single" w:sz="4" w:space="0" w:color="auto"/>
            </w:tcBorders>
            <w:shd w:val="clear" w:color="auto" w:fill="auto"/>
          </w:tcPr>
          <w:p w14:paraId="4C0B432F" w14:textId="77777777" w:rsidR="002D66DA" w:rsidRPr="002D66DA" w:rsidRDefault="002D66DA" w:rsidP="002D66DA">
            <w:pPr>
              <w:jc w:val="both"/>
              <w:rPr>
                <w:rFonts w:ascii="Arial" w:eastAsia="Calibri" w:hAnsi="Arial" w:cs="Arial"/>
                <w:color w:val="000000"/>
                <w:szCs w:val="24"/>
                <w:highlight w:val="yellow"/>
              </w:rPr>
            </w:pPr>
            <w:r w:rsidRPr="002D66DA">
              <w:rPr>
                <w:rFonts w:ascii="Arial" w:eastAsia="Calibri" w:hAnsi="Arial" w:cs="Arial"/>
                <w:color w:val="000000"/>
                <w:szCs w:val="24"/>
              </w:rPr>
              <w:t>Nil</w:t>
            </w:r>
          </w:p>
        </w:tc>
      </w:tr>
      <w:tr w:rsidR="002D66DA" w:rsidRPr="002D66DA" w14:paraId="0CED16CE" w14:textId="77777777" w:rsidTr="002D66DA">
        <w:tc>
          <w:tcPr>
            <w:tcW w:w="1985" w:type="dxa"/>
            <w:tcBorders>
              <w:bottom w:val="single" w:sz="4" w:space="0" w:color="auto"/>
            </w:tcBorders>
            <w:shd w:val="clear" w:color="auto" w:fill="auto"/>
          </w:tcPr>
          <w:p w14:paraId="6950BD81" w14:textId="77777777" w:rsidR="002D66DA" w:rsidRPr="002D66DA" w:rsidRDefault="002D66DA" w:rsidP="002D66DA">
            <w:pPr>
              <w:jc w:val="both"/>
              <w:rPr>
                <w:rFonts w:ascii="Arial" w:eastAsia="Calibri" w:hAnsi="Arial" w:cs="Arial"/>
                <w:b/>
                <w:color w:val="000000"/>
                <w:szCs w:val="24"/>
              </w:rPr>
            </w:pPr>
            <w:r w:rsidRPr="002D66DA">
              <w:rPr>
                <w:rFonts w:ascii="Arial" w:eastAsia="Calibri" w:hAnsi="Arial" w:cs="Arial"/>
                <w:b/>
                <w:color w:val="000000"/>
                <w:szCs w:val="24"/>
              </w:rPr>
              <w:t>Delegation</w:t>
            </w:r>
          </w:p>
        </w:tc>
        <w:tc>
          <w:tcPr>
            <w:tcW w:w="6379" w:type="dxa"/>
            <w:tcBorders>
              <w:bottom w:val="single" w:sz="4" w:space="0" w:color="auto"/>
            </w:tcBorders>
            <w:shd w:val="clear" w:color="auto" w:fill="auto"/>
          </w:tcPr>
          <w:p w14:paraId="5982E08B" w14:textId="77777777" w:rsidR="002D66DA" w:rsidRPr="002D66DA" w:rsidRDefault="002D66DA" w:rsidP="002D66DA">
            <w:pPr>
              <w:jc w:val="both"/>
              <w:rPr>
                <w:rFonts w:ascii="Arial" w:eastAsia="Calibri" w:hAnsi="Arial" w:cs="Arial"/>
                <w:color w:val="000000"/>
                <w:szCs w:val="24"/>
                <w:highlight w:val="yellow"/>
              </w:rPr>
            </w:pPr>
            <w:r w:rsidRPr="002D66DA">
              <w:rPr>
                <w:rFonts w:ascii="Arial" w:eastAsia="Calibri" w:hAnsi="Arial" w:cs="Arial"/>
                <w:color w:val="000000"/>
                <w:szCs w:val="22"/>
              </w:rPr>
              <w:t>In accordance with the City’s Instrument of Delegation, Council is required to determine the application due to objections being received.</w:t>
            </w:r>
          </w:p>
        </w:tc>
      </w:tr>
      <w:tr w:rsidR="002D66DA" w:rsidRPr="002D66DA" w14:paraId="30FBF2F9" w14:textId="77777777" w:rsidTr="002D66DA">
        <w:tc>
          <w:tcPr>
            <w:tcW w:w="1985" w:type="dxa"/>
            <w:tcBorders>
              <w:bottom w:val="single" w:sz="4" w:space="0" w:color="auto"/>
            </w:tcBorders>
            <w:shd w:val="clear" w:color="auto" w:fill="auto"/>
          </w:tcPr>
          <w:p w14:paraId="7E909C4C" w14:textId="77777777" w:rsidR="002D66DA" w:rsidRPr="002D66DA" w:rsidRDefault="002D66DA" w:rsidP="002D66DA">
            <w:pPr>
              <w:rPr>
                <w:rFonts w:ascii="Arial" w:eastAsia="Calibri" w:hAnsi="Arial" w:cs="Arial"/>
                <w:b/>
                <w:color w:val="000000"/>
                <w:szCs w:val="24"/>
              </w:rPr>
            </w:pPr>
            <w:r w:rsidRPr="002D66DA">
              <w:rPr>
                <w:rFonts w:ascii="Arial" w:eastAsia="Calibri" w:hAnsi="Arial" w:cs="Arial"/>
                <w:b/>
                <w:color w:val="000000"/>
                <w:szCs w:val="24"/>
              </w:rPr>
              <w:t>Attachments</w:t>
            </w:r>
          </w:p>
        </w:tc>
        <w:tc>
          <w:tcPr>
            <w:tcW w:w="6379" w:type="dxa"/>
            <w:tcBorders>
              <w:bottom w:val="single" w:sz="4" w:space="0" w:color="auto"/>
            </w:tcBorders>
            <w:shd w:val="clear" w:color="auto" w:fill="auto"/>
          </w:tcPr>
          <w:p w14:paraId="0CC90A0C" w14:textId="77777777" w:rsidR="002D66DA" w:rsidRPr="002D66DA" w:rsidRDefault="002D66DA" w:rsidP="00CD3E2D">
            <w:pPr>
              <w:numPr>
                <w:ilvl w:val="0"/>
                <w:numId w:val="22"/>
              </w:numPr>
              <w:ind w:left="455" w:hanging="455"/>
              <w:contextualSpacing/>
              <w:rPr>
                <w:rFonts w:ascii="Arial" w:eastAsia="Calibri" w:hAnsi="Arial" w:cs="Arial"/>
                <w:color w:val="000000"/>
                <w:szCs w:val="24"/>
              </w:rPr>
            </w:pPr>
            <w:r w:rsidRPr="002D66DA">
              <w:rPr>
                <w:rFonts w:ascii="Arial" w:eastAsia="Calibri" w:hAnsi="Arial" w:cs="Arial"/>
                <w:color w:val="000000"/>
                <w:szCs w:val="24"/>
              </w:rPr>
              <w:t xml:space="preserve">Site photographs </w:t>
            </w:r>
          </w:p>
          <w:p w14:paraId="17931A58" w14:textId="77777777" w:rsidR="002D66DA" w:rsidRPr="002D66DA" w:rsidRDefault="002D66DA" w:rsidP="00CD3E2D">
            <w:pPr>
              <w:numPr>
                <w:ilvl w:val="0"/>
                <w:numId w:val="22"/>
              </w:numPr>
              <w:ind w:left="455" w:hanging="455"/>
              <w:contextualSpacing/>
              <w:rPr>
                <w:rFonts w:ascii="Arial" w:eastAsia="Calibri" w:hAnsi="Arial" w:cs="Arial"/>
                <w:color w:val="000000"/>
                <w:szCs w:val="24"/>
              </w:rPr>
            </w:pPr>
            <w:r w:rsidRPr="002D66DA">
              <w:rPr>
                <w:rFonts w:ascii="Arial" w:eastAsia="Calibri" w:hAnsi="Arial" w:cs="Arial"/>
                <w:color w:val="000000"/>
                <w:szCs w:val="24"/>
              </w:rPr>
              <w:t>SAT case – Corp and Town of Cambridge [2019] WASAT 65</w:t>
            </w:r>
          </w:p>
          <w:p w14:paraId="01666D5A" w14:textId="77777777" w:rsidR="002D66DA" w:rsidRPr="002D66DA" w:rsidRDefault="002D66DA" w:rsidP="007A071C">
            <w:pPr>
              <w:numPr>
                <w:ilvl w:val="0"/>
                <w:numId w:val="22"/>
              </w:numPr>
              <w:ind w:left="455" w:hanging="455"/>
              <w:contextualSpacing/>
              <w:rPr>
                <w:rFonts w:ascii="Arial" w:eastAsia="Calibri" w:hAnsi="Arial" w:cs="Arial"/>
                <w:color w:val="000000"/>
                <w:szCs w:val="24"/>
              </w:rPr>
            </w:pPr>
            <w:r w:rsidRPr="002D66DA">
              <w:rPr>
                <w:rFonts w:ascii="Arial" w:eastAsia="Calibri" w:hAnsi="Arial" w:cs="Arial"/>
                <w:color w:val="000000"/>
                <w:szCs w:val="24"/>
              </w:rPr>
              <w:t>Plans (Confidential)</w:t>
            </w:r>
          </w:p>
          <w:p w14:paraId="517DBED5" w14:textId="77777777" w:rsidR="002D66DA" w:rsidRPr="002D66DA" w:rsidRDefault="002D66DA" w:rsidP="007A071C">
            <w:pPr>
              <w:numPr>
                <w:ilvl w:val="0"/>
                <w:numId w:val="22"/>
              </w:numPr>
              <w:ind w:left="455" w:hanging="455"/>
              <w:contextualSpacing/>
              <w:rPr>
                <w:rFonts w:ascii="Arial" w:eastAsia="Calibri" w:hAnsi="Arial" w:cs="Arial"/>
                <w:color w:val="000000"/>
                <w:szCs w:val="24"/>
              </w:rPr>
            </w:pPr>
            <w:r w:rsidRPr="002D66DA">
              <w:rPr>
                <w:rFonts w:ascii="Arial" w:eastAsia="Calibri" w:hAnsi="Arial" w:cs="Arial"/>
                <w:color w:val="000000"/>
                <w:szCs w:val="24"/>
              </w:rPr>
              <w:t>Assessment (Confidential)</w:t>
            </w:r>
          </w:p>
          <w:p w14:paraId="600EC081" w14:textId="77777777" w:rsidR="002D66DA" w:rsidRPr="002D66DA" w:rsidRDefault="002D66DA" w:rsidP="007A071C">
            <w:pPr>
              <w:numPr>
                <w:ilvl w:val="0"/>
                <w:numId w:val="22"/>
              </w:numPr>
              <w:ind w:left="455" w:hanging="455"/>
              <w:contextualSpacing/>
              <w:rPr>
                <w:rFonts w:ascii="Arial" w:eastAsia="Calibri" w:hAnsi="Arial" w:cs="Arial"/>
                <w:color w:val="000000"/>
                <w:szCs w:val="24"/>
              </w:rPr>
            </w:pPr>
            <w:r w:rsidRPr="002D66DA">
              <w:rPr>
                <w:rFonts w:ascii="Arial" w:eastAsia="Calibri" w:hAnsi="Arial" w:cs="Arial"/>
                <w:color w:val="000000"/>
                <w:szCs w:val="24"/>
              </w:rPr>
              <w:t>Submissions (Confidential)</w:t>
            </w:r>
          </w:p>
        </w:tc>
      </w:tr>
    </w:tbl>
    <w:p w14:paraId="4CA519B1" w14:textId="77777777" w:rsidR="002D66DA" w:rsidRPr="002D66DA" w:rsidRDefault="002D66DA" w:rsidP="002D66DA">
      <w:pPr>
        <w:jc w:val="both"/>
        <w:rPr>
          <w:rFonts w:ascii="Arial" w:eastAsia="Calibri" w:hAnsi="Arial" w:cs="Arial"/>
          <w:color w:val="000000"/>
          <w:szCs w:val="32"/>
        </w:rPr>
      </w:pPr>
    </w:p>
    <w:p w14:paraId="5A1154F2" w14:textId="77777777" w:rsidR="002D66DA" w:rsidRPr="002D66DA" w:rsidRDefault="002D66DA" w:rsidP="002D66DA">
      <w:pPr>
        <w:spacing w:after="160" w:line="259" w:lineRule="auto"/>
        <w:ind w:right="-51"/>
        <w:rPr>
          <w:rFonts w:ascii="Arial" w:eastAsia="Calibri" w:hAnsi="Arial" w:cs="Arial"/>
          <w:b/>
          <w:color w:val="000000"/>
          <w:sz w:val="28"/>
          <w:szCs w:val="28"/>
        </w:rPr>
      </w:pPr>
      <w:r w:rsidRPr="002D66DA">
        <w:rPr>
          <w:rFonts w:ascii="Arial" w:eastAsia="Calibri" w:hAnsi="Arial" w:cs="Arial"/>
          <w:b/>
          <w:color w:val="000000"/>
          <w:sz w:val="28"/>
          <w:szCs w:val="28"/>
        </w:rPr>
        <w:t>Committee Recommendation / Recommendation to Committee</w:t>
      </w:r>
    </w:p>
    <w:p w14:paraId="65F4A220" w14:textId="77777777" w:rsidR="002D66DA" w:rsidRPr="002D66DA" w:rsidRDefault="002D66DA" w:rsidP="002D66DA">
      <w:pPr>
        <w:jc w:val="both"/>
        <w:rPr>
          <w:rFonts w:ascii="Arial" w:eastAsia="Calibri" w:hAnsi="Arial" w:cs="Arial"/>
          <w:b/>
          <w:color w:val="000000"/>
          <w:szCs w:val="24"/>
          <w:lang w:val="en-GB"/>
        </w:rPr>
      </w:pPr>
      <w:r w:rsidRPr="002D66DA">
        <w:rPr>
          <w:rFonts w:ascii="Arial" w:eastAsia="Calibri" w:hAnsi="Arial" w:cs="Arial"/>
          <w:b/>
          <w:color w:val="000000"/>
          <w:szCs w:val="24"/>
          <w:lang w:val="en-GB"/>
        </w:rPr>
        <w:t>Council refuses the development application dated 13 March 2019 for two grouped dwellings at No. 72 (Lot 189) Louise Street, Nedlands for the following reasons:</w:t>
      </w:r>
    </w:p>
    <w:p w14:paraId="74FC9A23" w14:textId="77777777" w:rsidR="002D66DA" w:rsidRPr="002D66DA" w:rsidRDefault="002D66DA" w:rsidP="002D66DA">
      <w:pPr>
        <w:jc w:val="both"/>
        <w:rPr>
          <w:rFonts w:ascii="Arial" w:eastAsia="Calibri" w:hAnsi="Arial" w:cs="Arial"/>
          <w:color w:val="000000"/>
          <w:szCs w:val="24"/>
          <w:lang w:val="en-GB"/>
        </w:rPr>
      </w:pPr>
    </w:p>
    <w:p w14:paraId="19B21BDD" w14:textId="77777777" w:rsidR="002D66DA" w:rsidRPr="002D66DA" w:rsidRDefault="002D66DA" w:rsidP="00CD3E2D">
      <w:pPr>
        <w:numPr>
          <w:ilvl w:val="0"/>
          <w:numId w:val="23"/>
        </w:numPr>
        <w:ind w:left="567" w:hanging="567"/>
        <w:contextualSpacing/>
        <w:jc w:val="both"/>
        <w:rPr>
          <w:rFonts w:ascii="Arial" w:eastAsia="Calibri" w:hAnsi="Arial" w:cs="Arial"/>
          <w:b/>
          <w:color w:val="000000"/>
          <w:szCs w:val="24"/>
          <w:lang w:val="en-GB"/>
        </w:rPr>
      </w:pPr>
      <w:r w:rsidRPr="002D66DA">
        <w:rPr>
          <w:rFonts w:ascii="Arial" w:eastAsia="Calibri" w:hAnsi="Arial" w:cs="Arial"/>
          <w:b/>
          <w:color w:val="000000"/>
          <w:szCs w:val="24"/>
          <w:lang w:val="en-GB"/>
        </w:rPr>
        <w:t>The development does not satisfy the deemed-to-comply requirements of clause 5.1.1 - Site area of the Residential Design Codes, which are not subject to variation or Clause 67 (a) of the Planning and Development Regulation (Local Planning Schemes) Regulations 2015;</w:t>
      </w:r>
    </w:p>
    <w:p w14:paraId="60E3BD88" w14:textId="77777777" w:rsidR="002D66DA" w:rsidRPr="002D66DA" w:rsidRDefault="002D66DA" w:rsidP="002D66DA">
      <w:pPr>
        <w:ind w:left="567" w:hanging="567"/>
        <w:contextualSpacing/>
        <w:jc w:val="both"/>
        <w:rPr>
          <w:rFonts w:ascii="Arial" w:eastAsia="Calibri" w:hAnsi="Arial" w:cs="Arial"/>
          <w:b/>
          <w:color w:val="000000"/>
          <w:szCs w:val="24"/>
          <w:lang w:val="en-GB"/>
        </w:rPr>
      </w:pPr>
    </w:p>
    <w:p w14:paraId="1BEAF8DA" w14:textId="77777777" w:rsidR="002D66DA" w:rsidRPr="002D66DA" w:rsidRDefault="002D66DA" w:rsidP="00CD3E2D">
      <w:pPr>
        <w:numPr>
          <w:ilvl w:val="0"/>
          <w:numId w:val="23"/>
        </w:numPr>
        <w:ind w:left="567" w:hanging="567"/>
        <w:contextualSpacing/>
        <w:jc w:val="both"/>
        <w:rPr>
          <w:rFonts w:ascii="Arial" w:eastAsia="Calibri" w:hAnsi="Arial" w:cs="Arial"/>
          <w:b/>
          <w:color w:val="000000"/>
          <w:szCs w:val="24"/>
          <w:lang w:val="en-GB"/>
        </w:rPr>
      </w:pPr>
      <w:r w:rsidRPr="002D66DA">
        <w:rPr>
          <w:rFonts w:ascii="Arial" w:eastAsia="Calibri" w:hAnsi="Arial" w:cs="Arial"/>
          <w:b/>
          <w:color w:val="000000"/>
          <w:szCs w:val="24"/>
          <w:lang w:val="en-GB"/>
        </w:rPr>
        <w:t>The development does not comply with non-discretionary clause 2.5.3 of the Residential Design Codes, in so far as the development varies the minimum site area requirement set out in Table 1;</w:t>
      </w:r>
    </w:p>
    <w:p w14:paraId="205992FF" w14:textId="35570BBE" w:rsidR="002D66DA" w:rsidRDefault="002D66DA" w:rsidP="002D66DA">
      <w:pPr>
        <w:ind w:left="567" w:hanging="567"/>
        <w:jc w:val="both"/>
        <w:rPr>
          <w:rFonts w:ascii="Arial" w:eastAsia="Calibri" w:hAnsi="Arial" w:cs="Arial"/>
          <w:b/>
          <w:color w:val="000000"/>
          <w:szCs w:val="24"/>
          <w:lang w:val="en-GB"/>
        </w:rPr>
      </w:pPr>
    </w:p>
    <w:p w14:paraId="676A3FF4" w14:textId="77777777" w:rsidR="00DD70E6" w:rsidRPr="002D66DA" w:rsidRDefault="00DD70E6" w:rsidP="002D66DA">
      <w:pPr>
        <w:ind w:left="567" w:hanging="567"/>
        <w:jc w:val="both"/>
        <w:rPr>
          <w:rFonts w:ascii="Arial" w:eastAsia="Calibri" w:hAnsi="Arial" w:cs="Arial"/>
          <w:b/>
          <w:color w:val="000000"/>
          <w:szCs w:val="24"/>
          <w:lang w:val="en-GB"/>
        </w:rPr>
      </w:pPr>
    </w:p>
    <w:p w14:paraId="27690546" w14:textId="77777777" w:rsidR="002D66DA" w:rsidRPr="002D66DA" w:rsidRDefault="002D66DA" w:rsidP="00CD3E2D">
      <w:pPr>
        <w:numPr>
          <w:ilvl w:val="0"/>
          <w:numId w:val="23"/>
        </w:numPr>
        <w:ind w:left="567" w:hanging="567"/>
        <w:contextualSpacing/>
        <w:jc w:val="both"/>
        <w:rPr>
          <w:rFonts w:ascii="Arial" w:eastAsia="Calibri" w:hAnsi="Arial" w:cs="Arial"/>
          <w:b/>
          <w:color w:val="000000"/>
          <w:szCs w:val="24"/>
          <w:lang w:val="en-GB"/>
        </w:rPr>
      </w:pPr>
      <w:r w:rsidRPr="002D66DA">
        <w:rPr>
          <w:rFonts w:ascii="Arial" w:eastAsia="Calibri" w:hAnsi="Arial" w:cs="Arial"/>
          <w:b/>
          <w:color w:val="000000"/>
          <w:szCs w:val="24"/>
          <w:lang w:val="en-GB"/>
        </w:rPr>
        <w:lastRenderedPageBreak/>
        <w:t>The development does not satisfy the design principles for clause 5.1.2 - Street setback of the Residential Design Codes, due to the proposed street setback of the development which is inconsistent with the established streetscape;</w:t>
      </w:r>
    </w:p>
    <w:p w14:paraId="02FC1098" w14:textId="77777777" w:rsidR="002D66DA" w:rsidRPr="002D66DA" w:rsidRDefault="002D66DA" w:rsidP="002D66DA">
      <w:pPr>
        <w:ind w:left="567" w:hanging="567"/>
        <w:jc w:val="both"/>
        <w:rPr>
          <w:rFonts w:ascii="Arial" w:eastAsia="Calibri" w:hAnsi="Arial" w:cs="Arial"/>
          <w:b/>
          <w:color w:val="000000"/>
          <w:szCs w:val="24"/>
          <w:lang w:val="en-GB"/>
        </w:rPr>
      </w:pPr>
    </w:p>
    <w:p w14:paraId="1B15599C" w14:textId="77777777" w:rsidR="002D66DA" w:rsidRPr="002D66DA" w:rsidRDefault="002D66DA" w:rsidP="00CD3E2D">
      <w:pPr>
        <w:numPr>
          <w:ilvl w:val="0"/>
          <w:numId w:val="23"/>
        </w:numPr>
        <w:ind w:left="567" w:hanging="567"/>
        <w:contextualSpacing/>
        <w:jc w:val="both"/>
        <w:rPr>
          <w:rFonts w:ascii="Arial" w:eastAsia="Calibri" w:hAnsi="Arial" w:cs="Arial"/>
          <w:b/>
          <w:color w:val="000000"/>
          <w:szCs w:val="24"/>
          <w:lang w:val="en-GB"/>
        </w:rPr>
      </w:pPr>
      <w:r w:rsidRPr="002D66DA">
        <w:rPr>
          <w:rFonts w:ascii="Arial" w:eastAsia="Calibri" w:hAnsi="Arial" w:cs="Arial"/>
          <w:b/>
          <w:color w:val="000000"/>
          <w:szCs w:val="24"/>
          <w:lang w:val="en-GB"/>
        </w:rPr>
        <w:t>The development does not satisfy the design principles for clause 5.1.3 – Lot boundary setback Residential Design Codes, due to the proposed rear setback which will add to the perception of bulk and adversely affect the amenity of the locality and streetscape;</w:t>
      </w:r>
    </w:p>
    <w:p w14:paraId="1D1B669B" w14:textId="77777777" w:rsidR="002D66DA" w:rsidRPr="002D66DA" w:rsidRDefault="002D66DA" w:rsidP="002D66DA">
      <w:pPr>
        <w:ind w:left="567" w:hanging="567"/>
        <w:jc w:val="both"/>
        <w:rPr>
          <w:rFonts w:ascii="Arial" w:eastAsia="Calibri" w:hAnsi="Arial" w:cs="Arial"/>
          <w:b/>
          <w:color w:val="000000"/>
          <w:szCs w:val="24"/>
          <w:lang w:val="en-GB"/>
        </w:rPr>
      </w:pPr>
    </w:p>
    <w:p w14:paraId="3F3C03E1" w14:textId="77777777" w:rsidR="002D66DA" w:rsidRPr="002D66DA" w:rsidRDefault="002D66DA" w:rsidP="00CD3E2D">
      <w:pPr>
        <w:numPr>
          <w:ilvl w:val="0"/>
          <w:numId w:val="23"/>
        </w:numPr>
        <w:ind w:left="567" w:hanging="567"/>
        <w:contextualSpacing/>
        <w:jc w:val="both"/>
        <w:rPr>
          <w:rFonts w:ascii="Arial" w:eastAsia="Calibri" w:hAnsi="Arial" w:cs="Arial"/>
          <w:b/>
          <w:color w:val="000000"/>
          <w:szCs w:val="24"/>
          <w:lang w:val="en-GB"/>
        </w:rPr>
      </w:pPr>
      <w:r w:rsidRPr="002D66DA">
        <w:rPr>
          <w:rFonts w:ascii="Arial" w:eastAsia="Calibri" w:hAnsi="Arial" w:cs="Arial"/>
          <w:b/>
          <w:color w:val="000000"/>
          <w:szCs w:val="24"/>
          <w:lang w:val="en-GB"/>
        </w:rPr>
        <w:t>The development does not satisfy the design principles for clause 5.1.4 – Open space and Residential Design Codes, as the development is not consistent with or contribute to the existing streetscape character;</w:t>
      </w:r>
    </w:p>
    <w:p w14:paraId="7C6D91B9" w14:textId="77777777" w:rsidR="002D66DA" w:rsidRPr="002D66DA" w:rsidRDefault="002D66DA" w:rsidP="002D66DA">
      <w:pPr>
        <w:ind w:left="567" w:hanging="567"/>
        <w:jc w:val="both"/>
        <w:rPr>
          <w:rFonts w:ascii="Arial" w:eastAsia="Calibri" w:hAnsi="Arial" w:cs="Arial"/>
          <w:b/>
          <w:color w:val="000000"/>
          <w:szCs w:val="24"/>
          <w:lang w:val="en-GB"/>
        </w:rPr>
      </w:pPr>
    </w:p>
    <w:p w14:paraId="127C4EE3" w14:textId="77777777" w:rsidR="002D66DA" w:rsidRPr="002D66DA" w:rsidRDefault="002D66DA" w:rsidP="00CD3E2D">
      <w:pPr>
        <w:numPr>
          <w:ilvl w:val="0"/>
          <w:numId w:val="23"/>
        </w:numPr>
        <w:ind w:left="567" w:hanging="567"/>
        <w:contextualSpacing/>
        <w:jc w:val="both"/>
        <w:rPr>
          <w:rFonts w:ascii="Arial" w:eastAsia="Calibri" w:hAnsi="Arial" w:cs="Arial"/>
          <w:b/>
          <w:color w:val="000000"/>
          <w:szCs w:val="24"/>
          <w:lang w:val="en-GB"/>
        </w:rPr>
      </w:pPr>
      <w:r w:rsidRPr="002D66DA">
        <w:rPr>
          <w:rFonts w:ascii="Arial" w:eastAsia="Calibri" w:hAnsi="Arial" w:cs="Arial"/>
          <w:b/>
          <w:color w:val="000000"/>
          <w:szCs w:val="24"/>
          <w:lang w:val="en-GB"/>
        </w:rPr>
        <w:t xml:space="preserve">The proposal is not considered an ancillary dwelling due to its size and scale. Regardless, if it were to be considered an ancillary dwelling by Council, it does not satisfy the design principles of the clause 5.5.1 - Ancillary Dwellings of the Residential Design Codes; </w:t>
      </w:r>
    </w:p>
    <w:p w14:paraId="19D44DE0" w14:textId="77777777" w:rsidR="002D66DA" w:rsidRPr="002D66DA" w:rsidRDefault="002D66DA" w:rsidP="002D66DA">
      <w:pPr>
        <w:ind w:left="567" w:hanging="567"/>
        <w:contextualSpacing/>
        <w:rPr>
          <w:rFonts w:ascii="Arial" w:eastAsia="Calibri" w:hAnsi="Arial" w:cs="Arial"/>
          <w:b/>
          <w:color w:val="000000"/>
          <w:szCs w:val="24"/>
          <w:lang w:val="en-GB"/>
        </w:rPr>
      </w:pPr>
    </w:p>
    <w:p w14:paraId="00BC4FC3" w14:textId="23E346C2" w:rsidR="002D66DA" w:rsidRPr="002D66DA" w:rsidRDefault="002D66DA" w:rsidP="00CD3E2D">
      <w:pPr>
        <w:numPr>
          <w:ilvl w:val="0"/>
          <w:numId w:val="23"/>
        </w:numPr>
        <w:ind w:left="567" w:hanging="567"/>
        <w:contextualSpacing/>
        <w:jc w:val="both"/>
        <w:rPr>
          <w:rFonts w:ascii="Arial" w:eastAsia="Calibri" w:hAnsi="Arial" w:cs="Arial"/>
          <w:b/>
          <w:color w:val="000000"/>
          <w:szCs w:val="24"/>
          <w:lang w:val="en-GB"/>
        </w:rPr>
      </w:pPr>
      <w:r w:rsidRPr="002D66DA">
        <w:rPr>
          <w:rFonts w:ascii="Arial" w:eastAsia="Calibri" w:hAnsi="Arial" w:cs="Arial"/>
          <w:b/>
          <w:color w:val="000000"/>
          <w:szCs w:val="24"/>
          <w:lang w:val="en-GB"/>
        </w:rPr>
        <w:t>The development does not comply with Clause 67 (a), (m) and (n) of the Planning and Development Regulation (Local Planning Schemes) Regulations 2015 as the proposed size and design of the development will negatively impact on the character of the locality and relationship of the building to the existing streetscape context and surrounding properties; and</w:t>
      </w:r>
    </w:p>
    <w:p w14:paraId="534CA6F5" w14:textId="77777777" w:rsidR="002D66DA" w:rsidRPr="002D66DA" w:rsidRDefault="002D66DA" w:rsidP="002D66DA">
      <w:pPr>
        <w:ind w:left="567" w:hanging="567"/>
        <w:contextualSpacing/>
        <w:rPr>
          <w:rFonts w:ascii="Arial" w:eastAsia="Calibri" w:hAnsi="Arial" w:cs="Arial"/>
          <w:b/>
          <w:color w:val="000000"/>
          <w:szCs w:val="24"/>
          <w:lang w:val="en-GB"/>
        </w:rPr>
      </w:pPr>
    </w:p>
    <w:p w14:paraId="3EADEAE8" w14:textId="77777777" w:rsidR="002D66DA" w:rsidRPr="002D66DA" w:rsidRDefault="002D66DA" w:rsidP="00CD3E2D">
      <w:pPr>
        <w:numPr>
          <w:ilvl w:val="0"/>
          <w:numId w:val="23"/>
        </w:numPr>
        <w:ind w:left="567" w:hanging="567"/>
        <w:contextualSpacing/>
        <w:jc w:val="both"/>
        <w:rPr>
          <w:rFonts w:ascii="Arial" w:eastAsia="Calibri" w:hAnsi="Arial" w:cs="Arial"/>
          <w:b/>
          <w:color w:val="000000"/>
          <w:szCs w:val="24"/>
          <w:lang w:val="en-GB"/>
        </w:rPr>
      </w:pPr>
      <w:r w:rsidRPr="002D66DA">
        <w:rPr>
          <w:rFonts w:ascii="Arial" w:eastAsia="Calibri" w:hAnsi="Arial" w:cs="Arial"/>
          <w:b/>
          <w:color w:val="000000"/>
          <w:szCs w:val="24"/>
          <w:lang w:val="en-GB"/>
        </w:rPr>
        <w:t>The development does not satisfy the clause 1.3.1 – General objectives for residential development of the Residential Design Codes in so far as the development is not an appropriate design for the intended density and development context.</w:t>
      </w:r>
    </w:p>
    <w:p w14:paraId="35A83ACF" w14:textId="77777777" w:rsidR="000F6FE8" w:rsidRDefault="000F6FE8"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00E5C2A5" w14:textId="7557A5DA" w:rsidR="00DD70E6" w:rsidRDefault="00DD70E6">
      <w:pPr>
        <w:rPr>
          <w:rFonts w:ascii="Arial" w:hAnsi="Arial" w:cs="Arial"/>
          <w:b/>
          <w:kern w:val="28"/>
          <w:szCs w:val="24"/>
        </w:rPr>
      </w:pPr>
      <w:r>
        <w:rPr>
          <w:rFonts w:ascii="Arial" w:hAnsi="Arial" w:cs="Arial"/>
          <w:b/>
          <w:kern w:val="28"/>
          <w:szCs w:val="24"/>
        </w:rPr>
        <w:br w:type="page"/>
      </w:r>
    </w:p>
    <w:tbl>
      <w:tblPr>
        <w:tblW w:w="8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25"/>
      </w:tblGrid>
      <w:tr w:rsidR="007578AC" w:rsidRPr="007578AC" w14:paraId="63F2AED4" w14:textId="77777777" w:rsidTr="007578AC">
        <w:tc>
          <w:tcPr>
            <w:tcW w:w="2410" w:type="dxa"/>
            <w:tcBorders>
              <w:bottom w:val="single" w:sz="4" w:space="0" w:color="auto"/>
              <w:right w:val="nil"/>
            </w:tcBorders>
            <w:shd w:val="clear" w:color="auto" w:fill="auto"/>
          </w:tcPr>
          <w:p w14:paraId="7834E859" w14:textId="77777777" w:rsidR="007578AC" w:rsidRPr="007578AC" w:rsidRDefault="007578AC" w:rsidP="007578AC">
            <w:pPr>
              <w:keepNext/>
              <w:keepLines/>
              <w:contextualSpacing/>
              <w:jc w:val="both"/>
              <w:outlineLvl w:val="0"/>
              <w:rPr>
                <w:rFonts w:ascii="Arial" w:hAnsi="Arial" w:cs="Arial"/>
                <w:b/>
                <w:bCs/>
                <w:sz w:val="28"/>
                <w:szCs w:val="28"/>
              </w:rPr>
            </w:pPr>
            <w:bookmarkStart w:id="52" w:name="_Toc23416836"/>
            <w:bookmarkStart w:id="53" w:name="_Toc24473280"/>
            <w:bookmarkStart w:id="54" w:name="_Toc25595040"/>
            <w:r w:rsidRPr="007578AC">
              <w:rPr>
                <w:rFonts w:ascii="Arial" w:hAnsi="Arial" w:cs="Arial"/>
                <w:b/>
                <w:bCs/>
                <w:sz w:val="28"/>
                <w:szCs w:val="28"/>
              </w:rPr>
              <w:lastRenderedPageBreak/>
              <w:t>PD47.19</w:t>
            </w:r>
            <w:bookmarkEnd w:id="52"/>
            <w:bookmarkEnd w:id="53"/>
            <w:bookmarkEnd w:id="54"/>
          </w:p>
        </w:tc>
        <w:tc>
          <w:tcPr>
            <w:tcW w:w="5925" w:type="dxa"/>
            <w:tcBorders>
              <w:left w:val="nil"/>
              <w:bottom w:val="single" w:sz="4" w:space="0" w:color="auto"/>
            </w:tcBorders>
            <w:shd w:val="clear" w:color="auto" w:fill="auto"/>
          </w:tcPr>
          <w:p w14:paraId="20C2959F" w14:textId="77777777" w:rsidR="007578AC" w:rsidRPr="007578AC" w:rsidRDefault="007578AC" w:rsidP="007578AC">
            <w:pPr>
              <w:keepNext/>
              <w:keepLines/>
              <w:contextualSpacing/>
              <w:jc w:val="both"/>
              <w:outlineLvl w:val="0"/>
              <w:rPr>
                <w:rFonts w:ascii="Arial" w:hAnsi="Arial" w:cs="Arial"/>
                <w:b/>
                <w:bCs/>
                <w:sz w:val="28"/>
                <w:szCs w:val="28"/>
              </w:rPr>
            </w:pPr>
            <w:bookmarkStart w:id="55" w:name="_Toc23416837"/>
            <w:bookmarkStart w:id="56" w:name="_Toc24473281"/>
            <w:bookmarkStart w:id="57" w:name="_Toc25595041"/>
            <w:r w:rsidRPr="007578AC">
              <w:rPr>
                <w:rFonts w:ascii="Arial" w:hAnsi="Arial" w:cs="Arial"/>
                <w:b/>
                <w:bCs/>
                <w:sz w:val="28"/>
                <w:szCs w:val="28"/>
              </w:rPr>
              <w:t>Local Planning Scheme 3 – Local Planning Policy Short Term Accommodation</w:t>
            </w:r>
            <w:bookmarkEnd w:id="55"/>
            <w:bookmarkEnd w:id="56"/>
            <w:bookmarkEnd w:id="57"/>
          </w:p>
        </w:tc>
      </w:tr>
      <w:tr w:rsidR="007578AC" w:rsidRPr="007578AC" w14:paraId="14471426" w14:textId="77777777" w:rsidTr="007578AC">
        <w:tc>
          <w:tcPr>
            <w:tcW w:w="8335" w:type="dxa"/>
            <w:gridSpan w:val="2"/>
            <w:tcBorders>
              <w:left w:val="nil"/>
              <w:right w:val="nil"/>
            </w:tcBorders>
            <w:shd w:val="clear" w:color="auto" w:fill="auto"/>
          </w:tcPr>
          <w:p w14:paraId="7029F273" w14:textId="77777777" w:rsidR="007578AC" w:rsidRPr="007578AC" w:rsidRDefault="007578AC" w:rsidP="007578AC">
            <w:pPr>
              <w:contextualSpacing/>
              <w:jc w:val="both"/>
              <w:rPr>
                <w:rFonts w:ascii="Arial" w:eastAsia="Calibri" w:hAnsi="Arial" w:cs="Arial"/>
                <w:szCs w:val="22"/>
                <w:highlight w:val="yellow"/>
              </w:rPr>
            </w:pPr>
          </w:p>
        </w:tc>
      </w:tr>
      <w:tr w:rsidR="007578AC" w:rsidRPr="007578AC" w14:paraId="4071EB23" w14:textId="77777777" w:rsidTr="007578AC">
        <w:tc>
          <w:tcPr>
            <w:tcW w:w="2410" w:type="dxa"/>
            <w:shd w:val="clear" w:color="auto" w:fill="auto"/>
          </w:tcPr>
          <w:p w14:paraId="05DCBEB7" w14:textId="77777777" w:rsidR="007578AC" w:rsidRPr="007578AC" w:rsidRDefault="007578AC" w:rsidP="007578AC">
            <w:pPr>
              <w:contextualSpacing/>
              <w:jc w:val="both"/>
              <w:rPr>
                <w:rFonts w:ascii="Arial" w:eastAsia="Calibri" w:hAnsi="Arial" w:cs="Arial"/>
                <w:b/>
                <w:szCs w:val="24"/>
              </w:rPr>
            </w:pPr>
            <w:r w:rsidRPr="007578AC">
              <w:rPr>
                <w:rFonts w:ascii="Arial" w:eastAsia="Calibri" w:hAnsi="Arial" w:cs="Arial"/>
                <w:b/>
                <w:szCs w:val="24"/>
              </w:rPr>
              <w:t>Committee</w:t>
            </w:r>
          </w:p>
        </w:tc>
        <w:tc>
          <w:tcPr>
            <w:tcW w:w="5925" w:type="dxa"/>
            <w:shd w:val="clear" w:color="auto" w:fill="auto"/>
          </w:tcPr>
          <w:p w14:paraId="008D1BD8" w14:textId="77777777" w:rsidR="007578AC" w:rsidRPr="007578AC" w:rsidRDefault="007578AC" w:rsidP="007578AC">
            <w:pPr>
              <w:contextualSpacing/>
              <w:jc w:val="both"/>
              <w:rPr>
                <w:rFonts w:ascii="Arial" w:eastAsia="Calibri" w:hAnsi="Arial" w:cs="Arial"/>
                <w:szCs w:val="24"/>
              </w:rPr>
            </w:pPr>
            <w:r w:rsidRPr="007578AC">
              <w:rPr>
                <w:rFonts w:ascii="Arial" w:eastAsia="Calibri" w:hAnsi="Arial" w:cs="Arial"/>
                <w:szCs w:val="24"/>
              </w:rPr>
              <w:t>12 November 2019</w:t>
            </w:r>
          </w:p>
        </w:tc>
      </w:tr>
      <w:tr w:rsidR="007578AC" w:rsidRPr="007578AC" w14:paraId="11DC1845" w14:textId="77777777" w:rsidTr="007578AC">
        <w:tc>
          <w:tcPr>
            <w:tcW w:w="2410" w:type="dxa"/>
            <w:shd w:val="clear" w:color="auto" w:fill="auto"/>
          </w:tcPr>
          <w:p w14:paraId="6D5663FF" w14:textId="77777777" w:rsidR="007578AC" w:rsidRPr="007578AC" w:rsidRDefault="007578AC" w:rsidP="007578AC">
            <w:pPr>
              <w:contextualSpacing/>
              <w:jc w:val="both"/>
              <w:rPr>
                <w:rFonts w:ascii="Arial" w:eastAsia="Calibri" w:hAnsi="Arial" w:cs="Arial"/>
                <w:b/>
                <w:szCs w:val="24"/>
              </w:rPr>
            </w:pPr>
            <w:r w:rsidRPr="007578AC">
              <w:rPr>
                <w:rFonts w:ascii="Arial" w:eastAsia="Calibri" w:hAnsi="Arial" w:cs="Arial"/>
                <w:b/>
                <w:szCs w:val="24"/>
              </w:rPr>
              <w:t>Council</w:t>
            </w:r>
          </w:p>
        </w:tc>
        <w:tc>
          <w:tcPr>
            <w:tcW w:w="5925" w:type="dxa"/>
            <w:shd w:val="clear" w:color="auto" w:fill="auto"/>
          </w:tcPr>
          <w:p w14:paraId="2647217A" w14:textId="77777777" w:rsidR="007578AC" w:rsidRPr="007578AC" w:rsidRDefault="007578AC" w:rsidP="007578AC">
            <w:pPr>
              <w:contextualSpacing/>
              <w:jc w:val="both"/>
              <w:rPr>
                <w:rFonts w:ascii="Arial" w:eastAsia="Calibri" w:hAnsi="Arial" w:cs="Arial"/>
                <w:szCs w:val="24"/>
              </w:rPr>
            </w:pPr>
            <w:r w:rsidRPr="007578AC">
              <w:rPr>
                <w:rFonts w:ascii="Arial" w:eastAsia="Calibri" w:hAnsi="Arial" w:cs="Arial"/>
                <w:szCs w:val="24"/>
              </w:rPr>
              <w:t>26 November 2019</w:t>
            </w:r>
          </w:p>
        </w:tc>
      </w:tr>
      <w:tr w:rsidR="007578AC" w:rsidRPr="007578AC" w14:paraId="13300CC0" w14:textId="77777777" w:rsidTr="007578AC">
        <w:tc>
          <w:tcPr>
            <w:tcW w:w="2410" w:type="dxa"/>
            <w:shd w:val="clear" w:color="auto" w:fill="auto"/>
          </w:tcPr>
          <w:p w14:paraId="439BC577" w14:textId="77777777" w:rsidR="007578AC" w:rsidRPr="007578AC" w:rsidRDefault="007578AC" w:rsidP="007578AC">
            <w:pPr>
              <w:contextualSpacing/>
              <w:jc w:val="both"/>
              <w:rPr>
                <w:rFonts w:ascii="Arial" w:eastAsia="Calibri" w:hAnsi="Arial" w:cs="Arial"/>
                <w:b/>
                <w:szCs w:val="24"/>
              </w:rPr>
            </w:pPr>
            <w:r w:rsidRPr="007578AC">
              <w:rPr>
                <w:rFonts w:ascii="Arial" w:eastAsia="Calibri" w:hAnsi="Arial" w:cs="Arial"/>
                <w:b/>
                <w:szCs w:val="24"/>
              </w:rPr>
              <w:t>Applicant</w:t>
            </w:r>
          </w:p>
        </w:tc>
        <w:tc>
          <w:tcPr>
            <w:tcW w:w="5925" w:type="dxa"/>
            <w:shd w:val="clear" w:color="auto" w:fill="auto"/>
          </w:tcPr>
          <w:p w14:paraId="49F33B20" w14:textId="77777777" w:rsidR="007578AC" w:rsidRPr="007578AC" w:rsidRDefault="007578AC" w:rsidP="007578AC">
            <w:pPr>
              <w:contextualSpacing/>
              <w:jc w:val="both"/>
              <w:rPr>
                <w:rFonts w:ascii="Arial" w:eastAsia="Calibri" w:hAnsi="Arial" w:cs="Arial"/>
                <w:szCs w:val="24"/>
              </w:rPr>
            </w:pPr>
            <w:r w:rsidRPr="007578AC">
              <w:rPr>
                <w:rFonts w:ascii="Arial" w:eastAsia="Calibri" w:hAnsi="Arial" w:cs="Arial"/>
                <w:szCs w:val="24"/>
              </w:rPr>
              <w:t xml:space="preserve">City of Nedlands </w:t>
            </w:r>
          </w:p>
        </w:tc>
      </w:tr>
      <w:tr w:rsidR="007578AC" w:rsidRPr="007578AC" w14:paraId="647B550A" w14:textId="77777777" w:rsidTr="007578AC">
        <w:tc>
          <w:tcPr>
            <w:tcW w:w="2410" w:type="dxa"/>
            <w:shd w:val="clear" w:color="auto" w:fill="auto"/>
          </w:tcPr>
          <w:p w14:paraId="3565D839" w14:textId="77777777" w:rsidR="007578AC" w:rsidRPr="007578AC" w:rsidRDefault="007578AC" w:rsidP="007578AC">
            <w:pPr>
              <w:contextualSpacing/>
              <w:jc w:val="both"/>
              <w:rPr>
                <w:rFonts w:ascii="Arial" w:eastAsia="Calibri" w:hAnsi="Arial" w:cs="Arial"/>
                <w:b/>
                <w:szCs w:val="24"/>
              </w:rPr>
            </w:pPr>
            <w:r w:rsidRPr="007578AC">
              <w:rPr>
                <w:rFonts w:ascii="Arial" w:eastAsia="Calibri" w:hAnsi="Arial" w:cs="Arial"/>
                <w:b/>
                <w:szCs w:val="24"/>
              </w:rPr>
              <w:t>Director</w:t>
            </w:r>
          </w:p>
        </w:tc>
        <w:tc>
          <w:tcPr>
            <w:tcW w:w="5925" w:type="dxa"/>
            <w:shd w:val="clear" w:color="auto" w:fill="auto"/>
            <w:vAlign w:val="center"/>
          </w:tcPr>
          <w:p w14:paraId="1F24DE92" w14:textId="77777777" w:rsidR="007578AC" w:rsidRPr="007578AC" w:rsidRDefault="007578AC" w:rsidP="007578AC">
            <w:pPr>
              <w:contextualSpacing/>
              <w:jc w:val="both"/>
              <w:rPr>
                <w:rFonts w:ascii="Arial" w:eastAsia="Calibri" w:hAnsi="Arial" w:cs="Arial"/>
                <w:szCs w:val="24"/>
              </w:rPr>
            </w:pPr>
            <w:r w:rsidRPr="007578AC">
              <w:rPr>
                <w:rFonts w:ascii="Arial" w:eastAsia="Calibri" w:hAnsi="Arial" w:cs="Arial"/>
                <w:color w:val="000000"/>
                <w:szCs w:val="24"/>
              </w:rPr>
              <w:t xml:space="preserve">Peter Mickleson – Director Planning &amp; Development </w:t>
            </w:r>
          </w:p>
        </w:tc>
      </w:tr>
      <w:tr w:rsidR="007578AC" w:rsidRPr="007578AC" w14:paraId="0C9F67F6" w14:textId="77777777" w:rsidTr="007578AC">
        <w:tc>
          <w:tcPr>
            <w:tcW w:w="2410" w:type="dxa"/>
            <w:shd w:val="clear" w:color="auto" w:fill="auto"/>
          </w:tcPr>
          <w:p w14:paraId="6A7A3DD7" w14:textId="77777777" w:rsidR="007578AC" w:rsidRPr="007578AC" w:rsidRDefault="007578AC" w:rsidP="007578AC">
            <w:pPr>
              <w:contextualSpacing/>
              <w:jc w:val="both"/>
              <w:rPr>
                <w:rFonts w:ascii="Arial" w:eastAsia="Calibri" w:hAnsi="Arial" w:cs="Arial"/>
                <w:b/>
                <w:szCs w:val="24"/>
              </w:rPr>
            </w:pPr>
            <w:r w:rsidRPr="007578AC">
              <w:rPr>
                <w:rFonts w:ascii="Arial" w:eastAsia="Calibri" w:hAnsi="Arial" w:cs="Arial"/>
                <w:b/>
                <w:szCs w:val="24"/>
              </w:rPr>
              <w:t>Employee Disclosure under section 5.70 Local Government Act 1995</w:t>
            </w:r>
          </w:p>
        </w:tc>
        <w:tc>
          <w:tcPr>
            <w:tcW w:w="5925" w:type="dxa"/>
            <w:shd w:val="clear" w:color="auto" w:fill="auto"/>
          </w:tcPr>
          <w:p w14:paraId="6EA35FCF" w14:textId="77777777" w:rsidR="007578AC" w:rsidRPr="007578AC" w:rsidRDefault="007578AC" w:rsidP="007578AC">
            <w:pPr>
              <w:contextualSpacing/>
              <w:jc w:val="both"/>
              <w:rPr>
                <w:rFonts w:ascii="Arial" w:eastAsia="Calibri" w:hAnsi="Arial" w:cs="Arial"/>
                <w:szCs w:val="24"/>
              </w:rPr>
            </w:pPr>
            <w:r w:rsidRPr="007578AC">
              <w:rPr>
                <w:rFonts w:ascii="Arial" w:eastAsia="Calibri" w:hAnsi="Arial" w:cs="Arial"/>
                <w:szCs w:val="24"/>
              </w:rPr>
              <w:t>The report writer previously worked with an Urban Planner who is now employed by a consultancy which provided a price estimate to the City for traffic services.</w:t>
            </w:r>
          </w:p>
        </w:tc>
      </w:tr>
      <w:tr w:rsidR="007578AC" w:rsidRPr="007578AC" w14:paraId="41398998" w14:textId="77777777" w:rsidTr="007578AC">
        <w:tc>
          <w:tcPr>
            <w:tcW w:w="2410" w:type="dxa"/>
            <w:tcBorders>
              <w:bottom w:val="single" w:sz="4" w:space="0" w:color="auto"/>
            </w:tcBorders>
            <w:shd w:val="clear" w:color="auto" w:fill="auto"/>
          </w:tcPr>
          <w:p w14:paraId="5A64013D" w14:textId="77777777" w:rsidR="007578AC" w:rsidRPr="007578AC" w:rsidRDefault="007578AC" w:rsidP="007578AC">
            <w:pPr>
              <w:contextualSpacing/>
              <w:jc w:val="both"/>
              <w:rPr>
                <w:rFonts w:ascii="Arial" w:eastAsia="Calibri" w:hAnsi="Arial" w:cs="Arial"/>
                <w:b/>
                <w:szCs w:val="24"/>
              </w:rPr>
            </w:pPr>
            <w:r w:rsidRPr="007578AC">
              <w:rPr>
                <w:rFonts w:ascii="Arial" w:eastAsia="Calibri" w:hAnsi="Arial" w:cs="Arial"/>
                <w:b/>
                <w:szCs w:val="24"/>
              </w:rPr>
              <w:t>Previous Item</w:t>
            </w:r>
          </w:p>
        </w:tc>
        <w:tc>
          <w:tcPr>
            <w:tcW w:w="5925" w:type="dxa"/>
            <w:tcBorders>
              <w:bottom w:val="single" w:sz="4" w:space="0" w:color="auto"/>
            </w:tcBorders>
            <w:shd w:val="clear" w:color="auto" w:fill="auto"/>
          </w:tcPr>
          <w:p w14:paraId="499055D4" w14:textId="77777777" w:rsidR="007578AC" w:rsidRPr="007578AC" w:rsidRDefault="007578AC" w:rsidP="007578AC">
            <w:pPr>
              <w:contextualSpacing/>
              <w:jc w:val="both"/>
              <w:rPr>
                <w:rFonts w:ascii="Arial" w:eastAsia="Calibri" w:hAnsi="Arial" w:cs="Arial"/>
                <w:szCs w:val="24"/>
              </w:rPr>
            </w:pPr>
            <w:r w:rsidRPr="007578AC">
              <w:rPr>
                <w:rFonts w:ascii="Arial" w:eastAsia="Calibri" w:hAnsi="Arial" w:cs="Arial"/>
                <w:color w:val="000000"/>
                <w:szCs w:val="24"/>
              </w:rPr>
              <w:t>Council Meeting 27 August 2019 – PD31.19</w:t>
            </w:r>
          </w:p>
        </w:tc>
      </w:tr>
      <w:tr w:rsidR="007578AC" w:rsidRPr="007578AC" w14:paraId="51442B76" w14:textId="77777777" w:rsidTr="007578AC">
        <w:trPr>
          <w:trHeight w:val="199"/>
        </w:trPr>
        <w:tc>
          <w:tcPr>
            <w:tcW w:w="2410" w:type="dxa"/>
            <w:tcBorders>
              <w:bottom w:val="single" w:sz="4" w:space="0" w:color="auto"/>
            </w:tcBorders>
            <w:shd w:val="clear" w:color="auto" w:fill="auto"/>
          </w:tcPr>
          <w:p w14:paraId="5760756B" w14:textId="77777777" w:rsidR="007578AC" w:rsidRPr="007578AC" w:rsidRDefault="007578AC" w:rsidP="007578AC">
            <w:pPr>
              <w:contextualSpacing/>
              <w:jc w:val="both"/>
              <w:rPr>
                <w:rFonts w:ascii="Arial" w:eastAsia="Calibri" w:hAnsi="Arial" w:cs="Arial"/>
                <w:b/>
                <w:szCs w:val="24"/>
              </w:rPr>
            </w:pPr>
            <w:r w:rsidRPr="007578AC">
              <w:rPr>
                <w:rFonts w:ascii="Arial" w:eastAsia="Calibri" w:hAnsi="Arial" w:cs="Arial"/>
                <w:b/>
                <w:szCs w:val="24"/>
              </w:rPr>
              <w:t>Attachments</w:t>
            </w:r>
          </w:p>
        </w:tc>
        <w:tc>
          <w:tcPr>
            <w:tcW w:w="5925" w:type="dxa"/>
            <w:tcBorders>
              <w:bottom w:val="single" w:sz="4" w:space="0" w:color="auto"/>
            </w:tcBorders>
            <w:shd w:val="clear" w:color="auto" w:fill="auto"/>
          </w:tcPr>
          <w:p w14:paraId="2A85649C" w14:textId="77777777" w:rsidR="007578AC" w:rsidRPr="007578AC" w:rsidRDefault="007578AC" w:rsidP="00CD3E2D">
            <w:pPr>
              <w:numPr>
                <w:ilvl w:val="0"/>
                <w:numId w:val="25"/>
              </w:numPr>
              <w:ind w:left="454" w:hanging="454"/>
              <w:contextualSpacing/>
              <w:jc w:val="both"/>
              <w:rPr>
                <w:rFonts w:ascii="Arial" w:eastAsia="Calibri" w:hAnsi="Arial" w:cs="Arial"/>
                <w:szCs w:val="24"/>
              </w:rPr>
            </w:pPr>
            <w:r w:rsidRPr="007578AC">
              <w:rPr>
                <w:rFonts w:ascii="Arial" w:eastAsia="Calibri" w:hAnsi="Arial" w:cs="Arial"/>
                <w:szCs w:val="24"/>
              </w:rPr>
              <w:t xml:space="preserve">Draft Short-Term Accommodation LPP </w:t>
            </w:r>
          </w:p>
          <w:p w14:paraId="5A718D3C" w14:textId="77777777" w:rsidR="007578AC" w:rsidRPr="007578AC" w:rsidRDefault="007578AC" w:rsidP="00CD3E2D">
            <w:pPr>
              <w:numPr>
                <w:ilvl w:val="0"/>
                <w:numId w:val="25"/>
              </w:numPr>
              <w:ind w:left="454" w:hanging="454"/>
              <w:contextualSpacing/>
              <w:rPr>
                <w:rFonts w:ascii="Arial" w:eastAsia="Calibri" w:hAnsi="Arial" w:cs="Arial"/>
                <w:color w:val="000000"/>
                <w:szCs w:val="24"/>
              </w:rPr>
            </w:pPr>
            <w:r w:rsidRPr="007578AC">
              <w:rPr>
                <w:rFonts w:ascii="Arial" w:eastAsia="Calibri" w:hAnsi="Arial" w:cs="Arial"/>
                <w:szCs w:val="24"/>
              </w:rPr>
              <w:t>Draft Short-Term Accommodation LPP – tracked changes</w:t>
            </w:r>
          </w:p>
        </w:tc>
      </w:tr>
    </w:tbl>
    <w:p w14:paraId="3F442097" w14:textId="77777777" w:rsidR="007578AC" w:rsidRPr="007578AC" w:rsidRDefault="007578AC" w:rsidP="007578AC">
      <w:pPr>
        <w:contextualSpacing/>
        <w:jc w:val="both"/>
        <w:rPr>
          <w:rFonts w:ascii="Arial" w:eastAsia="Calibri" w:hAnsi="Arial" w:cs="Arial"/>
          <w:sz w:val="22"/>
          <w:szCs w:val="28"/>
        </w:rPr>
      </w:pPr>
    </w:p>
    <w:p w14:paraId="5C15C090" w14:textId="38823FD4" w:rsidR="007578AC" w:rsidRPr="007578AC" w:rsidRDefault="007578AC" w:rsidP="007578AC">
      <w:pPr>
        <w:contextualSpacing/>
        <w:jc w:val="both"/>
        <w:rPr>
          <w:rFonts w:ascii="Arial" w:eastAsia="Calibri" w:hAnsi="Arial" w:cs="Arial"/>
          <w:b/>
          <w:sz w:val="28"/>
          <w:szCs w:val="24"/>
        </w:rPr>
      </w:pPr>
      <w:r w:rsidRPr="007578AC">
        <w:rPr>
          <w:rFonts w:ascii="Arial" w:eastAsia="Calibri" w:hAnsi="Arial" w:cs="Arial"/>
          <w:b/>
          <w:sz w:val="28"/>
          <w:szCs w:val="24"/>
        </w:rPr>
        <w:t xml:space="preserve">Committee Recommendation </w:t>
      </w:r>
    </w:p>
    <w:p w14:paraId="498934F8" w14:textId="77777777" w:rsidR="007578AC" w:rsidRPr="007578AC" w:rsidRDefault="007578AC" w:rsidP="007578AC">
      <w:pPr>
        <w:contextualSpacing/>
        <w:jc w:val="both"/>
        <w:rPr>
          <w:rFonts w:ascii="Arial" w:eastAsia="Calibri" w:hAnsi="Arial" w:cs="Arial"/>
          <w:color w:val="000000"/>
          <w:szCs w:val="24"/>
        </w:rPr>
      </w:pPr>
    </w:p>
    <w:p w14:paraId="2FC1F413" w14:textId="77777777" w:rsidR="007578AC" w:rsidRPr="007578AC" w:rsidRDefault="007578AC" w:rsidP="007578AC">
      <w:pPr>
        <w:contextualSpacing/>
        <w:jc w:val="both"/>
        <w:rPr>
          <w:rFonts w:ascii="Arial" w:eastAsia="Calibri" w:hAnsi="Arial" w:cs="Arial"/>
          <w:b/>
          <w:szCs w:val="24"/>
        </w:rPr>
      </w:pPr>
      <w:r w:rsidRPr="007578AC">
        <w:rPr>
          <w:rFonts w:ascii="Arial" w:eastAsia="Calibri" w:hAnsi="Arial" w:cs="Arial"/>
          <w:b/>
          <w:szCs w:val="24"/>
        </w:rPr>
        <w:t>Council:</w:t>
      </w:r>
    </w:p>
    <w:p w14:paraId="3EBD388C" w14:textId="77777777" w:rsidR="007578AC" w:rsidRPr="007578AC" w:rsidRDefault="007578AC" w:rsidP="007578AC">
      <w:pPr>
        <w:contextualSpacing/>
        <w:jc w:val="both"/>
        <w:rPr>
          <w:rFonts w:ascii="Arial" w:eastAsia="Calibri" w:hAnsi="Arial" w:cs="Arial"/>
          <w:b/>
          <w:szCs w:val="24"/>
        </w:rPr>
      </w:pPr>
    </w:p>
    <w:p w14:paraId="7C2F1CCF" w14:textId="1D2027AB" w:rsidR="007578AC" w:rsidRPr="007578AC" w:rsidRDefault="00A408DB" w:rsidP="00CD3E2D">
      <w:pPr>
        <w:numPr>
          <w:ilvl w:val="0"/>
          <w:numId w:val="26"/>
        </w:numPr>
        <w:ind w:left="567" w:hanging="567"/>
        <w:contextualSpacing/>
        <w:jc w:val="both"/>
        <w:rPr>
          <w:rFonts w:ascii="Arial" w:eastAsia="Calibri" w:hAnsi="Arial" w:cs="Arial"/>
          <w:b/>
          <w:szCs w:val="24"/>
        </w:rPr>
      </w:pPr>
      <w:r>
        <w:rPr>
          <w:rFonts w:ascii="Arial" w:eastAsia="Calibri" w:hAnsi="Arial" w:cs="Arial"/>
          <w:b/>
          <w:szCs w:val="24"/>
        </w:rPr>
        <w:t>a</w:t>
      </w:r>
      <w:r w:rsidR="007578AC" w:rsidRPr="007578AC">
        <w:rPr>
          <w:rFonts w:ascii="Arial" w:eastAsia="Calibri" w:hAnsi="Arial" w:cs="Arial"/>
          <w:b/>
          <w:szCs w:val="24"/>
        </w:rPr>
        <w:t>dopt</w:t>
      </w:r>
      <w:r>
        <w:rPr>
          <w:rFonts w:ascii="Arial" w:eastAsia="Calibri" w:hAnsi="Arial" w:cs="Arial"/>
          <w:b/>
          <w:szCs w:val="24"/>
        </w:rPr>
        <w:t>s</w:t>
      </w:r>
      <w:r w:rsidR="007578AC" w:rsidRPr="007578AC">
        <w:rPr>
          <w:rFonts w:ascii="Arial" w:eastAsia="Calibri" w:hAnsi="Arial" w:cs="Arial"/>
          <w:b/>
          <w:szCs w:val="24"/>
        </w:rPr>
        <w:t xml:space="preserve"> the Short-Term Accommodation Local Planning Policy, with modifications as set out in Attachment 1, in accordance with the Planning and Development (Local Planning Schemes) Regulations 2015 Schedule 2, Part 2, Clause 4; </w:t>
      </w:r>
    </w:p>
    <w:p w14:paraId="36713C1E" w14:textId="77777777" w:rsidR="007578AC" w:rsidRPr="007578AC" w:rsidRDefault="007578AC" w:rsidP="007578AC">
      <w:pPr>
        <w:ind w:left="567" w:hanging="567"/>
        <w:contextualSpacing/>
        <w:jc w:val="both"/>
        <w:rPr>
          <w:rFonts w:ascii="Arial" w:eastAsia="Calibri" w:hAnsi="Arial" w:cs="Arial"/>
          <w:b/>
          <w:szCs w:val="24"/>
        </w:rPr>
      </w:pPr>
    </w:p>
    <w:p w14:paraId="311C1BBF" w14:textId="01BC0E64" w:rsidR="007578AC" w:rsidRPr="007578AC" w:rsidRDefault="00A408DB" w:rsidP="00CD3E2D">
      <w:pPr>
        <w:numPr>
          <w:ilvl w:val="0"/>
          <w:numId w:val="26"/>
        </w:numPr>
        <w:ind w:left="567" w:hanging="567"/>
        <w:contextualSpacing/>
        <w:jc w:val="both"/>
        <w:rPr>
          <w:rFonts w:ascii="Arial" w:eastAsia="Calibri" w:hAnsi="Arial" w:cs="Arial"/>
          <w:b/>
          <w:szCs w:val="24"/>
        </w:rPr>
      </w:pPr>
      <w:r>
        <w:rPr>
          <w:rFonts w:ascii="Arial" w:eastAsia="Calibri" w:hAnsi="Arial" w:cs="Arial"/>
          <w:b/>
          <w:szCs w:val="24"/>
        </w:rPr>
        <w:t>a</w:t>
      </w:r>
      <w:r w:rsidR="007578AC" w:rsidRPr="007578AC">
        <w:rPr>
          <w:rFonts w:ascii="Arial" w:eastAsia="Calibri" w:hAnsi="Arial" w:cs="Arial"/>
          <w:b/>
          <w:szCs w:val="24"/>
        </w:rPr>
        <w:t>pprove</w:t>
      </w:r>
      <w:r>
        <w:rPr>
          <w:rFonts w:ascii="Arial" w:eastAsia="Calibri" w:hAnsi="Arial" w:cs="Arial"/>
          <w:b/>
          <w:szCs w:val="24"/>
        </w:rPr>
        <w:t>s</w:t>
      </w:r>
      <w:r w:rsidR="007578AC" w:rsidRPr="007578AC">
        <w:rPr>
          <w:rFonts w:ascii="Arial" w:eastAsia="Calibri" w:hAnsi="Arial" w:cs="Arial"/>
          <w:b/>
          <w:szCs w:val="24"/>
        </w:rPr>
        <w:t xml:space="preserve"> a 6-month amnesty period from December 2019 until May 2020 (inclusive) for any retrospective change of use applications received for short-term accommodation uses as defined in the Short Term Accommodation Local Planning Policy where they will be charged the standard change of use fee rather than the retrospective (3 times) fee; and</w:t>
      </w:r>
    </w:p>
    <w:p w14:paraId="1E6147DA" w14:textId="77777777" w:rsidR="007578AC" w:rsidRPr="007578AC" w:rsidRDefault="007578AC" w:rsidP="007578AC">
      <w:pPr>
        <w:ind w:left="720"/>
        <w:rPr>
          <w:rFonts w:ascii="Arial" w:eastAsia="Calibri" w:hAnsi="Arial" w:cs="Arial"/>
          <w:b/>
          <w:szCs w:val="24"/>
        </w:rPr>
      </w:pPr>
    </w:p>
    <w:p w14:paraId="150E4B64" w14:textId="37A10572" w:rsidR="007578AC" w:rsidRPr="007578AC" w:rsidRDefault="00A408DB" w:rsidP="00CD3E2D">
      <w:pPr>
        <w:numPr>
          <w:ilvl w:val="0"/>
          <w:numId w:val="26"/>
        </w:numPr>
        <w:ind w:left="567" w:hanging="567"/>
        <w:contextualSpacing/>
        <w:jc w:val="both"/>
        <w:rPr>
          <w:rFonts w:ascii="Arial" w:eastAsia="Calibri" w:hAnsi="Arial" w:cs="Arial"/>
          <w:b/>
          <w:szCs w:val="24"/>
        </w:rPr>
      </w:pPr>
      <w:r>
        <w:rPr>
          <w:rFonts w:ascii="Arial" w:hAnsi="Arial" w:cs="Arial"/>
          <w:b/>
          <w:szCs w:val="24"/>
        </w:rPr>
        <w:t>i</w:t>
      </w:r>
      <w:r w:rsidR="007578AC" w:rsidRPr="007578AC">
        <w:rPr>
          <w:rFonts w:ascii="Arial" w:hAnsi="Arial" w:cs="Arial"/>
          <w:b/>
          <w:szCs w:val="24"/>
        </w:rPr>
        <w:t>nstructs the CEO when the State Government makes amendments to the deemed provisions, the CEO is to review and amend the relevant Local Planning Policy as required for presentation to Council for approval.</w:t>
      </w:r>
    </w:p>
    <w:p w14:paraId="606F02F5" w14:textId="77777777" w:rsidR="007578AC" w:rsidRPr="007578AC" w:rsidRDefault="007578AC" w:rsidP="007578AC">
      <w:pPr>
        <w:contextualSpacing/>
        <w:jc w:val="both"/>
        <w:rPr>
          <w:rFonts w:ascii="Arial" w:eastAsia="Calibri" w:hAnsi="Arial" w:cs="Arial"/>
          <w:color w:val="000000"/>
          <w:szCs w:val="24"/>
        </w:rPr>
      </w:pPr>
    </w:p>
    <w:p w14:paraId="1DD163B9" w14:textId="77777777" w:rsidR="007578AC" w:rsidRPr="007578AC" w:rsidRDefault="007578AC" w:rsidP="007578AC">
      <w:pPr>
        <w:contextualSpacing/>
        <w:jc w:val="both"/>
        <w:rPr>
          <w:rFonts w:ascii="Arial" w:eastAsia="Calibri" w:hAnsi="Arial" w:cs="Arial"/>
          <w:color w:val="000000"/>
          <w:szCs w:val="24"/>
        </w:rPr>
      </w:pPr>
    </w:p>
    <w:p w14:paraId="04EB6735" w14:textId="77777777" w:rsidR="007578AC" w:rsidRPr="007578AC" w:rsidRDefault="007578AC" w:rsidP="007578AC">
      <w:pPr>
        <w:contextualSpacing/>
        <w:jc w:val="both"/>
        <w:rPr>
          <w:rFonts w:ascii="Arial" w:eastAsia="Calibri" w:hAnsi="Arial" w:cs="Arial"/>
          <w:bCs/>
          <w:sz w:val="28"/>
          <w:szCs w:val="24"/>
        </w:rPr>
      </w:pPr>
      <w:r w:rsidRPr="007578AC">
        <w:rPr>
          <w:rFonts w:ascii="Arial" w:eastAsia="Calibri" w:hAnsi="Arial" w:cs="Arial"/>
          <w:bCs/>
          <w:sz w:val="28"/>
          <w:szCs w:val="24"/>
        </w:rPr>
        <w:t>Recommendation to Committee</w:t>
      </w:r>
    </w:p>
    <w:p w14:paraId="55E31C2B" w14:textId="77777777" w:rsidR="007578AC" w:rsidRPr="007578AC" w:rsidRDefault="007578AC" w:rsidP="007578AC">
      <w:pPr>
        <w:contextualSpacing/>
        <w:jc w:val="both"/>
        <w:rPr>
          <w:rFonts w:ascii="Arial" w:eastAsia="Calibri" w:hAnsi="Arial" w:cs="Arial"/>
          <w:bCs/>
          <w:szCs w:val="24"/>
        </w:rPr>
      </w:pPr>
    </w:p>
    <w:p w14:paraId="04BC7524" w14:textId="77777777" w:rsidR="007578AC" w:rsidRPr="007578AC" w:rsidRDefault="007578AC" w:rsidP="007578AC">
      <w:pPr>
        <w:contextualSpacing/>
        <w:jc w:val="both"/>
        <w:rPr>
          <w:rFonts w:ascii="Arial" w:eastAsia="Calibri" w:hAnsi="Arial" w:cs="Arial"/>
          <w:bCs/>
          <w:szCs w:val="24"/>
        </w:rPr>
      </w:pPr>
      <w:r w:rsidRPr="007578AC">
        <w:rPr>
          <w:rFonts w:ascii="Arial" w:eastAsia="Calibri" w:hAnsi="Arial" w:cs="Arial"/>
          <w:bCs/>
          <w:szCs w:val="24"/>
        </w:rPr>
        <w:t>Council:</w:t>
      </w:r>
    </w:p>
    <w:p w14:paraId="4CE69F8C" w14:textId="77777777" w:rsidR="007578AC" w:rsidRPr="007578AC" w:rsidRDefault="007578AC" w:rsidP="007578AC">
      <w:pPr>
        <w:contextualSpacing/>
        <w:jc w:val="both"/>
        <w:rPr>
          <w:rFonts w:ascii="Arial" w:eastAsia="Calibri" w:hAnsi="Arial" w:cs="Arial"/>
          <w:bCs/>
          <w:szCs w:val="24"/>
        </w:rPr>
      </w:pPr>
    </w:p>
    <w:p w14:paraId="4683A3E9" w14:textId="2C933962" w:rsidR="007578AC" w:rsidRPr="007578AC" w:rsidRDefault="00A408DB" w:rsidP="00CD3E2D">
      <w:pPr>
        <w:numPr>
          <w:ilvl w:val="0"/>
          <w:numId w:val="27"/>
        </w:numPr>
        <w:ind w:left="567" w:hanging="567"/>
        <w:contextualSpacing/>
        <w:jc w:val="both"/>
        <w:rPr>
          <w:rFonts w:ascii="Arial" w:eastAsia="Calibri" w:hAnsi="Arial" w:cs="Arial"/>
          <w:bCs/>
          <w:szCs w:val="24"/>
        </w:rPr>
      </w:pPr>
      <w:r>
        <w:rPr>
          <w:rFonts w:ascii="Arial" w:eastAsia="Calibri" w:hAnsi="Arial" w:cs="Arial"/>
          <w:bCs/>
          <w:szCs w:val="24"/>
        </w:rPr>
        <w:t>a</w:t>
      </w:r>
      <w:r w:rsidR="007578AC" w:rsidRPr="007578AC">
        <w:rPr>
          <w:rFonts w:ascii="Arial" w:eastAsia="Calibri" w:hAnsi="Arial" w:cs="Arial"/>
          <w:bCs/>
          <w:szCs w:val="24"/>
        </w:rPr>
        <w:t>dopt</w:t>
      </w:r>
      <w:r>
        <w:rPr>
          <w:rFonts w:ascii="Arial" w:eastAsia="Calibri" w:hAnsi="Arial" w:cs="Arial"/>
          <w:bCs/>
          <w:szCs w:val="24"/>
        </w:rPr>
        <w:t>s</w:t>
      </w:r>
      <w:r w:rsidR="007578AC" w:rsidRPr="007578AC">
        <w:rPr>
          <w:rFonts w:ascii="Arial" w:eastAsia="Calibri" w:hAnsi="Arial" w:cs="Arial"/>
          <w:bCs/>
          <w:szCs w:val="24"/>
        </w:rPr>
        <w:t xml:space="preserve"> the Short-Term Accommodation Local Planning Policy, with modifications as set out in Attachment 1, in accordance with the Planning and Development (Local Planning Schemes) Regulations 2015 Schedule 2, Part 2, Clause 4; and</w:t>
      </w:r>
    </w:p>
    <w:p w14:paraId="43340A9F" w14:textId="77777777" w:rsidR="007578AC" w:rsidRPr="007578AC" w:rsidRDefault="007578AC" w:rsidP="007578AC">
      <w:pPr>
        <w:ind w:left="567" w:hanging="567"/>
        <w:contextualSpacing/>
        <w:jc w:val="both"/>
        <w:rPr>
          <w:rFonts w:ascii="Arial" w:eastAsia="Calibri" w:hAnsi="Arial" w:cs="Arial"/>
          <w:bCs/>
          <w:szCs w:val="24"/>
        </w:rPr>
      </w:pPr>
    </w:p>
    <w:p w14:paraId="3E883B98" w14:textId="1776C9E6" w:rsidR="007578AC" w:rsidRPr="007578AC" w:rsidRDefault="00A408DB" w:rsidP="00CD3E2D">
      <w:pPr>
        <w:numPr>
          <w:ilvl w:val="0"/>
          <w:numId w:val="27"/>
        </w:numPr>
        <w:ind w:left="567" w:hanging="567"/>
        <w:contextualSpacing/>
        <w:jc w:val="both"/>
        <w:rPr>
          <w:rFonts w:ascii="Arial" w:eastAsia="Calibri" w:hAnsi="Arial" w:cs="Arial"/>
          <w:bCs/>
          <w:szCs w:val="24"/>
        </w:rPr>
      </w:pPr>
      <w:r>
        <w:rPr>
          <w:rFonts w:ascii="Arial" w:eastAsia="Calibri" w:hAnsi="Arial" w:cs="Arial"/>
          <w:bCs/>
          <w:szCs w:val="24"/>
        </w:rPr>
        <w:lastRenderedPageBreak/>
        <w:t>a</w:t>
      </w:r>
      <w:r w:rsidR="007578AC" w:rsidRPr="007578AC">
        <w:rPr>
          <w:rFonts w:ascii="Arial" w:eastAsia="Calibri" w:hAnsi="Arial" w:cs="Arial"/>
          <w:bCs/>
          <w:szCs w:val="24"/>
        </w:rPr>
        <w:t>pprove</w:t>
      </w:r>
      <w:r>
        <w:rPr>
          <w:rFonts w:ascii="Arial" w:eastAsia="Calibri" w:hAnsi="Arial" w:cs="Arial"/>
          <w:bCs/>
          <w:szCs w:val="24"/>
        </w:rPr>
        <w:t>s</w:t>
      </w:r>
      <w:r w:rsidR="007578AC" w:rsidRPr="007578AC">
        <w:rPr>
          <w:rFonts w:ascii="Arial" w:eastAsia="Calibri" w:hAnsi="Arial" w:cs="Arial"/>
          <w:bCs/>
          <w:szCs w:val="24"/>
        </w:rPr>
        <w:t xml:space="preserve"> a 6-month amnesty period from December 2019 until May 2020 (inclusive) for any retrospective change of use applications received for short-term accommodation uses as defined in the Short Term Accommodation Local Planning Policy where they will be charged the standard change of use fee rather than the retrospective (3 times) fee. </w:t>
      </w:r>
    </w:p>
    <w:p w14:paraId="3E828BEA" w14:textId="77777777" w:rsidR="008B3407" w:rsidRPr="000F6FE8" w:rsidRDefault="008B3407" w:rsidP="000F6FE8">
      <w:pPr>
        <w:rPr>
          <w:rFonts w:ascii="Arial" w:hAnsi="Arial" w:cs="Arial"/>
          <w:b/>
          <w:kern w:val="28"/>
          <w:szCs w:val="24"/>
        </w:rPr>
      </w:pPr>
    </w:p>
    <w:p w14:paraId="200BC07E" w14:textId="4B12E80D" w:rsidR="00085B7F" w:rsidRPr="00465A04" w:rsidRDefault="00864CC9" w:rsidP="00CD3E2D">
      <w:pPr>
        <w:pStyle w:val="Heading2"/>
        <w:numPr>
          <w:ilvl w:val="1"/>
          <w:numId w:val="9"/>
        </w:numPr>
        <w:spacing w:before="0" w:after="0"/>
        <w:ind w:left="0" w:hanging="851"/>
        <w:rPr>
          <w:rFonts w:ascii="Arial" w:hAnsi="Arial" w:cs="Arial"/>
          <w:sz w:val="24"/>
          <w:szCs w:val="24"/>
          <w:u w:val="none"/>
        </w:rPr>
      </w:pPr>
      <w:r>
        <w:rPr>
          <w:rFonts w:ascii="Arial" w:hAnsi="Arial" w:cs="Arial"/>
          <w:sz w:val="24"/>
          <w:szCs w:val="24"/>
          <w:u w:val="none"/>
        </w:rPr>
        <w:br w:type="page"/>
      </w:r>
      <w:bookmarkStart w:id="58" w:name="_Toc25595042"/>
      <w:r w:rsidR="004A5EB2">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AC102A">
        <w:rPr>
          <w:rFonts w:ascii="Arial" w:hAnsi="Arial" w:cs="Arial"/>
          <w:sz w:val="24"/>
          <w:szCs w:val="24"/>
          <w:u w:val="none"/>
        </w:rPr>
        <w:t>TS</w:t>
      </w:r>
      <w:r w:rsidR="00677116">
        <w:rPr>
          <w:rFonts w:ascii="Arial" w:hAnsi="Arial" w:cs="Arial"/>
          <w:sz w:val="24"/>
          <w:szCs w:val="24"/>
          <w:u w:val="none"/>
        </w:rPr>
        <w:t>20.19</w:t>
      </w:r>
      <w:r w:rsidR="00085B7F" w:rsidRPr="00465A04">
        <w:rPr>
          <w:rFonts w:ascii="Arial" w:hAnsi="Arial" w:cs="Arial"/>
          <w:sz w:val="24"/>
          <w:szCs w:val="24"/>
          <w:u w:val="none"/>
        </w:rPr>
        <w:t xml:space="preserve"> to </w:t>
      </w:r>
      <w:r w:rsidR="00AC102A">
        <w:rPr>
          <w:rFonts w:ascii="Arial" w:hAnsi="Arial" w:cs="Arial"/>
          <w:sz w:val="24"/>
          <w:szCs w:val="24"/>
          <w:u w:val="none"/>
        </w:rPr>
        <w:t>TS</w:t>
      </w:r>
      <w:r w:rsidR="00715BF2">
        <w:rPr>
          <w:rFonts w:ascii="Arial" w:hAnsi="Arial" w:cs="Arial"/>
          <w:sz w:val="24"/>
          <w:szCs w:val="24"/>
          <w:u w:val="none"/>
        </w:rPr>
        <w:t>21.19</w:t>
      </w:r>
      <w:r w:rsidR="00085B7F" w:rsidRPr="00465A04">
        <w:rPr>
          <w:rFonts w:ascii="Arial" w:hAnsi="Arial" w:cs="Arial"/>
          <w:sz w:val="24"/>
          <w:szCs w:val="24"/>
          <w:u w:val="none"/>
        </w:rPr>
        <w:t xml:space="preserve"> </w:t>
      </w:r>
      <w:r w:rsidR="00012C59">
        <w:rPr>
          <w:rFonts w:ascii="Arial" w:hAnsi="Arial" w:cs="Arial"/>
          <w:sz w:val="24"/>
          <w:szCs w:val="24"/>
          <w:u w:val="none"/>
        </w:rPr>
        <w:t>(copy attached)</w:t>
      </w:r>
      <w:bookmarkEnd w:id="58"/>
    </w:p>
    <w:p w14:paraId="200BC07F"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0"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1" w14:textId="77777777"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623C03" w:rsidRPr="00623C03" w14:paraId="351C5EA5" w14:textId="77777777" w:rsidTr="00623C03">
        <w:tc>
          <w:tcPr>
            <w:tcW w:w="8308" w:type="dxa"/>
            <w:shd w:val="clear" w:color="auto" w:fill="auto"/>
          </w:tcPr>
          <w:p w14:paraId="364CA32A" w14:textId="77777777" w:rsidR="00623C03" w:rsidRPr="00623C03" w:rsidRDefault="00623C03" w:rsidP="00623C03">
            <w:pPr>
              <w:keepNext/>
              <w:keepLines/>
              <w:ind w:left="2589" w:hanging="2589"/>
              <w:jc w:val="both"/>
              <w:outlineLvl w:val="0"/>
              <w:rPr>
                <w:rFonts w:ascii="Arial" w:hAnsi="Arial" w:cs="Arial"/>
                <w:b/>
                <w:bCs/>
                <w:sz w:val="28"/>
                <w:szCs w:val="28"/>
              </w:rPr>
            </w:pPr>
            <w:bookmarkStart w:id="59" w:name="_Toc23511596"/>
            <w:bookmarkStart w:id="60" w:name="_Toc24473283"/>
            <w:bookmarkStart w:id="61" w:name="_Toc25595043"/>
            <w:r w:rsidRPr="00623C03">
              <w:rPr>
                <w:rFonts w:ascii="Arial" w:hAnsi="Arial" w:cs="Arial"/>
                <w:b/>
                <w:bCs/>
                <w:sz w:val="28"/>
                <w:szCs w:val="28"/>
              </w:rPr>
              <w:t xml:space="preserve">TS22.19 </w:t>
            </w:r>
            <w:r w:rsidRPr="00623C03">
              <w:rPr>
                <w:rFonts w:ascii="Arial" w:hAnsi="Arial" w:cs="Arial"/>
                <w:b/>
                <w:bCs/>
                <w:sz w:val="28"/>
                <w:szCs w:val="28"/>
              </w:rPr>
              <w:tab/>
              <w:t>Bishop Road Reserve Enviro-scape Master Plan</w:t>
            </w:r>
            <w:bookmarkEnd w:id="59"/>
            <w:bookmarkEnd w:id="60"/>
            <w:bookmarkEnd w:id="61"/>
          </w:p>
        </w:tc>
      </w:tr>
    </w:tbl>
    <w:p w14:paraId="1C67B85C" w14:textId="77777777" w:rsidR="00623C03" w:rsidRPr="00623C03" w:rsidRDefault="00623C03" w:rsidP="00623C03">
      <w:pPr>
        <w:jc w:val="both"/>
        <w:rPr>
          <w:rFonts w:ascii="Arial" w:eastAsia="Calibri"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5663"/>
      </w:tblGrid>
      <w:tr w:rsidR="00623C03" w:rsidRPr="00623C03" w14:paraId="2E8628A8" w14:textId="77777777" w:rsidTr="00623C03">
        <w:tc>
          <w:tcPr>
            <w:tcW w:w="2645" w:type="dxa"/>
            <w:shd w:val="clear" w:color="auto" w:fill="auto"/>
          </w:tcPr>
          <w:p w14:paraId="521861C9" w14:textId="77777777" w:rsidR="00623C03" w:rsidRPr="00623C03" w:rsidRDefault="00623C03" w:rsidP="00623C03">
            <w:pPr>
              <w:rPr>
                <w:rFonts w:ascii="Arial" w:eastAsia="Calibri" w:hAnsi="Arial" w:cs="Arial"/>
                <w:b/>
                <w:szCs w:val="28"/>
              </w:rPr>
            </w:pPr>
            <w:r w:rsidRPr="00623C03">
              <w:rPr>
                <w:rFonts w:ascii="Arial" w:eastAsia="Calibri" w:hAnsi="Arial" w:cs="Arial"/>
                <w:b/>
                <w:szCs w:val="28"/>
              </w:rPr>
              <w:t>Committee</w:t>
            </w:r>
          </w:p>
        </w:tc>
        <w:tc>
          <w:tcPr>
            <w:tcW w:w="5663" w:type="dxa"/>
            <w:shd w:val="clear" w:color="auto" w:fill="auto"/>
          </w:tcPr>
          <w:p w14:paraId="0C6C36FC" w14:textId="77777777" w:rsidR="00623C03" w:rsidRPr="00623C03" w:rsidRDefault="00623C03" w:rsidP="00623C03">
            <w:pPr>
              <w:rPr>
                <w:rFonts w:ascii="Arial" w:eastAsia="Calibri" w:hAnsi="Arial" w:cs="Arial"/>
                <w:szCs w:val="28"/>
              </w:rPr>
            </w:pPr>
            <w:r w:rsidRPr="00623C03">
              <w:rPr>
                <w:rFonts w:ascii="Arial" w:eastAsia="Calibri" w:hAnsi="Arial" w:cs="Arial"/>
                <w:szCs w:val="28"/>
              </w:rPr>
              <w:t>12 November 2019</w:t>
            </w:r>
          </w:p>
        </w:tc>
      </w:tr>
      <w:tr w:rsidR="00623C03" w:rsidRPr="00623C03" w14:paraId="7B4469EA" w14:textId="77777777" w:rsidTr="00623C03">
        <w:tc>
          <w:tcPr>
            <w:tcW w:w="2645" w:type="dxa"/>
            <w:shd w:val="clear" w:color="auto" w:fill="auto"/>
          </w:tcPr>
          <w:p w14:paraId="6BD276F7" w14:textId="77777777" w:rsidR="00623C03" w:rsidRPr="00623C03" w:rsidRDefault="00623C03" w:rsidP="00623C03">
            <w:pPr>
              <w:rPr>
                <w:rFonts w:ascii="Arial" w:eastAsia="Calibri" w:hAnsi="Arial" w:cs="Arial"/>
                <w:b/>
                <w:szCs w:val="28"/>
              </w:rPr>
            </w:pPr>
            <w:r w:rsidRPr="00623C03">
              <w:rPr>
                <w:rFonts w:ascii="Arial" w:eastAsia="Calibri" w:hAnsi="Arial" w:cs="Arial"/>
                <w:b/>
                <w:szCs w:val="28"/>
              </w:rPr>
              <w:t>Council</w:t>
            </w:r>
          </w:p>
        </w:tc>
        <w:tc>
          <w:tcPr>
            <w:tcW w:w="5663" w:type="dxa"/>
            <w:shd w:val="clear" w:color="auto" w:fill="auto"/>
          </w:tcPr>
          <w:p w14:paraId="042ADBF1" w14:textId="77777777" w:rsidR="00623C03" w:rsidRPr="00623C03" w:rsidRDefault="00623C03" w:rsidP="00623C03">
            <w:pPr>
              <w:rPr>
                <w:rFonts w:ascii="Arial" w:eastAsia="Calibri" w:hAnsi="Arial" w:cs="Arial"/>
                <w:szCs w:val="28"/>
              </w:rPr>
            </w:pPr>
            <w:r w:rsidRPr="00623C03">
              <w:rPr>
                <w:rFonts w:ascii="Arial" w:eastAsia="Calibri" w:hAnsi="Arial" w:cs="Arial"/>
                <w:szCs w:val="28"/>
              </w:rPr>
              <w:t>26 November 2019</w:t>
            </w:r>
          </w:p>
        </w:tc>
      </w:tr>
      <w:tr w:rsidR="00623C03" w:rsidRPr="00623C03" w14:paraId="56ACAE3E" w14:textId="77777777" w:rsidTr="00623C03">
        <w:tc>
          <w:tcPr>
            <w:tcW w:w="2645" w:type="dxa"/>
            <w:shd w:val="clear" w:color="auto" w:fill="auto"/>
          </w:tcPr>
          <w:p w14:paraId="0AA02D26" w14:textId="77777777" w:rsidR="00623C03" w:rsidRPr="00623C03" w:rsidRDefault="00623C03" w:rsidP="00623C03">
            <w:pPr>
              <w:rPr>
                <w:rFonts w:ascii="Arial" w:eastAsia="Calibri" w:hAnsi="Arial" w:cs="Arial"/>
                <w:b/>
                <w:szCs w:val="28"/>
              </w:rPr>
            </w:pPr>
            <w:r w:rsidRPr="00623C03">
              <w:rPr>
                <w:rFonts w:ascii="Arial" w:eastAsia="Calibri" w:hAnsi="Arial" w:cs="Arial"/>
                <w:b/>
                <w:szCs w:val="28"/>
              </w:rPr>
              <w:t>Applicant</w:t>
            </w:r>
          </w:p>
        </w:tc>
        <w:tc>
          <w:tcPr>
            <w:tcW w:w="5663" w:type="dxa"/>
            <w:shd w:val="clear" w:color="auto" w:fill="auto"/>
          </w:tcPr>
          <w:p w14:paraId="3DF0B716" w14:textId="77777777" w:rsidR="00623C03" w:rsidRPr="00623C03" w:rsidRDefault="00623C03" w:rsidP="00623C03">
            <w:pPr>
              <w:rPr>
                <w:rFonts w:ascii="Arial" w:eastAsia="Calibri" w:hAnsi="Arial" w:cs="Arial"/>
                <w:szCs w:val="28"/>
              </w:rPr>
            </w:pPr>
            <w:r w:rsidRPr="00623C03">
              <w:rPr>
                <w:rFonts w:ascii="Arial" w:eastAsia="Calibri" w:hAnsi="Arial" w:cs="Arial"/>
                <w:szCs w:val="28"/>
              </w:rPr>
              <w:t xml:space="preserve">City of Nedlands </w:t>
            </w:r>
          </w:p>
        </w:tc>
      </w:tr>
      <w:tr w:rsidR="00623C03" w:rsidRPr="00623C03" w14:paraId="778FE6A4" w14:textId="77777777" w:rsidTr="00623C03">
        <w:tc>
          <w:tcPr>
            <w:tcW w:w="2645" w:type="dxa"/>
            <w:shd w:val="clear" w:color="auto" w:fill="auto"/>
          </w:tcPr>
          <w:p w14:paraId="39A565E7" w14:textId="77777777" w:rsidR="00623C03" w:rsidRPr="00623C03" w:rsidRDefault="00623C03" w:rsidP="00623C03">
            <w:pPr>
              <w:rPr>
                <w:rFonts w:ascii="Arial" w:eastAsia="Calibri" w:hAnsi="Arial" w:cs="Arial"/>
                <w:b/>
                <w:szCs w:val="28"/>
              </w:rPr>
            </w:pPr>
            <w:r w:rsidRPr="00623C03">
              <w:rPr>
                <w:rFonts w:ascii="Arial" w:eastAsia="Calibri" w:hAnsi="Arial" w:cs="Arial"/>
                <w:b/>
                <w:szCs w:val="28"/>
              </w:rPr>
              <w:t xml:space="preserve">Employee Disclosure under </w:t>
            </w:r>
            <w:r w:rsidRPr="00623C03">
              <w:rPr>
                <w:rFonts w:ascii="Arial" w:eastAsia="Calibri" w:hAnsi="Arial" w:cs="Arial"/>
                <w:b/>
                <w:i/>
                <w:szCs w:val="28"/>
              </w:rPr>
              <w:t>section 5.70 Local Government Act 1995</w:t>
            </w:r>
          </w:p>
        </w:tc>
        <w:tc>
          <w:tcPr>
            <w:tcW w:w="5663" w:type="dxa"/>
            <w:shd w:val="clear" w:color="auto" w:fill="auto"/>
          </w:tcPr>
          <w:p w14:paraId="19431F8B" w14:textId="77777777" w:rsidR="00623C03" w:rsidRPr="00623C03" w:rsidRDefault="00623C03" w:rsidP="00623C03">
            <w:pPr>
              <w:rPr>
                <w:rFonts w:ascii="Arial" w:eastAsia="Calibri" w:hAnsi="Arial" w:cs="Arial"/>
                <w:szCs w:val="28"/>
              </w:rPr>
            </w:pPr>
            <w:r w:rsidRPr="00623C03">
              <w:rPr>
                <w:rFonts w:ascii="Arial" w:eastAsia="Calibri" w:hAnsi="Arial" w:cs="Arial"/>
                <w:szCs w:val="28"/>
              </w:rPr>
              <w:t>Nil.</w:t>
            </w:r>
          </w:p>
          <w:p w14:paraId="3F1DDC0E" w14:textId="77777777" w:rsidR="00623C03" w:rsidRPr="00623C03" w:rsidRDefault="00623C03" w:rsidP="00623C03">
            <w:pPr>
              <w:rPr>
                <w:rFonts w:ascii="Arial" w:eastAsia="Calibri" w:hAnsi="Arial" w:cs="Arial"/>
                <w:szCs w:val="28"/>
                <w:lang w:val="en-GB" w:eastAsia="en-AU"/>
              </w:rPr>
            </w:pPr>
          </w:p>
        </w:tc>
      </w:tr>
      <w:tr w:rsidR="00623C03" w:rsidRPr="00623C03" w14:paraId="3F33E2FC" w14:textId="77777777" w:rsidTr="00623C03">
        <w:tc>
          <w:tcPr>
            <w:tcW w:w="2645" w:type="dxa"/>
            <w:shd w:val="clear" w:color="auto" w:fill="auto"/>
          </w:tcPr>
          <w:p w14:paraId="66900E72" w14:textId="77777777" w:rsidR="00623C03" w:rsidRPr="00623C03" w:rsidRDefault="00623C03" w:rsidP="00623C03">
            <w:pPr>
              <w:rPr>
                <w:rFonts w:ascii="Arial" w:eastAsia="Calibri" w:hAnsi="Arial" w:cs="Arial"/>
                <w:b/>
                <w:szCs w:val="28"/>
              </w:rPr>
            </w:pPr>
            <w:r w:rsidRPr="00623C03">
              <w:rPr>
                <w:rFonts w:ascii="Arial" w:eastAsia="Calibri" w:hAnsi="Arial" w:cs="Arial"/>
                <w:b/>
                <w:szCs w:val="28"/>
              </w:rPr>
              <w:t>Director</w:t>
            </w:r>
          </w:p>
        </w:tc>
        <w:tc>
          <w:tcPr>
            <w:tcW w:w="5663" w:type="dxa"/>
            <w:shd w:val="clear" w:color="auto" w:fill="auto"/>
          </w:tcPr>
          <w:p w14:paraId="3F8728C5" w14:textId="77777777" w:rsidR="00623C03" w:rsidRPr="00623C03" w:rsidRDefault="00623C03" w:rsidP="00623C03">
            <w:pPr>
              <w:rPr>
                <w:rFonts w:ascii="Arial" w:eastAsia="Calibri" w:hAnsi="Arial" w:cs="Arial"/>
                <w:szCs w:val="28"/>
              </w:rPr>
            </w:pPr>
            <w:r w:rsidRPr="00623C03">
              <w:rPr>
                <w:rFonts w:ascii="Arial" w:eastAsia="Calibri" w:hAnsi="Arial" w:cs="Arial"/>
                <w:szCs w:val="28"/>
              </w:rPr>
              <w:t>Jim Duff – Director Technical Services</w:t>
            </w:r>
          </w:p>
        </w:tc>
      </w:tr>
      <w:tr w:rsidR="00623C03" w:rsidRPr="00623C03" w14:paraId="75BD6FD5" w14:textId="77777777" w:rsidTr="00623C03">
        <w:tc>
          <w:tcPr>
            <w:tcW w:w="2645" w:type="dxa"/>
            <w:shd w:val="clear" w:color="auto" w:fill="auto"/>
          </w:tcPr>
          <w:p w14:paraId="4497BA15" w14:textId="77777777" w:rsidR="00623C03" w:rsidRPr="00623C03" w:rsidRDefault="00623C03" w:rsidP="00623C03">
            <w:pPr>
              <w:ind w:right="-180"/>
              <w:rPr>
                <w:rFonts w:ascii="Arial" w:eastAsia="Calibri" w:hAnsi="Arial" w:cs="Arial"/>
                <w:b/>
                <w:szCs w:val="28"/>
              </w:rPr>
            </w:pPr>
            <w:r w:rsidRPr="00623C03">
              <w:rPr>
                <w:rFonts w:ascii="Arial" w:eastAsia="Calibri" w:hAnsi="Arial" w:cs="Arial"/>
                <w:b/>
                <w:szCs w:val="28"/>
              </w:rPr>
              <w:t>Attachments</w:t>
            </w:r>
          </w:p>
        </w:tc>
        <w:tc>
          <w:tcPr>
            <w:tcW w:w="5663" w:type="dxa"/>
            <w:shd w:val="clear" w:color="auto" w:fill="auto"/>
          </w:tcPr>
          <w:p w14:paraId="0BCA9DFC" w14:textId="77777777" w:rsidR="00623C03" w:rsidRPr="00623C03" w:rsidRDefault="00623C03" w:rsidP="00623C03">
            <w:pPr>
              <w:numPr>
                <w:ilvl w:val="0"/>
                <w:numId w:val="8"/>
              </w:numPr>
              <w:ind w:left="426" w:hanging="426"/>
              <w:rPr>
                <w:rFonts w:ascii="Arial" w:eastAsia="Calibri" w:hAnsi="Arial" w:cs="Arial"/>
                <w:szCs w:val="28"/>
                <w:lang w:val="en-US"/>
              </w:rPr>
            </w:pPr>
            <w:r w:rsidRPr="00623C03">
              <w:rPr>
                <w:rFonts w:ascii="Arial" w:eastAsia="Calibri" w:hAnsi="Arial" w:cs="Arial"/>
                <w:szCs w:val="28"/>
                <w:lang w:val="en-US"/>
              </w:rPr>
              <w:t>Bishop Road Reserve Enviro-scape Master Plan</w:t>
            </w:r>
          </w:p>
          <w:p w14:paraId="771B84AA" w14:textId="77777777" w:rsidR="00623C03" w:rsidRPr="00623C03" w:rsidRDefault="00623C03" w:rsidP="00623C03">
            <w:pPr>
              <w:numPr>
                <w:ilvl w:val="0"/>
                <w:numId w:val="8"/>
              </w:numPr>
              <w:ind w:left="426" w:hanging="426"/>
              <w:rPr>
                <w:rFonts w:ascii="Arial" w:eastAsia="Calibri" w:hAnsi="Arial" w:cs="Arial"/>
                <w:szCs w:val="28"/>
                <w:lang w:val="en-US"/>
              </w:rPr>
            </w:pPr>
            <w:r w:rsidRPr="00623C03">
              <w:rPr>
                <w:rFonts w:ascii="Arial" w:eastAsia="Calibri" w:hAnsi="Arial" w:cs="Arial"/>
                <w:szCs w:val="28"/>
                <w:lang w:val="en-US"/>
              </w:rPr>
              <w:t>Bishop Road Reserve Enviro-scape Master Plan Flyer</w:t>
            </w:r>
          </w:p>
        </w:tc>
      </w:tr>
    </w:tbl>
    <w:p w14:paraId="7F7824CD" w14:textId="77777777" w:rsidR="00623C03" w:rsidRPr="00623C03" w:rsidRDefault="00623C03" w:rsidP="00623C03">
      <w:pPr>
        <w:jc w:val="both"/>
        <w:rPr>
          <w:rFonts w:ascii="Arial" w:eastAsia="Calibri" w:hAnsi="Arial" w:cs="Arial"/>
          <w:b/>
          <w:szCs w:val="32"/>
          <w:lang w:val="en-US"/>
        </w:rPr>
      </w:pPr>
    </w:p>
    <w:p w14:paraId="523BEA6D" w14:textId="5175B8B2" w:rsidR="00623C03" w:rsidRPr="00623C03" w:rsidRDefault="00623C03" w:rsidP="00623C03">
      <w:pPr>
        <w:jc w:val="both"/>
        <w:rPr>
          <w:rFonts w:ascii="Arial" w:hAnsi="Arial" w:cs="Arial"/>
          <w:b/>
          <w:bCs/>
          <w:sz w:val="28"/>
          <w:szCs w:val="28"/>
        </w:rPr>
      </w:pPr>
      <w:r w:rsidRPr="00623C03">
        <w:rPr>
          <w:rFonts w:ascii="Arial" w:hAnsi="Arial" w:cs="Arial"/>
          <w:b/>
          <w:bCs/>
          <w:sz w:val="28"/>
          <w:szCs w:val="28"/>
        </w:rPr>
        <w:t>Committee Recommendation</w:t>
      </w:r>
    </w:p>
    <w:p w14:paraId="5F9D30C3" w14:textId="77777777" w:rsidR="00623C03" w:rsidRPr="00623C03" w:rsidRDefault="00623C03" w:rsidP="00623C03">
      <w:pPr>
        <w:jc w:val="both"/>
        <w:rPr>
          <w:rFonts w:ascii="Arial" w:hAnsi="Arial" w:cs="Arial"/>
          <w:szCs w:val="24"/>
        </w:rPr>
      </w:pPr>
    </w:p>
    <w:p w14:paraId="2C648886" w14:textId="77777777" w:rsidR="00623C03" w:rsidRPr="00623C03" w:rsidRDefault="00623C03" w:rsidP="00623C03">
      <w:pPr>
        <w:jc w:val="both"/>
        <w:rPr>
          <w:rFonts w:ascii="Arial" w:hAnsi="Arial" w:cs="Arial"/>
          <w:b/>
          <w:szCs w:val="24"/>
        </w:rPr>
      </w:pPr>
      <w:r w:rsidRPr="00623C03">
        <w:rPr>
          <w:rFonts w:ascii="Arial" w:hAnsi="Arial" w:cs="Arial"/>
          <w:b/>
          <w:szCs w:val="24"/>
        </w:rPr>
        <w:t>That this item be deferred for costings to be provided for future projects and the matter is returned to Council for further consideration.</w:t>
      </w:r>
    </w:p>
    <w:p w14:paraId="27D654CC" w14:textId="77777777" w:rsidR="00623C03" w:rsidRPr="00623C03" w:rsidRDefault="00623C03" w:rsidP="00623C03">
      <w:pPr>
        <w:jc w:val="both"/>
        <w:rPr>
          <w:rFonts w:ascii="Arial" w:hAnsi="Arial" w:cs="Arial"/>
          <w:b/>
          <w:szCs w:val="24"/>
        </w:rPr>
      </w:pPr>
    </w:p>
    <w:p w14:paraId="78E0D703" w14:textId="77777777" w:rsidR="00623C03" w:rsidRPr="00623C03" w:rsidRDefault="00623C03" w:rsidP="00623C03">
      <w:pPr>
        <w:jc w:val="both"/>
        <w:rPr>
          <w:rFonts w:ascii="Arial" w:eastAsia="Calibri" w:hAnsi="Arial" w:cs="Arial"/>
          <w:szCs w:val="32"/>
          <w:lang w:val="en-US"/>
        </w:rPr>
      </w:pPr>
    </w:p>
    <w:p w14:paraId="64A59555" w14:textId="77777777" w:rsidR="00623C03" w:rsidRPr="00623C03" w:rsidRDefault="00623C03" w:rsidP="00623C03">
      <w:pPr>
        <w:jc w:val="both"/>
        <w:rPr>
          <w:rFonts w:ascii="Arial" w:eastAsia="Calibri" w:hAnsi="Arial" w:cs="Arial"/>
          <w:bCs/>
          <w:sz w:val="28"/>
          <w:szCs w:val="32"/>
          <w:lang w:val="en-US"/>
        </w:rPr>
      </w:pPr>
      <w:r w:rsidRPr="00623C03">
        <w:rPr>
          <w:rFonts w:ascii="Arial" w:eastAsia="Calibri" w:hAnsi="Arial" w:cs="Arial"/>
          <w:bCs/>
          <w:sz w:val="28"/>
          <w:szCs w:val="32"/>
          <w:lang w:val="en-US"/>
        </w:rPr>
        <w:t>Recommendation to Committee</w:t>
      </w:r>
    </w:p>
    <w:p w14:paraId="3F5ED8D6" w14:textId="77777777" w:rsidR="00623C03" w:rsidRPr="00623C03" w:rsidRDefault="00623C03" w:rsidP="00623C03">
      <w:pPr>
        <w:jc w:val="both"/>
        <w:rPr>
          <w:rFonts w:ascii="Arial" w:eastAsia="Calibri" w:hAnsi="Arial" w:cs="Arial"/>
          <w:bCs/>
          <w:szCs w:val="32"/>
          <w:lang w:val="en-US"/>
        </w:rPr>
      </w:pPr>
    </w:p>
    <w:p w14:paraId="34B1665B" w14:textId="77777777" w:rsidR="00623C03" w:rsidRPr="00623C03" w:rsidRDefault="00623C03" w:rsidP="00623C03">
      <w:pPr>
        <w:jc w:val="both"/>
        <w:rPr>
          <w:rFonts w:ascii="Arial" w:eastAsia="Calibri" w:hAnsi="Arial" w:cs="Arial"/>
          <w:bCs/>
          <w:szCs w:val="32"/>
          <w:lang w:val="en-US"/>
        </w:rPr>
      </w:pPr>
      <w:r w:rsidRPr="00623C03">
        <w:rPr>
          <w:rFonts w:ascii="Arial" w:eastAsia="Calibri" w:hAnsi="Arial" w:cs="Arial"/>
          <w:bCs/>
          <w:szCs w:val="32"/>
          <w:lang w:val="en-US"/>
        </w:rPr>
        <w:t xml:space="preserve">Council: </w:t>
      </w:r>
    </w:p>
    <w:p w14:paraId="14B07805" w14:textId="77777777" w:rsidR="00623C03" w:rsidRPr="00623C03" w:rsidRDefault="00623C03" w:rsidP="00623C03">
      <w:pPr>
        <w:jc w:val="both"/>
        <w:rPr>
          <w:rFonts w:ascii="Arial" w:eastAsia="Calibri" w:hAnsi="Arial" w:cs="Arial"/>
          <w:bCs/>
          <w:szCs w:val="32"/>
          <w:lang w:val="en-US"/>
        </w:rPr>
      </w:pPr>
    </w:p>
    <w:p w14:paraId="50F90BD1" w14:textId="77777777" w:rsidR="00623C03" w:rsidRPr="00623C03" w:rsidRDefault="00623C03" w:rsidP="00CD3E2D">
      <w:pPr>
        <w:numPr>
          <w:ilvl w:val="0"/>
          <w:numId w:val="31"/>
        </w:numPr>
        <w:spacing w:after="200"/>
        <w:ind w:left="567" w:hanging="567"/>
        <w:contextualSpacing/>
        <w:jc w:val="both"/>
        <w:rPr>
          <w:rFonts w:ascii="Arial" w:eastAsia="Calibri" w:hAnsi="Arial" w:cs="Arial"/>
          <w:bCs/>
          <w:szCs w:val="32"/>
          <w:lang w:val="en-US"/>
        </w:rPr>
      </w:pPr>
      <w:r w:rsidRPr="00623C03">
        <w:rPr>
          <w:rFonts w:ascii="Arial" w:eastAsia="Calibri" w:hAnsi="Arial" w:cs="Arial"/>
          <w:bCs/>
          <w:szCs w:val="32"/>
          <w:lang w:val="en-US"/>
        </w:rPr>
        <w:t>endorses the Bishop Road Reserve Enviro-scape Master Plan concept; and</w:t>
      </w:r>
    </w:p>
    <w:p w14:paraId="7D472D02" w14:textId="77777777" w:rsidR="00623C03" w:rsidRPr="00623C03" w:rsidRDefault="00623C03" w:rsidP="00623C03">
      <w:pPr>
        <w:ind w:left="567" w:hanging="567"/>
        <w:contextualSpacing/>
        <w:jc w:val="both"/>
        <w:rPr>
          <w:rFonts w:ascii="Arial" w:eastAsia="Calibri" w:hAnsi="Arial" w:cs="Arial"/>
          <w:bCs/>
          <w:szCs w:val="32"/>
          <w:lang w:val="en-US"/>
        </w:rPr>
      </w:pPr>
    </w:p>
    <w:p w14:paraId="2E96AEFF" w14:textId="77777777" w:rsidR="00623C03" w:rsidRPr="00623C03" w:rsidRDefault="00623C03" w:rsidP="00CD3E2D">
      <w:pPr>
        <w:numPr>
          <w:ilvl w:val="0"/>
          <w:numId w:val="31"/>
        </w:numPr>
        <w:spacing w:after="200"/>
        <w:ind w:left="567" w:hanging="567"/>
        <w:contextualSpacing/>
        <w:jc w:val="both"/>
        <w:rPr>
          <w:rFonts w:ascii="Arial" w:eastAsia="Calibri" w:hAnsi="Arial" w:cs="Arial"/>
          <w:bCs/>
          <w:szCs w:val="32"/>
          <w:lang w:val="en-US"/>
        </w:rPr>
      </w:pPr>
      <w:r w:rsidRPr="00623C03">
        <w:rPr>
          <w:rFonts w:ascii="Arial" w:eastAsia="Calibri" w:hAnsi="Arial" w:cs="Arial"/>
          <w:bCs/>
          <w:szCs w:val="32"/>
          <w:lang w:val="en-US"/>
        </w:rPr>
        <w:t>agrees to include an item in the 2019/20 midyear budget review to consider approving funding of $66,096, previously approved in the 2018/19 capital works budget, for the upgrade of the irrigation system and associated works at Bishop Road Reserve.</w:t>
      </w:r>
    </w:p>
    <w:p w14:paraId="1714CEB0" w14:textId="24CB3DA8" w:rsidR="00494DCA" w:rsidRDefault="000F6FE8">
      <w:pPr>
        <w:rPr>
          <w:rFonts w:ascii="Arial" w:hAnsi="Arial" w:cs="Arial"/>
          <w:szCs w:val="24"/>
        </w:rPr>
      </w:pPr>
      <w:r>
        <w:rPr>
          <w:rFonts w:ascii="Arial" w:hAnsi="Arial" w:cs="Arial"/>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494DCA" w:rsidRPr="002A31F5" w14:paraId="0A81F2E8" w14:textId="77777777" w:rsidTr="00494DCA">
        <w:tc>
          <w:tcPr>
            <w:tcW w:w="8308" w:type="dxa"/>
            <w:shd w:val="clear" w:color="auto" w:fill="auto"/>
          </w:tcPr>
          <w:p w14:paraId="75C7BBF1" w14:textId="77777777" w:rsidR="00494DCA" w:rsidRPr="002A31F5" w:rsidRDefault="00494DCA" w:rsidP="0072067A">
            <w:pPr>
              <w:keepNext/>
              <w:keepLines/>
              <w:spacing w:line="276" w:lineRule="auto"/>
              <w:ind w:left="2589" w:hanging="2589"/>
              <w:jc w:val="both"/>
              <w:outlineLvl w:val="0"/>
              <w:rPr>
                <w:rFonts w:ascii="Arial" w:hAnsi="Arial" w:cs="Arial"/>
                <w:b/>
                <w:bCs/>
                <w:sz w:val="28"/>
                <w:szCs w:val="28"/>
                <w:lang w:val="en-GB"/>
              </w:rPr>
            </w:pPr>
            <w:bookmarkStart w:id="62" w:name="_Toc23511597"/>
            <w:bookmarkStart w:id="63" w:name="_Toc24473284"/>
            <w:bookmarkStart w:id="64" w:name="_Toc25595044"/>
            <w:r w:rsidRPr="002A31F5">
              <w:rPr>
                <w:rFonts w:ascii="Arial" w:hAnsi="Arial" w:cs="Arial"/>
                <w:b/>
                <w:bCs/>
                <w:sz w:val="28"/>
                <w:szCs w:val="28"/>
                <w:lang w:val="en-GB"/>
              </w:rPr>
              <w:lastRenderedPageBreak/>
              <w:t xml:space="preserve">TS23.19 </w:t>
            </w:r>
            <w:r w:rsidRPr="002A31F5">
              <w:rPr>
                <w:rFonts w:ascii="Arial" w:hAnsi="Arial" w:cs="Arial"/>
                <w:b/>
                <w:bCs/>
                <w:sz w:val="28"/>
                <w:szCs w:val="28"/>
                <w:lang w:val="en-GB"/>
              </w:rPr>
              <w:tab/>
              <w:t xml:space="preserve">2019/20 Budget – Variation of Adopted </w:t>
            </w:r>
            <w:r w:rsidRPr="007A53F0">
              <w:rPr>
                <w:rFonts w:ascii="Arial" w:hAnsi="Arial" w:cs="Arial"/>
                <w:b/>
                <w:bCs/>
                <w:sz w:val="28"/>
                <w:szCs w:val="28"/>
                <w:lang w:val="en-GB"/>
              </w:rPr>
              <w:t>Capital Works Budget</w:t>
            </w:r>
            <w:bookmarkEnd w:id="62"/>
            <w:bookmarkEnd w:id="63"/>
            <w:bookmarkEnd w:id="64"/>
            <w:r w:rsidRPr="002A31F5">
              <w:rPr>
                <w:rFonts w:ascii="Arial" w:hAnsi="Arial" w:cs="Arial"/>
                <w:b/>
                <w:bCs/>
                <w:sz w:val="28"/>
                <w:szCs w:val="28"/>
                <w:lang w:val="en-GB"/>
              </w:rPr>
              <w:t xml:space="preserve"> </w:t>
            </w:r>
          </w:p>
        </w:tc>
      </w:tr>
    </w:tbl>
    <w:p w14:paraId="3650668E" w14:textId="77777777" w:rsidR="00494DCA" w:rsidRPr="00B240E2" w:rsidRDefault="00494DCA" w:rsidP="00494DCA">
      <w:pPr>
        <w:jc w:val="both"/>
        <w:rPr>
          <w:rFonts w:ascii="Arial" w:eastAsia="Calibri" w:hAnsi="Arial" w:cs="Arial"/>
          <w:szCs w:val="24"/>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5666"/>
      </w:tblGrid>
      <w:tr w:rsidR="00494DCA" w:rsidRPr="002A31F5" w14:paraId="3018C15E" w14:textId="77777777" w:rsidTr="00494DCA">
        <w:tc>
          <w:tcPr>
            <w:tcW w:w="2642" w:type="dxa"/>
            <w:shd w:val="clear" w:color="auto" w:fill="auto"/>
          </w:tcPr>
          <w:p w14:paraId="457B18DF" w14:textId="77777777" w:rsidR="00494DCA" w:rsidRPr="002A31F5" w:rsidRDefault="00494DCA" w:rsidP="0072067A">
            <w:pPr>
              <w:rPr>
                <w:rFonts w:ascii="Arial" w:eastAsia="Calibri" w:hAnsi="Arial" w:cs="Arial"/>
                <w:b/>
                <w:szCs w:val="28"/>
                <w:lang w:val="en-GB"/>
              </w:rPr>
            </w:pPr>
            <w:r w:rsidRPr="002A31F5">
              <w:rPr>
                <w:rFonts w:ascii="Arial" w:eastAsia="Calibri" w:hAnsi="Arial" w:cs="Arial"/>
                <w:b/>
                <w:szCs w:val="28"/>
                <w:lang w:val="en-GB"/>
              </w:rPr>
              <w:t>Committee</w:t>
            </w:r>
          </w:p>
        </w:tc>
        <w:tc>
          <w:tcPr>
            <w:tcW w:w="5666" w:type="dxa"/>
            <w:shd w:val="clear" w:color="auto" w:fill="auto"/>
          </w:tcPr>
          <w:p w14:paraId="1E760133" w14:textId="77777777" w:rsidR="00494DCA" w:rsidRPr="002A31F5" w:rsidRDefault="00494DCA" w:rsidP="0072067A">
            <w:pPr>
              <w:rPr>
                <w:rFonts w:ascii="Arial" w:eastAsia="Calibri" w:hAnsi="Arial" w:cs="Arial"/>
                <w:szCs w:val="28"/>
                <w:lang w:val="en-GB"/>
              </w:rPr>
            </w:pPr>
            <w:r w:rsidRPr="002A31F5">
              <w:rPr>
                <w:rFonts w:ascii="Arial" w:eastAsia="Calibri" w:hAnsi="Arial" w:cs="Arial"/>
                <w:szCs w:val="28"/>
                <w:lang w:val="en-GB"/>
              </w:rPr>
              <w:t>12 November 2019</w:t>
            </w:r>
          </w:p>
        </w:tc>
      </w:tr>
      <w:tr w:rsidR="00494DCA" w:rsidRPr="002A31F5" w14:paraId="70143E13" w14:textId="77777777" w:rsidTr="00494DCA">
        <w:tc>
          <w:tcPr>
            <w:tcW w:w="2642" w:type="dxa"/>
            <w:shd w:val="clear" w:color="auto" w:fill="auto"/>
          </w:tcPr>
          <w:p w14:paraId="40BF03B2" w14:textId="77777777" w:rsidR="00494DCA" w:rsidRPr="002A31F5" w:rsidRDefault="00494DCA" w:rsidP="0072067A">
            <w:pPr>
              <w:rPr>
                <w:rFonts w:ascii="Arial" w:eastAsia="Calibri" w:hAnsi="Arial" w:cs="Arial"/>
                <w:b/>
                <w:szCs w:val="28"/>
                <w:lang w:val="en-GB"/>
              </w:rPr>
            </w:pPr>
            <w:r w:rsidRPr="002A31F5">
              <w:rPr>
                <w:rFonts w:ascii="Arial" w:eastAsia="Calibri" w:hAnsi="Arial" w:cs="Arial"/>
                <w:b/>
                <w:szCs w:val="28"/>
                <w:lang w:val="en-GB"/>
              </w:rPr>
              <w:t>Council</w:t>
            </w:r>
          </w:p>
        </w:tc>
        <w:tc>
          <w:tcPr>
            <w:tcW w:w="5666" w:type="dxa"/>
            <w:shd w:val="clear" w:color="auto" w:fill="auto"/>
          </w:tcPr>
          <w:p w14:paraId="7AFDA79D" w14:textId="77777777" w:rsidR="00494DCA" w:rsidRPr="002A31F5" w:rsidRDefault="00494DCA" w:rsidP="0072067A">
            <w:pPr>
              <w:rPr>
                <w:rFonts w:ascii="Arial" w:eastAsia="Calibri" w:hAnsi="Arial" w:cs="Arial"/>
                <w:szCs w:val="28"/>
                <w:lang w:val="en-GB"/>
              </w:rPr>
            </w:pPr>
            <w:r w:rsidRPr="002A31F5">
              <w:rPr>
                <w:rFonts w:ascii="Arial" w:eastAsia="Calibri" w:hAnsi="Arial" w:cs="Arial"/>
                <w:szCs w:val="28"/>
                <w:lang w:val="en-GB"/>
              </w:rPr>
              <w:t>26 November 2019</w:t>
            </w:r>
          </w:p>
        </w:tc>
      </w:tr>
      <w:tr w:rsidR="00494DCA" w:rsidRPr="002A31F5" w14:paraId="097BA898" w14:textId="77777777" w:rsidTr="00494DCA">
        <w:tc>
          <w:tcPr>
            <w:tcW w:w="2642" w:type="dxa"/>
            <w:shd w:val="clear" w:color="auto" w:fill="auto"/>
          </w:tcPr>
          <w:p w14:paraId="539E4B79" w14:textId="77777777" w:rsidR="00494DCA" w:rsidRPr="002A31F5" w:rsidRDefault="00494DCA" w:rsidP="0072067A">
            <w:pPr>
              <w:rPr>
                <w:rFonts w:ascii="Arial" w:eastAsia="Calibri" w:hAnsi="Arial" w:cs="Arial"/>
                <w:b/>
                <w:szCs w:val="28"/>
                <w:lang w:val="en-GB"/>
              </w:rPr>
            </w:pPr>
            <w:r w:rsidRPr="002A31F5">
              <w:rPr>
                <w:rFonts w:ascii="Arial" w:eastAsia="Calibri" w:hAnsi="Arial" w:cs="Arial"/>
                <w:b/>
                <w:szCs w:val="28"/>
                <w:lang w:val="en-GB"/>
              </w:rPr>
              <w:t>Applicant</w:t>
            </w:r>
          </w:p>
        </w:tc>
        <w:tc>
          <w:tcPr>
            <w:tcW w:w="5666" w:type="dxa"/>
            <w:shd w:val="clear" w:color="auto" w:fill="auto"/>
          </w:tcPr>
          <w:p w14:paraId="7AC2426F" w14:textId="77777777" w:rsidR="00494DCA" w:rsidRPr="002A31F5" w:rsidRDefault="00494DCA" w:rsidP="0072067A">
            <w:pPr>
              <w:rPr>
                <w:rFonts w:ascii="Arial" w:eastAsia="Calibri" w:hAnsi="Arial" w:cs="Arial"/>
                <w:szCs w:val="28"/>
                <w:lang w:val="en-GB"/>
              </w:rPr>
            </w:pPr>
            <w:r w:rsidRPr="002A31F5">
              <w:rPr>
                <w:rFonts w:ascii="Arial" w:eastAsia="Calibri" w:hAnsi="Arial" w:cs="Arial"/>
                <w:szCs w:val="28"/>
                <w:lang w:val="en-GB"/>
              </w:rPr>
              <w:t xml:space="preserve">City of Nedlands </w:t>
            </w:r>
          </w:p>
        </w:tc>
      </w:tr>
      <w:tr w:rsidR="00494DCA" w:rsidRPr="002A31F5" w14:paraId="41C0DC52" w14:textId="77777777" w:rsidTr="00494DCA">
        <w:tc>
          <w:tcPr>
            <w:tcW w:w="2642" w:type="dxa"/>
            <w:shd w:val="clear" w:color="auto" w:fill="auto"/>
          </w:tcPr>
          <w:p w14:paraId="67FF83E4" w14:textId="77777777" w:rsidR="00494DCA" w:rsidRPr="002A31F5" w:rsidRDefault="00494DCA" w:rsidP="0072067A">
            <w:pPr>
              <w:rPr>
                <w:rFonts w:ascii="Arial" w:eastAsia="Calibri" w:hAnsi="Arial" w:cs="Arial"/>
                <w:b/>
                <w:szCs w:val="28"/>
                <w:lang w:val="en-GB"/>
              </w:rPr>
            </w:pPr>
            <w:r w:rsidRPr="002A31F5">
              <w:rPr>
                <w:rFonts w:ascii="Arial" w:eastAsia="Calibri" w:hAnsi="Arial" w:cs="Arial"/>
                <w:b/>
                <w:szCs w:val="28"/>
                <w:lang w:val="en-GB"/>
              </w:rPr>
              <w:t xml:space="preserve">Employee Disclosure under </w:t>
            </w:r>
            <w:r w:rsidRPr="002A31F5">
              <w:rPr>
                <w:rFonts w:ascii="Arial" w:eastAsia="Calibri" w:hAnsi="Arial" w:cs="Arial"/>
                <w:b/>
                <w:i/>
                <w:szCs w:val="28"/>
                <w:lang w:val="en-GB"/>
              </w:rPr>
              <w:t>section 5.70 Local Government Act 1995</w:t>
            </w:r>
          </w:p>
        </w:tc>
        <w:tc>
          <w:tcPr>
            <w:tcW w:w="5666" w:type="dxa"/>
            <w:shd w:val="clear" w:color="auto" w:fill="auto"/>
          </w:tcPr>
          <w:p w14:paraId="5073B644" w14:textId="77777777" w:rsidR="00494DCA" w:rsidRPr="002A31F5" w:rsidRDefault="00494DCA" w:rsidP="0072067A">
            <w:pPr>
              <w:rPr>
                <w:rFonts w:ascii="Arial" w:eastAsia="Calibri" w:hAnsi="Arial" w:cs="Arial"/>
                <w:szCs w:val="28"/>
                <w:lang w:val="en-GB"/>
              </w:rPr>
            </w:pPr>
            <w:r w:rsidRPr="002A31F5">
              <w:rPr>
                <w:rFonts w:ascii="Arial" w:eastAsia="Calibri" w:hAnsi="Arial" w:cs="Arial"/>
                <w:szCs w:val="28"/>
                <w:lang w:val="en-GB"/>
              </w:rPr>
              <w:t>Nil.</w:t>
            </w:r>
          </w:p>
          <w:p w14:paraId="022432E3" w14:textId="77777777" w:rsidR="00494DCA" w:rsidRPr="002A31F5" w:rsidRDefault="00494DCA" w:rsidP="0072067A">
            <w:pPr>
              <w:rPr>
                <w:rFonts w:ascii="Arial" w:eastAsia="Calibri" w:hAnsi="Arial" w:cs="Arial"/>
                <w:szCs w:val="28"/>
                <w:lang w:val="en-GB" w:eastAsia="en-AU"/>
              </w:rPr>
            </w:pPr>
          </w:p>
        </w:tc>
      </w:tr>
      <w:tr w:rsidR="00494DCA" w:rsidRPr="002A31F5" w14:paraId="612FE665" w14:textId="77777777" w:rsidTr="00494DCA">
        <w:tc>
          <w:tcPr>
            <w:tcW w:w="2642" w:type="dxa"/>
            <w:shd w:val="clear" w:color="auto" w:fill="auto"/>
          </w:tcPr>
          <w:p w14:paraId="1ED115ED" w14:textId="77777777" w:rsidR="00494DCA" w:rsidRPr="002A31F5" w:rsidRDefault="00494DCA" w:rsidP="0072067A">
            <w:pPr>
              <w:rPr>
                <w:rFonts w:ascii="Arial" w:eastAsia="Calibri" w:hAnsi="Arial" w:cs="Arial"/>
                <w:b/>
                <w:szCs w:val="28"/>
                <w:lang w:val="en-GB"/>
              </w:rPr>
            </w:pPr>
            <w:r w:rsidRPr="002A31F5">
              <w:rPr>
                <w:rFonts w:ascii="Arial" w:eastAsia="Calibri" w:hAnsi="Arial" w:cs="Arial"/>
                <w:b/>
                <w:szCs w:val="28"/>
                <w:lang w:val="en-GB"/>
              </w:rPr>
              <w:t>Director</w:t>
            </w:r>
          </w:p>
        </w:tc>
        <w:tc>
          <w:tcPr>
            <w:tcW w:w="5666" w:type="dxa"/>
            <w:shd w:val="clear" w:color="auto" w:fill="auto"/>
          </w:tcPr>
          <w:p w14:paraId="5642F14C" w14:textId="77777777" w:rsidR="00494DCA" w:rsidRPr="002A31F5" w:rsidRDefault="00494DCA" w:rsidP="0072067A">
            <w:pPr>
              <w:rPr>
                <w:rFonts w:ascii="Arial" w:eastAsia="Calibri" w:hAnsi="Arial" w:cs="Arial"/>
                <w:szCs w:val="28"/>
                <w:lang w:val="en-GB"/>
              </w:rPr>
            </w:pPr>
            <w:r w:rsidRPr="002A31F5">
              <w:rPr>
                <w:rFonts w:ascii="Arial" w:eastAsia="Calibri" w:hAnsi="Arial" w:cs="Arial"/>
                <w:szCs w:val="28"/>
                <w:lang w:val="en-GB"/>
              </w:rPr>
              <w:t>Jim Duff – Director Technical Services</w:t>
            </w:r>
          </w:p>
        </w:tc>
      </w:tr>
      <w:tr w:rsidR="00494DCA" w:rsidRPr="002A31F5" w14:paraId="213FE37B" w14:textId="77777777" w:rsidTr="00494DCA">
        <w:tc>
          <w:tcPr>
            <w:tcW w:w="2642" w:type="dxa"/>
            <w:shd w:val="clear" w:color="auto" w:fill="auto"/>
          </w:tcPr>
          <w:p w14:paraId="05A69F37" w14:textId="77777777" w:rsidR="00494DCA" w:rsidRPr="002A31F5" w:rsidRDefault="00494DCA" w:rsidP="0072067A">
            <w:pPr>
              <w:rPr>
                <w:rFonts w:ascii="Arial" w:eastAsia="Calibri" w:hAnsi="Arial" w:cs="Arial"/>
                <w:b/>
                <w:szCs w:val="28"/>
                <w:lang w:val="en-GB"/>
              </w:rPr>
            </w:pPr>
            <w:r w:rsidRPr="002A31F5">
              <w:rPr>
                <w:rFonts w:ascii="Arial" w:eastAsia="Calibri" w:hAnsi="Arial" w:cs="Arial"/>
                <w:b/>
                <w:szCs w:val="28"/>
                <w:lang w:val="en-GB"/>
              </w:rPr>
              <w:t>Attachments</w:t>
            </w:r>
          </w:p>
        </w:tc>
        <w:tc>
          <w:tcPr>
            <w:tcW w:w="5666" w:type="dxa"/>
            <w:shd w:val="clear" w:color="auto" w:fill="auto"/>
          </w:tcPr>
          <w:p w14:paraId="6436B162" w14:textId="77777777" w:rsidR="00494DCA" w:rsidRPr="002A31F5" w:rsidRDefault="00494DCA" w:rsidP="00CD3E2D">
            <w:pPr>
              <w:numPr>
                <w:ilvl w:val="0"/>
                <w:numId w:val="32"/>
              </w:numPr>
              <w:contextualSpacing/>
              <w:rPr>
                <w:rFonts w:ascii="Arial" w:eastAsia="Calibri" w:hAnsi="Arial" w:cs="Arial"/>
                <w:szCs w:val="28"/>
                <w:lang w:val="en-US"/>
              </w:rPr>
            </w:pPr>
            <w:r w:rsidRPr="002A31F5">
              <w:rPr>
                <w:rFonts w:ascii="Arial" w:eastAsia="Calibri" w:hAnsi="Arial" w:cs="Arial"/>
                <w:szCs w:val="28"/>
                <w:lang w:val="en-US"/>
              </w:rPr>
              <w:t>Proposed Capital Works Budget Variations</w:t>
            </w:r>
          </w:p>
        </w:tc>
      </w:tr>
    </w:tbl>
    <w:p w14:paraId="2B06A839" w14:textId="77777777" w:rsidR="00494DCA" w:rsidRPr="00B240E2" w:rsidRDefault="00494DCA" w:rsidP="00494DCA">
      <w:pPr>
        <w:jc w:val="both"/>
        <w:rPr>
          <w:rFonts w:ascii="Arial" w:eastAsia="Calibri" w:hAnsi="Arial" w:cs="Arial"/>
          <w:b/>
          <w:szCs w:val="32"/>
          <w:lang w:val="en-US"/>
        </w:rPr>
      </w:pPr>
    </w:p>
    <w:p w14:paraId="3DAA7547" w14:textId="77777777" w:rsidR="00494DCA" w:rsidRPr="00B240E2" w:rsidRDefault="00494DCA" w:rsidP="00494DCA">
      <w:pPr>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Pr="00B240E2">
        <w:rPr>
          <w:rFonts w:ascii="Arial" w:eastAsia="Calibri" w:hAnsi="Arial" w:cs="Arial"/>
          <w:b/>
          <w:sz w:val="28"/>
          <w:szCs w:val="32"/>
          <w:lang w:val="en-US"/>
        </w:rPr>
        <w:t>Recommendation to Committee</w:t>
      </w:r>
    </w:p>
    <w:p w14:paraId="4F61EE5F" w14:textId="77777777" w:rsidR="00494DCA" w:rsidRPr="00B240E2" w:rsidRDefault="00494DCA" w:rsidP="00494DCA">
      <w:pPr>
        <w:jc w:val="both"/>
        <w:rPr>
          <w:rFonts w:ascii="Arial" w:eastAsia="Calibri" w:hAnsi="Arial" w:cs="Arial"/>
          <w:b/>
          <w:szCs w:val="32"/>
          <w:lang w:val="en-US"/>
        </w:rPr>
      </w:pPr>
    </w:p>
    <w:p w14:paraId="7B029A95" w14:textId="77777777" w:rsidR="00494DCA" w:rsidRPr="00B240E2" w:rsidRDefault="00494DCA" w:rsidP="00494DCA">
      <w:pPr>
        <w:jc w:val="both"/>
        <w:rPr>
          <w:rFonts w:ascii="Arial" w:eastAsia="Calibri" w:hAnsi="Arial" w:cs="Arial"/>
          <w:b/>
          <w:szCs w:val="32"/>
          <w:lang w:val="en-US"/>
        </w:rPr>
      </w:pPr>
      <w:r w:rsidRPr="00B240E2">
        <w:rPr>
          <w:rFonts w:ascii="Arial" w:eastAsia="Calibri" w:hAnsi="Arial" w:cs="Arial"/>
          <w:b/>
          <w:szCs w:val="32"/>
          <w:lang w:val="en-US"/>
        </w:rPr>
        <w:t>Council</w:t>
      </w:r>
      <w:r>
        <w:rPr>
          <w:rFonts w:ascii="Arial" w:eastAsia="Calibri" w:hAnsi="Arial" w:cs="Arial"/>
          <w:b/>
          <w:szCs w:val="32"/>
          <w:lang w:val="en-US"/>
        </w:rPr>
        <w:t xml:space="preserve"> </w:t>
      </w:r>
      <w:r w:rsidRPr="00B240E2">
        <w:rPr>
          <w:rFonts w:ascii="Arial" w:eastAsia="Calibri" w:hAnsi="Arial" w:cs="Arial"/>
          <w:b/>
          <w:szCs w:val="32"/>
          <w:lang w:val="en-US"/>
        </w:rPr>
        <w:t xml:space="preserve">approves variation of the adopted 2019/20 budget in accordance with the proposed change to the capital works budget as detailed in Attachment 1: </w:t>
      </w:r>
    </w:p>
    <w:p w14:paraId="2DF151CC" w14:textId="77777777" w:rsidR="00494DCA" w:rsidRPr="00B240E2" w:rsidRDefault="00494DCA" w:rsidP="00494DCA">
      <w:pPr>
        <w:jc w:val="both"/>
        <w:rPr>
          <w:rFonts w:ascii="Arial" w:eastAsia="Calibri" w:hAnsi="Arial" w:cs="Arial"/>
          <w:b/>
          <w:szCs w:val="32"/>
          <w:lang w:val="en-US"/>
        </w:rPr>
      </w:pPr>
      <w:r w:rsidRPr="00B240E2">
        <w:rPr>
          <w:rFonts w:ascii="Arial" w:eastAsia="Calibri" w:hAnsi="Arial" w:cs="Arial"/>
          <w:b/>
          <w:szCs w:val="32"/>
          <w:lang w:val="en-US"/>
        </w:rPr>
        <w:t xml:space="preserve"> </w:t>
      </w:r>
    </w:p>
    <w:p w14:paraId="1DDBC8C4" w14:textId="77777777" w:rsidR="00494DCA" w:rsidRDefault="00494DCA" w:rsidP="00CD3E2D">
      <w:pPr>
        <w:numPr>
          <w:ilvl w:val="0"/>
          <w:numId w:val="33"/>
        </w:numPr>
        <w:spacing w:after="200"/>
        <w:ind w:left="567" w:hanging="567"/>
        <w:contextualSpacing/>
        <w:jc w:val="both"/>
        <w:rPr>
          <w:rFonts w:ascii="Arial" w:eastAsia="Calibri" w:hAnsi="Arial" w:cs="Arial"/>
          <w:b/>
          <w:szCs w:val="32"/>
          <w:lang w:val="en-US"/>
        </w:rPr>
      </w:pPr>
      <w:r w:rsidRPr="00B240E2">
        <w:rPr>
          <w:rFonts w:ascii="Arial" w:eastAsia="Calibri" w:hAnsi="Arial" w:cs="Arial"/>
          <w:b/>
          <w:szCs w:val="32"/>
          <w:lang w:val="en-US"/>
        </w:rPr>
        <w:t>deferral of $61,770 in funding allocated to College Park Relocation of Eastern Turf Wicket, to be included in a future financial year following completion of the Strategic Recreational Plan;</w:t>
      </w:r>
    </w:p>
    <w:p w14:paraId="13B1CFE3" w14:textId="77777777" w:rsidR="00494DCA" w:rsidRPr="00B240E2" w:rsidRDefault="00494DCA" w:rsidP="00494DCA">
      <w:pPr>
        <w:spacing w:after="200"/>
        <w:ind w:left="567"/>
        <w:contextualSpacing/>
        <w:jc w:val="both"/>
        <w:rPr>
          <w:rFonts w:ascii="Arial" w:eastAsia="Calibri" w:hAnsi="Arial" w:cs="Arial"/>
          <w:b/>
          <w:szCs w:val="32"/>
          <w:lang w:val="en-US"/>
        </w:rPr>
      </w:pPr>
    </w:p>
    <w:p w14:paraId="2780F249" w14:textId="77777777" w:rsidR="00494DCA" w:rsidRDefault="00494DCA" w:rsidP="00CD3E2D">
      <w:pPr>
        <w:numPr>
          <w:ilvl w:val="0"/>
          <w:numId w:val="33"/>
        </w:numPr>
        <w:spacing w:after="200"/>
        <w:ind w:left="567" w:hanging="567"/>
        <w:contextualSpacing/>
        <w:jc w:val="both"/>
        <w:rPr>
          <w:rFonts w:ascii="Arial" w:eastAsia="Calibri" w:hAnsi="Arial" w:cs="Arial"/>
          <w:b/>
          <w:szCs w:val="32"/>
          <w:lang w:val="en-US"/>
        </w:rPr>
      </w:pPr>
      <w:r w:rsidRPr="00B240E2">
        <w:rPr>
          <w:rFonts w:ascii="Arial" w:eastAsia="Calibri" w:hAnsi="Arial" w:cs="Arial"/>
          <w:b/>
          <w:szCs w:val="32"/>
          <w:lang w:val="en-US"/>
        </w:rPr>
        <w:t>surplus from three (3) Parks and Reserves capital project budgets totaling $369,575, resulting from savings following project completion;</w:t>
      </w:r>
    </w:p>
    <w:p w14:paraId="18DBA48D" w14:textId="77777777" w:rsidR="00494DCA" w:rsidRPr="00B240E2" w:rsidRDefault="00494DCA" w:rsidP="00494DCA">
      <w:pPr>
        <w:spacing w:after="200"/>
        <w:contextualSpacing/>
        <w:jc w:val="both"/>
        <w:rPr>
          <w:rFonts w:ascii="Arial" w:eastAsia="Calibri" w:hAnsi="Arial" w:cs="Arial"/>
          <w:b/>
          <w:szCs w:val="32"/>
          <w:lang w:val="en-US"/>
        </w:rPr>
      </w:pPr>
    </w:p>
    <w:p w14:paraId="3D447A62" w14:textId="77777777" w:rsidR="00494DCA" w:rsidRDefault="00494DCA" w:rsidP="00CD3E2D">
      <w:pPr>
        <w:numPr>
          <w:ilvl w:val="0"/>
          <w:numId w:val="33"/>
        </w:numPr>
        <w:spacing w:after="200"/>
        <w:ind w:left="567" w:hanging="567"/>
        <w:contextualSpacing/>
        <w:jc w:val="both"/>
        <w:rPr>
          <w:rFonts w:ascii="Arial" w:eastAsia="Calibri" w:hAnsi="Arial" w:cs="Arial"/>
          <w:b/>
          <w:szCs w:val="32"/>
          <w:lang w:val="en-US"/>
        </w:rPr>
      </w:pPr>
      <w:r w:rsidRPr="00B240E2">
        <w:rPr>
          <w:rFonts w:ascii="Arial" w:eastAsia="Calibri" w:hAnsi="Arial" w:cs="Arial"/>
          <w:b/>
          <w:szCs w:val="32"/>
          <w:lang w:val="en-US"/>
        </w:rPr>
        <w:t>include funding of $132,024 to be allocated Annie Dorrington Park New Playground; and</w:t>
      </w:r>
    </w:p>
    <w:p w14:paraId="0717CE2F" w14:textId="77777777" w:rsidR="00494DCA" w:rsidRPr="00B240E2" w:rsidRDefault="00494DCA" w:rsidP="00494DCA">
      <w:pPr>
        <w:spacing w:after="200"/>
        <w:contextualSpacing/>
        <w:jc w:val="both"/>
        <w:rPr>
          <w:rFonts w:ascii="Arial" w:eastAsia="Calibri" w:hAnsi="Arial" w:cs="Arial"/>
          <w:b/>
          <w:szCs w:val="32"/>
          <w:lang w:val="en-US"/>
        </w:rPr>
      </w:pPr>
    </w:p>
    <w:p w14:paraId="374D869D" w14:textId="77777777" w:rsidR="00494DCA" w:rsidRPr="00B240E2" w:rsidRDefault="00494DCA" w:rsidP="00CD3E2D">
      <w:pPr>
        <w:numPr>
          <w:ilvl w:val="0"/>
          <w:numId w:val="33"/>
        </w:numPr>
        <w:ind w:left="567" w:hanging="567"/>
        <w:contextualSpacing/>
        <w:jc w:val="both"/>
        <w:rPr>
          <w:rFonts w:ascii="Arial" w:eastAsia="Calibri" w:hAnsi="Arial" w:cs="Arial"/>
          <w:b/>
          <w:szCs w:val="32"/>
          <w:lang w:val="en-US"/>
        </w:rPr>
      </w:pPr>
      <w:r w:rsidRPr="00B240E2">
        <w:rPr>
          <w:rFonts w:ascii="Arial" w:eastAsia="Calibri" w:hAnsi="Arial" w:cs="Arial"/>
          <w:b/>
          <w:szCs w:val="32"/>
          <w:lang w:val="en-US"/>
        </w:rPr>
        <w:t xml:space="preserve">include funding of $270,000 to be allocated to Swanbourne Beach Oval Rehabilitation. </w:t>
      </w:r>
    </w:p>
    <w:p w14:paraId="7546D9C0" w14:textId="3CF3E171" w:rsidR="00494DCA" w:rsidRDefault="00494DCA">
      <w:pPr>
        <w:rPr>
          <w:rFonts w:ascii="Arial" w:hAnsi="Arial" w:cs="Arial"/>
          <w:b/>
          <w:kern w:val="28"/>
          <w:szCs w:val="24"/>
        </w:rPr>
      </w:pPr>
    </w:p>
    <w:p w14:paraId="731C8AE8" w14:textId="77777777" w:rsidR="00494DCA" w:rsidRDefault="00494DCA">
      <w:pPr>
        <w:rPr>
          <w:rFonts w:ascii="Arial" w:hAnsi="Arial" w:cs="Arial"/>
          <w:b/>
          <w:kern w:val="28"/>
          <w:szCs w:val="24"/>
        </w:rPr>
      </w:pPr>
    </w:p>
    <w:p w14:paraId="7B9CB7A3" w14:textId="77777777" w:rsidR="00494DCA" w:rsidRDefault="00494DCA">
      <w:pPr>
        <w:rPr>
          <w:rFonts w:ascii="Arial" w:hAnsi="Arial" w:cs="Arial"/>
          <w:b/>
          <w:kern w:val="28"/>
          <w:szCs w:val="24"/>
        </w:rPr>
      </w:pPr>
      <w:r>
        <w:rPr>
          <w:rFonts w:ascii="Arial" w:hAnsi="Arial" w:cs="Arial"/>
          <w:szCs w:val="24"/>
        </w:rPr>
        <w:br w:type="page"/>
      </w:r>
    </w:p>
    <w:p w14:paraId="7C6BC006" w14:textId="2909E4D6" w:rsidR="000F6FE8" w:rsidRPr="00465A04" w:rsidRDefault="000F6FE8" w:rsidP="00CD3E2D">
      <w:pPr>
        <w:pStyle w:val="Heading2"/>
        <w:numPr>
          <w:ilvl w:val="1"/>
          <w:numId w:val="9"/>
        </w:numPr>
        <w:spacing w:before="0" w:after="0"/>
        <w:ind w:left="0" w:hanging="851"/>
        <w:rPr>
          <w:rFonts w:ascii="Arial" w:hAnsi="Arial" w:cs="Arial"/>
          <w:sz w:val="24"/>
          <w:szCs w:val="24"/>
          <w:u w:val="none"/>
        </w:rPr>
      </w:pPr>
      <w:bookmarkStart w:id="65" w:name="_Toc25595045"/>
      <w:r w:rsidRPr="00465A04">
        <w:rPr>
          <w:rFonts w:ascii="Arial" w:hAnsi="Arial" w:cs="Arial"/>
          <w:sz w:val="24"/>
          <w:szCs w:val="24"/>
          <w:u w:val="none"/>
        </w:rPr>
        <w:lastRenderedPageBreak/>
        <w:t xml:space="preserve">Community </w:t>
      </w:r>
      <w:r>
        <w:rPr>
          <w:rFonts w:ascii="Arial" w:hAnsi="Arial" w:cs="Arial"/>
          <w:sz w:val="24"/>
          <w:szCs w:val="24"/>
          <w:u w:val="none"/>
        </w:rPr>
        <w:t>Development</w:t>
      </w:r>
      <w:r w:rsidRPr="00465A04">
        <w:rPr>
          <w:rFonts w:ascii="Arial" w:hAnsi="Arial" w:cs="Arial"/>
          <w:sz w:val="24"/>
          <w:szCs w:val="24"/>
          <w:u w:val="none"/>
        </w:rPr>
        <w:t xml:space="preserve"> No’s CM</w:t>
      </w:r>
      <w:r>
        <w:rPr>
          <w:rFonts w:ascii="Arial" w:hAnsi="Arial" w:cs="Arial"/>
          <w:sz w:val="24"/>
          <w:szCs w:val="24"/>
          <w:u w:val="none"/>
        </w:rPr>
        <w:t>06.19 (copy attached)</w:t>
      </w:r>
      <w:bookmarkEnd w:id="65"/>
    </w:p>
    <w:p w14:paraId="4CB2A376" w14:textId="77777777" w:rsidR="000F6FE8" w:rsidRPr="00465A04" w:rsidRDefault="000F6FE8" w:rsidP="000F6FE8">
      <w:pPr>
        <w:tabs>
          <w:tab w:val="left" w:pos="720"/>
          <w:tab w:val="left" w:pos="1440"/>
          <w:tab w:val="left" w:pos="2410"/>
          <w:tab w:val="left" w:pos="2977"/>
          <w:tab w:val="right" w:pos="8505"/>
        </w:tabs>
        <w:ind w:left="720"/>
        <w:jc w:val="both"/>
        <w:rPr>
          <w:rFonts w:ascii="Arial" w:hAnsi="Arial" w:cs="Arial"/>
          <w:szCs w:val="24"/>
        </w:rPr>
      </w:pPr>
    </w:p>
    <w:p w14:paraId="5E849829" w14:textId="77777777" w:rsidR="000F6FE8" w:rsidRPr="0070410F" w:rsidRDefault="000F6FE8" w:rsidP="000F6FE8">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63863FD5" w14:textId="304BC19F" w:rsidR="00970405" w:rsidRDefault="00970405" w:rsidP="00970405">
      <w:pPr>
        <w:spacing w:after="200" w:line="276" w:lineRule="auto"/>
        <w:ind w:left="1134"/>
        <w:contextualSpacing/>
        <w:rPr>
          <w:rFonts w:ascii="Arial" w:eastAsia="Calibri" w:hAnsi="Arial" w:cs="Arial"/>
          <w:b/>
          <w:szCs w:val="24"/>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0C66B2" w:rsidRPr="000C66B2" w14:paraId="40591AC7" w14:textId="77777777" w:rsidTr="000C66B2">
        <w:tc>
          <w:tcPr>
            <w:tcW w:w="8308" w:type="dxa"/>
            <w:shd w:val="clear" w:color="auto" w:fill="auto"/>
          </w:tcPr>
          <w:p w14:paraId="33F45B23" w14:textId="77777777" w:rsidR="000C66B2" w:rsidRPr="000C66B2" w:rsidRDefault="000C66B2" w:rsidP="000C66B2">
            <w:pPr>
              <w:keepNext/>
              <w:tabs>
                <w:tab w:val="left" w:pos="720"/>
                <w:tab w:val="left" w:pos="2587"/>
                <w:tab w:val="left" w:pos="2977"/>
                <w:tab w:val="right" w:pos="8335"/>
                <w:tab w:val="right" w:pos="8505"/>
              </w:tabs>
              <w:spacing w:after="60"/>
              <w:ind w:left="360" w:hanging="360"/>
              <w:jc w:val="both"/>
              <w:outlineLvl w:val="0"/>
              <w:rPr>
                <w:rFonts w:ascii="Arial" w:eastAsia="Calibri" w:hAnsi="Arial" w:cs="Arial"/>
                <w:b/>
                <w:caps/>
                <w:kern w:val="28"/>
                <w:sz w:val="28"/>
                <w:szCs w:val="22"/>
              </w:rPr>
            </w:pPr>
            <w:bookmarkStart w:id="66" w:name="_Toc24473286"/>
            <w:bookmarkStart w:id="67" w:name="_Toc25595046"/>
            <w:r w:rsidRPr="000C66B2">
              <w:rPr>
                <w:rFonts w:ascii="Arial" w:eastAsia="Calibri" w:hAnsi="Arial" w:cs="Arial"/>
                <w:b/>
                <w:caps/>
                <w:kern w:val="28"/>
                <w:sz w:val="28"/>
                <w:szCs w:val="22"/>
              </w:rPr>
              <w:t xml:space="preserve">CM06.19 </w:t>
            </w:r>
            <w:r w:rsidRPr="000C66B2">
              <w:rPr>
                <w:rFonts w:ascii="Arial" w:eastAsia="Calibri" w:hAnsi="Arial" w:cs="Arial"/>
                <w:b/>
                <w:caps/>
                <w:kern w:val="28"/>
                <w:sz w:val="28"/>
                <w:szCs w:val="22"/>
              </w:rPr>
              <w:tab/>
            </w:r>
            <w:r w:rsidRPr="000C66B2">
              <w:rPr>
                <w:rFonts w:ascii="Arial" w:eastAsia="Calibri" w:hAnsi="Arial" w:cs="Arial"/>
                <w:b/>
                <w:kern w:val="28"/>
                <w:sz w:val="28"/>
                <w:szCs w:val="22"/>
              </w:rPr>
              <w:t>Changes to Citizenship Ceremonies</w:t>
            </w:r>
            <w:bookmarkEnd w:id="66"/>
            <w:bookmarkEnd w:id="67"/>
          </w:p>
        </w:tc>
      </w:tr>
    </w:tbl>
    <w:p w14:paraId="35652A4F" w14:textId="77777777" w:rsidR="000C66B2" w:rsidRPr="000C66B2" w:rsidRDefault="000C66B2" w:rsidP="000C66B2">
      <w:pPr>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5669"/>
      </w:tblGrid>
      <w:tr w:rsidR="000C66B2" w:rsidRPr="000C66B2" w14:paraId="6F851644" w14:textId="77777777" w:rsidTr="000C66B2">
        <w:tc>
          <w:tcPr>
            <w:tcW w:w="2639" w:type="dxa"/>
            <w:shd w:val="clear" w:color="auto" w:fill="auto"/>
          </w:tcPr>
          <w:p w14:paraId="0514EAF9" w14:textId="77777777" w:rsidR="000C66B2" w:rsidRPr="000C66B2" w:rsidRDefault="000C66B2" w:rsidP="000C66B2">
            <w:pPr>
              <w:jc w:val="both"/>
              <w:rPr>
                <w:rFonts w:ascii="Arial" w:eastAsia="Calibri" w:hAnsi="Arial" w:cs="Arial"/>
                <w:b/>
                <w:szCs w:val="24"/>
              </w:rPr>
            </w:pPr>
            <w:r w:rsidRPr="000C66B2">
              <w:rPr>
                <w:rFonts w:ascii="Arial" w:eastAsia="Calibri" w:hAnsi="Arial" w:cs="Arial"/>
                <w:b/>
                <w:szCs w:val="24"/>
              </w:rPr>
              <w:t>Committee</w:t>
            </w:r>
          </w:p>
        </w:tc>
        <w:tc>
          <w:tcPr>
            <w:tcW w:w="5669" w:type="dxa"/>
            <w:shd w:val="clear" w:color="auto" w:fill="auto"/>
          </w:tcPr>
          <w:p w14:paraId="0E8716DF" w14:textId="77777777" w:rsidR="000C66B2" w:rsidRPr="000C66B2" w:rsidRDefault="000C66B2" w:rsidP="000C66B2">
            <w:pPr>
              <w:jc w:val="both"/>
              <w:rPr>
                <w:rFonts w:ascii="Arial" w:eastAsia="Calibri" w:hAnsi="Arial" w:cs="Arial"/>
                <w:szCs w:val="24"/>
              </w:rPr>
            </w:pPr>
            <w:r w:rsidRPr="000C66B2">
              <w:rPr>
                <w:rFonts w:ascii="Arial" w:eastAsia="Calibri" w:hAnsi="Arial" w:cs="Arial"/>
                <w:szCs w:val="24"/>
              </w:rPr>
              <w:t xml:space="preserve">12 November 2019 </w:t>
            </w:r>
          </w:p>
        </w:tc>
      </w:tr>
      <w:tr w:rsidR="000C66B2" w:rsidRPr="000C66B2" w14:paraId="47545115" w14:textId="77777777" w:rsidTr="000C66B2">
        <w:tc>
          <w:tcPr>
            <w:tcW w:w="2639" w:type="dxa"/>
            <w:shd w:val="clear" w:color="auto" w:fill="auto"/>
          </w:tcPr>
          <w:p w14:paraId="5FB423D0" w14:textId="77777777" w:rsidR="000C66B2" w:rsidRPr="000C66B2" w:rsidRDefault="000C66B2" w:rsidP="000C66B2">
            <w:pPr>
              <w:jc w:val="both"/>
              <w:rPr>
                <w:rFonts w:ascii="Arial" w:eastAsia="Calibri" w:hAnsi="Arial" w:cs="Arial"/>
                <w:b/>
                <w:szCs w:val="24"/>
              </w:rPr>
            </w:pPr>
            <w:r w:rsidRPr="000C66B2">
              <w:rPr>
                <w:rFonts w:ascii="Arial" w:eastAsia="Calibri" w:hAnsi="Arial" w:cs="Arial"/>
                <w:b/>
                <w:szCs w:val="24"/>
              </w:rPr>
              <w:t>Council</w:t>
            </w:r>
          </w:p>
        </w:tc>
        <w:tc>
          <w:tcPr>
            <w:tcW w:w="5669" w:type="dxa"/>
            <w:shd w:val="clear" w:color="auto" w:fill="auto"/>
          </w:tcPr>
          <w:p w14:paraId="1CCEDF2C" w14:textId="77777777" w:rsidR="000C66B2" w:rsidRPr="000C66B2" w:rsidRDefault="000C66B2" w:rsidP="000C66B2">
            <w:pPr>
              <w:jc w:val="both"/>
              <w:rPr>
                <w:rFonts w:ascii="Arial" w:eastAsia="Calibri" w:hAnsi="Arial" w:cs="Arial"/>
                <w:szCs w:val="24"/>
              </w:rPr>
            </w:pPr>
            <w:r w:rsidRPr="000C66B2">
              <w:rPr>
                <w:rFonts w:ascii="Arial" w:eastAsia="Calibri" w:hAnsi="Arial" w:cs="Arial"/>
                <w:szCs w:val="24"/>
              </w:rPr>
              <w:t xml:space="preserve">26 November 2019 </w:t>
            </w:r>
          </w:p>
        </w:tc>
      </w:tr>
      <w:tr w:rsidR="000C66B2" w:rsidRPr="000C66B2" w14:paraId="3ECFEB01" w14:textId="77777777" w:rsidTr="000C66B2">
        <w:tc>
          <w:tcPr>
            <w:tcW w:w="2639" w:type="dxa"/>
            <w:shd w:val="clear" w:color="auto" w:fill="auto"/>
          </w:tcPr>
          <w:p w14:paraId="08B77204" w14:textId="77777777" w:rsidR="000C66B2" w:rsidRPr="000C66B2" w:rsidRDefault="000C66B2" w:rsidP="000C66B2">
            <w:pPr>
              <w:jc w:val="both"/>
              <w:rPr>
                <w:rFonts w:ascii="Arial" w:eastAsia="Calibri" w:hAnsi="Arial" w:cs="Arial"/>
                <w:b/>
                <w:szCs w:val="24"/>
              </w:rPr>
            </w:pPr>
            <w:r w:rsidRPr="000C66B2">
              <w:rPr>
                <w:rFonts w:ascii="Arial" w:eastAsia="Calibri" w:hAnsi="Arial" w:cs="Arial"/>
                <w:b/>
                <w:szCs w:val="24"/>
              </w:rPr>
              <w:t>Applicant</w:t>
            </w:r>
          </w:p>
        </w:tc>
        <w:tc>
          <w:tcPr>
            <w:tcW w:w="5669" w:type="dxa"/>
            <w:shd w:val="clear" w:color="auto" w:fill="auto"/>
          </w:tcPr>
          <w:p w14:paraId="009DBFB3" w14:textId="77777777" w:rsidR="000C66B2" w:rsidRPr="000C66B2" w:rsidRDefault="000C66B2" w:rsidP="000C66B2">
            <w:pPr>
              <w:jc w:val="both"/>
              <w:rPr>
                <w:rFonts w:ascii="Arial" w:eastAsia="Calibri" w:hAnsi="Arial" w:cs="Arial"/>
                <w:szCs w:val="24"/>
              </w:rPr>
            </w:pPr>
            <w:r w:rsidRPr="000C66B2">
              <w:rPr>
                <w:rFonts w:ascii="Arial" w:eastAsia="Calibri" w:hAnsi="Arial" w:cs="Arial"/>
                <w:szCs w:val="24"/>
              </w:rPr>
              <w:t xml:space="preserve">City of Nedlands </w:t>
            </w:r>
          </w:p>
        </w:tc>
      </w:tr>
      <w:tr w:rsidR="000C66B2" w:rsidRPr="000C66B2" w14:paraId="43AAA363" w14:textId="77777777" w:rsidTr="000C66B2">
        <w:tc>
          <w:tcPr>
            <w:tcW w:w="2639" w:type="dxa"/>
            <w:shd w:val="clear" w:color="auto" w:fill="auto"/>
          </w:tcPr>
          <w:p w14:paraId="497748F3" w14:textId="77777777" w:rsidR="000C66B2" w:rsidRPr="000C66B2" w:rsidRDefault="000C66B2" w:rsidP="000C66B2">
            <w:pPr>
              <w:jc w:val="both"/>
              <w:rPr>
                <w:rFonts w:ascii="Arial" w:eastAsia="Calibri" w:hAnsi="Arial" w:cs="Arial"/>
                <w:b/>
                <w:szCs w:val="24"/>
              </w:rPr>
            </w:pPr>
            <w:r w:rsidRPr="000C66B2">
              <w:rPr>
                <w:rFonts w:ascii="Arial" w:eastAsia="Calibri" w:hAnsi="Arial" w:cs="Arial"/>
                <w:b/>
                <w:szCs w:val="24"/>
              </w:rPr>
              <w:t xml:space="preserve">Employee Disclosure under </w:t>
            </w:r>
            <w:r w:rsidRPr="000C66B2">
              <w:rPr>
                <w:rFonts w:ascii="Arial" w:eastAsia="Calibri" w:hAnsi="Arial" w:cs="Arial"/>
                <w:b/>
                <w:i/>
                <w:szCs w:val="24"/>
              </w:rPr>
              <w:t>section 5.70 Local Government Act 1995</w:t>
            </w:r>
          </w:p>
        </w:tc>
        <w:tc>
          <w:tcPr>
            <w:tcW w:w="5669" w:type="dxa"/>
            <w:shd w:val="clear" w:color="auto" w:fill="auto"/>
          </w:tcPr>
          <w:p w14:paraId="00367171" w14:textId="77777777" w:rsidR="000C66B2" w:rsidRPr="000C66B2" w:rsidRDefault="000C66B2" w:rsidP="000C66B2">
            <w:pPr>
              <w:spacing w:before="120" w:line="260" w:lineRule="atLeast"/>
              <w:rPr>
                <w:rFonts w:ascii="Arial" w:eastAsia="Calibri" w:hAnsi="Arial" w:cs="Arial"/>
                <w:szCs w:val="24"/>
                <w:lang w:val="en-GB"/>
              </w:rPr>
            </w:pPr>
            <w:r w:rsidRPr="000C66B2">
              <w:rPr>
                <w:rFonts w:ascii="Arial" w:eastAsia="Calibri" w:hAnsi="Arial" w:cs="Arial"/>
                <w:szCs w:val="24"/>
                <w:lang w:val="en-GB"/>
              </w:rPr>
              <w:t xml:space="preserve">Nil. </w:t>
            </w:r>
          </w:p>
        </w:tc>
      </w:tr>
      <w:tr w:rsidR="000C66B2" w:rsidRPr="000C66B2" w14:paraId="6DC6478E" w14:textId="77777777" w:rsidTr="000C66B2">
        <w:tc>
          <w:tcPr>
            <w:tcW w:w="2639" w:type="dxa"/>
            <w:shd w:val="clear" w:color="auto" w:fill="auto"/>
          </w:tcPr>
          <w:p w14:paraId="044AF4AC" w14:textId="77777777" w:rsidR="000C66B2" w:rsidRPr="000C66B2" w:rsidRDefault="000C66B2" w:rsidP="000C66B2">
            <w:pPr>
              <w:jc w:val="both"/>
              <w:rPr>
                <w:rFonts w:ascii="Arial" w:eastAsia="Calibri" w:hAnsi="Arial" w:cs="Arial"/>
                <w:b/>
                <w:szCs w:val="24"/>
              </w:rPr>
            </w:pPr>
            <w:r w:rsidRPr="000C66B2">
              <w:rPr>
                <w:rFonts w:ascii="Arial" w:eastAsia="Calibri" w:hAnsi="Arial" w:cs="Arial"/>
                <w:b/>
                <w:szCs w:val="24"/>
              </w:rPr>
              <w:t>Director</w:t>
            </w:r>
          </w:p>
        </w:tc>
        <w:tc>
          <w:tcPr>
            <w:tcW w:w="5669" w:type="dxa"/>
            <w:shd w:val="clear" w:color="auto" w:fill="auto"/>
          </w:tcPr>
          <w:p w14:paraId="4A9914F8" w14:textId="77777777" w:rsidR="000C66B2" w:rsidRPr="000C66B2" w:rsidRDefault="000C66B2" w:rsidP="000C66B2">
            <w:pPr>
              <w:jc w:val="both"/>
              <w:rPr>
                <w:rFonts w:ascii="Arial" w:eastAsia="Calibri" w:hAnsi="Arial" w:cs="Arial"/>
                <w:szCs w:val="24"/>
              </w:rPr>
            </w:pPr>
            <w:r w:rsidRPr="000C66B2">
              <w:rPr>
                <w:rFonts w:ascii="Arial" w:eastAsia="Calibri" w:hAnsi="Arial" w:cs="Arial"/>
                <w:szCs w:val="24"/>
              </w:rPr>
              <w:t>Lorraine Driscoll</w:t>
            </w:r>
          </w:p>
        </w:tc>
      </w:tr>
      <w:tr w:rsidR="000C66B2" w:rsidRPr="000C66B2" w14:paraId="50C1AA20" w14:textId="77777777" w:rsidTr="000C66B2">
        <w:tc>
          <w:tcPr>
            <w:tcW w:w="2639" w:type="dxa"/>
            <w:shd w:val="clear" w:color="auto" w:fill="auto"/>
          </w:tcPr>
          <w:p w14:paraId="6AB40E24" w14:textId="77777777" w:rsidR="000C66B2" w:rsidRPr="000C66B2" w:rsidRDefault="000C66B2" w:rsidP="000C66B2">
            <w:pPr>
              <w:jc w:val="both"/>
              <w:rPr>
                <w:rFonts w:ascii="Arial" w:eastAsia="Calibri" w:hAnsi="Arial" w:cs="Arial"/>
                <w:b/>
                <w:szCs w:val="24"/>
              </w:rPr>
            </w:pPr>
            <w:r w:rsidRPr="000C66B2">
              <w:rPr>
                <w:rFonts w:ascii="Arial" w:eastAsia="Calibri" w:hAnsi="Arial" w:cs="Arial"/>
                <w:b/>
                <w:szCs w:val="24"/>
              </w:rPr>
              <w:t>Attachments</w:t>
            </w:r>
          </w:p>
        </w:tc>
        <w:tc>
          <w:tcPr>
            <w:tcW w:w="5669" w:type="dxa"/>
            <w:shd w:val="clear" w:color="auto" w:fill="auto"/>
          </w:tcPr>
          <w:p w14:paraId="188F6927" w14:textId="77777777" w:rsidR="000C66B2" w:rsidRPr="000C66B2" w:rsidRDefault="000C66B2" w:rsidP="00CD3E2D">
            <w:pPr>
              <w:numPr>
                <w:ilvl w:val="0"/>
                <w:numId w:val="34"/>
              </w:numPr>
              <w:ind w:left="321"/>
              <w:jc w:val="both"/>
              <w:rPr>
                <w:rFonts w:ascii="Arial" w:eastAsia="Calibri" w:hAnsi="Arial" w:cs="Arial"/>
                <w:szCs w:val="32"/>
                <w:lang w:val="en-US"/>
              </w:rPr>
            </w:pPr>
            <w:r w:rsidRPr="000C66B2">
              <w:rPr>
                <w:rFonts w:ascii="Arial" w:eastAsia="Calibri" w:hAnsi="Arial" w:cs="Arial"/>
                <w:szCs w:val="32"/>
                <w:lang w:val="en-US"/>
              </w:rPr>
              <w:t>Citizenship Ceremony 2019/2020 Budget Breakdown</w:t>
            </w:r>
          </w:p>
        </w:tc>
      </w:tr>
    </w:tbl>
    <w:p w14:paraId="30A866DE" w14:textId="77777777" w:rsidR="000C66B2" w:rsidRPr="000C66B2" w:rsidRDefault="000C66B2" w:rsidP="000C66B2">
      <w:pPr>
        <w:jc w:val="both"/>
        <w:rPr>
          <w:rFonts w:ascii="Arial" w:hAnsi="Arial" w:cs="Arial"/>
          <w:b/>
          <w:szCs w:val="32"/>
          <w:lang w:val="en-US"/>
        </w:rPr>
      </w:pPr>
    </w:p>
    <w:p w14:paraId="7E127031" w14:textId="4A48EA07" w:rsidR="000C66B2" w:rsidRPr="000C66B2" w:rsidRDefault="000C66B2" w:rsidP="000C66B2">
      <w:pPr>
        <w:jc w:val="both"/>
        <w:rPr>
          <w:rFonts w:ascii="Arial" w:hAnsi="Arial" w:cs="Arial"/>
          <w:b/>
          <w:sz w:val="28"/>
          <w:szCs w:val="32"/>
          <w:lang w:val="en-US"/>
        </w:rPr>
      </w:pPr>
      <w:r w:rsidRPr="000C66B2">
        <w:rPr>
          <w:rFonts w:ascii="Arial" w:hAnsi="Arial" w:cs="Arial"/>
          <w:b/>
          <w:sz w:val="28"/>
          <w:szCs w:val="32"/>
          <w:lang w:val="en-US"/>
        </w:rPr>
        <w:t>Committee Recommendation / Recommendation to Committee</w:t>
      </w:r>
    </w:p>
    <w:p w14:paraId="2466FF77" w14:textId="77777777" w:rsidR="000C66B2" w:rsidRPr="000C66B2" w:rsidRDefault="000C66B2" w:rsidP="000C66B2">
      <w:pPr>
        <w:jc w:val="both"/>
        <w:rPr>
          <w:rFonts w:ascii="Arial" w:hAnsi="Arial" w:cs="Arial"/>
          <w:b/>
          <w:szCs w:val="32"/>
          <w:lang w:val="en-US"/>
        </w:rPr>
      </w:pPr>
    </w:p>
    <w:p w14:paraId="1E632EDB" w14:textId="77777777" w:rsidR="000C66B2" w:rsidRPr="000C66B2" w:rsidRDefault="000C66B2" w:rsidP="000C66B2">
      <w:pPr>
        <w:jc w:val="both"/>
        <w:rPr>
          <w:rFonts w:ascii="Arial" w:hAnsi="Arial" w:cs="Arial"/>
          <w:b/>
          <w:szCs w:val="32"/>
          <w:lang w:val="en-US"/>
        </w:rPr>
      </w:pPr>
      <w:r w:rsidRPr="000C66B2">
        <w:rPr>
          <w:rFonts w:ascii="Arial" w:hAnsi="Arial" w:cs="Arial"/>
          <w:b/>
          <w:szCs w:val="32"/>
          <w:lang w:val="en-US"/>
        </w:rPr>
        <w:t>Council:</w:t>
      </w:r>
    </w:p>
    <w:p w14:paraId="5E094AFE" w14:textId="77777777" w:rsidR="000C66B2" w:rsidRPr="000C66B2" w:rsidRDefault="000C66B2" w:rsidP="000C66B2">
      <w:pPr>
        <w:jc w:val="both"/>
        <w:rPr>
          <w:rFonts w:ascii="Arial" w:hAnsi="Arial" w:cs="Arial"/>
          <w:b/>
          <w:szCs w:val="32"/>
          <w:lang w:val="en-US"/>
        </w:rPr>
      </w:pPr>
    </w:p>
    <w:p w14:paraId="258EDE66" w14:textId="71595302" w:rsidR="000C66B2" w:rsidRPr="000C66B2" w:rsidRDefault="000C66B2" w:rsidP="000C66B2">
      <w:pPr>
        <w:ind w:left="720" w:hanging="720"/>
        <w:jc w:val="both"/>
        <w:rPr>
          <w:rFonts w:ascii="Arial" w:hAnsi="Arial" w:cs="Arial"/>
          <w:b/>
          <w:szCs w:val="24"/>
        </w:rPr>
      </w:pPr>
      <w:r w:rsidRPr="000C66B2">
        <w:rPr>
          <w:rFonts w:ascii="Arial" w:hAnsi="Arial" w:cs="Arial"/>
          <w:b/>
          <w:szCs w:val="24"/>
        </w:rPr>
        <w:t>1.</w:t>
      </w:r>
      <w:r w:rsidRPr="000C66B2">
        <w:rPr>
          <w:rFonts w:ascii="Arial" w:hAnsi="Arial" w:cs="Arial"/>
          <w:b/>
          <w:szCs w:val="24"/>
        </w:rPr>
        <w:tab/>
        <w:t>approves an increase for the Citizenship Ceremony budget from $10,000 to $18,707 for the financial year 2019/2020</w:t>
      </w:r>
      <w:r w:rsidR="007F4E77">
        <w:rPr>
          <w:rFonts w:ascii="Arial" w:hAnsi="Arial" w:cs="Arial"/>
          <w:b/>
          <w:szCs w:val="24"/>
        </w:rPr>
        <w:t>;</w:t>
      </w:r>
      <w:r w:rsidRPr="000C66B2">
        <w:rPr>
          <w:rFonts w:ascii="Arial" w:hAnsi="Arial" w:cs="Arial"/>
          <w:b/>
          <w:szCs w:val="24"/>
        </w:rPr>
        <w:t xml:space="preserve"> and *</w:t>
      </w:r>
    </w:p>
    <w:p w14:paraId="74F6A6A6" w14:textId="77777777" w:rsidR="000C66B2" w:rsidRPr="000C66B2" w:rsidRDefault="000C66B2" w:rsidP="000C66B2">
      <w:pPr>
        <w:jc w:val="both"/>
        <w:rPr>
          <w:rFonts w:ascii="Arial" w:hAnsi="Arial" w:cs="Arial"/>
          <w:b/>
          <w:szCs w:val="24"/>
        </w:rPr>
      </w:pPr>
    </w:p>
    <w:p w14:paraId="356425F7" w14:textId="77777777" w:rsidR="000C66B2" w:rsidRPr="000C66B2" w:rsidRDefault="000C66B2" w:rsidP="000C66B2">
      <w:pPr>
        <w:autoSpaceDE w:val="0"/>
        <w:autoSpaceDN w:val="0"/>
        <w:adjustRightInd w:val="0"/>
        <w:ind w:left="720" w:hanging="720"/>
        <w:jc w:val="both"/>
        <w:rPr>
          <w:rFonts w:ascii="Arial" w:eastAsia="Calibri" w:hAnsi="Arial" w:cs="Arial"/>
          <w:b/>
          <w:color w:val="000000"/>
          <w:szCs w:val="24"/>
          <w:lang w:val="en-GB"/>
        </w:rPr>
      </w:pPr>
      <w:r w:rsidRPr="000C66B2">
        <w:rPr>
          <w:rFonts w:ascii="Arial" w:eastAsia="Calibri" w:hAnsi="Arial" w:cs="Arial"/>
          <w:b/>
          <w:color w:val="000000"/>
          <w:szCs w:val="24"/>
        </w:rPr>
        <w:t>2.</w:t>
      </w:r>
      <w:r w:rsidRPr="000C66B2">
        <w:rPr>
          <w:rFonts w:ascii="Arial" w:eastAsia="Calibri" w:hAnsi="Arial" w:cs="Arial"/>
          <w:b/>
          <w:color w:val="000000"/>
          <w:szCs w:val="24"/>
        </w:rPr>
        <w:tab/>
        <w:t xml:space="preserve">approves the dress code as </w:t>
      </w:r>
      <w:r w:rsidRPr="000C66B2">
        <w:rPr>
          <w:rFonts w:ascii="Arial" w:eastAsia="Calibri" w:hAnsi="Arial" w:cs="Arial"/>
          <w:b/>
          <w:color w:val="000000"/>
          <w:szCs w:val="24"/>
          <w:lang w:val="en-GB"/>
        </w:rPr>
        <w:t>“attendees are required to dress in a manner appropriate to the occasion and that may also celebrate the history and cultural identity they bring to Australia”.</w:t>
      </w:r>
    </w:p>
    <w:p w14:paraId="5E1151B7" w14:textId="77777777" w:rsidR="000C66B2" w:rsidRPr="000C66B2" w:rsidRDefault="000C66B2" w:rsidP="000C66B2">
      <w:pPr>
        <w:autoSpaceDE w:val="0"/>
        <w:autoSpaceDN w:val="0"/>
        <w:adjustRightInd w:val="0"/>
        <w:ind w:left="720" w:hanging="720"/>
        <w:jc w:val="both"/>
        <w:rPr>
          <w:rFonts w:ascii="Arial" w:eastAsia="Calibri" w:hAnsi="Arial" w:cs="Arial"/>
          <w:color w:val="000000"/>
          <w:szCs w:val="24"/>
        </w:rPr>
      </w:pPr>
    </w:p>
    <w:p w14:paraId="5978C347" w14:textId="77777777" w:rsidR="000C66B2" w:rsidRPr="000C66B2" w:rsidRDefault="000C66B2" w:rsidP="000C66B2">
      <w:pPr>
        <w:autoSpaceDE w:val="0"/>
        <w:autoSpaceDN w:val="0"/>
        <w:adjustRightInd w:val="0"/>
        <w:ind w:left="720" w:hanging="720"/>
        <w:jc w:val="both"/>
        <w:rPr>
          <w:rFonts w:ascii="Arial" w:eastAsia="Calibri" w:hAnsi="Arial" w:cs="Arial"/>
          <w:color w:val="000000"/>
          <w:szCs w:val="24"/>
        </w:rPr>
      </w:pPr>
    </w:p>
    <w:p w14:paraId="08E866EB" w14:textId="77777777" w:rsidR="000C66B2" w:rsidRPr="000C66B2" w:rsidRDefault="000C66B2" w:rsidP="000C66B2">
      <w:pPr>
        <w:ind w:right="-330"/>
        <w:jc w:val="both"/>
        <w:rPr>
          <w:rFonts w:ascii="Arial" w:hAnsi="Arial" w:cs="Arial"/>
          <w:b/>
          <w:szCs w:val="24"/>
        </w:rPr>
      </w:pPr>
      <w:r w:rsidRPr="000C66B2">
        <w:rPr>
          <w:rFonts w:ascii="Arial" w:hAnsi="Arial" w:cs="Arial"/>
          <w:b/>
          <w:szCs w:val="24"/>
        </w:rPr>
        <w:tab/>
      </w:r>
      <w:r w:rsidRPr="000C66B2">
        <w:rPr>
          <w:rFonts w:ascii="Arial" w:hAnsi="Arial" w:cs="Arial"/>
          <w:b/>
          <w:szCs w:val="24"/>
        </w:rPr>
        <w:tab/>
      </w:r>
      <w:r w:rsidRPr="000C66B2">
        <w:rPr>
          <w:rFonts w:ascii="Arial" w:hAnsi="Arial" w:cs="Arial"/>
          <w:b/>
          <w:szCs w:val="24"/>
        </w:rPr>
        <w:tab/>
      </w:r>
      <w:r w:rsidRPr="000C66B2">
        <w:rPr>
          <w:rFonts w:ascii="Arial" w:hAnsi="Arial" w:cs="Arial"/>
          <w:b/>
          <w:szCs w:val="24"/>
        </w:rPr>
        <w:tab/>
      </w:r>
      <w:r w:rsidRPr="000C66B2">
        <w:rPr>
          <w:rFonts w:ascii="Arial" w:hAnsi="Arial" w:cs="Arial"/>
          <w:b/>
          <w:szCs w:val="24"/>
        </w:rPr>
        <w:tab/>
      </w:r>
      <w:r w:rsidRPr="000C66B2">
        <w:rPr>
          <w:rFonts w:ascii="Arial" w:hAnsi="Arial" w:cs="Arial"/>
          <w:b/>
          <w:szCs w:val="24"/>
        </w:rPr>
        <w:tab/>
        <w:t>*ABSOLUTE MAJORITY REQUIRED</w:t>
      </w:r>
    </w:p>
    <w:p w14:paraId="56C0FCF8" w14:textId="77777777" w:rsidR="000C66B2" w:rsidRPr="000C66B2" w:rsidRDefault="000C66B2" w:rsidP="000C66B2">
      <w:pPr>
        <w:tabs>
          <w:tab w:val="left" w:pos="720"/>
          <w:tab w:val="left" w:pos="1440"/>
          <w:tab w:val="left" w:pos="2410"/>
          <w:tab w:val="left" w:pos="2977"/>
          <w:tab w:val="right" w:pos="8505"/>
        </w:tabs>
        <w:ind w:left="720"/>
        <w:jc w:val="both"/>
        <w:rPr>
          <w:rFonts w:ascii="Arial" w:hAnsi="Arial" w:cs="Arial"/>
          <w:szCs w:val="24"/>
        </w:rPr>
      </w:pPr>
    </w:p>
    <w:p w14:paraId="654FB22C" w14:textId="3D7331C7" w:rsidR="00970405" w:rsidRDefault="00970405" w:rsidP="000C66B2">
      <w:pPr>
        <w:spacing w:after="200" w:line="276" w:lineRule="auto"/>
        <w:contextualSpacing/>
        <w:rPr>
          <w:rFonts w:ascii="Arial" w:eastAsia="Calibri" w:hAnsi="Arial" w:cs="Arial"/>
          <w:b/>
          <w:szCs w:val="24"/>
          <w:lang w:val="en-GB"/>
        </w:rPr>
      </w:pPr>
    </w:p>
    <w:p w14:paraId="0749796F" w14:textId="28C45E82" w:rsidR="00970405" w:rsidRDefault="00970405" w:rsidP="00970405">
      <w:pPr>
        <w:spacing w:after="200" w:line="276" w:lineRule="auto"/>
        <w:ind w:left="1134"/>
        <w:contextualSpacing/>
        <w:rPr>
          <w:rFonts w:ascii="Arial" w:eastAsia="Calibri" w:hAnsi="Arial" w:cs="Arial"/>
          <w:b/>
          <w:szCs w:val="24"/>
          <w:lang w:val="en-GB"/>
        </w:rPr>
      </w:pPr>
    </w:p>
    <w:p w14:paraId="0E1C3406" w14:textId="04A5481C" w:rsidR="00677116" w:rsidRDefault="00677116" w:rsidP="00094B9E">
      <w:pPr>
        <w:tabs>
          <w:tab w:val="left" w:pos="1701"/>
          <w:tab w:val="left" w:pos="2410"/>
          <w:tab w:val="left" w:pos="2977"/>
          <w:tab w:val="right" w:pos="8505"/>
        </w:tabs>
        <w:jc w:val="both"/>
        <w:rPr>
          <w:rFonts w:ascii="Arial" w:hAnsi="Arial" w:cs="Arial"/>
          <w:szCs w:val="24"/>
        </w:rPr>
      </w:pPr>
    </w:p>
    <w:p w14:paraId="200BC083" w14:textId="77777777" w:rsidR="00765E9D" w:rsidRPr="00465A04"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4"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C" w14:textId="5E0F4955" w:rsidR="00D05D60" w:rsidRPr="00465A04" w:rsidRDefault="00D80CEC" w:rsidP="00CD3E2D">
      <w:pPr>
        <w:pStyle w:val="Heading2"/>
        <w:numPr>
          <w:ilvl w:val="1"/>
          <w:numId w:val="9"/>
        </w:numPr>
        <w:spacing w:before="0" w:after="0"/>
        <w:ind w:left="0" w:hanging="851"/>
        <w:rPr>
          <w:rFonts w:ascii="Arial" w:hAnsi="Arial" w:cs="Arial"/>
          <w:sz w:val="24"/>
          <w:szCs w:val="24"/>
          <w:u w:val="none"/>
        </w:rPr>
      </w:pPr>
      <w:r w:rsidRPr="00791750">
        <w:rPr>
          <w:rFonts w:ascii="Arial" w:hAnsi="Arial" w:cs="Arial"/>
          <w:sz w:val="24"/>
          <w:szCs w:val="24"/>
          <w:u w:val="none"/>
        </w:rPr>
        <w:br w:type="page"/>
      </w:r>
      <w:bookmarkStart w:id="68" w:name="_Toc25595047"/>
      <w:r w:rsidR="00A53BD3" w:rsidRPr="00465A04">
        <w:rPr>
          <w:rFonts w:ascii="Arial" w:hAnsi="Arial" w:cs="Arial"/>
          <w:sz w:val="24"/>
          <w:szCs w:val="24"/>
          <w:u w:val="none"/>
        </w:rPr>
        <w:lastRenderedPageBreak/>
        <w:t xml:space="preserve">Corporate </w:t>
      </w:r>
      <w:r w:rsidR="00B00C1D">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Pr>
          <w:rFonts w:ascii="Arial" w:hAnsi="Arial" w:cs="Arial"/>
          <w:sz w:val="24"/>
          <w:szCs w:val="24"/>
          <w:u w:val="none"/>
        </w:rPr>
        <w:t>S</w:t>
      </w:r>
      <w:r w:rsidR="00791750">
        <w:rPr>
          <w:rFonts w:ascii="Arial" w:hAnsi="Arial" w:cs="Arial"/>
          <w:sz w:val="24"/>
          <w:szCs w:val="24"/>
          <w:u w:val="none"/>
        </w:rPr>
        <w:t>1</w:t>
      </w:r>
      <w:r w:rsidR="00A14733">
        <w:rPr>
          <w:rFonts w:ascii="Arial" w:hAnsi="Arial" w:cs="Arial"/>
          <w:sz w:val="24"/>
          <w:szCs w:val="24"/>
          <w:u w:val="none"/>
        </w:rPr>
        <w:t>6</w:t>
      </w:r>
      <w:r w:rsidR="00791750">
        <w:rPr>
          <w:rFonts w:ascii="Arial" w:hAnsi="Arial" w:cs="Arial"/>
          <w:sz w:val="24"/>
          <w:szCs w:val="24"/>
          <w:u w:val="none"/>
        </w:rPr>
        <w:t>.19</w:t>
      </w:r>
      <w:r w:rsidR="008313F0" w:rsidRPr="00465A04">
        <w:rPr>
          <w:rFonts w:ascii="Arial" w:hAnsi="Arial" w:cs="Arial"/>
          <w:sz w:val="24"/>
          <w:szCs w:val="24"/>
          <w:u w:val="none"/>
        </w:rPr>
        <w:t xml:space="preserve"> </w:t>
      </w:r>
      <w:r w:rsidR="00D05D60" w:rsidRPr="00465A04">
        <w:rPr>
          <w:rFonts w:ascii="Arial" w:hAnsi="Arial" w:cs="Arial"/>
          <w:sz w:val="24"/>
          <w:szCs w:val="24"/>
          <w:u w:val="none"/>
        </w:rPr>
        <w:t>to C</w:t>
      </w:r>
      <w:r w:rsidR="008313F0" w:rsidRPr="00465A04">
        <w:rPr>
          <w:rFonts w:ascii="Arial" w:hAnsi="Arial" w:cs="Arial"/>
          <w:sz w:val="24"/>
          <w:szCs w:val="24"/>
          <w:u w:val="none"/>
        </w:rPr>
        <w:t>P</w:t>
      </w:r>
      <w:r>
        <w:rPr>
          <w:rFonts w:ascii="Arial" w:hAnsi="Arial" w:cs="Arial"/>
          <w:sz w:val="24"/>
          <w:szCs w:val="24"/>
          <w:u w:val="none"/>
        </w:rPr>
        <w:t>S</w:t>
      </w:r>
      <w:r w:rsidR="00791750">
        <w:rPr>
          <w:rFonts w:ascii="Arial" w:hAnsi="Arial" w:cs="Arial"/>
          <w:sz w:val="24"/>
          <w:szCs w:val="24"/>
          <w:u w:val="none"/>
        </w:rPr>
        <w:t>17.19</w:t>
      </w:r>
      <w:r w:rsidR="00A53261" w:rsidRPr="00465A04">
        <w:rPr>
          <w:rFonts w:ascii="Arial" w:hAnsi="Arial" w:cs="Arial"/>
          <w:sz w:val="24"/>
          <w:szCs w:val="24"/>
          <w:u w:val="none"/>
        </w:rPr>
        <w:t xml:space="preserve"> </w:t>
      </w:r>
      <w:r w:rsidR="00012C59">
        <w:rPr>
          <w:rFonts w:ascii="Arial" w:hAnsi="Arial" w:cs="Arial"/>
          <w:sz w:val="24"/>
          <w:szCs w:val="24"/>
          <w:u w:val="none"/>
        </w:rPr>
        <w:t>(copy attached)</w:t>
      </w:r>
      <w:bookmarkEnd w:id="68"/>
    </w:p>
    <w:p w14:paraId="200BC08D" w14:textId="77777777"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14:paraId="200BC08E" w14:textId="0B7D1C19" w:rsidR="00012C59"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59AB92DE" w14:textId="262E39CC" w:rsidR="00A14733" w:rsidRDefault="00A14733" w:rsidP="009E5692">
      <w:pPr>
        <w:tabs>
          <w:tab w:val="left" w:pos="1440"/>
          <w:tab w:val="left" w:pos="2410"/>
          <w:tab w:val="left" w:pos="2977"/>
          <w:tab w:val="right" w:pos="8505"/>
        </w:tabs>
        <w:jc w:val="both"/>
        <w:rPr>
          <w:rFonts w:ascii="Arial" w:hAnsi="Arial" w:cs="Arial"/>
          <w:sz w:val="22"/>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A14733" w:rsidRPr="00A14733" w14:paraId="364D3BA7" w14:textId="77777777" w:rsidTr="00A14733">
        <w:tc>
          <w:tcPr>
            <w:tcW w:w="8308" w:type="dxa"/>
            <w:shd w:val="clear" w:color="auto" w:fill="auto"/>
          </w:tcPr>
          <w:p w14:paraId="4EB2A413" w14:textId="77777777" w:rsidR="00A14733" w:rsidRPr="00A14733" w:rsidRDefault="00A14733" w:rsidP="00A14733">
            <w:pPr>
              <w:keepNext/>
              <w:keepLines/>
              <w:ind w:left="2589" w:hanging="2552"/>
              <w:jc w:val="both"/>
              <w:outlineLvl w:val="0"/>
              <w:rPr>
                <w:rFonts w:ascii="Arial" w:eastAsia="MS Gothic" w:hAnsi="Arial" w:cs="Arial"/>
                <w:b/>
                <w:bCs/>
                <w:sz w:val="28"/>
                <w:szCs w:val="28"/>
              </w:rPr>
            </w:pPr>
            <w:bookmarkStart w:id="69" w:name="_Toc25595048"/>
            <w:r w:rsidRPr="00A14733">
              <w:rPr>
                <w:rFonts w:ascii="Arial" w:eastAsia="MS Gothic" w:hAnsi="Arial" w:cs="Arial"/>
                <w:b/>
                <w:bCs/>
                <w:sz w:val="28"/>
                <w:szCs w:val="28"/>
              </w:rPr>
              <w:t xml:space="preserve">CPS16.19 </w:t>
            </w:r>
            <w:r w:rsidRPr="00A14733">
              <w:rPr>
                <w:rFonts w:ascii="Arial" w:eastAsia="MS Gothic" w:hAnsi="Arial" w:cs="Arial"/>
                <w:b/>
                <w:bCs/>
                <w:sz w:val="28"/>
                <w:szCs w:val="28"/>
              </w:rPr>
              <w:tab/>
              <w:t>Western Suburbs Cricket Club Inc. – Management Licence of John Leckie Pavilion Clubrooms – Reserve 1670</w:t>
            </w:r>
            <w:bookmarkEnd w:id="69"/>
          </w:p>
        </w:tc>
      </w:tr>
    </w:tbl>
    <w:p w14:paraId="4BF64BD6" w14:textId="77777777" w:rsidR="00A14733" w:rsidRPr="00A14733" w:rsidRDefault="00A14733" w:rsidP="00A14733">
      <w:pPr>
        <w:jc w:val="both"/>
        <w:rPr>
          <w:rFonts w:ascii="Arial" w:eastAsia="Calibri"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680"/>
      </w:tblGrid>
      <w:tr w:rsidR="00A14733" w:rsidRPr="00A14733" w14:paraId="3EA4FF34" w14:textId="77777777" w:rsidTr="00A14733">
        <w:tc>
          <w:tcPr>
            <w:tcW w:w="2628" w:type="dxa"/>
            <w:shd w:val="clear" w:color="auto" w:fill="auto"/>
          </w:tcPr>
          <w:p w14:paraId="42C8263C" w14:textId="77777777" w:rsidR="00A14733" w:rsidRPr="00A14733" w:rsidRDefault="00A14733" w:rsidP="00A14733">
            <w:pPr>
              <w:rPr>
                <w:rFonts w:ascii="Arial" w:eastAsia="Calibri" w:hAnsi="Arial" w:cs="Arial"/>
                <w:b/>
                <w:szCs w:val="28"/>
              </w:rPr>
            </w:pPr>
            <w:r w:rsidRPr="00A14733">
              <w:rPr>
                <w:rFonts w:ascii="Arial" w:eastAsia="Calibri" w:hAnsi="Arial" w:cs="Arial"/>
                <w:b/>
                <w:szCs w:val="28"/>
              </w:rPr>
              <w:t>Committee</w:t>
            </w:r>
          </w:p>
        </w:tc>
        <w:tc>
          <w:tcPr>
            <w:tcW w:w="5680" w:type="dxa"/>
            <w:shd w:val="clear" w:color="auto" w:fill="auto"/>
          </w:tcPr>
          <w:p w14:paraId="136FAF4E" w14:textId="77777777" w:rsidR="00A14733" w:rsidRPr="00A14733" w:rsidRDefault="00A14733" w:rsidP="00A14733">
            <w:pPr>
              <w:rPr>
                <w:rFonts w:ascii="Arial" w:eastAsia="Calibri" w:hAnsi="Arial" w:cs="Arial"/>
                <w:szCs w:val="28"/>
              </w:rPr>
            </w:pPr>
            <w:r w:rsidRPr="00A14733">
              <w:rPr>
                <w:rFonts w:ascii="Arial" w:eastAsia="Calibri" w:hAnsi="Arial" w:cs="Arial"/>
                <w:szCs w:val="28"/>
              </w:rPr>
              <w:t>12</w:t>
            </w:r>
            <w:r w:rsidRPr="00A14733">
              <w:rPr>
                <w:rFonts w:ascii="Arial" w:eastAsia="Calibri" w:hAnsi="Arial" w:cs="Arial"/>
                <w:szCs w:val="28"/>
                <w:vertAlign w:val="superscript"/>
              </w:rPr>
              <w:t>th</w:t>
            </w:r>
            <w:r w:rsidRPr="00A14733">
              <w:rPr>
                <w:rFonts w:ascii="Arial" w:eastAsia="Calibri" w:hAnsi="Arial" w:cs="Arial"/>
                <w:szCs w:val="28"/>
              </w:rPr>
              <w:t xml:space="preserve"> November 2019</w:t>
            </w:r>
          </w:p>
        </w:tc>
      </w:tr>
      <w:tr w:rsidR="00A14733" w:rsidRPr="00A14733" w14:paraId="0F0BA460" w14:textId="77777777" w:rsidTr="00A14733">
        <w:tc>
          <w:tcPr>
            <w:tcW w:w="2628" w:type="dxa"/>
            <w:shd w:val="clear" w:color="auto" w:fill="auto"/>
          </w:tcPr>
          <w:p w14:paraId="5ADF4CC0" w14:textId="77777777" w:rsidR="00A14733" w:rsidRPr="00A14733" w:rsidRDefault="00A14733" w:rsidP="00A14733">
            <w:pPr>
              <w:rPr>
                <w:rFonts w:ascii="Arial" w:eastAsia="Calibri" w:hAnsi="Arial" w:cs="Arial"/>
                <w:b/>
                <w:szCs w:val="28"/>
              </w:rPr>
            </w:pPr>
            <w:r w:rsidRPr="00A14733">
              <w:rPr>
                <w:rFonts w:ascii="Arial" w:eastAsia="Calibri" w:hAnsi="Arial" w:cs="Arial"/>
                <w:b/>
                <w:szCs w:val="28"/>
              </w:rPr>
              <w:t>Council</w:t>
            </w:r>
          </w:p>
        </w:tc>
        <w:tc>
          <w:tcPr>
            <w:tcW w:w="5680" w:type="dxa"/>
            <w:shd w:val="clear" w:color="auto" w:fill="auto"/>
          </w:tcPr>
          <w:p w14:paraId="439039F1" w14:textId="77777777" w:rsidR="00A14733" w:rsidRPr="00A14733" w:rsidRDefault="00A14733" w:rsidP="00A14733">
            <w:pPr>
              <w:rPr>
                <w:rFonts w:ascii="Arial" w:eastAsia="Calibri" w:hAnsi="Arial" w:cs="Arial"/>
                <w:szCs w:val="28"/>
              </w:rPr>
            </w:pPr>
            <w:r w:rsidRPr="00A14733">
              <w:rPr>
                <w:rFonts w:ascii="Arial" w:eastAsia="Calibri" w:hAnsi="Arial" w:cs="Arial"/>
                <w:szCs w:val="28"/>
              </w:rPr>
              <w:t>26</w:t>
            </w:r>
            <w:r w:rsidRPr="00A14733">
              <w:rPr>
                <w:rFonts w:ascii="Arial" w:eastAsia="Calibri" w:hAnsi="Arial" w:cs="Arial"/>
                <w:szCs w:val="28"/>
                <w:vertAlign w:val="superscript"/>
              </w:rPr>
              <w:t>th</w:t>
            </w:r>
            <w:r w:rsidRPr="00A14733">
              <w:rPr>
                <w:rFonts w:ascii="Arial" w:eastAsia="Calibri" w:hAnsi="Arial" w:cs="Arial"/>
                <w:szCs w:val="28"/>
              </w:rPr>
              <w:t xml:space="preserve"> November 2019</w:t>
            </w:r>
          </w:p>
        </w:tc>
      </w:tr>
      <w:tr w:rsidR="00A14733" w:rsidRPr="00A14733" w14:paraId="259C33DC" w14:textId="77777777" w:rsidTr="00A14733">
        <w:tc>
          <w:tcPr>
            <w:tcW w:w="2628" w:type="dxa"/>
            <w:shd w:val="clear" w:color="auto" w:fill="auto"/>
          </w:tcPr>
          <w:p w14:paraId="4CADB7D6" w14:textId="77777777" w:rsidR="00A14733" w:rsidRPr="00A14733" w:rsidRDefault="00A14733" w:rsidP="00A14733">
            <w:pPr>
              <w:rPr>
                <w:rFonts w:ascii="Arial" w:eastAsia="Calibri" w:hAnsi="Arial" w:cs="Arial"/>
                <w:b/>
                <w:szCs w:val="28"/>
              </w:rPr>
            </w:pPr>
            <w:r w:rsidRPr="00A14733">
              <w:rPr>
                <w:rFonts w:ascii="Arial" w:eastAsia="Calibri" w:hAnsi="Arial" w:cs="Arial"/>
                <w:b/>
                <w:szCs w:val="28"/>
              </w:rPr>
              <w:t>Applicant</w:t>
            </w:r>
          </w:p>
        </w:tc>
        <w:tc>
          <w:tcPr>
            <w:tcW w:w="5680" w:type="dxa"/>
            <w:shd w:val="clear" w:color="auto" w:fill="auto"/>
          </w:tcPr>
          <w:p w14:paraId="3F727917" w14:textId="77777777" w:rsidR="00A14733" w:rsidRPr="00A14733" w:rsidRDefault="00A14733" w:rsidP="00A14733">
            <w:pPr>
              <w:rPr>
                <w:rFonts w:ascii="Arial" w:eastAsia="Calibri" w:hAnsi="Arial" w:cs="Arial"/>
                <w:szCs w:val="28"/>
              </w:rPr>
            </w:pPr>
            <w:r w:rsidRPr="00A14733">
              <w:rPr>
                <w:rFonts w:ascii="Arial" w:eastAsia="Calibri" w:hAnsi="Arial" w:cs="Arial"/>
                <w:szCs w:val="28"/>
              </w:rPr>
              <w:t>City of Nedlands</w:t>
            </w:r>
          </w:p>
        </w:tc>
      </w:tr>
      <w:tr w:rsidR="00A14733" w:rsidRPr="00A14733" w14:paraId="6E4FCD8F" w14:textId="77777777" w:rsidTr="00A14733">
        <w:tc>
          <w:tcPr>
            <w:tcW w:w="2628" w:type="dxa"/>
            <w:shd w:val="clear" w:color="auto" w:fill="auto"/>
          </w:tcPr>
          <w:p w14:paraId="747E43DA" w14:textId="77777777" w:rsidR="00A14733" w:rsidRPr="00A14733" w:rsidRDefault="00A14733" w:rsidP="00A14733">
            <w:pPr>
              <w:rPr>
                <w:rFonts w:ascii="Arial" w:eastAsia="Calibri" w:hAnsi="Arial" w:cs="Arial"/>
                <w:b/>
                <w:szCs w:val="28"/>
              </w:rPr>
            </w:pPr>
            <w:r w:rsidRPr="00A14733">
              <w:rPr>
                <w:rFonts w:ascii="Arial" w:eastAsia="Calibri" w:hAnsi="Arial" w:cs="Arial"/>
                <w:b/>
                <w:szCs w:val="28"/>
              </w:rPr>
              <w:t xml:space="preserve">Employee Disclosure under </w:t>
            </w:r>
            <w:r w:rsidRPr="00A14733">
              <w:rPr>
                <w:rFonts w:ascii="Arial" w:eastAsia="Calibri" w:hAnsi="Arial" w:cs="Arial"/>
                <w:b/>
                <w:i/>
                <w:szCs w:val="28"/>
              </w:rPr>
              <w:t>section 5.70 Local Government Act 1995</w:t>
            </w:r>
          </w:p>
        </w:tc>
        <w:tc>
          <w:tcPr>
            <w:tcW w:w="5680" w:type="dxa"/>
            <w:shd w:val="clear" w:color="auto" w:fill="auto"/>
          </w:tcPr>
          <w:p w14:paraId="2AFE0698" w14:textId="77777777" w:rsidR="00A14733" w:rsidRPr="00A14733" w:rsidRDefault="00A14733" w:rsidP="00A14733">
            <w:pPr>
              <w:spacing w:before="120" w:line="260" w:lineRule="atLeast"/>
              <w:rPr>
                <w:rFonts w:ascii="Arial" w:eastAsia="Calibri" w:hAnsi="Arial" w:cs="Arial"/>
                <w:szCs w:val="28"/>
                <w:lang w:eastAsia="en-AU"/>
              </w:rPr>
            </w:pPr>
            <w:r w:rsidRPr="00A14733">
              <w:rPr>
                <w:rFonts w:ascii="Arial" w:eastAsia="Calibri" w:hAnsi="Arial" w:cs="Arial"/>
                <w:szCs w:val="28"/>
                <w:lang w:eastAsia="en-AU"/>
              </w:rPr>
              <w:t>Nil.</w:t>
            </w:r>
          </w:p>
        </w:tc>
      </w:tr>
      <w:tr w:rsidR="00A14733" w:rsidRPr="00A14733" w14:paraId="72EC7A94" w14:textId="77777777" w:rsidTr="00A14733">
        <w:tc>
          <w:tcPr>
            <w:tcW w:w="2628" w:type="dxa"/>
            <w:shd w:val="clear" w:color="auto" w:fill="auto"/>
          </w:tcPr>
          <w:p w14:paraId="068DC6B6" w14:textId="77777777" w:rsidR="00A14733" w:rsidRPr="00A14733" w:rsidRDefault="00A14733" w:rsidP="00A14733">
            <w:pPr>
              <w:rPr>
                <w:rFonts w:ascii="Arial" w:eastAsia="Calibri" w:hAnsi="Arial" w:cs="Arial"/>
                <w:b/>
                <w:szCs w:val="28"/>
              </w:rPr>
            </w:pPr>
            <w:r w:rsidRPr="00A14733">
              <w:rPr>
                <w:rFonts w:ascii="Arial" w:eastAsia="Calibri" w:hAnsi="Arial" w:cs="Arial"/>
                <w:b/>
                <w:szCs w:val="28"/>
              </w:rPr>
              <w:t>Director</w:t>
            </w:r>
          </w:p>
        </w:tc>
        <w:tc>
          <w:tcPr>
            <w:tcW w:w="5680" w:type="dxa"/>
            <w:shd w:val="clear" w:color="auto" w:fill="auto"/>
          </w:tcPr>
          <w:p w14:paraId="080CECFE" w14:textId="77777777" w:rsidR="00A14733" w:rsidRPr="00A14733" w:rsidRDefault="00A14733" w:rsidP="00A14733">
            <w:pPr>
              <w:rPr>
                <w:rFonts w:ascii="Arial" w:eastAsia="Calibri" w:hAnsi="Arial" w:cs="Arial"/>
                <w:szCs w:val="28"/>
              </w:rPr>
            </w:pPr>
            <w:r w:rsidRPr="00A14733">
              <w:rPr>
                <w:rFonts w:ascii="Arial" w:eastAsia="Calibri" w:hAnsi="Arial" w:cs="Arial"/>
                <w:szCs w:val="28"/>
              </w:rPr>
              <w:t>Lorraine Driscoll – Director Corporate &amp; Strategy</w:t>
            </w:r>
          </w:p>
        </w:tc>
      </w:tr>
      <w:tr w:rsidR="00A14733" w:rsidRPr="00A14733" w14:paraId="404AFC4E" w14:textId="77777777" w:rsidTr="00A14733">
        <w:tc>
          <w:tcPr>
            <w:tcW w:w="2628" w:type="dxa"/>
            <w:shd w:val="clear" w:color="auto" w:fill="auto"/>
          </w:tcPr>
          <w:p w14:paraId="75276358" w14:textId="77777777" w:rsidR="00A14733" w:rsidRPr="00A14733" w:rsidRDefault="00A14733" w:rsidP="00A14733">
            <w:pPr>
              <w:rPr>
                <w:rFonts w:ascii="Arial" w:eastAsia="Calibri" w:hAnsi="Arial" w:cs="Arial"/>
                <w:b/>
                <w:szCs w:val="28"/>
              </w:rPr>
            </w:pPr>
            <w:r w:rsidRPr="00A14733">
              <w:rPr>
                <w:rFonts w:ascii="Arial" w:eastAsia="Calibri" w:hAnsi="Arial" w:cs="Arial"/>
                <w:b/>
                <w:szCs w:val="28"/>
              </w:rPr>
              <w:t>Attachments</w:t>
            </w:r>
          </w:p>
        </w:tc>
        <w:tc>
          <w:tcPr>
            <w:tcW w:w="5680" w:type="dxa"/>
            <w:shd w:val="clear" w:color="auto" w:fill="auto"/>
          </w:tcPr>
          <w:p w14:paraId="031B103F" w14:textId="77777777" w:rsidR="00A14733" w:rsidRPr="00A14733" w:rsidRDefault="00A14733" w:rsidP="00CD3E2D">
            <w:pPr>
              <w:numPr>
                <w:ilvl w:val="0"/>
                <w:numId w:val="28"/>
              </w:numPr>
              <w:ind w:left="465" w:hanging="465"/>
              <w:rPr>
                <w:rFonts w:ascii="Arial" w:eastAsia="Calibri" w:hAnsi="Arial" w:cs="Arial"/>
                <w:szCs w:val="28"/>
                <w:lang w:val="en-US"/>
              </w:rPr>
            </w:pPr>
            <w:r w:rsidRPr="00A14733">
              <w:rPr>
                <w:rFonts w:ascii="Arial" w:eastAsia="Calibri" w:hAnsi="Arial" w:cs="Arial"/>
                <w:szCs w:val="28"/>
                <w:lang w:val="en-US"/>
              </w:rPr>
              <w:t xml:space="preserve">Draft Management </w:t>
            </w:r>
            <w:proofErr w:type="spellStart"/>
            <w:r w:rsidRPr="00A14733">
              <w:rPr>
                <w:rFonts w:ascii="Arial" w:eastAsia="Calibri" w:hAnsi="Arial" w:cs="Arial"/>
                <w:szCs w:val="28"/>
                <w:lang w:val="en-US"/>
              </w:rPr>
              <w:t>Licence</w:t>
            </w:r>
            <w:proofErr w:type="spellEnd"/>
            <w:r w:rsidRPr="00A14733">
              <w:rPr>
                <w:rFonts w:ascii="Arial" w:eastAsia="Calibri" w:hAnsi="Arial" w:cs="Arial"/>
                <w:szCs w:val="28"/>
                <w:lang w:val="en-US"/>
              </w:rPr>
              <w:t xml:space="preserve"> </w:t>
            </w:r>
          </w:p>
        </w:tc>
      </w:tr>
    </w:tbl>
    <w:p w14:paraId="17BE17C1" w14:textId="77777777" w:rsidR="00A14733" w:rsidRPr="00A14733" w:rsidRDefault="00A14733" w:rsidP="00A14733">
      <w:pPr>
        <w:jc w:val="both"/>
        <w:rPr>
          <w:rFonts w:ascii="Arial" w:eastAsia="Calibri" w:hAnsi="Arial" w:cs="Arial"/>
          <w:b/>
          <w:szCs w:val="32"/>
          <w:lang w:val="en-US"/>
        </w:rPr>
      </w:pPr>
    </w:p>
    <w:p w14:paraId="431A0384" w14:textId="77777777" w:rsidR="00A14733" w:rsidRPr="00A14733" w:rsidRDefault="00A14733" w:rsidP="00A14733">
      <w:pPr>
        <w:jc w:val="both"/>
        <w:rPr>
          <w:rFonts w:ascii="Arial" w:eastAsia="Calibri" w:hAnsi="Arial" w:cs="Arial"/>
          <w:b/>
          <w:sz w:val="28"/>
          <w:szCs w:val="32"/>
          <w:lang w:val="en-US"/>
        </w:rPr>
      </w:pPr>
      <w:r w:rsidRPr="00A14733">
        <w:rPr>
          <w:rFonts w:ascii="Arial" w:eastAsia="Calibri" w:hAnsi="Arial" w:cs="Arial"/>
          <w:b/>
          <w:sz w:val="28"/>
          <w:szCs w:val="32"/>
          <w:lang w:val="en-US"/>
        </w:rPr>
        <w:t>Committee Recommendation</w:t>
      </w:r>
    </w:p>
    <w:p w14:paraId="5805AF5A" w14:textId="77777777" w:rsidR="00A14733" w:rsidRPr="00A14733" w:rsidRDefault="00A14733" w:rsidP="00A14733">
      <w:pPr>
        <w:jc w:val="both"/>
        <w:rPr>
          <w:rFonts w:ascii="Arial" w:eastAsia="Calibri" w:hAnsi="Arial" w:cs="Arial"/>
          <w:b/>
          <w:szCs w:val="32"/>
          <w:lang w:val="en-US"/>
        </w:rPr>
      </w:pPr>
    </w:p>
    <w:p w14:paraId="6D24E5B6" w14:textId="77777777" w:rsidR="00A14733" w:rsidRPr="00A14733" w:rsidRDefault="00A14733" w:rsidP="00A14733">
      <w:pPr>
        <w:jc w:val="both"/>
        <w:rPr>
          <w:rFonts w:ascii="Arial" w:eastAsia="Calibri" w:hAnsi="Arial" w:cs="Arial"/>
          <w:b/>
          <w:szCs w:val="32"/>
          <w:lang w:val="en-US"/>
        </w:rPr>
      </w:pPr>
      <w:r w:rsidRPr="00A14733">
        <w:rPr>
          <w:rFonts w:ascii="Arial" w:eastAsia="Calibri" w:hAnsi="Arial" w:cs="Arial"/>
          <w:b/>
          <w:szCs w:val="32"/>
          <w:lang w:val="en-US"/>
        </w:rPr>
        <w:t>Council:</w:t>
      </w:r>
    </w:p>
    <w:p w14:paraId="3B8D650A" w14:textId="77777777" w:rsidR="00A14733" w:rsidRPr="00A14733" w:rsidRDefault="00A14733" w:rsidP="00A14733">
      <w:pPr>
        <w:jc w:val="both"/>
        <w:rPr>
          <w:rFonts w:ascii="Arial" w:eastAsia="Calibri" w:hAnsi="Arial" w:cs="Arial"/>
          <w:b/>
          <w:szCs w:val="32"/>
          <w:lang w:val="en-US"/>
        </w:rPr>
      </w:pPr>
    </w:p>
    <w:p w14:paraId="3A69F618" w14:textId="77777777" w:rsidR="00A14733" w:rsidRPr="00A14733" w:rsidRDefault="00A14733" w:rsidP="00CD3E2D">
      <w:pPr>
        <w:numPr>
          <w:ilvl w:val="0"/>
          <w:numId w:val="29"/>
        </w:numPr>
        <w:ind w:left="567" w:hanging="567"/>
        <w:jc w:val="both"/>
        <w:rPr>
          <w:rFonts w:ascii="Arial" w:eastAsia="Calibri" w:hAnsi="Arial" w:cs="Arial"/>
          <w:b/>
          <w:szCs w:val="24"/>
          <w:lang w:val="en-GB"/>
        </w:rPr>
      </w:pPr>
      <w:r w:rsidRPr="00A14733">
        <w:rPr>
          <w:rFonts w:ascii="Arial" w:eastAsia="Calibri" w:hAnsi="Arial" w:cs="Arial"/>
          <w:b/>
          <w:szCs w:val="24"/>
          <w:lang w:val="en-GB"/>
        </w:rPr>
        <w:t xml:space="preserve">endorses the draft management licence by Western Suburbs Cricket Club Inc. for a portion of John Leckie Pavilion, College Park, 100 Princess Road, Nedlands as in Attachment 1; </w:t>
      </w:r>
    </w:p>
    <w:p w14:paraId="0E12B8CF" w14:textId="77777777" w:rsidR="00A14733" w:rsidRPr="00A14733" w:rsidRDefault="00A14733" w:rsidP="00A14733">
      <w:pPr>
        <w:jc w:val="both"/>
        <w:rPr>
          <w:rFonts w:ascii="Arial" w:eastAsia="Calibri" w:hAnsi="Arial" w:cs="Arial"/>
          <w:b/>
          <w:szCs w:val="24"/>
          <w:lang w:val="en-GB"/>
        </w:rPr>
      </w:pPr>
    </w:p>
    <w:p w14:paraId="7F48989D" w14:textId="77777777" w:rsidR="00A14733" w:rsidRPr="00A14733" w:rsidRDefault="00A14733" w:rsidP="00CD3E2D">
      <w:pPr>
        <w:numPr>
          <w:ilvl w:val="0"/>
          <w:numId w:val="29"/>
        </w:numPr>
        <w:ind w:left="567" w:hanging="567"/>
        <w:jc w:val="both"/>
        <w:rPr>
          <w:rFonts w:ascii="Arial" w:eastAsia="Calibri" w:hAnsi="Arial" w:cs="Arial"/>
          <w:b/>
          <w:szCs w:val="24"/>
          <w:lang w:val="en-GB"/>
        </w:rPr>
      </w:pPr>
      <w:r w:rsidRPr="00A14733">
        <w:rPr>
          <w:rFonts w:ascii="Arial" w:eastAsia="Calibri" w:hAnsi="Arial" w:cs="Arial"/>
          <w:b/>
          <w:szCs w:val="24"/>
          <w:lang w:val="en-GB"/>
        </w:rPr>
        <w:t>requests that after receiving the Minister for Lands consent to the management licence, the Mayor and CEO sign the agreement and apply the City’s common seal; and</w:t>
      </w:r>
    </w:p>
    <w:p w14:paraId="1F13C0D0" w14:textId="77777777" w:rsidR="00A14733" w:rsidRPr="00A14733" w:rsidRDefault="00A14733" w:rsidP="00A14733">
      <w:pPr>
        <w:ind w:left="720"/>
        <w:rPr>
          <w:rFonts w:ascii="Arial" w:eastAsia="Calibri" w:hAnsi="Arial" w:cs="Arial"/>
          <w:b/>
          <w:szCs w:val="24"/>
          <w:lang w:val="en-GB"/>
        </w:rPr>
      </w:pPr>
    </w:p>
    <w:p w14:paraId="53D8B61E" w14:textId="1E147736" w:rsidR="00A14733" w:rsidRPr="00A14733" w:rsidRDefault="00A14733" w:rsidP="00CD3E2D">
      <w:pPr>
        <w:numPr>
          <w:ilvl w:val="0"/>
          <w:numId w:val="29"/>
        </w:numPr>
        <w:ind w:left="567" w:hanging="567"/>
        <w:jc w:val="both"/>
        <w:rPr>
          <w:rFonts w:ascii="Arial" w:eastAsia="Calibri" w:hAnsi="Arial" w:cs="Arial"/>
          <w:b/>
          <w:szCs w:val="24"/>
          <w:lang w:val="en-GB"/>
        </w:rPr>
      </w:pPr>
      <w:r w:rsidRPr="00A14733">
        <w:rPr>
          <w:rFonts w:ascii="Arial" w:eastAsia="Calibri" w:hAnsi="Arial" w:cs="Arial"/>
          <w:b/>
          <w:szCs w:val="24"/>
          <w:lang w:val="en-GB"/>
        </w:rPr>
        <w:t>restricts the amount to $1</w:t>
      </w:r>
      <w:r w:rsidR="00151DDF">
        <w:rPr>
          <w:rFonts w:ascii="Arial" w:eastAsia="Calibri" w:hAnsi="Arial" w:cs="Arial"/>
          <w:b/>
          <w:szCs w:val="24"/>
          <w:lang w:val="en-GB"/>
        </w:rPr>
        <w:t>,</w:t>
      </w:r>
      <w:r w:rsidRPr="00A14733">
        <w:rPr>
          <w:rFonts w:ascii="Arial" w:eastAsia="Calibri" w:hAnsi="Arial" w:cs="Arial"/>
          <w:b/>
          <w:szCs w:val="24"/>
          <w:lang w:val="en-GB"/>
        </w:rPr>
        <w:t>500.00 until the end of the current lease.</w:t>
      </w:r>
    </w:p>
    <w:p w14:paraId="3BCF6C79" w14:textId="77777777" w:rsidR="00A14733" w:rsidRPr="00A14733" w:rsidRDefault="00A14733" w:rsidP="00A14733">
      <w:pPr>
        <w:ind w:left="720"/>
        <w:rPr>
          <w:rFonts w:ascii="Arial" w:eastAsia="Calibri" w:hAnsi="Arial" w:cs="Arial"/>
          <w:b/>
          <w:szCs w:val="24"/>
          <w:lang w:val="en-GB"/>
        </w:rPr>
      </w:pPr>
    </w:p>
    <w:p w14:paraId="3AB6A540" w14:textId="77777777" w:rsidR="00A14733" w:rsidRPr="00A14733" w:rsidRDefault="00A14733" w:rsidP="00A14733">
      <w:pPr>
        <w:ind w:left="720"/>
        <w:rPr>
          <w:rFonts w:ascii="Arial" w:eastAsia="Calibri" w:hAnsi="Arial" w:cs="Arial"/>
          <w:b/>
          <w:szCs w:val="24"/>
          <w:lang w:val="en-GB"/>
        </w:rPr>
      </w:pPr>
    </w:p>
    <w:p w14:paraId="0BEE4984" w14:textId="77777777" w:rsidR="00A14733" w:rsidRPr="00A14733" w:rsidRDefault="00A14733" w:rsidP="00A14733">
      <w:pPr>
        <w:jc w:val="both"/>
        <w:rPr>
          <w:rFonts w:ascii="Arial" w:eastAsia="Calibri" w:hAnsi="Arial" w:cs="Arial"/>
          <w:bCs/>
          <w:sz w:val="28"/>
          <w:szCs w:val="32"/>
          <w:lang w:val="en-US"/>
        </w:rPr>
      </w:pPr>
      <w:r w:rsidRPr="00A14733">
        <w:rPr>
          <w:rFonts w:ascii="Arial" w:eastAsia="Calibri" w:hAnsi="Arial" w:cs="Arial"/>
          <w:bCs/>
          <w:sz w:val="28"/>
          <w:szCs w:val="32"/>
          <w:lang w:val="en-US"/>
        </w:rPr>
        <w:t>Recommendation to Committee</w:t>
      </w:r>
    </w:p>
    <w:p w14:paraId="4F870872" w14:textId="77777777" w:rsidR="00A14733" w:rsidRPr="00A14733" w:rsidRDefault="00A14733" w:rsidP="00A14733">
      <w:pPr>
        <w:jc w:val="both"/>
        <w:rPr>
          <w:rFonts w:ascii="Arial" w:eastAsia="Calibri" w:hAnsi="Arial" w:cs="Arial"/>
          <w:bCs/>
          <w:szCs w:val="32"/>
          <w:lang w:val="en-US"/>
        </w:rPr>
      </w:pPr>
    </w:p>
    <w:p w14:paraId="0A5BDFCC" w14:textId="77777777" w:rsidR="00A14733" w:rsidRPr="00A14733" w:rsidRDefault="00A14733" w:rsidP="00A14733">
      <w:pPr>
        <w:jc w:val="both"/>
        <w:rPr>
          <w:rFonts w:ascii="Arial" w:eastAsia="Calibri" w:hAnsi="Arial" w:cs="Arial"/>
          <w:bCs/>
          <w:szCs w:val="32"/>
          <w:lang w:val="en-US"/>
        </w:rPr>
      </w:pPr>
      <w:r w:rsidRPr="00A14733">
        <w:rPr>
          <w:rFonts w:ascii="Arial" w:eastAsia="Calibri" w:hAnsi="Arial" w:cs="Arial"/>
          <w:bCs/>
          <w:szCs w:val="32"/>
          <w:lang w:val="en-US"/>
        </w:rPr>
        <w:t>Council:</w:t>
      </w:r>
    </w:p>
    <w:p w14:paraId="01A55B8C" w14:textId="77777777" w:rsidR="00A14733" w:rsidRPr="00A14733" w:rsidRDefault="00A14733" w:rsidP="00A14733">
      <w:pPr>
        <w:jc w:val="both"/>
        <w:rPr>
          <w:rFonts w:ascii="Arial" w:eastAsia="Calibri" w:hAnsi="Arial" w:cs="Arial"/>
          <w:bCs/>
          <w:szCs w:val="32"/>
          <w:lang w:val="en-US"/>
        </w:rPr>
      </w:pPr>
    </w:p>
    <w:p w14:paraId="3FB5B372" w14:textId="77777777" w:rsidR="00A14733" w:rsidRPr="00A14733" w:rsidRDefault="00A14733" w:rsidP="00CD3E2D">
      <w:pPr>
        <w:numPr>
          <w:ilvl w:val="0"/>
          <w:numId w:val="30"/>
        </w:numPr>
        <w:ind w:left="567" w:hanging="567"/>
        <w:jc w:val="both"/>
        <w:rPr>
          <w:rFonts w:ascii="Arial" w:eastAsia="Calibri" w:hAnsi="Arial" w:cs="Arial"/>
          <w:bCs/>
          <w:szCs w:val="24"/>
          <w:lang w:val="en-GB"/>
        </w:rPr>
      </w:pPr>
      <w:r w:rsidRPr="00A14733">
        <w:rPr>
          <w:rFonts w:ascii="Arial" w:eastAsia="Calibri" w:hAnsi="Arial" w:cs="Arial"/>
          <w:bCs/>
          <w:szCs w:val="24"/>
          <w:lang w:val="en-GB"/>
        </w:rPr>
        <w:t>endorses the draft management licence by Western Suburbs Cricket Club Inc. for a portion of John Leckie Pavilion, College Park, 100 Princess Road, Nedlands as in Attachment 1; and</w:t>
      </w:r>
    </w:p>
    <w:p w14:paraId="38B1EEFD" w14:textId="77777777" w:rsidR="00A14733" w:rsidRPr="00A14733" w:rsidRDefault="00A14733" w:rsidP="00A14733">
      <w:pPr>
        <w:jc w:val="both"/>
        <w:rPr>
          <w:rFonts w:ascii="Arial" w:eastAsia="Calibri" w:hAnsi="Arial" w:cs="Arial"/>
          <w:bCs/>
          <w:szCs w:val="24"/>
          <w:lang w:val="en-GB"/>
        </w:rPr>
      </w:pPr>
    </w:p>
    <w:p w14:paraId="1D2A254C" w14:textId="5C3016CB" w:rsidR="00A14733" w:rsidRDefault="00A14733" w:rsidP="00CD3E2D">
      <w:pPr>
        <w:numPr>
          <w:ilvl w:val="0"/>
          <w:numId w:val="30"/>
        </w:numPr>
        <w:ind w:left="567" w:hanging="567"/>
        <w:jc w:val="both"/>
        <w:rPr>
          <w:rFonts w:ascii="Arial" w:eastAsia="Calibri" w:hAnsi="Arial" w:cs="Arial"/>
          <w:bCs/>
          <w:szCs w:val="24"/>
          <w:lang w:val="en-GB"/>
        </w:rPr>
      </w:pPr>
      <w:r w:rsidRPr="00A14733">
        <w:rPr>
          <w:rFonts w:ascii="Arial" w:eastAsia="Calibri" w:hAnsi="Arial" w:cs="Arial"/>
          <w:bCs/>
          <w:szCs w:val="24"/>
          <w:lang w:val="en-GB"/>
        </w:rPr>
        <w:t>requests that after receiving the Minister for Lands consent to the management licence, the Mayor and CEO sign the agreement and apply the City’s common seal.</w:t>
      </w:r>
    </w:p>
    <w:p w14:paraId="318BC981" w14:textId="77777777" w:rsidR="007F2EA0" w:rsidRDefault="007F2EA0" w:rsidP="007F2EA0">
      <w:pPr>
        <w:pStyle w:val="ListParagraph"/>
        <w:rPr>
          <w:rFonts w:ascii="Arial" w:hAnsi="Arial" w:cs="Arial"/>
          <w:bCs/>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2914BC" w:rsidRPr="002914BC" w14:paraId="46DDB93A" w14:textId="77777777" w:rsidTr="002914BC">
        <w:tc>
          <w:tcPr>
            <w:tcW w:w="8308" w:type="dxa"/>
            <w:shd w:val="clear" w:color="auto" w:fill="auto"/>
          </w:tcPr>
          <w:p w14:paraId="1B23C8DE" w14:textId="77777777" w:rsidR="002914BC" w:rsidRPr="002914BC" w:rsidRDefault="002914BC" w:rsidP="002914BC">
            <w:pPr>
              <w:keepNext/>
              <w:keepLines/>
              <w:ind w:left="2589" w:hanging="2589"/>
              <w:jc w:val="both"/>
              <w:outlineLvl w:val="0"/>
              <w:rPr>
                <w:rFonts w:ascii="Arial" w:eastAsia="MS Gothic" w:hAnsi="Arial" w:cs="Arial"/>
                <w:b/>
                <w:bCs/>
                <w:sz w:val="28"/>
                <w:szCs w:val="28"/>
              </w:rPr>
            </w:pPr>
            <w:bookmarkStart w:id="70" w:name="_Toc23497088"/>
            <w:bookmarkStart w:id="71" w:name="_Toc24473289"/>
            <w:bookmarkStart w:id="72" w:name="_Toc25595049"/>
            <w:r w:rsidRPr="002914BC">
              <w:rPr>
                <w:rFonts w:ascii="Arial" w:eastAsia="MS Gothic" w:hAnsi="Arial" w:cs="Arial"/>
                <w:b/>
                <w:bCs/>
                <w:sz w:val="28"/>
                <w:szCs w:val="28"/>
              </w:rPr>
              <w:lastRenderedPageBreak/>
              <w:t xml:space="preserve">CPS17.19 </w:t>
            </w:r>
            <w:r w:rsidRPr="002914BC">
              <w:rPr>
                <w:rFonts w:ascii="Arial" w:eastAsia="MS Gothic" w:hAnsi="Arial" w:cs="Arial"/>
                <w:b/>
                <w:bCs/>
                <w:sz w:val="28"/>
                <w:szCs w:val="28"/>
              </w:rPr>
              <w:tab/>
              <w:t>Suburban Lions Hockey Club Inc. Management Licence of J.C. Smith Pavilion, Melvista Oval, Nedlands (Reserve 1669)</w:t>
            </w:r>
            <w:bookmarkEnd w:id="70"/>
            <w:bookmarkEnd w:id="71"/>
            <w:bookmarkEnd w:id="72"/>
          </w:p>
        </w:tc>
      </w:tr>
    </w:tbl>
    <w:p w14:paraId="4317B1F9" w14:textId="77777777" w:rsidR="002914BC" w:rsidRPr="002914BC" w:rsidRDefault="002914BC" w:rsidP="002914BC">
      <w:pPr>
        <w:jc w:val="both"/>
        <w:rPr>
          <w:rFonts w:ascii="Arial" w:eastAsia="Calibri"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5679"/>
      </w:tblGrid>
      <w:tr w:rsidR="002914BC" w:rsidRPr="002914BC" w14:paraId="672ABD82" w14:textId="77777777" w:rsidTr="002914BC">
        <w:tc>
          <w:tcPr>
            <w:tcW w:w="2629" w:type="dxa"/>
            <w:shd w:val="clear" w:color="auto" w:fill="auto"/>
          </w:tcPr>
          <w:p w14:paraId="7F13775E" w14:textId="77777777" w:rsidR="002914BC" w:rsidRPr="002914BC" w:rsidRDefault="002914BC" w:rsidP="002914BC">
            <w:pPr>
              <w:rPr>
                <w:rFonts w:ascii="Arial" w:eastAsia="Calibri" w:hAnsi="Arial" w:cs="Arial"/>
                <w:b/>
                <w:szCs w:val="28"/>
              </w:rPr>
            </w:pPr>
            <w:r w:rsidRPr="002914BC">
              <w:rPr>
                <w:rFonts w:ascii="Arial" w:eastAsia="Calibri" w:hAnsi="Arial" w:cs="Arial"/>
                <w:b/>
                <w:szCs w:val="28"/>
              </w:rPr>
              <w:t>Committee</w:t>
            </w:r>
          </w:p>
        </w:tc>
        <w:tc>
          <w:tcPr>
            <w:tcW w:w="5679" w:type="dxa"/>
            <w:shd w:val="clear" w:color="auto" w:fill="auto"/>
          </w:tcPr>
          <w:p w14:paraId="28D75027" w14:textId="77777777" w:rsidR="002914BC" w:rsidRPr="002914BC" w:rsidRDefault="002914BC" w:rsidP="002914BC">
            <w:pPr>
              <w:rPr>
                <w:rFonts w:ascii="Arial" w:eastAsia="Calibri" w:hAnsi="Arial" w:cs="Arial"/>
                <w:szCs w:val="28"/>
              </w:rPr>
            </w:pPr>
            <w:r w:rsidRPr="002914BC">
              <w:rPr>
                <w:rFonts w:ascii="Arial" w:eastAsia="Calibri" w:hAnsi="Arial" w:cs="Arial"/>
                <w:szCs w:val="28"/>
              </w:rPr>
              <w:t>12</w:t>
            </w:r>
            <w:r w:rsidRPr="002914BC">
              <w:rPr>
                <w:rFonts w:ascii="Arial" w:eastAsia="Calibri" w:hAnsi="Arial" w:cs="Arial"/>
                <w:szCs w:val="28"/>
                <w:vertAlign w:val="superscript"/>
              </w:rPr>
              <w:t>th</w:t>
            </w:r>
            <w:r w:rsidRPr="002914BC">
              <w:rPr>
                <w:rFonts w:ascii="Arial" w:eastAsia="Calibri" w:hAnsi="Arial" w:cs="Arial"/>
                <w:szCs w:val="28"/>
              </w:rPr>
              <w:t xml:space="preserve"> November 2019</w:t>
            </w:r>
          </w:p>
        </w:tc>
      </w:tr>
      <w:tr w:rsidR="002914BC" w:rsidRPr="002914BC" w14:paraId="7B57C98B" w14:textId="77777777" w:rsidTr="002914BC">
        <w:tc>
          <w:tcPr>
            <w:tcW w:w="2629" w:type="dxa"/>
            <w:shd w:val="clear" w:color="auto" w:fill="auto"/>
          </w:tcPr>
          <w:p w14:paraId="6DB52028" w14:textId="77777777" w:rsidR="002914BC" w:rsidRPr="002914BC" w:rsidRDefault="002914BC" w:rsidP="002914BC">
            <w:pPr>
              <w:rPr>
                <w:rFonts w:ascii="Arial" w:eastAsia="Calibri" w:hAnsi="Arial" w:cs="Arial"/>
                <w:b/>
                <w:szCs w:val="28"/>
              </w:rPr>
            </w:pPr>
            <w:r w:rsidRPr="002914BC">
              <w:rPr>
                <w:rFonts w:ascii="Arial" w:eastAsia="Calibri" w:hAnsi="Arial" w:cs="Arial"/>
                <w:b/>
                <w:szCs w:val="28"/>
              </w:rPr>
              <w:t>Council</w:t>
            </w:r>
          </w:p>
        </w:tc>
        <w:tc>
          <w:tcPr>
            <w:tcW w:w="5679" w:type="dxa"/>
            <w:shd w:val="clear" w:color="auto" w:fill="auto"/>
          </w:tcPr>
          <w:p w14:paraId="589F8901" w14:textId="77777777" w:rsidR="002914BC" w:rsidRPr="002914BC" w:rsidRDefault="002914BC" w:rsidP="002914BC">
            <w:pPr>
              <w:rPr>
                <w:rFonts w:ascii="Arial" w:eastAsia="Calibri" w:hAnsi="Arial" w:cs="Arial"/>
                <w:szCs w:val="28"/>
              </w:rPr>
            </w:pPr>
            <w:r w:rsidRPr="002914BC">
              <w:rPr>
                <w:rFonts w:ascii="Arial" w:eastAsia="Calibri" w:hAnsi="Arial" w:cs="Arial"/>
                <w:szCs w:val="28"/>
              </w:rPr>
              <w:t>26</w:t>
            </w:r>
            <w:r w:rsidRPr="002914BC">
              <w:rPr>
                <w:rFonts w:ascii="Arial" w:eastAsia="Calibri" w:hAnsi="Arial" w:cs="Arial"/>
                <w:szCs w:val="28"/>
                <w:vertAlign w:val="superscript"/>
              </w:rPr>
              <w:t>th</w:t>
            </w:r>
            <w:r w:rsidRPr="002914BC">
              <w:rPr>
                <w:rFonts w:ascii="Arial" w:eastAsia="Calibri" w:hAnsi="Arial" w:cs="Arial"/>
                <w:szCs w:val="28"/>
              </w:rPr>
              <w:t xml:space="preserve"> November 2019</w:t>
            </w:r>
          </w:p>
        </w:tc>
      </w:tr>
      <w:tr w:rsidR="002914BC" w:rsidRPr="002914BC" w14:paraId="0A1AE174" w14:textId="77777777" w:rsidTr="002914BC">
        <w:tc>
          <w:tcPr>
            <w:tcW w:w="2629" w:type="dxa"/>
            <w:shd w:val="clear" w:color="auto" w:fill="auto"/>
          </w:tcPr>
          <w:p w14:paraId="71DBE60F" w14:textId="77777777" w:rsidR="002914BC" w:rsidRPr="002914BC" w:rsidRDefault="002914BC" w:rsidP="002914BC">
            <w:pPr>
              <w:rPr>
                <w:rFonts w:ascii="Arial" w:eastAsia="Calibri" w:hAnsi="Arial" w:cs="Arial"/>
                <w:b/>
                <w:szCs w:val="28"/>
              </w:rPr>
            </w:pPr>
            <w:r w:rsidRPr="002914BC">
              <w:rPr>
                <w:rFonts w:ascii="Arial" w:eastAsia="Calibri" w:hAnsi="Arial" w:cs="Arial"/>
                <w:b/>
                <w:szCs w:val="28"/>
              </w:rPr>
              <w:t>Applicant</w:t>
            </w:r>
          </w:p>
        </w:tc>
        <w:tc>
          <w:tcPr>
            <w:tcW w:w="5679" w:type="dxa"/>
            <w:shd w:val="clear" w:color="auto" w:fill="auto"/>
          </w:tcPr>
          <w:p w14:paraId="1C15C45D" w14:textId="77777777" w:rsidR="002914BC" w:rsidRPr="002914BC" w:rsidRDefault="002914BC" w:rsidP="002914BC">
            <w:pPr>
              <w:rPr>
                <w:rFonts w:ascii="Arial" w:eastAsia="Calibri" w:hAnsi="Arial" w:cs="Arial"/>
                <w:szCs w:val="28"/>
              </w:rPr>
            </w:pPr>
            <w:r w:rsidRPr="002914BC">
              <w:rPr>
                <w:rFonts w:ascii="Arial" w:eastAsia="Calibri" w:hAnsi="Arial" w:cs="Arial"/>
                <w:szCs w:val="28"/>
              </w:rPr>
              <w:t xml:space="preserve">City of Nedlands </w:t>
            </w:r>
          </w:p>
        </w:tc>
      </w:tr>
      <w:tr w:rsidR="002914BC" w:rsidRPr="002914BC" w14:paraId="51A3637C" w14:textId="77777777" w:rsidTr="002914BC">
        <w:tc>
          <w:tcPr>
            <w:tcW w:w="2629" w:type="dxa"/>
            <w:shd w:val="clear" w:color="auto" w:fill="auto"/>
          </w:tcPr>
          <w:p w14:paraId="4447E56C" w14:textId="77777777" w:rsidR="002914BC" w:rsidRPr="002914BC" w:rsidRDefault="002914BC" w:rsidP="002914BC">
            <w:pPr>
              <w:rPr>
                <w:rFonts w:ascii="Arial" w:eastAsia="Calibri" w:hAnsi="Arial" w:cs="Arial"/>
                <w:b/>
                <w:szCs w:val="28"/>
              </w:rPr>
            </w:pPr>
            <w:r w:rsidRPr="002914BC">
              <w:rPr>
                <w:rFonts w:ascii="Arial" w:eastAsia="Calibri" w:hAnsi="Arial" w:cs="Arial"/>
                <w:b/>
                <w:szCs w:val="28"/>
              </w:rPr>
              <w:t xml:space="preserve">Employee Disclosure under </w:t>
            </w:r>
            <w:r w:rsidRPr="002914BC">
              <w:rPr>
                <w:rFonts w:ascii="Arial" w:eastAsia="Calibri" w:hAnsi="Arial" w:cs="Arial"/>
                <w:b/>
                <w:i/>
                <w:szCs w:val="28"/>
              </w:rPr>
              <w:t>section 5.70 Local Government Act 1995</w:t>
            </w:r>
          </w:p>
        </w:tc>
        <w:tc>
          <w:tcPr>
            <w:tcW w:w="5679" w:type="dxa"/>
            <w:shd w:val="clear" w:color="auto" w:fill="auto"/>
          </w:tcPr>
          <w:p w14:paraId="1539489D" w14:textId="77777777" w:rsidR="002914BC" w:rsidRPr="002914BC" w:rsidRDefault="002914BC" w:rsidP="002914BC">
            <w:pPr>
              <w:spacing w:before="120" w:line="260" w:lineRule="atLeast"/>
              <w:rPr>
                <w:rFonts w:ascii="Arial" w:eastAsia="Calibri" w:hAnsi="Arial" w:cs="Arial"/>
                <w:szCs w:val="28"/>
                <w:lang w:eastAsia="en-AU"/>
              </w:rPr>
            </w:pPr>
            <w:r w:rsidRPr="002914BC">
              <w:rPr>
                <w:rFonts w:ascii="Arial" w:eastAsia="Calibri" w:hAnsi="Arial" w:cs="Arial"/>
                <w:szCs w:val="28"/>
                <w:lang w:eastAsia="en-AU"/>
              </w:rPr>
              <w:t>Nil.</w:t>
            </w:r>
          </w:p>
        </w:tc>
      </w:tr>
      <w:tr w:rsidR="002914BC" w:rsidRPr="002914BC" w14:paraId="142D92CC" w14:textId="77777777" w:rsidTr="002914BC">
        <w:tc>
          <w:tcPr>
            <w:tcW w:w="2629" w:type="dxa"/>
            <w:shd w:val="clear" w:color="auto" w:fill="auto"/>
          </w:tcPr>
          <w:p w14:paraId="042C6B96" w14:textId="77777777" w:rsidR="002914BC" w:rsidRPr="002914BC" w:rsidRDefault="002914BC" w:rsidP="002914BC">
            <w:pPr>
              <w:rPr>
                <w:rFonts w:ascii="Arial" w:eastAsia="Calibri" w:hAnsi="Arial" w:cs="Arial"/>
                <w:b/>
                <w:szCs w:val="28"/>
              </w:rPr>
            </w:pPr>
            <w:r w:rsidRPr="002914BC">
              <w:rPr>
                <w:rFonts w:ascii="Arial" w:eastAsia="Calibri" w:hAnsi="Arial" w:cs="Arial"/>
                <w:b/>
                <w:szCs w:val="28"/>
              </w:rPr>
              <w:t>Director</w:t>
            </w:r>
          </w:p>
        </w:tc>
        <w:tc>
          <w:tcPr>
            <w:tcW w:w="5679" w:type="dxa"/>
            <w:shd w:val="clear" w:color="auto" w:fill="auto"/>
          </w:tcPr>
          <w:p w14:paraId="3727FD4F" w14:textId="77777777" w:rsidR="002914BC" w:rsidRPr="002914BC" w:rsidRDefault="002914BC" w:rsidP="002914BC">
            <w:pPr>
              <w:rPr>
                <w:rFonts w:ascii="Arial" w:eastAsia="Calibri" w:hAnsi="Arial" w:cs="Arial"/>
                <w:szCs w:val="28"/>
              </w:rPr>
            </w:pPr>
            <w:r w:rsidRPr="002914BC">
              <w:rPr>
                <w:rFonts w:ascii="Arial" w:eastAsia="Calibri" w:hAnsi="Arial" w:cs="Arial"/>
                <w:szCs w:val="28"/>
              </w:rPr>
              <w:t>Lorraine Driscoll – Director Corporate &amp; Strategy</w:t>
            </w:r>
          </w:p>
        </w:tc>
      </w:tr>
      <w:tr w:rsidR="002914BC" w:rsidRPr="002914BC" w14:paraId="36EED90C" w14:textId="77777777" w:rsidTr="002914BC">
        <w:tc>
          <w:tcPr>
            <w:tcW w:w="2629" w:type="dxa"/>
            <w:shd w:val="clear" w:color="auto" w:fill="auto"/>
          </w:tcPr>
          <w:p w14:paraId="33656072" w14:textId="77777777" w:rsidR="002914BC" w:rsidRPr="002914BC" w:rsidRDefault="002914BC" w:rsidP="002914BC">
            <w:pPr>
              <w:rPr>
                <w:rFonts w:ascii="Arial" w:eastAsia="Calibri" w:hAnsi="Arial" w:cs="Arial"/>
                <w:b/>
                <w:szCs w:val="28"/>
              </w:rPr>
            </w:pPr>
            <w:r w:rsidRPr="002914BC">
              <w:rPr>
                <w:rFonts w:ascii="Arial" w:eastAsia="Calibri" w:hAnsi="Arial" w:cs="Arial"/>
                <w:b/>
                <w:szCs w:val="28"/>
              </w:rPr>
              <w:t>Attachments</w:t>
            </w:r>
          </w:p>
        </w:tc>
        <w:tc>
          <w:tcPr>
            <w:tcW w:w="5679" w:type="dxa"/>
            <w:shd w:val="clear" w:color="auto" w:fill="auto"/>
          </w:tcPr>
          <w:p w14:paraId="5331C211" w14:textId="77777777" w:rsidR="002914BC" w:rsidRPr="002914BC" w:rsidRDefault="002914BC" w:rsidP="00CD3E2D">
            <w:pPr>
              <w:numPr>
                <w:ilvl w:val="0"/>
                <w:numId w:val="35"/>
              </w:numPr>
              <w:ind w:left="450" w:hanging="425"/>
              <w:rPr>
                <w:rFonts w:ascii="Arial" w:eastAsia="Calibri" w:hAnsi="Arial" w:cs="Arial"/>
                <w:szCs w:val="28"/>
                <w:lang w:val="en-US"/>
              </w:rPr>
            </w:pPr>
            <w:r w:rsidRPr="002914BC">
              <w:rPr>
                <w:rFonts w:ascii="Arial" w:eastAsia="Calibri" w:hAnsi="Arial" w:cs="Arial"/>
                <w:szCs w:val="28"/>
                <w:lang w:val="en-US"/>
              </w:rPr>
              <w:t xml:space="preserve">Draft Management </w:t>
            </w:r>
            <w:proofErr w:type="spellStart"/>
            <w:r w:rsidRPr="002914BC">
              <w:rPr>
                <w:rFonts w:ascii="Arial" w:eastAsia="Calibri" w:hAnsi="Arial" w:cs="Arial"/>
                <w:szCs w:val="28"/>
                <w:lang w:val="en-US"/>
              </w:rPr>
              <w:t>Licence</w:t>
            </w:r>
            <w:proofErr w:type="spellEnd"/>
          </w:p>
        </w:tc>
      </w:tr>
    </w:tbl>
    <w:p w14:paraId="04097728" w14:textId="77777777" w:rsidR="002914BC" w:rsidRPr="002914BC" w:rsidRDefault="002914BC" w:rsidP="002914BC">
      <w:pPr>
        <w:jc w:val="both"/>
        <w:rPr>
          <w:rFonts w:ascii="Arial" w:eastAsia="Calibri" w:hAnsi="Arial" w:cs="Arial"/>
          <w:b/>
          <w:szCs w:val="32"/>
          <w:lang w:val="en-US"/>
        </w:rPr>
      </w:pPr>
    </w:p>
    <w:p w14:paraId="207869D1" w14:textId="77777777" w:rsidR="002914BC" w:rsidRPr="002914BC" w:rsidRDefault="002914BC" w:rsidP="002914BC">
      <w:pPr>
        <w:jc w:val="both"/>
        <w:rPr>
          <w:rFonts w:ascii="Arial" w:eastAsia="Calibri" w:hAnsi="Arial" w:cs="Arial"/>
          <w:b/>
          <w:sz w:val="28"/>
          <w:szCs w:val="32"/>
          <w:lang w:val="en-US"/>
        </w:rPr>
      </w:pPr>
      <w:r w:rsidRPr="002914BC">
        <w:rPr>
          <w:rFonts w:ascii="Arial" w:eastAsia="Calibri" w:hAnsi="Arial" w:cs="Arial"/>
          <w:b/>
          <w:sz w:val="28"/>
          <w:szCs w:val="32"/>
          <w:lang w:val="en-US"/>
        </w:rPr>
        <w:t>Committee Recommendation / Recommendation to Committee</w:t>
      </w:r>
    </w:p>
    <w:p w14:paraId="46803CE9" w14:textId="77777777" w:rsidR="002914BC" w:rsidRPr="002914BC" w:rsidRDefault="002914BC" w:rsidP="002914BC">
      <w:pPr>
        <w:jc w:val="both"/>
        <w:rPr>
          <w:rFonts w:ascii="Arial" w:eastAsia="Calibri" w:hAnsi="Arial" w:cs="Arial"/>
          <w:b/>
          <w:szCs w:val="32"/>
          <w:lang w:val="en-US"/>
        </w:rPr>
      </w:pPr>
    </w:p>
    <w:p w14:paraId="40AD8326" w14:textId="77777777" w:rsidR="002914BC" w:rsidRPr="002914BC" w:rsidRDefault="002914BC" w:rsidP="002914BC">
      <w:pPr>
        <w:jc w:val="both"/>
        <w:rPr>
          <w:rFonts w:ascii="Arial" w:eastAsia="Calibri" w:hAnsi="Arial" w:cs="Arial"/>
          <w:b/>
          <w:szCs w:val="32"/>
          <w:lang w:val="en-US"/>
        </w:rPr>
      </w:pPr>
      <w:r w:rsidRPr="002914BC">
        <w:rPr>
          <w:rFonts w:ascii="Arial" w:eastAsia="Calibri" w:hAnsi="Arial" w:cs="Arial"/>
          <w:b/>
          <w:szCs w:val="32"/>
          <w:lang w:val="en-US"/>
        </w:rPr>
        <w:t>Council:</w:t>
      </w:r>
    </w:p>
    <w:p w14:paraId="5B8D0DBD" w14:textId="77777777" w:rsidR="002914BC" w:rsidRPr="002914BC" w:rsidRDefault="002914BC" w:rsidP="002914BC">
      <w:pPr>
        <w:jc w:val="both"/>
        <w:rPr>
          <w:rFonts w:ascii="Arial" w:eastAsia="Calibri" w:hAnsi="Arial" w:cs="Arial"/>
          <w:b/>
          <w:szCs w:val="32"/>
          <w:lang w:val="en-US"/>
        </w:rPr>
      </w:pPr>
    </w:p>
    <w:p w14:paraId="4D54E9B2" w14:textId="77777777" w:rsidR="002914BC" w:rsidRPr="002914BC" w:rsidRDefault="002914BC" w:rsidP="002914BC">
      <w:pPr>
        <w:ind w:left="720" w:hanging="720"/>
        <w:jc w:val="both"/>
        <w:rPr>
          <w:rFonts w:ascii="Arial" w:eastAsia="Calibri" w:hAnsi="Arial" w:cs="Arial"/>
          <w:b/>
          <w:szCs w:val="24"/>
          <w:lang w:val="en-GB"/>
        </w:rPr>
      </w:pPr>
      <w:r w:rsidRPr="002914BC">
        <w:rPr>
          <w:rFonts w:ascii="Arial" w:eastAsia="Calibri" w:hAnsi="Arial" w:cs="Arial"/>
          <w:b/>
          <w:szCs w:val="24"/>
          <w:lang w:val="en-GB"/>
        </w:rPr>
        <w:t>1.</w:t>
      </w:r>
      <w:r w:rsidRPr="002914BC">
        <w:rPr>
          <w:rFonts w:ascii="Arial" w:eastAsia="Calibri" w:hAnsi="Arial" w:cs="Arial"/>
          <w:b/>
          <w:szCs w:val="24"/>
          <w:lang w:val="en-GB"/>
        </w:rPr>
        <w:tab/>
        <w:t>endorses the draft management licence by Suburban Lions Hockey Club Inc. for J.C. Smith Pavilion, 140 Melvista Avenue, Nedlands as in Attachment 1; and</w:t>
      </w:r>
    </w:p>
    <w:p w14:paraId="4D9629EE" w14:textId="77777777" w:rsidR="002914BC" w:rsidRPr="002914BC" w:rsidRDefault="002914BC" w:rsidP="002914BC">
      <w:pPr>
        <w:jc w:val="both"/>
        <w:rPr>
          <w:rFonts w:ascii="Arial" w:eastAsia="Calibri" w:hAnsi="Arial" w:cs="Arial"/>
          <w:b/>
          <w:szCs w:val="24"/>
          <w:lang w:val="en-GB"/>
        </w:rPr>
      </w:pPr>
    </w:p>
    <w:p w14:paraId="14D36841" w14:textId="77777777" w:rsidR="002914BC" w:rsidRPr="002914BC" w:rsidRDefault="002914BC" w:rsidP="002914BC">
      <w:pPr>
        <w:ind w:left="720" w:hanging="720"/>
        <w:jc w:val="both"/>
        <w:rPr>
          <w:rFonts w:ascii="Arial" w:eastAsia="Calibri" w:hAnsi="Arial" w:cs="Arial"/>
          <w:szCs w:val="32"/>
          <w:lang w:val="en-US"/>
        </w:rPr>
      </w:pPr>
      <w:r w:rsidRPr="002914BC">
        <w:rPr>
          <w:rFonts w:ascii="Arial" w:eastAsia="Calibri" w:hAnsi="Arial" w:cs="Arial"/>
          <w:b/>
          <w:szCs w:val="24"/>
          <w:lang w:val="en-GB"/>
        </w:rPr>
        <w:t>2.</w:t>
      </w:r>
      <w:r w:rsidRPr="002914BC">
        <w:rPr>
          <w:rFonts w:ascii="Arial" w:eastAsia="Calibri" w:hAnsi="Arial" w:cs="Arial"/>
          <w:b/>
          <w:szCs w:val="24"/>
          <w:lang w:val="en-GB"/>
        </w:rPr>
        <w:tab/>
        <w:t>requests that after receiving the Minister for Lands consent to the management licence, the Mayor and CEO sign the agreement and apply the City’s common seal.</w:t>
      </w:r>
    </w:p>
    <w:p w14:paraId="0D534275" w14:textId="77777777" w:rsidR="002914BC" w:rsidRPr="002914BC" w:rsidRDefault="002914BC" w:rsidP="002914BC">
      <w:pPr>
        <w:tabs>
          <w:tab w:val="left" w:pos="1701"/>
          <w:tab w:val="left" w:pos="2410"/>
          <w:tab w:val="left" w:pos="2977"/>
          <w:tab w:val="right" w:pos="8505"/>
        </w:tabs>
        <w:ind w:left="1701" w:hanging="1701"/>
        <w:jc w:val="both"/>
        <w:rPr>
          <w:rFonts w:ascii="Arial" w:hAnsi="Arial" w:cs="Arial"/>
          <w:szCs w:val="24"/>
        </w:rPr>
      </w:pPr>
    </w:p>
    <w:p w14:paraId="3BE73FEA" w14:textId="77777777" w:rsidR="007F2EA0" w:rsidRPr="00A14733" w:rsidRDefault="007F2EA0" w:rsidP="007F2EA0">
      <w:pPr>
        <w:jc w:val="both"/>
        <w:rPr>
          <w:rFonts w:ascii="Arial" w:eastAsia="Calibri" w:hAnsi="Arial" w:cs="Arial"/>
          <w:bCs/>
          <w:szCs w:val="24"/>
          <w:lang w:val="en-GB"/>
        </w:rPr>
      </w:pPr>
    </w:p>
    <w:p w14:paraId="74E58FBA" w14:textId="77777777" w:rsidR="00A14733" w:rsidRPr="00A14733" w:rsidRDefault="00A14733" w:rsidP="00A14733">
      <w:pPr>
        <w:jc w:val="both"/>
        <w:rPr>
          <w:rFonts w:ascii="Arial" w:eastAsia="Calibri" w:hAnsi="Arial" w:cs="Arial"/>
          <w:b/>
          <w:szCs w:val="24"/>
          <w:lang w:val="en-GB"/>
        </w:rPr>
      </w:pPr>
    </w:p>
    <w:p w14:paraId="566C1735" w14:textId="25C7B87A" w:rsidR="00A14733" w:rsidRPr="0070410F" w:rsidRDefault="00A14733" w:rsidP="00A14733">
      <w:pPr>
        <w:tabs>
          <w:tab w:val="left" w:pos="1440"/>
          <w:tab w:val="left" w:pos="2410"/>
          <w:tab w:val="left" w:pos="2977"/>
          <w:tab w:val="right" w:pos="8505"/>
        </w:tabs>
        <w:jc w:val="both"/>
        <w:rPr>
          <w:rFonts w:ascii="Arial" w:hAnsi="Arial" w:cs="Arial"/>
          <w:sz w:val="22"/>
          <w:szCs w:val="24"/>
        </w:rPr>
      </w:pPr>
      <w:r w:rsidRPr="00A14733">
        <w:rPr>
          <w:rFonts w:ascii="Arial" w:hAnsi="Arial" w:cs="Arial"/>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1A2788" w:rsidRPr="001A2788" w14:paraId="13689C37" w14:textId="77777777" w:rsidTr="001A2788">
        <w:tc>
          <w:tcPr>
            <w:tcW w:w="8308" w:type="dxa"/>
            <w:shd w:val="clear" w:color="auto" w:fill="auto"/>
          </w:tcPr>
          <w:p w14:paraId="06089C80" w14:textId="77777777" w:rsidR="001A2788" w:rsidRPr="001A2788" w:rsidRDefault="001A2788" w:rsidP="001A2788">
            <w:pPr>
              <w:keepNext/>
              <w:keepLines/>
              <w:ind w:left="2163" w:hanging="2163"/>
              <w:jc w:val="both"/>
              <w:outlineLvl w:val="0"/>
              <w:rPr>
                <w:rFonts w:ascii="Arial" w:eastAsia="MS Gothic" w:hAnsi="Arial" w:cs="Arial"/>
                <w:b/>
                <w:bCs/>
                <w:sz w:val="28"/>
                <w:szCs w:val="28"/>
              </w:rPr>
            </w:pPr>
            <w:bookmarkStart w:id="73" w:name="_Toc23497089"/>
            <w:bookmarkStart w:id="74" w:name="_Toc24473290"/>
            <w:bookmarkStart w:id="75" w:name="_Toc25595050"/>
            <w:r w:rsidRPr="001A2788">
              <w:rPr>
                <w:rFonts w:ascii="Arial" w:eastAsia="MS Gothic" w:hAnsi="Arial" w:cs="Arial"/>
                <w:b/>
                <w:bCs/>
                <w:sz w:val="28"/>
                <w:szCs w:val="28"/>
              </w:rPr>
              <w:lastRenderedPageBreak/>
              <w:t>CPS18.19</w:t>
            </w:r>
            <w:r w:rsidRPr="001A2788">
              <w:rPr>
                <w:rFonts w:ascii="Arial" w:eastAsia="MS Gothic" w:hAnsi="Arial" w:cs="Arial"/>
                <w:b/>
                <w:bCs/>
                <w:sz w:val="28"/>
                <w:szCs w:val="28"/>
              </w:rPr>
              <w:tab/>
              <w:t>List of Accounts Paid – September 2019</w:t>
            </w:r>
            <w:bookmarkEnd w:id="73"/>
            <w:bookmarkEnd w:id="74"/>
            <w:bookmarkEnd w:id="75"/>
          </w:p>
        </w:tc>
      </w:tr>
    </w:tbl>
    <w:p w14:paraId="2F3DA8EC" w14:textId="77777777" w:rsidR="001A2788" w:rsidRPr="001A2788" w:rsidRDefault="001A2788" w:rsidP="001A2788">
      <w:pPr>
        <w:jc w:val="both"/>
        <w:rPr>
          <w:rFonts w:ascii="Arial" w:eastAsia="Calibri"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043"/>
      </w:tblGrid>
      <w:tr w:rsidR="001A2788" w:rsidRPr="001A2788" w14:paraId="216FA610" w14:textId="77777777" w:rsidTr="001A2788">
        <w:tc>
          <w:tcPr>
            <w:tcW w:w="2265" w:type="dxa"/>
            <w:shd w:val="clear" w:color="auto" w:fill="auto"/>
          </w:tcPr>
          <w:p w14:paraId="6B862F63" w14:textId="77777777" w:rsidR="001A2788" w:rsidRPr="001A2788" w:rsidRDefault="001A2788" w:rsidP="001A2788">
            <w:pPr>
              <w:rPr>
                <w:rFonts w:ascii="Arial" w:eastAsia="Calibri" w:hAnsi="Arial" w:cs="Arial"/>
                <w:b/>
                <w:szCs w:val="28"/>
              </w:rPr>
            </w:pPr>
            <w:r w:rsidRPr="001A2788">
              <w:rPr>
                <w:rFonts w:ascii="Arial" w:eastAsia="Calibri" w:hAnsi="Arial" w:cs="Arial"/>
                <w:b/>
                <w:szCs w:val="28"/>
              </w:rPr>
              <w:t>Committee</w:t>
            </w:r>
          </w:p>
        </w:tc>
        <w:tc>
          <w:tcPr>
            <w:tcW w:w="6043" w:type="dxa"/>
            <w:shd w:val="clear" w:color="auto" w:fill="auto"/>
          </w:tcPr>
          <w:p w14:paraId="15D4D803" w14:textId="77777777" w:rsidR="001A2788" w:rsidRPr="001A2788" w:rsidRDefault="001A2788" w:rsidP="001A2788">
            <w:pPr>
              <w:rPr>
                <w:rFonts w:ascii="Arial" w:eastAsia="Calibri" w:hAnsi="Arial" w:cs="Arial"/>
                <w:szCs w:val="28"/>
              </w:rPr>
            </w:pPr>
            <w:r w:rsidRPr="001A2788">
              <w:rPr>
                <w:rFonts w:ascii="Arial" w:eastAsia="Calibri" w:hAnsi="Arial" w:cs="Arial"/>
                <w:szCs w:val="28"/>
              </w:rPr>
              <w:t>12 November 2019</w:t>
            </w:r>
          </w:p>
        </w:tc>
      </w:tr>
      <w:tr w:rsidR="001A2788" w:rsidRPr="001A2788" w14:paraId="788EF0B5" w14:textId="77777777" w:rsidTr="001A2788">
        <w:tc>
          <w:tcPr>
            <w:tcW w:w="2265" w:type="dxa"/>
            <w:shd w:val="clear" w:color="auto" w:fill="auto"/>
          </w:tcPr>
          <w:p w14:paraId="5342656A" w14:textId="77777777" w:rsidR="001A2788" w:rsidRPr="001A2788" w:rsidRDefault="001A2788" w:rsidP="001A2788">
            <w:pPr>
              <w:rPr>
                <w:rFonts w:ascii="Arial" w:eastAsia="Calibri" w:hAnsi="Arial" w:cs="Arial"/>
                <w:b/>
                <w:szCs w:val="28"/>
              </w:rPr>
            </w:pPr>
            <w:r w:rsidRPr="001A2788">
              <w:rPr>
                <w:rFonts w:ascii="Arial" w:eastAsia="Calibri" w:hAnsi="Arial" w:cs="Arial"/>
                <w:b/>
                <w:szCs w:val="28"/>
              </w:rPr>
              <w:t>Council</w:t>
            </w:r>
          </w:p>
        </w:tc>
        <w:tc>
          <w:tcPr>
            <w:tcW w:w="6043" w:type="dxa"/>
            <w:shd w:val="clear" w:color="auto" w:fill="auto"/>
          </w:tcPr>
          <w:p w14:paraId="353976CA" w14:textId="77777777" w:rsidR="001A2788" w:rsidRPr="001A2788" w:rsidRDefault="001A2788" w:rsidP="001A2788">
            <w:pPr>
              <w:rPr>
                <w:rFonts w:ascii="Arial" w:eastAsia="Calibri" w:hAnsi="Arial" w:cs="Arial"/>
                <w:szCs w:val="28"/>
              </w:rPr>
            </w:pPr>
            <w:r w:rsidRPr="001A2788">
              <w:rPr>
                <w:rFonts w:ascii="Arial" w:eastAsia="Calibri" w:hAnsi="Arial" w:cs="Arial"/>
                <w:szCs w:val="28"/>
              </w:rPr>
              <w:t>26 November 2019</w:t>
            </w:r>
          </w:p>
        </w:tc>
      </w:tr>
      <w:tr w:rsidR="001A2788" w:rsidRPr="001A2788" w14:paraId="220243B9" w14:textId="77777777" w:rsidTr="001A2788">
        <w:tc>
          <w:tcPr>
            <w:tcW w:w="2265" w:type="dxa"/>
            <w:shd w:val="clear" w:color="auto" w:fill="auto"/>
          </w:tcPr>
          <w:p w14:paraId="1EB53AFB" w14:textId="77777777" w:rsidR="001A2788" w:rsidRPr="001A2788" w:rsidRDefault="001A2788" w:rsidP="001A2788">
            <w:pPr>
              <w:rPr>
                <w:rFonts w:ascii="Arial" w:eastAsia="Calibri" w:hAnsi="Arial" w:cs="Arial"/>
                <w:b/>
                <w:szCs w:val="28"/>
              </w:rPr>
            </w:pPr>
            <w:r w:rsidRPr="001A2788">
              <w:rPr>
                <w:rFonts w:ascii="Arial" w:eastAsia="Calibri" w:hAnsi="Arial" w:cs="Arial"/>
                <w:b/>
                <w:szCs w:val="28"/>
              </w:rPr>
              <w:t>Applicant</w:t>
            </w:r>
          </w:p>
        </w:tc>
        <w:tc>
          <w:tcPr>
            <w:tcW w:w="6043" w:type="dxa"/>
            <w:shd w:val="clear" w:color="auto" w:fill="auto"/>
          </w:tcPr>
          <w:p w14:paraId="29A45FF7" w14:textId="77777777" w:rsidR="001A2788" w:rsidRPr="001A2788" w:rsidRDefault="001A2788" w:rsidP="001A2788">
            <w:pPr>
              <w:rPr>
                <w:rFonts w:ascii="Arial" w:eastAsia="Calibri" w:hAnsi="Arial" w:cs="Arial"/>
                <w:szCs w:val="28"/>
              </w:rPr>
            </w:pPr>
            <w:r w:rsidRPr="001A2788">
              <w:rPr>
                <w:rFonts w:ascii="Arial" w:eastAsia="Calibri" w:hAnsi="Arial" w:cs="Arial"/>
                <w:szCs w:val="28"/>
              </w:rPr>
              <w:t xml:space="preserve">City of Nedlands </w:t>
            </w:r>
          </w:p>
        </w:tc>
      </w:tr>
      <w:tr w:rsidR="001A2788" w:rsidRPr="001A2788" w14:paraId="563C9063" w14:textId="77777777" w:rsidTr="001A2788">
        <w:tc>
          <w:tcPr>
            <w:tcW w:w="2265" w:type="dxa"/>
            <w:shd w:val="clear" w:color="auto" w:fill="auto"/>
          </w:tcPr>
          <w:p w14:paraId="4BECE480" w14:textId="77777777" w:rsidR="001A2788" w:rsidRPr="001A2788" w:rsidRDefault="001A2788" w:rsidP="001A2788">
            <w:pPr>
              <w:rPr>
                <w:rFonts w:ascii="Arial" w:eastAsia="Calibri" w:hAnsi="Arial" w:cs="Arial"/>
                <w:b/>
                <w:szCs w:val="28"/>
              </w:rPr>
            </w:pPr>
            <w:r w:rsidRPr="001A2788">
              <w:rPr>
                <w:rFonts w:ascii="Arial" w:eastAsia="Calibri" w:hAnsi="Arial" w:cs="Arial"/>
                <w:b/>
                <w:szCs w:val="28"/>
              </w:rPr>
              <w:t xml:space="preserve">Employee Disclosure under </w:t>
            </w:r>
            <w:r w:rsidRPr="001A2788">
              <w:rPr>
                <w:rFonts w:ascii="Arial" w:eastAsia="Calibri" w:hAnsi="Arial" w:cs="Arial"/>
                <w:b/>
                <w:i/>
                <w:szCs w:val="28"/>
              </w:rPr>
              <w:t>section 5.70 Local Government Act 1995</w:t>
            </w:r>
          </w:p>
        </w:tc>
        <w:tc>
          <w:tcPr>
            <w:tcW w:w="6043" w:type="dxa"/>
            <w:shd w:val="clear" w:color="auto" w:fill="auto"/>
          </w:tcPr>
          <w:p w14:paraId="5A06E99A" w14:textId="77777777" w:rsidR="001A2788" w:rsidRPr="001A2788" w:rsidRDefault="001A2788" w:rsidP="001A2788">
            <w:pPr>
              <w:rPr>
                <w:rFonts w:ascii="Arial" w:eastAsia="Calibri" w:hAnsi="Arial" w:cs="Arial"/>
                <w:szCs w:val="28"/>
              </w:rPr>
            </w:pPr>
            <w:r w:rsidRPr="001A2788">
              <w:rPr>
                <w:rFonts w:ascii="Arial" w:eastAsia="Calibri" w:hAnsi="Arial" w:cs="Arial"/>
                <w:szCs w:val="28"/>
              </w:rPr>
              <w:t>Nil.</w:t>
            </w:r>
          </w:p>
        </w:tc>
      </w:tr>
      <w:tr w:rsidR="001A2788" w:rsidRPr="001A2788" w14:paraId="562A1B1C" w14:textId="77777777" w:rsidTr="001A2788">
        <w:tc>
          <w:tcPr>
            <w:tcW w:w="2265" w:type="dxa"/>
            <w:shd w:val="clear" w:color="auto" w:fill="auto"/>
          </w:tcPr>
          <w:p w14:paraId="6C7BFED4" w14:textId="77777777" w:rsidR="001A2788" w:rsidRPr="001A2788" w:rsidRDefault="001A2788" w:rsidP="001A2788">
            <w:pPr>
              <w:rPr>
                <w:rFonts w:ascii="Arial" w:eastAsia="Calibri" w:hAnsi="Arial" w:cs="Arial"/>
                <w:b/>
                <w:szCs w:val="28"/>
              </w:rPr>
            </w:pPr>
            <w:r w:rsidRPr="001A2788">
              <w:rPr>
                <w:rFonts w:ascii="Arial" w:eastAsia="Calibri" w:hAnsi="Arial" w:cs="Arial"/>
                <w:b/>
                <w:szCs w:val="28"/>
              </w:rPr>
              <w:t>Director</w:t>
            </w:r>
          </w:p>
        </w:tc>
        <w:tc>
          <w:tcPr>
            <w:tcW w:w="6043" w:type="dxa"/>
            <w:shd w:val="clear" w:color="auto" w:fill="auto"/>
          </w:tcPr>
          <w:p w14:paraId="6BEBF530" w14:textId="77777777" w:rsidR="001A2788" w:rsidRPr="001A2788" w:rsidRDefault="001A2788" w:rsidP="001A2788">
            <w:pPr>
              <w:rPr>
                <w:rFonts w:ascii="Arial" w:eastAsia="Calibri" w:hAnsi="Arial" w:cs="Arial"/>
                <w:szCs w:val="28"/>
              </w:rPr>
            </w:pPr>
            <w:r w:rsidRPr="001A2788">
              <w:rPr>
                <w:rFonts w:ascii="Arial" w:eastAsia="Calibri" w:hAnsi="Arial" w:cs="Arial"/>
                <w:szCs w:val="28"/>
              </w:rPr>
              <w:t>Lorraine Driscoll – Director Corporate &amp; Strategy</w:t>
            </w:r>
          </w:p>
        </w:tc>
      </w:tr>
      <w:tr w:rsidR="001A2788" w:rsidRPr="001A2788" w14:paraId="68480D94" w14:textId="77777777" w:rsidTr="001A2788">
        <w:tc>
          <w:tcPr>
            <w:tcW w:w="2265" w:type="dxa"/>
            <w:shd w:val="clear" w:color="auto" w:fill="auto"/>
          </w:tcPr>
          <w:p w14:paraId="285EF7EF" w14:textId="77777777" w:rsidR="001A2788" w:rsidRPr="001A2788" w:rsidRDefault="001A2788" w:rsidP="001A2788">
            <w:pPr>
              <w:rPr>
                <w:rFonts w:ascii="Arial" w:eastAsia="Calibri" w:hAnsi="Arial" w:cs="Arial"/>
                <w:b/>
                <w:szCs w:val="28"/>
              </w:rPr>
            </w:pPr>
            <w:r w:rsidRPr="001A2788">
              <w:rPr>
                <w:rFonts w:ascii="Arial" w:eastAsia="Calibri" w:hAnsi="Arial" w:cs="Arial"/>
                <w:b/>
                <w:szCs w:val="28"/>
              </w:rPr>
              <w:t>Attachments</w:t>
            </w:r>
          </w:p>
        </w:tc>
        <w:tc>
          <w:tcPr>
            <w:tcW w:w="6043" w:type="dxa"/>
            <w:shd w:val="clear" w:color="auto" w:fill="auto"/>
          </w:tcPr>
          <w:p w14:paraId="5E5A61D7" w14:textId="77777777" w:rsidR="001A2788" w:rsidRPr="001A2788" w:rsidRDefault="001A2788" w:rsidP="00CD3E2D">
            <w:pPr>
              <w:numPr>
                <w:ilvl w:val="0"/>
                <w:numId w:val="36"/>
              </w:numPr>
              <w:ind w:left="426" w:hanging="426"/>
              <w:rPr>
                <w:rFonts w:ascii="Arial" w:eastAsia="Calibri" w:hAnsi="Arial" w:cs="Arial"/>
                <w:szCs w:val="28"/>
                <w:lang w:val="en-US"/>
              </w:rPr>
            </w:pPr>
            <w:r w:rsidRPr="001A2788">
              <w:rPr>
                <w:rFonts w:ascii="Arial" w:eastAsia="Calibri" w:hAnsi="Arial" w:cs="Arial"/>
                <w:szCs w:val="28"/>
                <w:lang w:val="en-US"/>
              </w:rPr>
              <w:t>Creditor Payment Listing September 2019</w:t>
            </w:r>
          </w:p>
          <w:p w14:paraId="4C686306" w14:textId="77777777" w:rsidR="001A2788" w:rsidRPr="001A2788" w:rsidRDefault="001A2788" w:rsidP="00CD3E2D">
            <w:pPr>
              <w:numPr>
                <w:ilvl w:val="0"/>
                <w:numId w:val="36"/>
              </w:numPr>
              <w:ind w:left="426" w:hanging="426"/>
              <w:rPr>
                <w:rFonts w:ascii="Arial" w:eastAsia="Calibri" w:hAnsi="Arial" w:cs="Arial"/>
                <w:szCs w:val="28"/>
                <w:lang w:val="en-US"/>
              </w:rPr>
            </w:pPr>
            <w:r w:rsidRPr="001A2788">
              <w:rPr>
                <w:rFonts w:ascii="Arial" w:eastAsia="Calibri" w:hAnsi="Arial" w:cs="Arial"/>
                <w:szCs w:val="28"/>
                <w:lang w:val="en-US"/>
              </w:rPr>
              <w:t>Purchasing Card Payments September 2019 (29</w:t>
            </w:r>
            <w:r w:rsidRPr="001A2788">
              <w:rPr>
                <w:rFonts w:ascii="Arial" w:eastAsia="Calibri" w:hAnsi="Arial" w:cs="Arial"/>
                <w:szCs w:val="28"/>
                <w:vertAlign w:val="superscript"/>
                <w:lang w:val="en-US"/>
              </w:rPr>
              <w:t>th</w:t>
            </w:r>
            <w:r w:rsidRPr="001A2788">
              <w:rPr>
                <w:rFonts w:ascii="Arial" w:eastAsia="Calibri" w:hAnsi="Arial" w:cs="Arial"/>
                <w:szCs w:val="28"/>
                <w:lang w:val="en-US"/>
              </w:rPr>
              <w:t xml:space="preserve"> August 2019 – 28</w:t>
            </w:r>
            <w:r w:rsidRPr="001A2788">
              <w:rPr>
                <w:rFonts w:ascii="Arial" w:eastAsia="Calibri" w:hAnsi="Arial" w:cs="Arial"/>
                <w:szCs w:val="28"/>
                <w:vertAlign w:val="superscript"/>
                <w:lang w:val="en-US"/>
              </w:rPr>
              <w:t>th</w:t>
            </w:r>
            <w:r w:rsidRPr="001A2788">
              <w:rPr>
                <w:rFonts w:ascii="Arial" w:eastAsia="Calibri" w:hAnsi="Arial" w:cs="Arial"/>
                <w:szCs w:val="28"/>
                <w:lang w:val="en-US"/>
              </w:rPr>
              <w:t xml:space="preserve"> September 2019)</w:t>
            </w:r>
          </w:p>
          <w:p w14:paraId="5BABC8ED" w14:textId="77777777" w:rsidR="001A2788" w:rsidRPr="001A2788" w:rsidRDefault="001A2788" w:rsidP="00CD3E2D">
            <w:pPr>
              <w:numPr>
                <w:ilvl w:val="0"/>
                <w:numId w:val="36"/>
              </w:numPr>
              <w:ind w:left="426" w:hanging="426"/>
              <w:rPr>
                <w:rFonts w:ascii="Arial" w:eastAsia="Calibri" w:hAnsi="Arial" w:cs="Arial"/>
                <w:szCs w:val="28"/>
                <w:lang w:val="en-US"/>
              </w:rPr>
            </w:pPr>
            <w:r w:rsidRPr="001A2788">
              <w:rPr>
                <w:rFonts w:ascii="Arial" w:eastAsia="Calibri" w:hAnsi="Arial" w:cs="Arial"/>
                <w:szCs w:val="28"/>
                <w:lang w:val="en-US"/>
              </w:rPr>
              <w:t>CEO Credit Card Listing June 2019 – September 2019</w:t>
            </w:r>
          </w:p>
        </w:tc>
      </w:tr>
    </w:tbl>
    <w:p w14:paraId="2F3DCCAB" w14:textId="77777777" w:rsidR="001A2788" w:rsidRPr="001A2788" w:rsidRDefault="001A2788" w:rsidP="001A2788">
      <w:pPr>
        <w:jc w:val="both"/>
        <w:rPr>
          <w:rFonts w:ascii="Arial" w:eastAsia="Calibri" w:hAnsi="Arial" w:cs="Arial"/>
          <w:b/>
          <w:szCs w:val="32"/>
          <w:lang w:val="en-US"/>
        </w:rPr>
      </w:pPr>
    </w:p>
    <w:p w14:paraId="14B3E778" w14:textId="43013DF9" w:rsidR="001A2788" w:rsidRPr="001A2788" w:rsidRDefault="001A2788" w:rsidP="001A2788">
      <w:pPr>
        <w:jc w:val="both"/>
        <w:rPr>
          <w:rFonts w:ascii="Arial" w:eastAsia="Calibri" w:hAnsi="Arial" w:cs="Arial"/>
          <w:b/>
          <w:sz w:val="28"/>
          <w:szCs w:val="32"/>
          <w:lang w:val="en-US"/>
        </w:rPr>
      </w:pPr>
      <w:r w:rsidRPr="001A2788">
        <w:rPr>
          <w:rFonts w:ascii="Arial" w:eastAsia="Calibri" w:hAnsi="Arial" w:cs="Arial"/>
          <w:b/>
          <w:sz w:val="28"/>
          <w:szCs w:val="32"/>
          <w:lang w:val="en-US"/>
        </w:rPr>
        <w:t>Committee Recommendation / Recommendation to Committee</w:t>
      </w:r>
    </w:p>
    <w:p w14:paraId="54C3A250" w14:textId="77777777" w:rsidR="001A2788" w:rsidRPr="001A2788" w:rsidRDefault="001A2788" w:rsidP="001A2788">
      <w:pPr>
        <w:jc w:val="both"/>
        <w:rPr>
          <w:rFonts w:ascii="Arial" w:eastAsia="Calibri" w:hAnsi="Arial" w:cs="Arial"/>
          <w:b/>
          <w:szCs w:val="32"/>
          <w:lang w:val="en-US"/>
        </w:rPr>
      </w:pPr>
    </w:p>
    <w:p w14:paraId="7036A7FC" w14:textId="77777777" w:rsidR="001A2788" w:rsidRPr="001A2788" w:rsidRDefault="001A2788" w:rsidP="001A2788">
      <w:pPr>
        <w:jc w:val="both"/>
        <w:rPr>
          <w:rFonts w:ascii="Arial" w:eastAsia="Calibri" w:hAnsi="Arial" w:cs="Arial"/>
          <w:b/>
          <w:szCs w:val="32"/>
          <w:lang w:val="en-US"/>
        </w:rPr>
      </w:pPr>
      <w:r w:rsidRPr="001A2788">
        <w:rPr>
          <w:rFonts w:ascii="Arial" w:eastAsia="Calibri" w:hAnsi="Arial" w:cs="Arial"/>
          <w:b/>
          <w:szCs w:val="32"/>
          <w:lang w:val="en-US"/>
        </w:rPr>
        <w:t>Council receives the List of Accounts Paid for the month of September</w:t>
      </w:r>
      <w:r w:rsidRPr="001A2788">
        <w:rPr>
          <w:rFonts w:ascii="Arial" w:eastAsia="Calibri" w:hAnsi="Arial" w:cs="Arial"/>
          <w:b/>
          <w:szCs w:val="24"/>
        </w:rPr>
        <w:t xml:space="preserve"> 2019</w:t>
      </w:r>
      <w:r w:rsidRPr="001A2788">
        <w:rPr>
          <w:rFonts w:ascii="Arial" w:eastAsia="Calibri" w:hAnsi="Arial" w:cs="Arial"/>
          <w:szCs w:val="24"/>
        </w:rPr>
        <w:t xml:space="preserve"> </w:t>
      </w:r>
      <w:r w:rsidRPr="001A2788">
        <w:rPr>
          <w:rFonts w:ascii="Arial" w:eastAsia="Calibri" w:hAnsi="Arial" w:cs="Arial"/>
          <w:b/>
          <w:szCs w:val="24"/>
        </w:rPr>
        <w:t>(refer to attachments).</w:t>
      </w:r>
    </w:p>
    <w:p w14:paraId="7BD74EFA" w14:textId="77777777" w:rsidR="001A2788" w:rsidRPr="001A2788" w:rsidRDefault="001A2788" w:rsidP="001A2788">
      <w:pPr>
        <w:tabs>
          <w:tab w:val="left" w:pos="1701"/>
          <w:tab w:val="left" w:pos="2410"/>
          <w:tab w:val="left" w:pos="2977"/>
          <w:tab w:val="right" w:pos="8505"/>
        </w:tabs>
        <w:jc w:val="both"/>
        <w:rPr>
          <w:rFonts w:ascii="Arial" w:hAnsi="Arial" w:cs="Arial"/>
          <w:szCs w:val="24"/>
        </w:rPr>
      </w:pPr>
    </w:p>
    <w:p w14:paraId="200BC08F" w14:textId="77777777"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p w14:paraId="2F7006F5" w14:textId="77777777" w:rsidR="00600C54" w:rsidRDefault="00600C54">
      <w:pPr>
        <w:rPr>
          <w:rFonts w:ascii="Arial" w:hAnsi="Arial" w:cs="Arial"/>
          <w:szCs w:val="24"/>
        </w:rPr>
      </w:pPr>
      <w:r>
        <w:rPr>
          <w:rFonts w:ascii="Arial" w:hAnsi="Arial" w:cs="Arial"/>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272134" w:rsidRPr="002A31F5" w14:paraId="4874C2CE" w14:textId="77777777" w:rsidTr="002C707A">
        <w:tc>
          <w:tcPr>
            <w:tcW w:w="8308" w:type="dxa"/>
            <w:shd w:val="clear" w:color="auto" w:fill="auto"/>
          </w:tcPr>
          <w:p w14:paraId="57252E79" w14:textId="77777777" w:rsidR="00272134" w:rsidRPr="002A31F5" w:rsidRDefault="00272134" w:rsidP="0072067A">
            <w:pPr>
              <w:keepNext/>
              <w:keepLines/>
              <w:ind w:left="2447" w:hanging="2410"/>
              <w:jc w:val="both"/>
              <w:outlineLvl w:val="0"/>
              <w:rPr>
                <w:rFonts w:ascii="Arial" w:eastAsia="MS Gothic" w:hAnsi="Arial" w:cs="Arial"/>
                <w:b/>
                <w:bCs/>
                <w:sz w:val="28"/>
                <w:szCs w:val="28"/>
              </w:rPr>
            </w:pPr>
            <w:bookmarkStart w:id="76" w:name="_Toc23497090"/>
            <w:bookmarkStart w:id="77" w:name="_Toc24473291"/>
            <w:bookmarkStart w:id="78" w:name="_Toc25595051"/>
            <w:r w:rsidRPr="002A31F5">
              <w:rPr>
                <w:rFonts w:ascii="Arial" w:eastAsia="MS Gothic" w:hAnsi="Arial" w:cs="Arial"/>
                <w:b/>
                <w:bCs/>
                <w:sz w:val="28"/>
                <w:szCs w:val="28"/>
              </w:rPr>
              <w:lastRenderedPageBreak/>
              <w:t xml:space="preserve">CPS19.19 </w:t>
            </w:r>
            <w:r w:rsidRPr="002A31F5">
              <w:rPr>
                <w:rFonts w:ascii="Arial" w:eastAsia="MS Gothic" w:hAnsi="Arial" w:cs="Arial"/>
                <w:b/>
                <w:bCs/>
                <w:sz w:val="28"/>
                <w:szCs w:val="28"/>
              </w:rPr>
              <w:tab/>
              <w:t>Perth Flying Squadron Yacht Club Inc. – Right of Entry (Business and Goods) Document for Execution to Support Mortgage to Fund Works</w:t>
            </w:r>
            <w:bookmarkEnd w:id="76"/>
            <w:bookmarkEnd w:id="77"/>
            <w:bookmarkEnd w:id="78"/>
          </w:p>
        </w:tc>
      </w:tr>
    </w:tbl>
    <w:p w14:paraId="4262336D" w14:textId="77777777" w:rsidR="00272134" w:rsidRPr="00B240E2" w:rsidRDefault="00272134" w:rsidP="00272134">
      <w:pPr>
        <w:jc w:val="both"/>
        <w:rPr>
          <w:rFonts w:ascii="Arial" w:eastAsia="Calibri"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5670"/>
      </w:tblGrid>
      <w:tr w:rsidR="00272134" w:rsidRPr="002A31F5" w14:paraId="5B418301" w14:textId="77777777" w:rsidTr="002C707A">
        <w:tc>
          <w:tcPr>
            <w:tcW w:w="2638" w:type="dxa"/>
            <w:shd w:val="clear" w:color="auto" w:fill="auto"/>
          </w:tcPr>
          <w:p w14:paraId="4C5BA73A" w14:textId="77777777" w:rsidR="00272134" w:rsidRPr="002A31F5" w:rsidRDefault="00272134" w:rsidP="0072067A">
            <w:pPr>
              <w:rPr>
                <w:rFonts w:ascii="Arial" w:eastAsia="Calibri" w:hAnsi="Arial" w:cs="Arial"/>
                <w:b/>
                <w:szCs w:val="28"/>
              </w:rPr>
            </w:pPr>
            <w:r w:rsidRPr="002A31F5">
              <w:rPr>
                <w:rFonts w:ascii="Arial" w:eastAsia="Calibri" w:hAnsi="Arial" w:cs="Arial"/>
                <w:b/>
                <w:szCs w:val="28"/>
              </w:rPr>
              <w:t>Committee</w:t>
            </w:r>
          </w:p>
        </w:tc>
        <w:tc>
          <w:tcPr>
            <w:tcW w:w="5670" w:type="dxa"/>
            <w:shd w:val="clear" w:color="auto" w:fill="auto"/>
          </w:tcPr>
          <w:p w14:paraId="732B329C" w14:textId="77777777" w:rsidR="00272134" w:rsidRPr="002A31F5" w:rsidRDefault="00272134" w:rsidP="0072067A">
            <w:pPr>
              <w:rPr>
                <w:rFonts w:ascii="Arial" w:eastAsia="Calibri" w:hAnsi="Arial" w:cs="Arial"/>
                <w:szCs w:val="28"/>
              </w:rPr>
            </w:pPr>
            <w:r w:rsidRPr="002A31F5">
              <w:rPr>
                <w:rFonts w:ascii="Arial" w:eastAsia="Calibri" w:hAnsi="Arial" w:cs="Arial"/>
                <w:szCs w:val="28"/>
              </w:rPr>
              <w:t>12 November 2019</w:t>
            </w:r>
          </w:p>
        </w:tc>
      </w:tr>
      <w:tr w:rsidR="00272134" w:rsidRPr="002A31F5" w14:paraId="4BD3E09E" w14:textId="77777777" w:rsidTr="002C707A">
        <w:tc>
          <w:tcPr>
            <w:tcW w:w="2638" w:type="dxa"/>
            <w:shd w:val="clear" w:color="auto" w:fill="auto"/>
          </w:tcPr>
          <w:p w14:paraId="7B4BB2C6" w14:textId="77777777" w:rsidR="00272134" w:rsidRPr="002A31F5" w:rsidRDefault="00272134" w:rsidP="0072067A">
            <w:pPr>
              <w:rPr>
                <w:rFonts w:ascii="Arial" w:eastAsia="Calibri" w:hAnsi="Arial" w:cs="Arial"/>
                <w:b/>
                <w:szCs w:val="28"/>
              </w:rPr>
            </w:pPr>
            <w:r w:rsidRPr="002A31F5">
              <w:rPr>
                <w:rFonts w:ascii="Arial" w:eastAsia="Calibri" w:hAnsi="Arial" w:cs="Arial"/>
                <w:b/>
                <w:szCs w:val="28"/>
              </w:rPr>
              <w:t>Council</w:t>
            </w:r>
          </w:p>
        </w:tc>
        <w:tc>
          <w:tcPr>
            <w:tcW w:w="5670" w:type="dxa"/>
            <w:shd w:val="clear" w:color="auto" w:fill="auto"/>
          </w:tcPr>
          <w:p w14:paraId="221647F9" w14:textId="77777777" w:rsidR="00272134" w:rsidRPr="002A31F5" w:rsidRDefault="00272134" w:rsidP="0072067A">
            <w:pPr>
              <w:rPr>
                <w:rFonts w:ascii="Arial" w:eastAsia="Calibri" w:hAnsi="Arial" w:cs="Arial"/>
                <w:szCs w:val="28"/>
              </w:rPr>
            </w:pPr>
            <w:r w:rsidRPr="002A31F5">
              <w:rPr>
                <w:rFonts w:ascii="Arial" w:eastAsia="Calibri" w:hAnsi="Arial" w:cs="Arial"/>
                <w:szCs w:val="28"/>
              </w:rPr>
              <w:t>26 November 2019</w:t>
            </w:r>
          </w:p>
        </w:tc>
      </w:tr>
      <w:tr w:rsidR="00272134" w:rsidRPr="002A31F5" w14:paraId="1851EE20" w14:textId="77777777" w:rsidTr="002C707A">
        <w:tc>
          <w:tcPr>
            <w:tcW w:w="2638" w:type="dxa"/>
            <w:shd w:val="clear" w:color="auto" w:fill="auto"/>
          </w:tcPr>
          <w:p w14:paraId="1A5CD9FA" w14:textId="77777777" w:rsidR="00272134" w:rsidRPr="002A31F5" w:rsidRDefault="00272134" w:rsidP="0072067A">
            <w:pPr>
              <w:rPr>
                <w:rFonts w:ascii="Arial" w:eastAsia="Calibri" w:hAnsi="Arial" w:cs="Arial"/>
                <w:b/>
                <w:szCs w:val="28"/>
              </w:rPr>
            </w:pPr>
            <w:r w:rsidRPr="002A31F5">
              <w:rPr>
                <w:rFonts w:ascii="Arial" w:eastAsia="Calibri" w:hAnsi="Arial" w:cs="Arial"/>
                <w:b/>
                <w:szCs w:val="28"/>
              </w:rPr>
              <w:t>Applicant</w:t>
            </w:r>
          </w:p>
        </w:tc>
        <w:tc>
          <w:tcPr>
            <w:tcW w:w="5670" w:type="dxa"/>
            <w:shd w:val="clear" w:color="auto" w:fill="auto"/>
          </w:tcPr>
          <w:p w14:paraId="772317B8" w14:textId="77777777" w:rsidR="00272134" w:rsidRPr="002A31F5" w:rsidRDefault="00272134" w:rsidP="0072067A">
            <w:pPr>
              <w:rPr>
                <w:rFonts w:ascii="Arial" w:eastAsia="Calibri" w:hAnsi="Arial" w:cs="Arial"/>
                <w:szCs w:val="28"/>
              </w:rPr>
            </w:pPr>
            <w:r w:rsidRPr="002A31F5">
              <w:rPr>
                <w:rFonts w:ascii="Arial" w:eastAsia="Calibri" w:hAnsi="Arial" w:cs="Arial"/>
                <w:szCs w:val="28"/>
              </w:rPr>
              <w:t>Perth Flying Squadron Yacht Club Inc.</w:t>
            </w:r>
          </w:p>
        </w:tc>
      </w:tr>
      <w:tr w:rsidR="00272134" w:rsidRPr="002A31F5" w14:paraId="18F0920A" w14:textId="77777777" w:rsidTr="002C707A">
        <w:tc>
          <w:tcPr>
            <w:tcW w:w="2638" w:type="dxa"/>
            <w:shd w:val="clear" w:color="auto" w:fill="auto"/>
          </w:tcPr>
          <w:p w14:paraId="1A28F3E8" w14:textId="77777777" w:rsidR="00272134" w:rsidRPr="002A31F5" w:rsidRDefault="00272134" w:rsidP="0072067A">
            <w:pPr>
              <w:rPr>
                <w:rFonts w:ascii="Arial" w:eastAsia="Calibri" w:hAnsi="Arial" w:cs="Arial"/>
                <w:b/>
                <w:szCs w:val="28"/>
              </w:rPr>
            </w:pPr>
            <w:r w:rsidRPr="002A31F5">
              <w:rPr>
                <w:rFonts w:ascii="Arial" w:eastAsia="Calibri" w:hAnsi="Arial" w:cs="Arial"/>
                <w:b/>
                <w:szCs w:val="28"/>
              </w:rPr>
              <w:t xml:space="preserve">Employee Disclosure under </w:t>
            </w:r>
            <w:r w:rsidRPr="002A31F5">
              <w:rPr>
                <w:rFonts w:ascii="Arial" w:eastAsia="Calibri" w:hAnsi="Arial" w:cs="Arial"/>
                <w:b/>
                <w:i/>
                <w:szCs w:val="28"/>
              </w:rPr>
              <w:t>section 5.70 Local Government Act 1995</w:t>
            </w:r>
          </w:p>
        </w:tc>
        <w:tc>
          <w:tcPr>
            <w:tcW w:w="5670" w:type="dxa"/>
            <w:shd w:val="clear" w:color="auto" w:fill="auto"/>
          </w:tcPr>
          <w:p w14:paraId="3021BA30" w14:textId="77777777" w:rsidR="00272134" w:rsidRPr="002A31F5" w:rsidRDefault="00272134" w:rsidP="0072067A">
            <w:pPr>
              <w:spacing w:before="120" w:line="260" w:lineRule="atLeast"/>
              <w:rPr>
                <w:rFonts w:ascii="Arial" w:eastAsia="Calibri" w:hAnsi="Arial" w:cs="Arial"/>
                <w:szCs w:val="28"/>
                <w:lang w:eastAsia="en-AU"/>
              </w:rPr>
            </w:pPr>
            <w:r w:rsidRPr="002A31F5">
              <w:rPr>
                <w:rFonts w:ascii="Arial" w:eastAsia="Calibri" w:hAnsi="Arial" w:cs="Arial"/>
                <w:szCs w:val="28"/>
                <w:lang w:eastAsia="en-AU"/>
              </w:rPr>
              <w:t>Nil.</w:t>
            </w:r>
          </w:p>
        </w:tc>
      </w:tr>
      <w:tr w:rsidR="00272134" w:rsidRPr="002A31F5" w14:paraId="548DC792" w14:textId="77777777" w:rsidTr="002C707A">
        <w:tc>
          <w:tcPr>
            <w:tcW w:w="2638" w:type="dxa"/>
            <w:shd w:val="clear" w:color="auto" w:fill="auto"/>
          </w:tcPr>
          <w:p w14:paraId="601F51DD" w14:textId="77777777" w:rsidR="00272134" w:rsidRPr="002A31F5" w:rsidRDefault="00272134" w:rsidP="0072067A">
            <w:pPr>
              <w:rPr>
                <w:rFonts w:ascii="Arial" w:eastAsia="Calibri" w:hAnsi="Arial" w:cs="Arial"/>
                <w:b/>
                <w:szCs w:val="28"/>
              </w:rPr>
            </w:pPr>
            <w:r w:rsidRPr="002A31F5">
              <w:rPr>
                <w:rFonts w:ascii="Arial" w:eastAsia="Calibri" w:hAnsi="Arial" w:cs="Arial"/>
                <w:b/>
                <w:szCs w:val="28"/>
              </w:rPr>
              <w:t>Director</w:t>
            </w:r>
          </w:p>
        </w:tc>
        <w:tc>
          <w:tcPr>
            <w:tcW w:w="5670" w:type="dxa"/>
            <w:shd w:val="clear" w:color="auto" w:fill="auto"/>
          </w:tcPr>
          <w:p w14:paraId="2C946906" w14:textId="77777777" w:rsidR="00272134" w:rsidRPr="002A31F5" w:rsidRDefault="00272134" w:rsidP="0072067A">
            <w:pPr>
              <w:rPr>
                <w:rFonts w:ascii="Arial" w:eastAsia="Calibri" w:hAnsi="Arial" w:cs="Arial"/>
                <w:szCs w:val="28"/>
              </w:rPr>
            </w:pPr>
            <w:r w:rsidRPr="002A31F5">
              <w:rPr>
                <w:rFonts w:ascii="Arial" w:eastAsia="Calibri" w:hAnsi="Arial" w:cs="Arial"/>
                <w:szCs w:val="28"/>
              </w:rPr>
              <w:t>Lorraine Driscoll – Director Corporate &amp; Strategy</w:t>
            </w:r>
          </w:p>
        </w:tc>
      </w:tr>
      <w:tr w:rsidR="00272134" w:rsidRPr="002A31F5" w14:paraId="2D86AAC4" w14:textId="77777777" w:rsidTr="002C707A">
        <w:tc>
          <w:tcPr>
            <w:tcW w:w="2638" w:type="dxa"/>
            <w:shd w:val="clear" w:color="auto" w:fill="auto"/>
          </w:tcPr>
          <w:p w14:paraId="5E2E1550" w14:textId="77777777" w:rsidR="00272134" w:rsidRPr="002A31F5" w:rsidRDefault="00272134" w:rsidP="0072067A">
            <w:pPr>
              <w:rPr>
                <w:rFonts w:ascii="Arial" w:eastAsia="Calibri" w:hAnsi="Arial" w:cs="Arial"/>
                <w:b/>
                <w:szCs w:val="28"/>
              </w:rPr>
            </w:pPr>
            <w:r w:rsidRPr="002A31F5">
              <w:rPr>
                <w:rFonts w:ascii="Arial" w:eastAsia="Calibri" w:hAnsi="Arial" w:cs="Arial"/>
                <w:b/>
                <w:szCs w:val="28"/>
              </w:rPr>
              <w:t>Attachments</w:t>
            </w:r>
          </w:p>
        </w:tc>
        <w:tc>
          <w:tcPr>
            <w:tcW w:w="5670" w:type="dxa"/>
            <w:shd w:val="clear" w:color="auto" w:fill="auto"/>
          </w:tcPr>
          <w:p w14:paraId="28F47FC5" w14:textId="77777777" w:rsidR="00272134" w:rsidRPr="002A31F5" w:rsidRDefault="00272134" w:rsidP="00CD3E2D">
            <w:pPr>
              <w:numPr>
                <w:ilvl w:val="0"/>
                <w:numId w:val="37"/>
              </w:numPr>
              <w:ind w:left="393" w:hanging="393"/>
              <w:contextualSpacing/>
              <w:rPr>
                <w:rFonts w:ascii="Arial" w:eastAsia="Calibri" w:hAnsi="Arial" w:cs="Arial"/>
                <w:szCs w:val="28"/>
                <w:lang w:val="en-US"/>
              </w:rPr>
            </w:pPr>
            <w:r w:rsidRPr="002A31F5">
              <w:rPr>
                <w:rFonts w:ascii="Arial" w:eastAsia="Calibri" w:hAnsi="Arial" w:cs="Arial"/>
                <w:szCs w:val="28"/>
                <w:lang w:val="en-US"/>
              </w:rPr>
              <w:t>Right of Entry (Business and Goods)</w:t>
            </w:r>
          </w:p>
          <w:p w14:paraId="46D67D03" w14:textId="77777777" w:rsidR="00272134" w:rsidRPr="002A31F5" w:rsidRDefault="00272134" w:rsidP="00CD3E2D">
            <w:pPr>
              <w:numPr>
                <w:ilvl w:val="0"/>
                <w:numId w:val="37"/>
              </w:numPr>
              <w:ind w:left="393" w:hanging="393"/>
              <w:contextualSpacing/>
              <w:rPr>
                <w:rFonts w:ascii="Arial" w:eastAsia="Calibri" w:hAnsi="Arial" w:cs="Arial"/>
                <w:szCs w:val="28"/>
                <w:lang w:val="en-US"/>
              </w:rPr>
            </w:pPr>
            <w:r w:rsidRPr="002A31F5">
              <w:rPr>
                <w:rFonts w:ascii="Arial" w:eastAsia="Calibri" w:hAnsi="Arial" w:cs="Arial"/>
                <w:szCs w:val="28"/>
                <w:lang w:val="en-US"/>
              </w:rPr>
              <w:t>Letter with Ministerial Approval to Mortgage dated 12 September 2019</w:t>
            </w:r>
          </w:p>
        </w:tc>
      </w:tr>
    </w:tbl>
    <w:p w14:paraId="2251F068" w14:textId="77777777" w:rsidR="00272134" w:rsidRPr="00B240E2" w:rsidRDefault="00272134" w:rsidP="00272134">
      <w:pPr>
        <w:jc w:val="both"/>
        <w:rPr>
          <w:rFonts w:ascii="Arial" w:eastAsia="Calibri" w:hAnsi="Arial" w:cs="Arial"/>
          <w:b/>
          <w:szCs w:val="32"/>
          <w:lang w:val="en-US"/>
        </w:rPr>
      </w:pPr>
    </w:p>
    <w:p w14:paraId="44C36C16" w14:textId="08B14F99" w:rsidR="00272134" w:rsidRPr="00B240E2" w:rsidRDefault="00272134" w:rsidP="00272134">
      <w:pPr>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Pr="00B240E2">
        <w:rPr>
          <w:rFonts w:ascii="Arial" w:eastAsia="Calibri" w:hAnsi="Arial" w:cs="Arial"/>
          <w:b/>
          <w:sz w:val="28"/>
          <w:szCs w:val="32"/>
          <w:lang w:val="en-US"/>
        </w:rPr>
        <w:t>Recommendation to Committee</w:t>
      </w:r>
    </w:p>
    <w:p w14:paraId="1816740B" w14:textId="77777777" w:rsidR="00272134" w:rsidRPr="00B240E2" w:rsidRDefault="00272134" w:rsidP="00272134">
      <w:pPr>
        <w:jc w:val="both"/>
        <w:rPr>
          <w:rFonts w:ascii="Arial" w:eastAsia="Calibri" w:hAnsi="Arial" w:cs="Arial"/>
          <w:b/>
          <w:szCs w:val="32"/>
          <w:lang w:val="en-US"/>
        </w:rPr>
      </w:pPr>
    </w:p>
    <w:p w14:paraId="306E7AA0" w14:textId="77777777" w:rsidR="00272134" w:rsidRPr="00B240E2" w:rsidRDefault="00272134" w:rsidP="00272134">
      <w:pPr>
        <w:jc w:val="both"/>
        <w:rPr>
          <w:rFonts w:ascii="Arial" w:eastAsia="Calibri" w:hAnsi="Arial" w:cs="Arial"/>
          <w:b/>
          <w:szCs w:val="32"/>
          <w:lang w:val="en-US"/>
        </w:rPr>
      </w:pPr>
      <w:r w:rsidRPr="00B240E2">
        <w:rPr>
          <w:rFonts w:ascii="Arial" w:eastAsia="Calibri" w:hAnsi="Arial" w:cs="Arial"/>
          <w:b/>
          <w:szCs w:val="32"/>
          <w:lang w:val="en-US"/>
        </w:rPr>
        <w:t>Council</w:t>
      </w:r>
      <w:r>
        <w:rPr>
          <w:rFonts w:ascii="Arial" w:eastAsia="Calibri" w:hAnsi="Arial" w:cs="Arial"/>
          <w:b/>
          <w:szCs w:val="32"/>
          <w:lang w:val="en-US"/>
        </w:rPr>
        <w:t>:</w:t>
      </w:r>
    </w:p>
    <w:p w14:paraId="1963218C" w14:textId="77777777" w:rsidR="00272134" w:rsidRPr="00B240E2" w:rsidRDefault="00272134" w:rsidP="00272134">
      <w:pPr>
        <w:jc w:val="both"/>
        <w:rPr>
          <w:rFonts w:ascii="Arial" w:eastAsia="Calibri" w:hAnsi="Arial" w:cs="Arial"/>
          <w:b/>
          <w:szCs w:val="32"/>
          <w:lang w:val="en-US"/>
        </w:rPr>
      </w:pPr>
    </w:p>
    <w:p w14:paraId="0B0AAE09" w14:textId="330CAA2E" w:rsidR="00272134" w:rsidRPr="00B240E2" w:rsidRDefault="00272134" w:rsidP="00272134">
      <w:pPr>
        <w:ind w:left="720" w:hanging="720"/>
        <w:jc w:val="both"/>
        <w:rPr>
          <w:rFonts w:ascii="Arial" w:eastAsia="Calibri" w:hAnsi="Arial" w:cs="Arial"/>
          <w:b/>
          <w:szCs w:val="24"/>
          <w:lang w:val="en-GB"/>
        </w:rPr>
      </w:pPr>
      <w:r w:rsidRPr="00B240E2">
        <w:rPr>
          <w:rFonts w:ascii="Arial" w:eastAsia="Calibri" w:hAnsi="Arial" w:cs="Arial"/>
          <w:b/>
          <w:szCs w:val="24"/>
          <w:lang w:val="en-GB"/>
        </w:rPr>
        <w:t>1.</w:t>
      </w:r>
      <w:r w:rsidRPr="00B240E2">
        <w:rPr>
          <w:rFonts w:ascii="Arial" w:eastAsia="Calibri" w:hAnsi="Arial" w:cs="Arial"/>
          <w:b/>
          <w:szCs w:val="24"/>
          <w:lang w:val="en-GB"/>
        </w:rPr>
        <w:tab/>
      </w:r>
      <w:r w:rsidR="00B8404B">
        <w:rPr>
          <w:rFonts w:ascii="Arial" w:eastAsia="Calibri" w:hAnsi="Arial" w:cs="Arial"/>
          <w:b/>
          <w:szCs w:val="24"/>
          <w:lang w:val="en-GB"/>
        </w:rPr>
        <w:t>s</w:t>
      </w:r>
      <w:r w:rsidRPr="00B240E2">
        <w:rPr>
          <w:rFonts w:ascii="Arial" w:eastAsia="Calibri" w:hAnsi="Arial" w:cs="Arial"/>
          <w:b/>
          <w:szCs w:val="24"/>
          <w:lang w:val="en-GB"/>
        </w:rPr>
        <w:t>ubject to the condition in clause 2 below, agrees to execute the Right of Entry – Goods and Business as in Attachment 1 and approves the City’s common seal be applied to the document and the Mayor and Chief Executive Officer to sign the document as required</w:t>
      </w:r>
      <w:r>
        <w:rPr>
          <w:rFonts w:ascii="Arial" w:eastAsia="Calibri" w:hAnsi="Arial" w:cs="Arial"/>
          <w:b/>
          <w:szCs w:val="24"/>
          <w:lang w:val="en-GB"/>
        </w:rPr>
        <w:t>; and</w:t>
      </w:r>
    </w:p>
    <w:p w14:paraId="33C34F42" w14:textId="77777777" w:rsidR="00272134" w:rsidRPr="00B240E2" w:rsidRDefault="00272134" w:rsidP="00272134">
      <w:pPr>
        <w:jc w:val="both"/>
        <w:rPr>
          <w:rFonts w:ascii="Arial" w:eastAsia="Calibri" w:hAnsi="Arial" w:cs="Arial"/>
          <w:b/>
          <w:szCs w:val="24"/>
          <w:lang w:val="en-GB"/>
        </w:rPr>
      </w:pPr>
    </w:p>
    <w:p w14:paraId="66C47576" w14:textId="77777777" w:rsidR="00272134" w:rsidRPr="00B240E2" w:rsidRDefault="00272134" w:rsidP="00272134">
      <w:pPr>
        <w:ind w:left="720" w:hanging="720"/>
        <w:jc w:val="both"/>
        <w:rPr>
          <w:rFonts w:ascii="Arial" w:eastAsia="Calibri" w:hAnsi="Arial" w:cs="Arial"/>
          <w:i/>
          <w:szCs w:val="32"/>
          <w:lang w:val="en-US"/>
        </w:rPr>
      </w:pPr>
      <w:r w:rsidRPr="00B240E2">
        <w:rPr>
          <w:rFonts w:ascii="Arial" w:eastAsia="Calibri" w:hAnsi="Arial" w:cs="Arial"/>
          <w:b/>
          <w:szCs w:val="24"/>
          <w:lang w:val="en-GB"/>
        </w:rPr>
        <w:t>2.</w:t>
      </w:r>
      <w:r w:rsidRPr="00B240E2">
        <w:rPr>
          <w:rFonts w:ascii="Arial" w:eastAsia="Calibri" w:hAnsi="Arial" w:cs="Arial"/>
          <w:b/>
          <w:szCs w:val="24"/>
          <w:lang w:val="en-GB"/>
        </w:rPr>
        <w:tab/>
      </w:r>
      <w:r>
        <w:rPr>
          <w:rFonts w:ascii="Arial" w:eastAsia="Calibri" w:hAnsi="Arial" w:cs="Arial"/>
          <w:b/>
          <w:szCs w:val="24"/>
          <w:lang w:val="en-GB"/>
        </w:rPr>
        <w:t>approves t</w:t>
      </w:r>
      <w:r w:rsidRPr="00B240E2">
        <w:rPr>
          <w:rFonts w:ascii="Arial" w:eastAsia="Calibri" w:hAnsi="Arial" w:cs="Arial"/>
          <w:b/>
          <w:szCs w:val="24"/>
          <w:lang w:val="en-GB"/>
        </w:rPr>
        <w:t>he condition of the City executing the Right of Entry- Goods and Business is that the Club will use a portion of the mortgage funds to resolve all compliance issues noted in Council’s earlier item PD58.17.  The Club must confirm this undertaking in writing before the City executes the Right of Entry – Goods and Business in Attachment 1.</w:t>
      </w:r>
    </w:p>
    <w:p w14:paraId="19DB0B95" w14:textId="77777777" w:rsidR="00272134" w:rsidRDefault="00272134" w:rsidP="00272134">
      <w:pPr>
        <w:tabs>
          <w:tab w:val="left" w:pos="1701"/>
          <w:tab w:val="left" w:pos="2410"/>
          <w:tab w:val="left" w:pos="2977"/>
          <w:tab w:val="right" w:pos="8505"/>
        </w:tabs>
        <w:ind w:left="1701" w:hanging="1701"/>
        <w:jc w:val="both"/>
        <w:rPr>
          <w:rFonts w:ascii="Arial" w:hAnsi="Arial" w:cs="Arial"/>
          <w:szCs w:val="24"/>
        </w:rPr>
      </w:pPr>
    </w:p>
    <w:p w14:paraId="1D2B15DA" w14:textId="2F56C929" w:rsidR="00D55976" w:rsidRDefault="00D55976" w:rsidP="00600C54">
      <w:pPr>
        <w:tabs>
          <w:tab w:val="left" w:pos="1701"/>
          <w:tab w:val="left" w:pos="2410"/>
          <w:tab w:val="left" w:pos="2977"/>
          <w:tab w:val="right" w:pos="8505"/>
        </w:tabs>
        <w:jc w:val="both"/>
        <w:rPr>
          <w:rFonts w:ascii="Arial" w:hAnsi="Arial" w:cs="Arial"/>
          <w:szCs w:val="24"/>
        </w:rPr>
      </w:pPr>
      <w:r>
        <w:rPr>
          <w:rFonts w:ascii="Arial" w:hAnsi="Arial" w:cs="Arial"/>
          <w:szCs w:val="24"/>
        </w:rPr>
        <w:br w:type="page"/>
      </w:r>
    </w:p>
    <w:p w14:paraId="7B103767" w14:textId="77777777" w:rsidR="00162798" w:rsidRDefault="00162798" w:rsidP="00D55976">
      <w:pPr>
        <w:numPr>
          <w:ilvl w:val="12"/>
          <w:numId w:val="0"/>
        </w:numPr>
        <w:tabs>
          <w:tab w:val="left" w:pos="720"/>
          <w:tab w:val="left" w:pos="1440"/>
          <w:tab w:val="left" w:pos="2410"/>
          <w:tab w:val="left" w:pos="2977"/>
          <w:tab w:val="right" w:pos="8335"/>
          <w:tab w:val="right" w:pos="8505"/>
        </w:tabs>
        <w:jc w:val="both"/>
        <w:rPr>
          <w:rFonts w:ascii="Arial" w:hAnsi="Arial" w:cs="Arial"/>
          <w:b/>
          <w:szCs w:val="24"/>
        </w:rPr>
        <w:sectPr w:rsidR="00162798" w:rsidSect="00162798">
          <w:headerReference w:type="default" r:id="rId18"/>
          <w:footerReference w:type="even" r:id="rId19"/>
          <w:footerReference w:type="default" r:id="rId20"/>
          <w:footerReference w:type="first" r:id="rId21"/>
          <w:pgSz w:w="11907" w:h="16840" w:code="9"/>
          <w:pgMar w:top="1440" w:right="1797" w:bottom="1440" w:left="1797" w:header="720" w:footer="720" w:gutter="0"/>
          <w:paperSrc w:first="260" w:other="260"/>
          <w:cols w:space="720"/>
          <w:titlePg/>
          <w:docGrid w:linePitch="326"/>
        </w:sectPr>
      </w:pPr>
    </w:p>
    <w:p w14:paraId="200BC093" w14:textId="3696300B" w:rsidR="00D05D60" w:rsidRPr="00180419" w:rsidRDefault="00A53BD3" w:rsidP="00CD3E2D">
      <w:pPr>
        <w:pStyle w:val="Heading1"/>
        <w:numPr>
          <w:ilvl w:val="0"/>
          <w:numId w:val="9"/>
        </w:numPr>
        <w:tabs>
          <w:tab w:val="left" w:pos="0"/>
        </w:tabs>
        <w:spacing w:before="0" w:after="0"/>
        <w:ind w:left="0" w:hanging="851"/>
        <w:rPr>
          <w:rFonts w:ascii="Arial" w:hAnsi="Arial" w:cs="Arial"/>
          <w:sz w:val="24"/>
          <w:szCs w:val="24"/>
          <w:u w:val="none"/>
        </w:rPr>
      </w:pPr>
      <w:bookmarkStart w:id="79" w:name="_Toc25595052"/>
      <w:r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Chief Executive Officer</w:t>
      </w:r>
      <w:bookmarkEnd w:id="79"/>
    </w:p>
    <w:p w14:paraId="200BC094" w14:textId="77777777" w:rsidR="00D05D60" w:rsidRPr="00180419" w:rsidRDefault="00D05D60"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95" w14:textId="476FE0BC" w:rsidR="00012C59" w:rsidRPr="00012C59" w:rsidRDefault="00012C59" w:rsidP="00CD3E2D">
      <w:pPr>
        <w:pStyle w:val="Heading2"/>
        <w:numPr>
          <w:ilvl w:val="1"/>
          <w:numId w:val="9"/>
        </w:numPr>
        <w:spacing w:before="0" w:after="0"/>
        <w:ind w:left="0" w:hanging="851"/>
        <w:rPr>
          <w:rFonts w:ascii="Arial" w:hAnsi="Arial" w:cs="Arial"/>
          <w:sz w:val="24"/>
          <w:szCs w:val="24"/>
          <w:u w:val="none"/>
        </w:rPr>
      </w:pPr>
      <w:bookmarkStart w:id="80" w:name="_Toc25595053"/>
      <w:r w:rsidRPr="00012C59">
        <w:rPr>
          <w:rFonts w:ascii="Arial" w:hAnsi="Arial" w:cs="Arial"/>
          <w:sz w:val="24"/>
          <w:szCs w:val="24"/>
          <w:u w:val="none"/>
        </w:rPr>
        <w:t xml:space="preserve">Common Seal Register Report </w:t>
      </w:r>
      <w:r w:rsidR="00D32D2E">
        <w:rPr>
          <w:rFonts w:ascii="Arial" w:hAnsi="Arial" w:cs="Arial"/>
          <w:sz w:val="24"/>
          <w:szCs w:val="24"/>
          <w:u w:val="none"/>
        </w:rPr>
        <w:t>–</w:t>
      </w:r>
      <w:r w:rsidRPr="00012C59">
        <w:rPr>
          <w:rFonts w:ascii="Arial" w:hAnsi="Arial" w:cs="Arial"/>
          <w:sz w:val="24"/>
          <w:szCs w:val="24"/>
          <w:u w:val="none"/>
        </w:rPr>
        <w:t xml:space="preserve"> </w:t>
      </w:r>
      <w:r w:rsidR="000F6FE8">
        <w:rPr>
          <w:rFonts w:ascii="Arial" w:hAnsi="Arial" w:cs="Arial"/>
          <w:sz w:val="24"/>
          <w:szCs w:val="24"/>
          <w:u w:val="none"/>
        </w:rPr>
        <w:t>October</w:t>
      </w:r>
      <w:r w:rsidR="00D32D2E">
        <w:rPr>
          <w:rFonts w:ascii="Arial" w:hAnsi="Arial" w:cs="Arial"/>
          <w:sz w:val="24"/>
          <w:szCs w:val="24"/>
          <w:u w:val="none"/>
        </w:rPr>
        <w:t xml:space="preserve"> 2019</w:t>
      </w:r>
      <w:bookmarkEnd w:id="80"/>
    </w:p>
    <w:p w14:paraId="200BC096" w14:textId="77777777" w:rsidR="00012C59" w:rsidRDefault="00012C59" w:rsidP="00012C59">
      <w:pPr>
        <w:ind w:left="709"/>
        <w:jc w:val="both"/>
        <w:rPr>
          <w:rFonts w:ascii="Arial" w:hAnsi="Arial" w:cs="Arial"/>
          <w:b/>
        </w:rPr>
      </w:pPr>
    </w:p>
    <w:p w14:paraId="200BC097" w14:textId="65363385" w:rsidR="00012C59" w:rsidRPr="00012C59" w:rsidRDefault="00012C59" w:rsidP="009E5692">
      <w:pPr>
        <w:jc w:val="both"/>
        <w:rPr>
          <w:rFonts w:ascii="Arial" w:hAnsi="Arial" w:cs="Arial"/>
        </w:rPr>
      </w:pPr>
      <w:r w:rsidRPr="00012C59">
        <w:rPr>
          <w:rFonts w:ascii="Arial" w:hAnsi="Arial" w:cs="Arial"/>
        </w:rPr>
        <w:t xml:space="preserve">The attached Common Seal Register Report for the month of </w:t>
      </w:r>
      <w:r w:rsidR="000F6FE8">
        <w:rPr>
          <w:rFonts w:ascii="Arial" w:hAnsi="Arial" w:cs="Arial"/>
          <w:szCs w:val="24"/>
        </w:rPr>
        <w:t>October</w:t>
      </w:r>
      <w:r w:rsidR="00D32D2E">
        <w:rPr>
          <w:rFonts w:ascii="Arial" w:hAnsi="Arial" w:cs="Arial"/>
          <w:szCs w:val="24"/>
        </w:rPr>
        <w:t xml:space="preserve"> 2019</w:t>
      </w:r>
      <w:r w:rsidRPr="00012C59">
        <w:rPr>
          <w:rFonts w:ascii="Arial" w:hAnsi="Arial" w:cs="Arial"/>
        </w:rPr>
        <w:t xml:space="preserve"> is to be received.</w:t>
      </w:r>
    </w:p>
    <w:p w14:paraId="200BC098" w14:textId="77777777" w:rsidR="00012C59" w:rsidRDefault="00012C5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124835AA" w14:textId="7A2E614A" w:rsidR="00C760AF" w:rsidRDefault="000F6FE8" w:rsidP="00C760AF">
      <w:pPr>
        <w:jc w:val="both"/>
        <w:rPr>
          <w:rFonts w:ascii="Arial" w:hAnsi="Arial" w:cs="Arial"/>
          <w:b/>
        </w:rPr>
      </w:pPr>
      <w:r>
        <w:rPr>
          <w:rFonts w:ascii="Arial" w:hAnsi="Arial" w:cs="Arial"/>
          <w:b/>
          <w:szCs w:val="24"/>
        </w:rPr>
        <w:t>October</w:t>
      </w:r>
      <w:r w:rsidR="00D32D2E">
        <w:rPr>
          <w:rFonts w:ascii="Arial" w:hAnsi="Arial" w:cs="Arial"/>
          <w:b/>
          <w:szCs w:val="24"/>
        </w:rPr>
        <w:t xml:space="preserve"> 2019</w:t>
      </w:r>
    </w:p>
    <w:p w14:paraId="773F8635" w14:textId="77777777" w:rsidR="00C760AF" w:rsidRDefault="00C760AF" w:rsidP="00C760AF">
      <w:pPr>
        <w:jc w:val="both"/>
        <w:rPr>
          <w:rFonts w:ascii="Arial" w:hAnsi="Arial" w:cs="Arial"/>
          <w:b/>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410"/>
        <w:gridCol w:w="1984"/>
        <w:gridCol w:w="3402"/>
        <w:gridCol w:w="4565"/>
      </w:tblGrid>
      <w:tr w:rsidR="00C760AF" w:rsidRPr="007E5C7D" w14:paraId="56F36C45" w14:textId="77777777" w:rsidTr="00EB396C">
        <w:trPr>
          <w:trHeight w:val="557"/>
          <w:tblHeader/>
        </w:trPr>
        <w:tc>
          <w:tcPr>
            <w:tcW w:w="1418" w:type="dxa"/>
            <w:tcBorders>
              <w:top w:val="single" w:sz="4" w:space="0" w:color="auto"/>
              <w:left w:val="single" w:sz="4" w:space="0" w:color="auto"/>
              <w:bottom w:val="single" w:sz="4" w:space="0" w:color="auto"/>
              <w:right w:val="single" w:sz="4" w:space="0" w:color="auto"/>
            </w:tcBorders>
            <w:shd w:val="clear" w:color="auto" w:fill="D9D9D9"/>
          </w:tcPr>
          <w:p w14:paraId="5B0C9C15" w14:textId="77777777" w:rsidR="00C760AF" w:rsidRPr="007E5C7D" w:rsidRDefault="00C760AF" w:rsidP="00EB396C">
            <w:pPr>
              <w:ind w:right="68"/>
              <w:rPr>
                <w:rFonts w:ascii="Arial" w:hAnsi="Arial" w:cs="Arial"/>
                <w:b/>
                <w:bCs/>
              </w:rPr>
            </w:pPr>
            <w:r>
              <w:rPr>
                <w:rFonts w:ascii="Arial" w:hAnsi="Arial" w:cs="Arial"/>
                <w:b/>
                <w:bCs/>
              </w:rPr>
              <w:t>S</w:t>
            </w:r>
            <w:r w:rsidRPr="007E5C7D">
              <w:rPr>
                <w:rFonts w:ascii="Arial" w:hAnsi="Arial" w:cs="Arial"/>
                <w:b/>
                <w:bCs/>
              </w:rPr>
              <w:t>EAL NUMBER</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0DCCC326" w14:textId="77777777" w:rsidR="00C760AF" w:rsidRPr="007E5C7D" w:rsidRDefault="00C760AF" w:rsidP="00EB396C">
            <w:pPr>
              <w:ind w:right="68"/>
              <w:rPr>
                <w:rFonts w:ascii="Arial" w:hAnsi="Arial" w:cs="Arial"/>
                <w:b/>
                <w:bCs/>
              </w:rPr>
            </w:pPr>
            <w:r w:rsidRPr="007E5C7D">
              <w:rPr>
                <w:rFonts w:ascii="Arial" w:hAnsi="Arial" w:cs="Arial"/>
                <w:b/>
                <w:bCs/>
              </w:rPr>
              <w:t>DATE SEALED</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03674367" w14:textId="77777777" w:rsidR="00C760AF" w:rsidRPr="007E5C7D" w:rsidRDefault="00C760AF" w:rsidP="00EB396C">
            <w:pPr>
              <w:ind w:right="68"/>
              <w:rPr>
                <w:rFonts w:ascii="Arial" w:hAnsi="Arial" w:cs="Arial"/>
                <w:b/>
                <w:bCs/>
              </w:rPr>
            </w:pPr>
            <w:r w:rsidRPr="007E5C7D">
              <w:rPr>
                <w:rFonts w:ascii="Arial" w:hAnsi="Arial" w:cs="Arial"/>
                <w:b/>
                <w:bCs/>
              </w:rPr>
              <w:t>DEPARTMENT</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2B917B8B" w14:textId="77777777" w:rsidR="00C760AF" w:rsidRPr="007E5C7D" w:rsidRDefault="00C760AF" w:rsidP="00EB396C">
            <w:pPr>
              <w:ind w:right="68"/>
              <w:rPr>
                <w:rFonts w:ascii="Arial" w:hAnsi="Arial" w:cs="Arial"/>
                <w:b/>
                <w:bCs/>
              </w:rPr>
            </w:pPr>
            <w:r w:rsidRPr="007E5C7D">
              <w:rPr>
                <w:rFonts w:ascii="Arial" w:hAnsi="Arial" w:cs="Arial"/>
                <w:b/>
                <w:bCs/>
              </w:rPr>
              <w:t>MEETING DATE / ITEM NO.</w:t>
            </w:r>
          </w:p>
        </w:tc>
        <w:tc>
          <w:tcPr>
            <w:tcW w:w="4565" w:type="dxa"/>
            <w:tcBorders>
              <w:top w:val="single" w:sz="4" w:space="0" w:color="auto"/>
              <w:left w:val="single" w:sz="4" w:space="0" w:color="auto"/>
              <w:bottom w:val="single" w:sz="4" w:space="0" w:color="auto"/>
              <w:right w:val="single" w:sz="4" w:space="0" w:color="auto"/>
            </w:tcBorders>
            <w:shd w:val="clear" w:color="auto" w:fill="D9D9D9"/>
          </w:tcPr>
          <w:p w14:paraId="073D5506" w14:textId="77777777" w:rsidR="00C760AF" w:rsidRPr="007E5C7D" w:rsidRDefault="00C760AF" w:rsidP="00EB396C">
            <w:pPr>
              <w:ind w:right="68"/>
              <w:rPr>
                <w:rFonts w:ascii="Arial" w:hAnsi="Arial" w:cs="Arial"/>
                <w:b/>
                <w:bCs/>
              </w:rPr>
            </w:pPr>
            <w:r w:rsidRPr="007E5C7D">
              <w:rPr>
                <w:rFonts w:ascii="Arial" w:hAnsi="Arial" w:cs="Arial"/>
                <w:b/>
                <w:bCs/>
              </w:rPr>
              <w:t>REASON FOR USE</w:t>
            </w:r>
          </w:p>
        </w:tc>
      </w:tr>
      <w:tr w:rsidR="00C760AF" w:rsidRPr="007E5C7D" w14:paraId="43644EE6" w14:textId="77777777" w:rsidTr="00D64DF0">
        <w:trPr>
          <w:trHeight w:val="1170"/>
          <w:tblHeader/>
        </w:trPr>
        <w:tc>
          <w:tcPr>
            <w:tcW w:w="1418" w:type="dxa"/>
            <w:tcBorders>
              <w:top w:val="single" w:sz="4" w:space="0" w:color="auto"/>
              <w:left w:val="single" w:sz="4" w:space="0" w:color="auto"/>
              <w:bottom w:val="single" w:sz="4" w:space="0" w:color="auto"/>
              <w:right w:val="single" w:sz="4" w:space="0" w:color="auto"/>
            </w:tcBorders>
          </w:tcPr>
          <w:p w14:paraId="538D6988" w14:textId="001F7815" w:rsidR="00C760AF" w:rsidRPr="00854CB3" w:rsidRDefault="008D0CB4" w:rsidP="00EB396C">
            <w:pPr>
              <w:ind w:right="68"/>
              <w:rPr>
                <w:rFonts w:ascii="Arial" w:hAnsi="Arial" w:cs="Arial"/>
                <w:bCs/>
              </w:rPr>
            </w:pPr>
            <w:r>
              <w:rPr>
                <w:rFonts w:ascii="Arial" w:hAnsi="Arial" w:cs="Arial"/>
                <w:bCs/>
              </w:rPr>
              <w:t>931</w:t>
            </w:r>
          </w:p>
        </w:tc>
        <w:tc>
          <w:tcPr>
            <w:tcW w:w="2410" w:type="dxa"/>
            <w:tcBorders>
              <w:top w:val="single" w:sz="4" w:space="0" w:color="auto"/>
              <w:left w:val="single" w:sz="4" w:space="0" w:color="auto"/>
              <w:bottom w:val="single" w:sz="4" w:space="0" w:color="auto"/>
              <w:right w:val="single" w:sz="4" w:space="0" w:color="auto"/>
            </w:tcBorders>
          </w:tcPr>
          <w:p w14:paraId="731677C5" w14:textId="427FB49C" w:rsidR="00C760AF" w:rsidRPr="00854CB3" w:rsidRDefault="008D0CB4" w:rsidP="00EB396C">
            <w:pPr>
              <w:ind w:right="68"/>
              <w:rPr>
                <w:rFonts w:ascii="Arial" w:hAnsi="Arial" w:cs="Arial"/>
                <w:bCs/>
              </w:rPr>
            </w:pPr>
            <w:r>
              <w:rPr>
                <w:rFonts w:ascii="Arial" w:hAnsi="Arial" w:cs="Arial"/>
                <w:bCs/>
              </w:rPr>
              <w:t>31 October 2019</w:t>
            </w:r>
          </w:p>
        </w:tc>
        <w:tc>
          <w:tcPr>
            <w:tcW w:w="1984" w:type="dxa"/>
            <w:tcBorders>
              <w:top w:val="single" w:sz="4" w:space="0" w:color="auto"/>
              <w:left w:val="single" w:sz="4" w:space="0" w:color="auto"/>
              <w:bottom w:val="single" w:sz="4" w:space="0" w:color="auto"/>
              <w:right w:val="single" w:sz="4" w:space="0" w:color="auto"/>
            </w:tcBorders>
          </w:tcPr>
          <w:p w14:paraId="3FFDB9F3" w14:textId="2CE97253" w:rsidR="00C760AF" w:rsidRPr="00854CB3" w:rsidRDefault="008D0CB4" w:rsidP="00EB396C">
            <w:pPr>
              <w:ind w:right="68"/>
              <w:rPr>
                <w:rFonts w:ascii="Arial" w:hAnsi="Arial" w:cs="Arial"/>
                <w:bCs/>
              </w:rPr>
            </w:pPr>
            <w:r>
              <w:rPr>
                <w:rFonts w:ascii="Arial" w:hAnsi="Arial" w:cs="Arial"/>
                <w:bCs/>
              </w:rPr>
              <w:t>Corporate &amp; Strategy</w:t>
            </w:r>
          </w:p>
        </w:tc>
        <w:tc>
          <w:tcPr>
            <w:tcW w:w="3402" w:type="dxa"/>
            <w:tcBorders>
              <w:top w:val="single" w:sz="4" w:space="0" w:color="auto"/>
              <w:left w:val="single" w:sz="4" w:space="0" w:color="auto"/>
              <w:bottom w:val="single" w:sz="4" w:space="0" w:color="auto"/>
              <w:right w:val="single" w:sz="4" w:space="0" w:color="auto"/>
            </w:tcBorders>
          </w:tcPr>
          <w:p w14:paraId="46FA64FF" w14:textId="1E770E8E" w:rsidR="00C760AF" w:rsidRPr="00854CB3" w:rsidRDefault="00CE6215" w:rsidP="00EB396C">
            <w:pPr>
              <w:ind w:right="68"/>
              <w:rPr>
                <w:rFonts w:ascii="Arial" w:hAnsi="Arial" w:cs="Arial"/>
                <w:bCs/>
              </w:rPr>
            </w:pPr>
            <w:r>
              <w:rPr>
                <w:rFonts w:ascii="Arial" w:hAnsi="Arial" w:cs="Arial"/>
                <w:bCs/>
              </w:rPr>
              <w:t>Delegated Authority</w:t>
            </w:r>
          </w:p>
        </w:tc>
        <w:tc>
          <w:tcPr>
            <w:tcW w:w="4565" w:type="dxa"/>
            <w:tcBorders>
              <w:top w:val="single" w:sz="4" w:space="0" w:color="auto"/>
              <w:left w:val="single" w:sz="4" w:space="0" w:color="auto"/>
              <w:bottom w:val="single" w:sz="4" w:space="0" w:color="auto"/>
              <w:right w:val="single" w:sz="4" w:space="0" w:color="auto"/>
            </w:tcBorders>
          </w:tcPr>
          <w:p w14:paraId="0F0163F4" w14:textId="23BE34F3" w:rsidR="005F752E" w:rsidRPr="005F752E" w:rsidRDefault="005F752E" w:rsidP="000E1ED3">
            <w:pPr>
              <w:ind w:right="68"/>
              <w:jc w:val="both"/>
              <w:rPr>
                <w:rFonts w:ascii="Arial" w:hAnsi="Arial" w:cs="Arial"/>
              </w:rPr>
            </w:pPr>
            <w:r w:rsidRPr="005F752E">
              <w:rPr>
                <w:rFonts w:ascii="Arial" w:hAnsi="Arial" w:cs="Arial"/>
                <w:bCs/>
              </w:rPr>
              <w:t>Withdrawal of Caveat for 52A Adderley Street, Mt Claremont to secure unpaid rates when property is sold. Settlement on 7 November 2019</w:t>
            </w:r>
          </w:p>
        </w:tc>
      </w:tr>
    </w:tbl>
    <w:p w14:paraId="200BC099" w14:textId="77777777" w:rsidR="0006687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A" w14:textId="77777777" w:rsidR="00066879" w:rsidRPr="00F510A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B" w14:textId="3322CB19" w:rsidR="00012C59" w:rsidRPr="00012C59" w:rsidRDefault="00D80CEC" w:rsidP="00CD3E2D">
      <w:pPr>
        <w:pStyle w:val="Heading2"/>
        <w:numPr>
          <w:ilvl w:val="1"/>
          <w:numId w:val="9"/>
        </w:numPr>
        <w:spacing w:before="0" w:after="0"/>
        <w:ind w:left="0" w:hanging="851"/>
        <w:rPr>
          <w:rFonts w:ascii="Arial" w:hAnsi="Arial" w:cs="Arial"/>
          <w:sz w:val="24"/>
          <w:szCs w:val="24"/>
          <w:u w:val="none"/>
        </w:rPr>
      </w:pPr>
      <w:r>
        <w:rPr>
          <w:rFonts w:ascii="Arial" w:hAnsi="Arial" w:cs="Arial"/>
          <w:sz w:val="24"/>
          <w:szCs w:val="24"/>
          <w:u w:val="none"/>
        </w:rPr>
        <w:br w:type="page"/>
      </w:r>
      <w:bookmarkStart w:id="81" w:name="_Toc25595054"/>
      <w:r w:rsidR="00012C59" w:rsidRPr="00012C59">
        <w:rPr>
          <w:rFonts w:ascii="Arial" w:hAnsi="Arial" w:cs="Arial"/>
          <w:sz w:val="24"/>
          <w:szCs w:val="24"/>
          <w:u w:val="none"/>
        </w:rPr>
        <w:lastRenderedPageBreak/>
        <w:t xml:space="preserve">List of Delegated Authorities </w:t>
      </w:r>
      <w:r w:rsidR="002F4995">
        <w:rPr>
          <w:rFonts w:ascii="Arial" w:hAnsi="Arial" w:cs="Arial"/>
          <w:sz w:val="24"/>
          <w:szCs w:val="24"/>
          <w:u w:val="none"/>
        </w:rPr>
        <w:t>–</w:t>
      </w:r>
      <w:r w:rsidR="00012C59" w:rsidRPr="00012C59">
        <w:rPr>
          <w:rFonts w:ascii="Arial" w:hAnsi="Arial" w:cs="Arial"/>
          <w:sz w:val="24"/>
          <w:szCs w:val="24"/>
          <w:u w:val="none"/>
        </w:rPr>
        <w:t xml:space="preserve"> </w:t>
      </w:r>
      <w:r w:rsidR="000F6FE8">
        <w:rPr>
          <w:rFonts w:ascii="Arial" w:hAnsi="Arial" w:cs="Arial"/>
          <w:sz w:val="24"/>
          <w:szCs w:val="24"/>
          <w:u w:val="none"/>
        </w:rPr>
        <w:t xml:space="preserve">October </w:t>
      </w:r>
      <w:r w:rsidR="002F4995">
        <w:rPr>
          <w:rFonts w:ascii="Arial" w:hAnsi="Arial" w:cs="Arial"/>
          <w:sz w:val="24"/>
          <w:szCs w:val="24"/>
          <w:u w:val="none"/>
        </w:rPr>
        <w:t>2019</w:t>
      </w:r>
      <w:bookmarkEnd w:id="81"/>
    </w:p>
    <w:p w14:paraId="200BC09C" w14:textId="77777777" w:rsidR="00012C59" w:rsidRDefault="00012C59" w:rsidP="00012C59">
      <w:pPr>
        <w:ind w:left="709"/>
        <w:jc w:val="both"/>
        <w:rPr>
          <w:rFonts w:ascii="Arial" w:hAnsi="Arial" w:cs="Arial"/>
        </w:rPr>
      </w:pPr>
    </w:p>
    <w:p w14:paraId="200BC09D" w14:textId="4D1F9781" w:rsidR="00012C59" w:rsidRDefault="00012C59" w:rsidP="009E5692">
      <w:pPr>
        <w:jc w:val="both"/>
        <w:rPr>
          <w:rFonts w:ascii="Arial" w:hAnsi="Arial" w:cs="Arial"/>
        </w:rPr>
      </w:pPr>
      <w:r w:rsidRPr="00012C59">
        <w:rPr>
          <w:rFonts w:ascii="Arial" w:hAnsi="Arial" w:cs="Arial"/>
        </w:rPr>
        <w:t xml:space="preserve">The attached List of Delegated Authorities for the month of </w:t>
      </w:r>
      <w:r w:rsidR="000F6FE8">
        <w:rPr>
          <w:rFonts w:ascii="Arial" w:hAnsi="Arial" w:cs="Arial"/>
          <w:szCs w:val="24"/>
        </w:rPr>
        <w:t>October</w:t>
      </w:r>
      <w:r w:rsidR="002F4995">
        <w:rPr>
          <w:rFonts w:ascii="Arial" w:hAnsi="Arial" w:cs="Arial"/>
          <w:szCs w:val="24"/>
        </w:rPr>
        <w:t xml:space="preserve"> 2019</w:t>
      </w:r>
      <w:r>
        <w:rPr>
          <w:rFonts w:ascii="Arial" w:hAnsi="Arial" w:cs="Arial"/>
          <w:szCs w:val="24"/>
        </w:rPr>
        <w:t xml:space="preserve"> </w:t>
      </w:r>
      <w:r w:rsidRPr="00012C59">
        <w:rPr>
          <w:rFonts w:ascii="Arial" w:hAnsi="Arial" w:cs="Arial"/>
        </w:rPr>
        <w:t>is to be received.</w:t>
      </w:r>
    </w:p>
    <w:p w14:paraId="3D04934A" w14:textId="77777777" w:rsidR="003F7256" w:rsidRDefault="003F7256" w:rsidP="003F7256">
      <w:pPr>
        <w:jc w:val="both"/>
        <w:rPr>
          <w:rFonts w:ascii="Arial" w:hAnsi="Arial" w:cs="Arial"/>
        </w:rPr>
      </w:pP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798"/>
        <w:gridCol w:w="2605"/>
        <w:gridCol w:w="2380"/>
        <w:gridCol w:w="1694"/>
        <w:gridCol w:w="2393"/>
      </w:tblGrid>
      <w:tr w:rsidR="003F7256" w14:paraId="3101DB6B" w14:textId="77777777" w:rsidTr="0001769C">
        <w:trPr>
          <w:trHeight w:val="1331"/>
        </w:trPr>
        <w:tc>
          <w:tcPr>
            <w:tcW w:w="1418" w:type="dxa"/>
            <w:tcBorders>
              <w:top w:val="single" w:sz="4" w:space="0" w:color="auto"/>
              <w:left w:val="single" w:sz="4" w:space="0" w:color="auto"/>
              <w:bottom w:val="single" w:sz="4" w:space="0" w:color="auto"/>
              <w:right w:val="single" w:sz="4" w:space="0" w:color="auto"/>
            </w:tcBorders>
            <w:shd w:val="clear" w:color="auto" w:fill="1F497D"/>
          </w:tcPr>
          <w:p w14:paraId="7393534D" w14:textId="77777777" w:rsidR="003F7256" w:rsidRDefault="003F7256" w:rsidP="00EB396C">
            <w:pPr>
              <w:pStyle w:val="Header"/>
              <w:rPr>
                <w:rFonts w:ascii="Arial" w:hAnsi="Arial" w:cs="Arial"/>
                <w:b/>
                <w:color w:val="FFFFFF"/>
                <w:szCs w:val="24"/>
              </w:rPr>
            </w:pPr>
            <w:r>
              <w:rPr>
                <w:rFonts w:ascii="Arial" w:hAnsi="Arial" w:cs="Arial"/>
                <w:b/>
                <w:color w:val="FFFFFF"/>
                <w:szCs w:val="24"/>
              </w:rPr>
              <w:t>Date of use of delegation of authority</w:t>
            </w:r>
          </w:p>
        </w:tc>
        <w:tc>
          <w:tcPr>
            <w:tcW w:w="3798" w:type="dxa"/>
            <w:tcBorders>
              <w:top w:val="single" w:sz="4" w:space="0" w:color="auto"/>
              <w:left w:val="single" w:sz="4" w:space="0" w:color="auto"/>
              <w:bottom w:val="single" w:sz="4" w:space="0" w:color="auto"/>
              <w:right w:val="single" w:sz="4" w:space="0" w:color="auto"/>
            </w:tcBorders>
            <w:shd w:val="clear" w:color="auto" w:fill="1F497D"/>
            <w:hideMark/>
          </w:tcPr>
          <w:p w14:paraId="75EFA482" w14:textId="77777777" w:rsidR="003F7256" w:rsidRDefault="003F7256" w:rsidP="00EB396C">
            <w:pPr>
              <w:pStyle w:val="Header"/>
              <w:rPr>
                <w:rFonts w:ascii="Arial" w:hAnsi="Arial" w:cs="Arial"/>
                <w:b/>
                <w:color w:val="FFFFFF"/>
                <w:szCs w:val="24"/>
              </w:rPr>
            </w:pPr>
            <w:r>
              <w:rPr>
                <w:rFonts w:ascii="Arial" w:hAnsi="Arial" w:cs="Arial"/>
                <w:b/>
                <w:color w:val="FFFFFF"/>
                <w:szCs w:val="24"/>
              </w:rPr>
              <w:t>Title</w:t>
            </w:r>
          </w:p>
        </w:tc>
        <w:tc>
          <w:tcPr>
            <w:tcW w:w="2605" w:type="dxa"/>
            <w:tcBorders>
              <w:top w:val="single" w:sz="4" w:space="0" w:color="auto"/>
              <w:left w:val="single" w:sz="4" w:space="0" w:color="auto"/>
              <w:bottom w:val="single" w:sz="4" w:space="0" w:color="auto"/>
              <w:right w:val="single" w:sz="4" w:space="0" w:color="auto"/>
            </w:tcBorders>
            <w:shd w:val="clear" w:color="auto" w:fill="1F497D"/>
            <w:hideMark/>
          </w:tcPr>
          <w:p w14:paraId="05871308" w14:textId="77777777" w:rsidR="003F7256" w:rsidRDefault="003F7256" w:rsidP="00EB396C">
            <w:pPr>
              <w:pStyle w:val="Header"/>
              <w:rPr>
                <w:rFonts w:ascii="Arial" w:hAnsi="Arial" w:cs="Arial"/>
                <w:b/>
                <w:color w:val="FFFFFF"/>
                <w:szCs w:val="24"/>
              </w:rPr>
            </w:pPr>
            <w:r>
              <w:rPr>
                <w:rFonts w:ascii="Arial" w:hAnsi="Arial" w:cs="Arial"/>
                <w:b/>
                <w:color w:val="FFFFFF"/>
                <w:szCs w:val="24"/>
              </w:rPr>
              <w:t>Position exercising delegated authority</w:t>
            </w:r>
          </w:p>
        </w:tc>
        <w:tc>
          <w:tcPr>
            <w:tcW w:w="2380" w:type="dxa"/>
            <w:tcBorders>
              <w:top w:val="single" w:sz="4" w:space="0" w:color="auto"/>
              <w:left w:val="single" w:sz="4" w:space="0" w:color="auto"/>
              <w:bottom w:val="single" w:sz="4" w:space="0" w:color="auto"/>
              <w:right w:val="single" w:sz="4" w:space="0" w:color="auto"/>
            </w:tcBorders>
            <w:shd w:val="clear" w:color="auto" w:fill="1F497D"/>
            <w:hideMark/>
          </w:tcPr>
          <w:p w14:paraId="29F1BA80" w14:textId="77777777" w:rsidR="003F7256" w:rsidRDefault="003F7256" w:rsidP="00EB396C">
            <w:pPr>
              <w:pStyle w:val="Header"/>
              <w:rPr>
                <w:rFonts w:ascii="Arial" w:hAnsi="Arial" w:cs="Arial"/>
                <w:b/>
                <w:color w:val="FFFFFF"/>
                <w:szCs w:val="24"/>
              </w:rPr>
            </w:pPr>
            <w:r>
              <w:rPr>
                <w:rFonts w:ascii="Arial" w:hAnsi="Arial" w:cs="Arial"/>
                <w:b/>
                <w:color w:val="FFFFFF"/>
                <w:szCs w:val="24"/>
              </w:rPr>
              <w:t>Act</w:t>
            </w:r>
          </w:p>
        </w:tc>
        <w:tc>
          <w:tcPr>
            <w:tcW w:w="1694" w:type="dxa"/>
            <w:tcBorders>
              <w:top w:val="single" w:sz="4" w:space="0" w:color="auto"/>
              <w:left w:val="single" w:sz="4" w:space="0" w:color="auto"/>
              <w:bottom w:val="single" w:sz="4" w:space="0" w:color="auto"/>
              <w:right w:val="single" w:sz="4" w:space="0" w:color="auto"/>
            </w:tcBorders>
            <w:shd w:val="clear" w:color="auto" w:fill="1F497D"/>
            <w:hideMark/>
          </w:tcPr>
          <w:p w14:paraId="398C9ADD" w14:textId="77777777" w:rsidR="003F7256" w:rsidRDefault="003F7256" w:rsidP="00EB396C">
            <w:pPr>
              <w:pStyle w:val="Header"/>
              <w:rPr>
                <w:rFonts w:ascii="Arial" w:hAnsi="Arial" w:cs="Arial"/>
                <w:b/>
                <w:color w:val="FFFFFF"/>
                <w:szCs w:val="24"/>
              </w:rPr>
            </w:pPr>
            <w:r>
              <w:rPr>
                <w:rFonts w:ascii="Arial" w:hAnsi="Arial" w:cs="Arial"/>
                <w:b/>
                <w:color w:val="FFFFFF"/>
                <w:szCs w:val="24"/>
              </w:rPr>
              <w:t>Section of Act</w:t>
            </w:r>
          </w:p>
        </w:tc>
        <w:tc>
          <w:tcPr>
            <w:tcW w:w="2393" w:type="dxa"/>
            <w:tcBorders>
              <w:top w:val="single" w:sz="4" w:space="0" w:color="auto"/>
              <w:left w:val="single" w:sz="4" w:space="0" w:color="auto"/>
              <w:bottom w:val="single" w:sz="4" w:space="0" w:color="auto"/>
              <w:right w:val="single" w:sz="4" w:space="0" w:color="auto"/>
            </w:tcBorders>
            <w:shd w:val="clear" w:color="auto" w:fill="1F497D"/>
            <w:hideMark/>
          </w:tcPr>
          <w:p w14:paraId="621DEC5F" w14:textId="77777777" w:rsidR="003F7256" w:rsidRDefault="003F7256" w:rsidP="00EB396C">
            <w:pPr>
              <w:pStyle w:val="Header"/>
              <w:rPr>
                <w:rFonts w:ascii="Arial" w:hAnsi="Arial" w:cs="Arial"/>
                <w:b/>
                <w:color w:val="FFFFFF"/>
                <w:szCs w:val="24"/>
              </w:rPr>
            </w:pPr>
            <w:r>
              <w:rPr>
                <w:rFonts w:ascii="Arial" w:hAnsi="Arial" w:cs="Arial"/>
                <w:b/>
                <w:color w:val="FFFFFF"/>
                <w:szCs w:val="24"/>
              </w:rPr>
              <w:t>Applicant / CoN / Property Owner / Other</w:t>
            </w:r>
          </w:p>
        </w:tc>
      </w:tr>
      <w:tr w:rsidR="003F7256" w14:paraId="7AFD344E" w14:textId="77777777" w:rsidTr="000641E7">
        <w:trPr>
          <w:trHeight w:val="359"/>
        </w:trPr>
        <w:tc>
          <w:tcPr>
            <w:tcW w:w="14288" w:type="dxa"/>
            <w:gridSpan w:val="6"/>
            <w:tcBorders>
              <w:top w:val="single" w:sz="4" w:space="0" w:color="auto"/>
              <w:left w:val="single" w:sz="4" w:space="0" w:color="auto"/>
              <w:bottom w:val="single" w:sz="4" w:space="0" w:color="auto"/>
              <w:right w:val="single" w:sz="4" w:space="0" w:color="auto"/>
            </w:tcBorders>
            <w:shd w:val="clear" w:color="auto" w:fill="548DD4"/>
            <w:hideMark/>
          </w:tcPr>
          <w:p w14:paraId="2F4B68B8" w14:textId="3DB59C84" w:rsidR="003F7256" w:rsidRDefault="00A100A0" w:rsidP="00EB396C">
            <w:pPr>
              <w:pStyle w:val="Header"/>
              <w:jc w:val="center"/>
              <w:rPr>
                <w:rFonts w:ascii="Arial" w:hAnsi="Arial" w:cs="Arial"/>
                <w:b/>
                <w:color w:val="FFFFFF"/>
                <w:szCs w:val="24"/>
              </w:rPr>
            </w:pPr>
            <w:r>
              <w:rPr>
                <w:rFonts w:ascii="Arial" w:hAnsi="Arial" w:cs="Arial"/>
                <w:b/>
                <w:color w:val="FFFFFF"/>
                <w:sz w:val="36"/>
                <w:szCs w:val="40"/>
              </w:rPr>
              <w:t>October 2019</w:t>
            </w:r>
          </w:p>
        </w:tc>
      </w:tr>
      <w:tr w:rsidR="000F3F51" w14:paraId="6892A4AB" w14:textId="77777777" w:rsidTr="0001769C">
        <w:tc>
          <w:tcPr>
            <w:tcW w:w="1418" w:type="dxa"/>
            <w:tcBorders>
              <w:top w:val="single" w:sz="4" w:space="0" w:color="auto"/>
              <w:left w:val="single" w:sz="4" w:space="0" w:color="auto"/>
              <w:bottom w:val="single" w:sz="4" w:space="0" w:color="auto"/>
              <w:right w:val="single" w:sz="4" w:space="0" w:color="auto"/>
            </w:tcBorders>
          </w:tcPr>
          <w:p w14:paraId="5ECC8FE4" w14:textId="7ED744DE" w:rsidR="000F3F51" w:rsidRPr="00096136" w:rsidRDefault="000F3F51" w:rsidP="000F3F51">
            <w:pPr>
              <w:pStyle w:val="Header"/>
              <w:rPr>
                <w:rFonts w:ascii="Arial" w:hAnsi="Arial" w:cs="Arial"/>
                <w:b/>
                <w:szCs w:val="24"/>
              </w:rPr>
            </w:pPr>
            <w:r w:rsidRPr="00096136">
              <w:rPr>
                <w:rFonts w:ascii="Arial" w:hAnsi="Arial" w:cs="Arial"/>
                <w:szCs w:val="24"/>
              </w:rPr>
              <w:t>1/10/2019</w:t>
            </w:r>
          </w:p>
        </w:tc>
        <w:tc>
          <w:tcPr>
            <w:tcW w:w="3798" w:type="dxa"/>
            <w:tcBorders>
              <w:top w:val="single" w:sz="4" w:space="0" w:color="auto"/>
              <w:left w:val="single" w:sz="4" w:space="0" w:color="auto"/>
              <w:bottom w:val="single" w:sz="4" w:space="0" w:color="auto"/>
              <w:right w:val="single" w:sz="4" w:space="0" w:color="auto"/>
            </w:tcBorders>
          </w:tcPr>
          <w:p w14:paraId="68B90BE5" w14:textId="2379F64E" w:rsidR="000F3F51" w:rsidRPr="00096136" w:rsidRDefault="000F3F51" w:rsidP="000F3F51">
            <w:pPr>
              <w:pStyle w:val="Header"/>
              <w:rPr>
                <w:rFonts w:ascii="Arial" w:hAnsi="Arial" w:cs="Arial"/>
                <w:b/>
                <w:szCs w:val="24"/>
              </w:rPr>
            </w:pPr>
            <w:r w:rsidRPr="00096136">
              <w:rPr>
                <w:rFonts w:ascii="Arial" w:hAnsi="Arial" w:cs="Arial"/>
                <w:szCs w:val="24"/>
              </w:rPr>
              <w:t>(APP) - DA19-38466 - 20 Jarrah Lane, Mt Claremont - Home Business</w:t>
            </w:r>
          </w:p>
        </w:tc>
        <w:tc>
          <w:tcPr>
            <w:tcW w:w="2605" w:type="dxa"/>
            <w:tcBorders>
              <w:top w:val="single" w:sz="4" w:space="0" w:color="auto"/>
              <w:left w:val="single" w:sz="4" w:space="0" w:color="auto"/>
              <w:bottom w:val="single" w:sz="4" w:space="0" w:color="auto"/>
              <w:right w:val="single" w:sz="4" w:space="0" w:color="auto"/>
            </w:tcBorders>
          </w:tcPr>
          <w:p w14:paraId="0BC0EF9E" w14:textId="18EAD958" w:rsidR="000F3F51" w:rsidRPr="00096136" w:rsidRDefault="000F3F51" w:rsidP="000F3F51">
            <w:pPr>
              <w:pStyle w:val="Header"/>
              <w:rPr>
                <w:rFonts w:ascii="Arial" w:hAnsi="Arial" w:cs="Arial"/>
                <w:b/>
                <w:szCs w:val="24"/>
              </w:rPr>
            </w:pPr>
            <w:r w:rsidRPr="00096136">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03B540B1" w14:textId="04A0B1A1" w:rsidR="000F3F51" w:rsidRPr="00096136" w:rsidRDefault="000F3F51" w:rsidP="000F3F51">
            <w:pPr>
              <w:pStyle w:val="Header"/>
              <w:rPr>
                <w:rFonts w:ascii="Arial" w:hAnsi="Arial" w:cs="Arial"/>
                <w:b/>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5B7F73EE" w14:textId="23CB2ADB" w:rsidR="000F3F51" w:rsidRPr="00096136" w:rsidRDefault="000F3F51" w:rsidP="000F3F51">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6ED7D1A5" w14:textId="4437E455" w:rsidR="000F3F51" w:rsidRPr="00096136" w:rsidRDefault="000F3F51" w:rsidP="000F3F51">
            <w:pPr>
              <w:pStyle w:val="Header"/>
              <w:rPr>
                <w:rFonts w:ascii="Arial" w:hAnsi="Arial" w:cs="Arial"/>
                <w:b/>
                <w:szCs w:val="24"/>
              </w:rPr>
            </w:pPr>
            <w:r w:rsidRPr="00096136">
              <w:rPr>
                <w:rFonts w:ascii="Arial" w:hAnsi="Arial" w:cs="Arial"/>
                <w:szCs w:val="24"/>
              </w:rPr>
              <w:t xml:space="preserve">Ms E </w:t>
            </w:r>
            <w:proofErr w:type="spellStart"/>
            <w:r w:rsidRPr="00096136">
              <w:rPr>
                <w:rFonts w:ascii="Arial" w:hAnsi="Arial" w:cs="Arial"/>
                <w:szCs w:val="24"/>
              </w:rPr>
              <w:t>Crage</w:t>
            </w:r>
            <w:proofErr w:type="spellEnd"/>
          </w:p>
        </w:tc>
      </w:tr>
      <w:tr w:rsidR="000F3F51" w14:paraId="38278BA5" w14:textId="77777777" w:rsidTr="0001769C">
        <w:tc>
          <w:tcPr>
            <w:tcW w:w="1418" w:type="dxa"/>
            <w:tcBorders>
              <w:top w:val="single" w:sz="4" w:space="0" w:color="auto"/>
              <w:left w:val="single" w:sz="4" w:space="0" w:color="auto"/>
              <w:bottom w:val="single" w:sz="4" w:space="0" w:color="auto"/>
              <w:right w:val="single" w:sz="4" w:space="0" w:color="auto"/>
            </w:tcBorders>
          </w:tcPr>
          <w:p w14:paraId="5CC42C88" w14:textId="2F3F6360" w:rsidR="000F3F51" w:rsidRPr="00096136" w:rsidRDefault="000F3F51" w:rsidP="000F3F51">
            <w:pPr>
              <w:pStyle w:val="Header"/>
              <w:rPr>
                <w:rFonts w:ascii="Arial" w:hAnsi="Arial" w:cs="Arial"/>
                <w:b/>
                <w:szCs w:val="24"/>
              </w:rPr>
            </w:pPr>
            <w:r w:rsidRPr="00096136">
              <w:rPr>
                <w:rFonts w:ascii="Arial" w:hAnsi="Arial" w:cs="Arial"/>
                <w:szCs w:val="24"/>
              </w:rPr>
              <w:t>1/10/2019</w:t>
            </w:r>
          </w:p>
        </w:tc>
        <w:tc>
          <w:tcPr>
            <w:tcW w:w="3798" w:type="dxa"/>
            <w:tcBorders>
              <w:top w:val="single" w:sz="4" w:space="0" w:color="auto"/>
              <w:left w:val="single" w:sz="4" w:space="0" w:color="auto"/>
              <w:bottom w:val="single" w:sz="4" w:space="0" w:color="auto"/>
              <w:right w:val="single" w:sz="4" w:space="0" w:color="auto"/>
            </w:tcBorders>
          </w:tcPr>
          <w:p w14:paraId="62D4E469" w14:textId="2DD43331" w:rsidR="000F3F51" w:rsidRPr="00096136" w:rsidRDefault="000F3F51" w:rsidP="000F3F51">
            <w:pPr>
              <w:pStyle w:val="Header"/>
              <w:rPr>
                <w:rFonts w:ascii="Arial" w:hAnsi="Arial" w:cs="Arial"/>
                <w:b/>
                <w:szCs w:val="24"/>
              </w:rPr>
            </w:pPr>
            <w:r w:rsidRPr="00096136">
              <w:rPr>
                <w:rFonts w:ascii="Arial" w:hAnsi="Arial" w:cs="Arial"/>
                <w:szCs w:val="24"/>
              </w:rPr>
              <w:t>BA50694 - Application to Extend Building Permit - Dwelling</w:t>
            </w:r>
          </w:p>
        </w:tc>
        <w:tc>
          <w:tcPr>
            <w:tcW w:w="2605" w:type="dxa"/>
            <w:tcBorders>
              <w:top w:val="single" w:sz="4" w:space="0" w:color="auto"/>
              <w:left w:val="single" w:sz="4" w:space="0" w:color="auto"/>
              <w:bottom w:val="single" w:sz="4" w:space="0" w:color="auto"/>
              <w:right w:val="single" w:sz="4" w:space="0" w:color="auto"/>
            </w:tcBorders>
          </w:tcPr>
          <w:p w14:paraId="181BCCF5" w14:textId="40BCA60F" w:rsidR="000F3F51" w:rsidRPr="00096136" w:rsidRDefault="000F3F51" w:rsidP="000F3F51">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7D929576" w14:textId="203B5D53" w:rsidR="000F3F51" w:rsidRPr="00096136" w:rsidRDefault="000F3F51" w:rsidP="000F3F51">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7B7CD47D" w14:textId="207804C2" w:rsidR="000F3F51" w:rsidRPr="00096136" w:rsidRDefault="000F3F51" w:rsidP="000F3F51">
            <w:pPr>
              <w:pStyle w:val="Header"/>
              <w:rPr>
                <w:rFonts w:ascii="Arial" w:hAnsi="Arial" w:cs="Arial"/>
                <w:b/>
                <w:szCs w:val="24"/>
              </w:rPr>
            </w:pPr>
            <w:r w:rsidRPr="00096136">
              <w:rPr>
                <w:rFonts w:ascii="Arial" w:hAnsi="Arial" w:cs="Arial"/>
                <w:szCs w:val="24"/>
              </w:rPr>
              <w:t>S32.3</w:t>
            </w:r>
          </w:p>
        </w:tc>
        <w:tc>
          <w:tcPr>
            <w:tcW w:w="2393" w:type="dxa"/>
            <w:tcBorders>
              <w:top w:val="single" w:sz="4" w:space="0" w:color="auto"/>
              <w:left w:val="single" w:sz="4" w:space="0" w:color="auto"/>
              <w:bottom w:val="single" w:sz="4" w:space="0" w:color="auto"/>
              <w:right w:val="single" w:sz="4" w:space="0" w:color="auto"/>
            </w:tcBorders>
          </w:tcPr>
          <w:p w14:paraId="721F5C5F" w14:textId="375B4485" w:rsidR="000F3F51" w:rsidRPr="00096136" w:rsidRDefault="000F3F51" w:rsidP="000F3F51">
            <w:pPr>
              <w:pStyle w:val="Header"/>
              <w:rPr>
                <w:rFonts w:ascii="Arial" w:hAnsi="Arial" w:cs="Arial"/>
                <w:b/>
                <w:szCs w:val="24"/>
              </w:rPr>
            </w:pPr>
            <w:r w:rsidRPr="00096136">
              <w:rPr>
                <w:rFonts w:ascii="Arial" w:hAnsi="Arial" w:cs="Arial"/>
                <w:szCs w:val="24"/>
              </w:rPr>
              <w:t>Palazzo Exclusive Homes Pty Ltd</w:t>
            </w:r>
          </w:p>
        </w:tc>
      </w:tr>
      <w:tr w:rsidR="000F3F51" w14:paraId="1B9659B8" w14:textId="77777777" w:rsidTr="0001769C">
        <w:tc>
          <w:tcPr>
            <w:tcW w:w="1418" w:type="dxa"/>
            <w:tcBorders>
              <w:top w:val="single" w:sz="4" w:space="0" w:color="auto"/>
              <w:left w:val="single" w:sz="4" w:space="0" w:color="auto"/>
              <w:bottom w:val="single" w:sz="4" w:space="0" w:color="auto"/>
              <w:right w:val="single" w:sz="4" w:space="0" w:color="auto"/>
            </w:tcBorders>
          </w:tcPr>
          <w:p w14:paraId="4DCE41D9" w14:textId="43606514" w:rsidR="000F3F51" w:rsidRPr="00096136" w:rsidRDefault="000F3F51" w:rsidP="000F3F51">
            <w:pPr>
              <w:pStyle w:val="Header"/>
              <w:rPr>
                <w:rFonts w:ascii="Arial" w:hAnsi="Arial" w:cs="Arial"/>
                <w:b/>
                <w:szCs w:val="24"/>
              </w:rPr>
            </w:pPr>
            <w:r w:rsidRPr="00096136">
              <w:rPr>
                <w:rFonts w:ascii="Arial" w:hAnsi="Arial" w:cs="Arial"/>
                <w:szCs w:val="24"/>
              </w:rPr>
              <w:t>2/10/2019</w:t>
            </w:r>
          </w:p>
        </w:tc>
        <w:tc>
          <w:tcPr>
            <w:tcW w:w="3798" w:type="dxa"/>
            <w:tcBorders>
              <w:top w:val="single" w:sz="4" w:space="0" w:color="auto"/>
              <w:left w:val="single" w:sz="4" w:space="0" w:color="auto"/>
              <w:bottom w:val="single" w:sz="4" w:space="0" w:color="auto"/>
              <w:right w:val="single" w:sz="4" w:space="0" w:color="auto"/>
            </w:tcBorders>
          </w:tcPr>
          <w:p w14:paraId="7CC0F6BA" w14:textId="64128409" w:rsidR="000F3F51" w:rsidRPr="00096136" w:rsidRDefault="000F3F51" w:rsidP="000F3F51">
            <w:pPr>
              <w:pStyle w:val="Header"/>
              <w:rPr>
                <w:rFonts w:ascii="Arial" w:hAnsi="Arial" w:cs="Arial"/>
                <w:b/>
                <w:szCs w:val="24"/>
              </w:rPr>
            </w:pPr>
            <w:r w:rsidRPr="00096136">
              <w:rPr>
                <w:rFonts w:ascii="Arial" w:hAnsi="Arial" w:cs="Arial"/>
                <w:szCs w:val="24"/>
              </w:rPr>
              <w:t xml:space="preserve">(APP) - DA19-35476 - 7 </w:t>
            </w:r>
            <w:proofErr w:type="spellStart"/>
            <w:r w:rsidRPr="00096136">
              <w:rPr>
                <w:rFonts w:ascii="Arial" w:hAnsi="Arial" w:cs="Arial"/>
                <w:szCs w:val="24"/>
              </w:rPr>
              <w:t>ALderbury</w:t>
            </w:r>
            <w:proofErr w:type="spellEnd"/>
            <w:r w:rsidRPr="00096136">
              <w:rPr>
                <w:rFonts w:ascii="Arial" w:hAnsi="Arial" w:cs="Arial"/>
                <w:szCs w:val="24"/>
              </w:rPr>
              <w:t xml:space="preserve"> St, Floreat - Additions (Carport) to Single House</w:t>
            </w:r>
          </w:p>
        </w:tc>
        <w:tc>
          <w:tcPr>
            <w:tcW w:w="2605" w:type="dxa"/>
            <w:tcBorders>
              <w:top w:val="single" w:sz="4" w:space="0" w:color="auto"/>
              <w:left w:val="single" w:sz="4" w:space="0" w:color="auto"/>
              <w:bottom w:val="single" w:sz="4" w:space="0" w:color="auto"/>
              <w:right w:val="single" w:sz="4" w:space="0" w:color="auto"/>
            </w:tcBorders>
          </w:tcPr>
          <w:p w14:paraId="11C626B3" w14:textId="356029F5" w:rsidR="000F3F51" w:rsidRPr="00096136" w:rsidRDefault="000F3F51" w:rsidP="000F3F51">
            <w:pPr>
              <w:pStyle w:val="Header"/>
              <w:rPr>
                <w:rFonts w:ascii="Arial" w:hAnsi="Arial" w:cs="Arial"/>
                <w:b/>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tcPr>
          <w:p w14:paraId="79C74E81" w14:textId="453669EE" w:rsidR="000F3F51" w:rsidRPr="00096136" w:rsidRDefault="000F3F51" w:rsidP="000F3F51">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6E1BB4E1" w14:textId="538AA5B4" w:rsidR="000F3F51" w:rsidRPr="00096136" w:rsidRDefault="000F3F51" w:rsidP="000F3F51">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37F70C0E" w14:textId="0903C6DB" w:rsidR="000F3F51" w:rsidRPr="00096136" w:rsidRDefault="000F3F51" w:rsidP="000F3F51">
            <w:pPr>
              <w:pStyle w:val="Header"/>
              <w:rPr>
                <w:rFonts w:ascii="Arial" w:hAnsi="Arial" w:cs="Arial"/>
                <w:b/>
                <w:szCs w:val="24"/>
              </w:rPr>
            </w:pPr>
            <w:r w:rsidRPr="00096136">
              <w:rPr>
                <w:rFonts w:ascii="Arial" w:hAnsi="Arial" w:cs="Arial"/>
                <w:szCs w:val="24"/>
              </w:rPr>
              <w:t>Laura &amp; Graeme Holly</w:t>
            </w:r>
          </w:p>
        </w:tc>
      </w:tr>
      <w:tr w:rsidR="000F3F51" w14:paraId="1488C32B" w14:textId="77777777" w:rsidTr="0001769C">
        <w:tc>
          <w:tcPr>
            <w:tcW w:w="1418" w:type="dxa"/>
            <w:tcBorders>
              <w:top w:val="single" w:sz="4" w:space="0" w:color="auto"/>
              <w:left w:val="single" w:sz="4" w:space="0" w:color="auto"/>
              <w:bottom w:val="single" w:sz="4" w:space="0" w:color="auto"/>
              <w:right w:val="single" w:sz="4" w:space="0" w:color="auto"/>
            </w:tcBorders>
          </w:tcPr>
          <w:p w14:paraId="6902E293" w14:textId="70F07894" w:rsidR="000F3F51" w:rsidRPr="00096136" w:rsidRDefault="000F3F51" w:rsidP="000F3F51">
            <w:pPr>
              <w:pStyle w:val="Header"/>
              <w:rPr>
                <w:rFonts w:ascii="Arial" w:hAnsi="Arial" w:cs="Arial"/>
                <w:b/>
                <w:szCs w:val="24"/>
              </w:rPr>
            </w:pPr>
            <w:r w:rsidRPr="00096136">
              <w:rPr>
                <w:rFonts w:ascii="Arial" w:hAnsi="Arial" w:cs="Arial"/>
                <w:szCs w:val="24"/>
              </w:rPr>
              <w:t>2/10/2019</w:t>
            </w:r>
          </w:p>
        </w:tc>
        <w:tc>
          <w:tcPr>
            <w:tcW w:w="3798" w:type="dxa"/>
            <w:tcBorders>
              <w:top w:val="single" w:sz="4" w:space="0" w:color="auto"/>
              <w:left w:val="single" w:sz="4" w:space="0" w:color="auto"/>
              <w:bottom w:val="single" w:sz="4" w:space="0" w:color="auto"/>
              <w:right w:val="single" w:sz="4" w:space="0" w:color="auto"/>
            </w:tcBorders>
          </w:tcPr>
          <w:p w14:paraId="2EBB1385" w14:textId="544EA85F" w:rsidR="000F3F51" w:rsidRPr="00096136" w:rsidRDefault="000F3F51" w:rsidP="000F3F51">
            <w:pPr>
              <w:pStyle w:val="Header"/>
              <w:rPr>
                <w:rFonts w:ascii="Arial" w:hAnsi="Arial" w:cs="Arial"/>
                <w:b/>
                <w:szCs w:val="24"/>
              </w:rPr>
            </w:pPr>
            <w:r w:rsidRPr="00096136">
              <w:rPr>
                <w:rFonts w:ascii="Arial" w:hAnsi="Arial" w:cs="Arial"/>
                <w:szCs w:val="24"/>
              </w:rPr>
              <w:t xml:space="preserve">(APP) - DA19-37275 - 47 Philip Rd, </w:t>
            </w:r>
            <w:proofErr w:type="spellStart"/>
            <w:r w:rsidRPr="00096136">
              <w:rPr>
                <w:rFonts w:ascii="Arial" w:hAnsi="Arial" w:cs="Arial"/>
                <w:szCs w:val="24"/>
              </w:rPr>
              <w:t>Dlakeith</w:t>
            </w:r>
            <w:proofErr w:type="spellEnd"/>
            <w:r w:rsidRPr="00096136">
              <w:rPr>
                <w:rFonts w:ascii="Arial" w:hAnsi="Arial" w:cs="Arial"/>
                <w:szCs w:val="24"/>
              </w:rPr>
              <w:t xml:space="preserve"> - Single Storey House</w:t>
            </w:r>
          </w:p>
        </w:tc>
        <w:tc>
          <w:tcPr>
            <w:tcW w:w="2605" w:type="dxa"/>
            <w:tcBorders>
              <w:top w:val="single" w:sz="4" w:space="0" w:color="auto"/>
              <w:left w:val="single" w:sz="4" w:space="0" w:color="auto"/>
              <w:bottom w:val="single" w:sz="4" w:space="0" w:color="auto"/>
              <w:right w:val="single" w:sz="4" w:space="0" w:color="auto"/>
            </w:tcBorders>
          </w:tcPr>
          <w:p w14:paraId="59E8A14B" w14:textId="689E1FD9" w:rsidR="000F3F51" w:rsidRPr="00096136" w:rsidRDefault="000F3F51" w:rsidP="000F3F51">
            <w:pPr>
              <w:pStyle w:val="Header"/>
              <w:rPr>
                <w:rFonts w:ascii="Arial" w:hAnsi="Arial" w:cs="Arial"/>
                <w:b/>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tcPr>
          <w:p w14:paraId="4C809B21" w14:textId="1538B1C9" w:rsidR="000F3F51" w:rsidRPr="00096136" w:rsidRDefault="000F3F51" w:rsidP="000F3F51">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7CCC1581" w14:textId="3B09195A" w:rsidR="000F3F51" w:rsidRPr="00096136" w:rsidRDefault="000F3F51" w:rsidP="000F3F51">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3C61F1DF" w14:textId="671E6769" w:rsidR="000F3F51" w:rsidRPr="00096136" w:rsidRDefault="000F3F51" w:rsidP="000F3F51">
            <w:pPr>
              <w:pStyle w:val="Header"/>
              <w:rPr>
                <w:rFonts w:ascii="Arial" w:hAnsi="Arial" w:cs="Arial"/>
                <w:b/>
                <w:szCs w:val="24"/>
              </w:rPr>
            </w:pPr>
            <w:r w:rsidRPr="00096136">
              <w:rPr>
                <w:rFonts w:ascii="Arial" w:hAnsi="Arial" w:cs="Arial"/>
                <w:szCs w:val="24"/>
              </w:rPr>
              <w:t>Summit Homes Group</w:t>
            </w:r>
          </w:p>
        </w:tc>
      </w:tr>
      <w:tr w:rsidR="000F3F51" w14:paraId="109E4E6C" w14:textId="77777777" w:rsidTr="0001769C">
        <w:tc>
          <w:tcPr>
            <w:tcW w:w="1418" w:type="dxa"/>
            <w:tcBorders>
              <w:top w:val="single" w:sz="4" w:space="0" w:color="auto"/>
              <w:left w:val="single" w:sz="4" w:space="0" w:color="auto"/>
              <w:bottom w:val="single" w:sz="4" w:space="0" w:color="auto"/>
              <w:right w:val="single" w:sz="4" w:space="0" w:color="auto"/>
            </w:tcBorders>
          </w:tcPr>
          <w:p w14:paraId="20F1051B" w14:textId="14721F8F" w:rsidR="000F3F51" w:rsidRPr="00096136" w:rsidRDefault="000F3F51" w:rsidP="000F3F51">
            <w:pPr>
              <w:pStyle w:val="Header"/>
              <w:rPr>
                <w:rFonts w:ascii="Arial" w:hAnsi="Arial" w:cs="Arial"/>
                <w:b/>
                <w:szCs w:val="24"/>
              </w:rPr>
            </w:pPr>
            <w:r w:rsidRPr="00096136">
              <w:rPr>
                <w:rFonts w:ascii="Arial" w:hAnsi="Arial" w:cs="Arial"/>
                <w:szCs w:val="24"/>
              </w:rPr>
              <w:t>2/10/2019</w:t>
            </w:r>
          </w:p>
        </w:tc>
        <w:tc>
          <w:tcPr>
            <w:tcW w:w="3798" w:type="dxa"/>
            <w:tcBorders>
              <w:top w:val="single" w:sz="4" w:space="0" w:color="auto"/>
              <w:left w:val="single" w:sz="4" w:space="0" w:color="auto"/>
              <w:bottom w:val="single" w:sz="4" w:space="0" w:color="auto"/>
              <w:right w:val="single" w:sz="4" w:space="0" w:color="auto"/>
            </w:tcBorders>
          </w:tcPr>
          <w:p w14:paraId="595D91EE" w14:textId="79316073" w:rsidR="000F3F51" w:rsidRPr="00096136" w:rsidRDefault="000F3F51" w:rsidP="000F3F51">
            <w:pPr>
              <w:pStyle w:val="Header"/>
              <w:rPr>
                <w:rFonts w:ascii="Arial" w:hAnsi="Arial" w:cs="Arial"/>
                <w:b/>
                <w:szCs w:val="24"/>
              </w:rPr>
            </w:pPr>
            <w:r w:rsidRPr="00096136">
              <w:rPr>
                <w:rFonts w:ascii="Arial" w:hAnsi="Arial" w:cs="Arial"/>
                <w:szCs w:val="24"/>
              </w:rPr>
              <w:t>BA50423 - Uncertified Building Permit - Wall removals</w:t>
            </w:r>
          </w:p>
        </w:tc>
        <w:tc>
          <w:tcPr>
            <w:tcW w:w="2605" w:type="dxa"/>
            <w:tcBorders>
              <w:top w:val="single" w:sz="4" w:space="0" w:color="auto"/>
              <w:left w:val="single" w:sz="4" w:space="0" w:color="auto"/>
              <w:bottom w:val="single" w:sz="4" w:space="0" w:color="auto"/>
              <w:right w:val="single" w:sz="4" w:space="0" w:color="auto"/>
            </w:tcBorders>
          </w:tcPr>
          <w:p w14:paraId="75B44F58" w14:textId="764E221F" w:rsidR="000F3F51" w:rsidRPr="00096136" w:rsidRDefault="000F3F51" w:rsidP="000F3F51">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2154D4C9" w14:textId="2E7FF354" w:rsidR="000F3F51" w:rsidRPr="00096136" w:rsidRDefault="000F3F51" w:rsidP="000F3F51">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4E73F990" w14:textId="7DA69EED" w:rsidR="000F3F51" w:rsidRPr="00096136" w:rsidRDefault="000F3F51" w:rsidP="000F3F51">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5239DB49" w14:textId="7C2BD9E3" w:rsidR="000F3F51" w:rsidRPr="00096136" w:rsidRDefault="000F3F51" w:rsidP="000F3F51">
            <w:pPr>
              <w:pStyle w:val="Header"/>
              <w:rPr>
                <w:rFonts w:ascii="Arial" w:hAnsi="Arial" w:cs="Arial"/>
                <w:b/>
                <w:szCs w:val="24"/>
              </w:rPr>
            </w:pPr>
            <w:proofErr w:type="spellStart"/>
            <w:r w:rsidRPr="00096136">
              <w:rPr>
                <w:rFonts w:ascii="Arial" w:hAnsi="Arial" w:cs="Arial"/>
                <w:szCs w:val="24"/>
              </w:rPr>
              <w:t>Djohan</w:t>
            </w:r>
            <w:proofErr w:type="spellEnd"/>
            <w:r w:rsidRPr="00096136">
              <w:rPr>
                <w:rFonts w:ascii="Arial" w:hAnsi="Arial" w:cs="Arial"/>
                <w:szCs w:val="24"/>
              </w:rPr>
              <w:t xml:space="preserve"> Salim</w:t>
            </w:r>
          </w:p>
        </w:tc>
      </w:tr>
      <w:tr w:rsidR="000F3F51" w14:paraId="0DF4642F" w14:textId="77777777" w:rsidTr="0001769C">
        <w:tc>
          <w:tcPr>
            <w:tcW w:w="1418" w:type="dxa"/>
            <w:tcBorders>
              <w:top w:val="single" w:sz="4" w:space="0" w:color="auto"/>
              <w:left w:val="single" w:sz="4" w:space="0" w:color="auto"/>
              <w:bottom w:val="single" w:sz="4" w:space="0" w:color="auto"/>
              <w:right w:val="single" w:sz="4" w:space="0" w:color="auto"/>
            </w:tcBorders>
          </w:tcPr>
          <w:p w14:paraId="1DD6B113" w14:textId="3952D9F8" w:rsidR="000F3F51" w:rsidRPr="00096136" w:rsidRDefault="000F3F51" w:rsidP="000F3F51">
            <w:pPr>
              <w:pStyle w:val="Header"/>
              <w:rPr>
                <w:rFonts w:ascii="Arial" w:hAnsi="Arial" w:cs="Arial"/>
                <w:b/>
                <w:szCs w:val="24"/>
              </w:rPr>
            </w:pPr>
            <w:r w:rsidRPr="00096136">
              <w:rPr>
                <w:rFonts w:ascii="Arial" w:hAnsi="Arial" w:cs="Arial"/>
                <w:szCs w:val="24"/>
              </w:rPr>
              <w:t>2/10/2019</w:t>
            </w:r>
          </w:p>
        </w:tc>
        <w:tc>
          <w:tcPr>
            <w:tcW w:w="3798" w:type="dxa"/>
            <w:tcBorders>
              <w:top w:val="single" w:sz="4" w:space="0" w:color="auto"/>
              <w:left w:val="single" w:sz="4" w:space="0" w:color="auto"/>
              <w:bottom w:val="single" w:sz="4" w:space="0" w:color="auto"/>
              <w:right w:val="single" w:sz="4" w:space="0" w:color="auto"/>
            </w:tcBorders>
          </w:tcPr>
          <w:p w14:paraId="5053D914" w14:textId="3A80C65A" w:rsidR="000F3F51" w:rsidRPr="00096136" w:rsidRDefault="000F3F51" w:rsidP="000F3F51">
            <w:pPr>
              <w:pStyle w:val="Header"/>
              <w:rPr>
                <w:rFonts w:ascii="Arial" w:hAnsi="Arial" w:cs="Arial"/>
                <w:b/>
                <w:szCs w:val="24"/>
              </w:rPr>
            </w:pPr>
            <w:r w:rsidRPr="00096136">
              <w:rPr>
                <w:rFonts w:ascii="Arial" w:hAnsi="Arial" w:cs="Arial"/>
                <w:szCs w:val="24"/>
              </w:rPr>
              <w:t>BA51557 - Certified Building Permit - Alts &amp; Adds</w:t>
            </w:r>
          </w:p>
        </w:tc>
        <w:tc>
          <w:tcPr>
            <w:tcW w:w="2605" w:type="dxa"/>
            <w:tcBorders>
              <w:top w:val="single" w:sz="4" w:space="0" w:color="auto"/>
              <w:left w:val="single" w:sz="4" w:space="0" w:color="auto"/>
              <w:bottom w:val="single" w:sz="4" w:space="0" w:color="auto"/>
              <w:right w:val="single" w:sz="4" w:space="0" w:color="auto"/>
            </w:tcBorders>
          </w:tcPr>
          <w:p w14:paraId="3BBBB06E" w14:textId="79463A91" w:rsidR="000F3F51" w:rsidRPr="00096136" w:rsidRDefault="000F3F51" w:rsidP="000F3F51">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2A6C2F79" w14:textId="1641BEA5" w:rsidR="000F3F51" w:rsidRPr="00096136" w:rsidRDefault="000F3F51" w:rsidP="000F3F51">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136601B0" w14:textId="733B7E0E" w:rsidR="000F3F51" w:rsidRPr="00096136" w:rsidRDefault="000F3F51" w:rsidP="000F3F51">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4B5B706A" w14:textId="4C5FCF2E" w:rsidR="000F3F51" w:rsidRPr="00096136" w:rsidRDefault="000F3F51" w:rsidP="000F3F51">
            <w:pPr>
              <w:pStyle w:val="Header"/>
              <w:rPr>
                <w:rFonts w:ascii="Arial" w:hAnsi="Arial" w:cs="Arial"/>
                <w:b/>
                <w:szCs w:val="24"/>
              </w:rPr>
            </w:pPr>
            <w:r w:rsidRPr="00096136">
              <w:rPr>
                <w:rFonts w:ascii="Arial" w:hAnsi="Arial" w:cs="Arial"/>
                <w:szCs w:val="24"/>
              </w:rPr>
              <w:t>Axis Building Approvals Pty Ltd</w:t>
            </w:r>
          </w:p>
        </w:tc>
      </w:tr>
      <w:tr w:rsidR="000F3F51" w14:paraId="68768910" w14:textId="77777777" w:rsidTr="0001769C">
        <w:tc>
          <w:tcPr>
            <w:tcW w:w="1418" w:type="dxa"/>
            <w:tcBorders>
              <w:top w:val="single" w:sz="4" w:space="0" w:color="auto"/>
              <w:left w:val="single" w:sz="4" w:space="0" w:color="auto"/>
              <w:bottom w:val="single" w:sz="4" w:space="0" w:color="auto"/>
              <w:right w:val="single" w:sz="4" w:space="0" w:color="auto"/>
            </w:tcBorders>
          </w:tcPr>
          <w:p w14:paraId="643FE716" w14:textId="129BE75D" w:rsidR="000F3F51" w:rsidRPr="00096136" w:rsidRDefault="000F3F51" w:rsidP="000F3F51">
            <w:pPr>
              <w:pStyle w:val="Header"/>
              <w:rPr>
                <w:rFonts w:ascii="Arial" w:hAnsi="Arial" w:cs="Arial"/>
                <w:b/>
                <w:szCs w:val="24"/>
              </w:rPr>
            </w:pPr>
            <w:r w:rsidRPr="00096136">
              <w:rPr>
                <w:rFonts w:ascii="Arial" w:hAnsi="Arial" w:cs="Arial"/>
                <w:szCs w:val="24"/>
              </w:rPr>
              <w:lastRenderedPageBreak/>
              <w:t>2/10/2019</w:t>
            </w:r>
          </w:p>
        </w:tc>
        <w:tc>
          <w:tcPr>
            <w:tcW w:w="3798" w:type="dxa"/>
            <w:tcBorders>
              <w:top w:val="single" w:sz="4" w:space="0" w:color="auto"/>
              <w:left w:val="single" w:sz="4" w:space="0" w:color="auto"/>
              <w:bottom w:val="single" w:sz="4" w:space="0" w:color="auto"/>
              <w:right w:val="single" w:sz="4" w:space="0" w:color="auto"/>
            </w:tcBorders>
          </w:tcPr>
          <w:p w14:paraId="02912883" w14:textId="0207917D" w:rsidR="000F3F51" w:rsidRPr="00096136" w:rsidRDefault="000F3F51" w:rsidP="000F3F51">
            <w:pPr>
              <w:pStyle w:val="Header"/>
              <w:rPr>
                <w:rFonts w:ascii="Arial" w:hAnsi="Arial" w:cs="Arial"/>
                <w:b/>
                <w:szCs w:val="24"/>
              </w:rPr>
            </w:pPr>
            <w:r w:rsidRPr="00096136">
              <w:rPr>
                <w:rFonts w:ascii="Arial" w:hAnsi="Arial" w:cs="Arial"/>
                <w:szCs w:val="24"/>
              </w:rPr>
              <w:t>BA51841 - Verge Materials Permit - 55 Clifton</w:t>
            </w:r>
          </w:p>
        </w:tc>
        <w:tc>
          <w:tcPr>
            <w:tcW w:w="2605" w:type="dxa"/>
            <w:tcBorders>
              <w:top w:val="single" w:sz="4" w:space="0" w:color="auto"/>
              <w:left w:val="single" w:sz="4" w:space="0" w:color="auto"/>
              <w:bottom w:val="single" w:sz="4" w:space="0" w:color="auto"/>
              <w:right w:val="single" w:sz="4" w:space="0" w:color="auto"/>
            </w:tcBorders>
          </w:tcPr>
          <w:p w14:paraId="15CBE430" w14:textId="77650C73" w:rsidR="000F3F51" w:rsidRPr="00096136" w:rsidRDefault="000F3F51" w:rsidP="000F3F51">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49FDBA90" w14:textId="7A9B7FC7" w:rsidR="000F3F51" w:rsidRPr="00096136" w:rsidRDefault="000F3F51" w:rsidP="000F3F51">
            <w:pPr>
              <w:pStyle w:val="Header"/>
              <w:rPr>
                <w:rFonts w:ascii="Arial" w:hAnsi="Arial" w:cs="Arial"/>
                <w:b/>
                <w:i/>
                <w:szCs w:val="24"/>
              </w:rPr>
            </w:pPr>
            <w:r w:rsidRPr="00096136">
              <w:rPr>
                <w:rFonts w:ascii="Arial" w:hAnsi="Arial" w:cs="Arial"/>
                <w:szCs w:val="24"/>
              </w:rPr>
              <w:t>Local Government (Uniform Local Provisions) Regulations 1996</w:t>
            </w:r>
          </w:p>
        </w:tc>
        <w:tc>
          <w:tcPr>
            <w:tcW w:w="1694" w:type="dxa"/>
            <w:tcBorders>
              <w:top w:val="single" w:sz="4" w:space="0" w:color="auto"/>
              <w:left w:val="single" w:sz="4" w:space="0" w:color="auto"/>
              <w:bottom w:val="single" w:sz="4" w:space="0" w:color="auto"/>
              <w:right w:val="single" w:sz="4" w:space="0" w:color="auto"/>
            </w:tcBorders>
          </w:tcPr>
          <w:p w14:paraId="25EB0ED7" w14:textId="3A81EAB5" w:rsidR="000F3F51" w:rsidRPr="00096136" w:rsidRDefault="000F3F51" w:rsidP="000F3F51">
            <w:pPr>
              <w:pStyle w:val="Header"/>
              <w:rPr>
                <w:rFonts w:ascii="Arial" w:hAnsi="Arial" w:cs="Arial"/>
                <w:b/>
                <w:szCs w:val="24"/>
              </w:rPr>
            </w:pPr>
            <w:r w:rsidRPr="00096136">
              <w:rPr>
                <w:rFonts w:ascii="Arial" w:hAnsi="Arial" w:cs="Arial"/>
                <w:szCs w:val="24"/>
              </w:rPr>
              <w:t>6-1</w:t>
            </w:r>
          </w:p>
        </w:tc>
        <w:tc>
          <w:tcPr>
            <w:tcW w:w="2393" w:type="dxa"/>
            <w:tcBorders>
              <w:top w:val="single" w:sz="4" w:space="0" w:color="auto"/>
              <w:left w:val="single" w:sz="4" w:space="0" w:color="auto"/>
              <w:bottom w:val="single" w:sz="4" w:space="0" w:color="auto"/>
              <w:right w:val="single" w:sz="4" w:space="0" w:color="auto"/>
            </w:tcBorders>
          </w:tcPr>
          <w:p w14:paraId="45A5107E" w14:textId="2515ED82" w:rsidR="000F3F51" w:rsidRPr="00096136" w:rsidRDefault="000F3F51" w:rsidP="000F3F51">
            <w:pPr>
              <w:pStyle w:val="Header"/>
              <w:rPr>
                <w:rFonts w:ascii="Arial" w:hAnsi="Arial" w:cs="Arial"/>
                <w:b/>
                <w:szCs w:val="24"/>
              </w:rPr>
            </w:pPr>
            <w:r w:rsidRPr="00096136">
              <w:rPr>
                <w:rFonts w:ascii="Arial" w:hAnsi="Arial" w:cs="Arial"/>
                <w:szCs w:val="24"/>
              </w:rPr>
              <w:t>Ventura Homes Group Pty Ltd</w:t>
            </w:r>
          </w:p>
        </w:tc>
      </w:tr>
      <w:tr w:rsidR="000F3F51" w14:paraId="5B465EB6" w14:textId="77777777" w:rsidTr="0001769C">
        <w:tc>
          <w:tcPr>
            <w:tcW w:w="1418" w:type="dxa"/>
            <w:tcBorders>
              <w:top w:val="single" w:sz="4" w:space="0" w:color="auto"/>
              <w:left w:val="single" w:sz="4" w:space="0" w:color="auto"/>
              <w:bottom w:val="single" w:sz="4" w:space="0" w:color="auto"/>
              <w:right w:val="single" w:sz="4" w:space="0" w:color="auto"/>
            </w:tcBorders>
          </w:tcPr>
          <w:p w14:paraId="71092731" w14:textId="55456034" w:rsidR="000F3F51" w:rsidRPr="00096136" w:rsidRDefault="000F3F51" w:rsidP="000F3F51">
            <w:pPr>
              <w:pStyle w:val="Header"/>
              <w:rPr>
                <w:rFonts w:ascii="Arial" w:hAnsi="Arial" w:cs="Arial"/>
                <w:b/>
                <w:szCs w:val="24"/>
              </w:rPr>
            </w:pPr>
            <w:r w:rsidRPr="00096136">
              <w:rPr>
                <w:rFonts w:ascii="Arial" w:hAnsi="Arial" w:cs="Arial"/>
                <w:szCs w:val="24"/>
              </w:rPr>
              <w:t>3/10/2019</w:t>
            </w:r>
          </w:p>
        </w:tc>
        <w:tc>
          <w:tcPr>
            <w:tcW w:w="3798" w:type="dxa"/>
            <w:tcBorders>
              <w:top w:val="single" w:sz="4" w:space="0" w:color="auto"/>
              <w:left w:val="single" w:sz="4" w:space="0" w:color="auto"/>
              <w:bottom w:val="single" w:sz="4" w:space="0" w:color="auto"/>
              <w:right w:val="single" w:sz="4" w:space="0" w:color="auto"/>
            </w:tcBorders>
          </w:tcPr>
          <w:p w14:paraId="073183FB" w14:textId="61888BC5" w:rsidR="000F3F51" w:rsidRPr="00096136" w:rsidRDefault="000F3F51" w:rsidP="000F3F51">
            <w:pPr>
              <w:pStyle w:val="Header"/>
              <w:rPr>
                <w:rFonts w:ascii="Arial" w:hAnsi="Arial" w:cs="Arial"/>
                <w:b/>
                <w:szCs w:val="24"/>
              </w:rPr>
            </w:pPr>
            <w:r w:rsidRPr="00096136">
              <w:rPr>
                <w:rFonts w:ascii="Arial" w:hAnsi="Arial" w:cs="Arial"/>
                <w:szCs w:val="24"/>
              </w:rPr>
              <w:t>(APP) - DA19-38878 - 2-73 Broadway, Nedlands - Additions (Bathroom &amp; Alfresco) to Grouped Dwelling</w:t>
            </w:r>
          </w:p>
        </w:tc>
        <w:tc>
          <w:tcPr>
            <w:tcW w:w="2605" w:type="dxa"/>
            <w:tcBorders>
              <w:top w:val="single" w:sz="4" w:space="0" w:color="auto"/>
              <w:left w:val="single" w:sz="4" w:space="0" w:color="auto"/>
              <w:bottom w:val="single" w:sz="4" w:space="0" w:color="auto"/>
              <w:right w:val="single" w:sz="4" w:space="0" w:color="auto"/>
            </w:tcBorders>
          </w:tcPr>
          <w:p w14:paraId="11A0ED5B" w14:textId="4E66FF73" w:rsidR="000F3F51" w:rsidRPr="00096136" w:rsidRDefault="000F3F51" w:rsidP="000F3F51">
            <w:pPr>
              <w:pStyle w:val="Header"/>
              <w:rPr>
                <w:rFonts w:ascii="Arial" w:hAnsi="Arial" w:cs="Arial"/>
                <w:b/>
                <w:szCs w:val="24"/>
              </w:rPr>
            </w:pPr>
            <w:r w:rsidRPr="00096136">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65BE863C" w14:textId="6062B46B" w:rsidR="000F3F51" w:rsidRPr="00096136" w:rsidRDefault="000F3F51" w:rsidP="000F3F51">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5930A541" w14:textId="45B05E50" w:rsidR="000F3F51" w:rsidRPr="00096136" w:rsidRDefault="000F3F51" w:rsidP="000F3F51">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3A409950" w14:textId="1A1EFD0E" w:rsidR="000F3F51" w:rsidRPr="00096136" w:rsidRDefault="000F3F51" w:rsidP="000F3F51">
            <w:pPr>
              <w:pStyle w:val="Header"/>
              <w:rPr>
                <w:rFonts w:ascii="Arial" w:hAnsi="Arial" w:cs="Arial"/>
                <w:b/>
                <w:szCs w:val="24"/>
              </w:rPr>
            </w:pPr>
            <w:proofErr w:type="spellStart"/>
            <w:r w:rsidRPr="00096136">
              <w:rPr>
                <w:rFonts w:ascii="Arial" w:hAnsi="Arial" w:cs="Arial"/>
                <w:szCs w:val="24"/>
              </w:rPr>
              <w:t>Addstyle</w:t>
            </w:r>
            <w:proofErr w:type="spellEnd"/>
            <w:r w:rsidRPr="00096136">
              <w:rPr>
                <w:rFonts w:ascii="Arial" w:hAnsi="Arial" w:cs="Arial"/>
                <w:szCs w:val="24"/>
              </w:rPr>
              <w:t xml:space="preserve"> Constructions Pty Ltd</w:t>
            </w:r>
          </w:p>
        </w:tc>
      </w:tr>
      <w:tr w:rsidR="000F3F51" w14:paraId="1D6D7E6D" w14:textId="77777777" w:rsidTr="0001769C">
        <w:tc>
          <w:tcPr>
            <w:tcW w:w="1418" w:type="dxa"/>
            <w:tcBorders>
              <w:top w:val="single" w:sz="4" w:space="0" w:color="auto"/>
              <w:left w:val="single" w:sz="4" w:space="0" w:color="auto"/>
              <w:bottom w:val="single" w:sz="4" w:space="0" w:color="auto"/>
              <w:right w:val="single" w:sz="4" w:space="0" w:color="auto"/>
            </w:tcBorders>
          </w:tcPr>
          <w:p w14:paraId="69BC6DE3" w14:textId="31DEBB55" w:rsidR="000F3F51" w:rsidRPr="00096136" w:rsidRDefault="000F3F51" w:rsidP="000F3F51">
            <w:pPr>
              <w:pStyle w:val="Header"/>
              <w:rPr>
                <w:rFonts w:ascii="Arial" w:hAnsi="Arial" w:cs="Arial"/>
                <w:b/>
                <w:szCs w:val="24"/>
              </w:rPr>
            </w:pPr>
            <w:r w:rsidRPr="00096136">
              <w:rPr>
                <w:rFonts w:ascii="Arial" w:hAnsi="Arial" w:cs="Arial"/>
                <w:szCs w:val="24"/>
              </w:rPr>
              <w:t>3/10/2019</w:t>
            </w:r>
          </w:p>
        </w:tc>
        <w:tc>
          <w:tcPr>
            <w:tcW w:w="3798" w:type="dxa"/>
            <w:tcBorders>
              <w:top w:val="single" w:sz="4" w:space="0" w:color="auto"/>
              <w:left w:val="single" w:sz="4" w:space="0" w:color="auto"/>
              <w:bottom w:val="single" w:sz="4" w:space="0" w:color="auto"/>
              <w:right w:val="single" w:sz="4" w:space="0" w:color="auto"/>
            </w:tcBorders>
          </w:tcPr>
          <w:p w14:paraId="7CD08C48" w14:textId="48C57D07" w:rsidR="000F3F51" w:rsidRPr="00096136" w:rsidRDefault="000F3F51" w:rsidP="000F3F51">
            <w:pPr>
              <w:pStyle w:val="Header"/>
              <w:rPr>
                <w:rFonts w:ascii="Arial" w:hAnsi="Arial" w:cs="Arial"/>
                <w:b/>
                <w:szCs w:val="24"/>
              </w:rPr>
            </w:pPr>
            <w:r w:rsidRPr="00096136">
              <w:rPr>
                <w:rFonts w:ascii="Arial" w:hAnsi="Arial" w:cs="Arial"/>
                <w:szCs w:val="24"/>
              </w:rPr>
              <w:t>BA51920 - Certified Building Permit - Dwelling</w:t>
            </w:r>
          </w:p>
        </w:tc>
        <w:tc>
          <w:tcPr>
            <w:tcW w:w="2605" w:type="dxa"/>
            <w:tcBorders>
              <w:top w:val="single" w:sz="4" w:space="0" w:color="auto"/>
              <w:left w:val="single" w:sz="4" w:space="0" w:color="auto"/>
              <w:bottom w:val="single" w:sz="4" w:space="0" w:color="auto"/>
              <w:right w:val="single" w:sz="4" w:space="0" w:color="auto"/>
            </w:tcBorders>
          </w:tcPr>
          <w:p w14:paraId="67A298CB" w14:textId="5B5A4484" w:rsidR="000F3F51" w:rsidRPr="00096136" w:rsidRDefault="000F3F51" w:rsidP="000F3F51">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63CCA0A6" w14:textId="31036707" w:rsidR="000F3F51" w:rsidRPr="00096136" w:rsidRDefault="000F3F51" w:rsidP="000F3F51">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3C3BF8A4" w14:textId="6A9440AC" w:rsidR="000F3F51" w:rsidRPr="00096136" w:rsidRDefault="000F3F51" w:rsidP="000F3F51">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63BE7A7A" w14:textId="5481EB1D" w:rsidR="000F3F51" w:rsidRPr="00096136" w:rsidRDefault="000F3F51" w:rsidP="000F3F51">
            <w:pPr>
              <w:pStyle w:val="Header"/>
              <w:rPr>
                <w:rFonts w:ascii="Arial" w:hAnsi="Arial" w:cs="Arial"/>
                <w:b/>
                <w:szCs w:val="24"/>
              </w:rPr>
            </w:pPr>
            <w:r w:rsidRPr="00096136">
              <w:rPr>
                <w:rFonts w:ascii="Arial" w:hAnsi="Arial" w:cs="Arial"/>
                <w:szCs w:val="24"/>
              </w:rPr>
              <w:t>Distinctive Homes WA</w:t>
            </w:r>
          </w:p>
        </w:tc>
      </w:tr>
      <w:tr w:rsidR="000F3F51" w14:paraId="1975A918" w14:textId="77777777" w:rsidTr="0001769C">
        <w:tc>
          <w:tcPr>
            <w:tcW w:w="1418" w:type="dxa"/>
            <w:tcBorders>
              <w:top w:val="single" w:sz="4" w:space="0" w:color="auto"/>
              <w:left w:val="single" w:sz="4" w:space="0" w:color="auto"/>
              <w:bottom w:val="single" w:sz="4" w:space="0" w:color="auto"/>
              <w:right w:val="single" w:sz="4" w:space="0" w:color="auto"/>
            </w:tcBorders>
          </w:tcPr>
          <w:p w14:paraId="5BA6E63C" w14:textId="17258F34" w:rsidR="000F3F51" w:rsidRPr="00096136" w:rsidRDefault="000F3F51" w:rsidP="000F3F51">
            <w:pPr>
              <w:pStyle w:val="Header"/>
              <w:rPr>
                <w:rFonts w:ascii="Arial" w:hAnsi="Arial" w:cs="Arial"/>
                <w:b/>
                <w:szCs w:val="24"/>
              </w:rPr>
            </w:pPr>
            <w:r w:rsidRPr="00096136">
              <w:rPr>
                <w:rFonts w:ascii="Arial" w:hAnsi="Arial" w:cs="Arial"/>
                <w:szCs w:val="24"/>
              </w:rPr>
              <w:t>4/10/2019</w:t>
            </w:r>
          </w:p>
        </w:tc>
        <w:tc>
          <w:tcPr>
            <w:tcW w:w="3798" w:type="dxa"/>
            <w:tcBorders>
              <w:top w:val="single" w:sz="4" w:space="0" w:color="auto"/>
              <w:left w:val="single" w:sz="4" w:space="0" w:color="auto"/>
              <w:bottom w:val="single" w:sz="4" w:space="0" w:color="auto"/>
              <w:right w:val="single" w:sz="4" w:space="0" w:color="auto"/>
            </w:tcBorders>
          </w:tcPr>
          <w:p w14:paraId="2CDB6483" w14:textId="16F3854D" w:rsidR="000F3F51" w:rsidRPr="00096136" w:rsidRDefault="000F3F51" w:rsidP="000F3F51">
            <w:pPr>
              <w:pStyle w:val="Header"/>
              <w:rPr>
                <w:rFonts w:ascii="Arial" w:hAnsi="Arial" w:cs="Arial"/>
                <w:b/>
                <w:szCs w:val="24"/>
              </w:rPr>
            </w:pPr>
            <w:r w:rsidRPr="00096136">
              <w:rPr>
                <w:rFonts w:ascii="Arial" w:hAnsi="Arial" w:cs="Arial"/>
                <w:szCs w:val="24"/>
              </w:rPr>
              <w:t>(APP) - DA19-38049 - 44 Waratah Ave, Dalkeith - Additions to Dwelling and Fencing</w:t>
            </w:r>
          </w:p>
        </w:tc>
        <w:tc>
          <w:tcPr>
            <w:tcW w:w="2605" w:type="dxa"/>
            <w:tcBorders>
              <w:top w:val="single" w:sz="4" w:space="0" w:color="auto"/>
              <w:left w:val="single" w:sz="4" w:space="0" w:color="auto"/>
              <w:bottom w:val="single" w:sz="4" w:space="0" w:color="auto"/>
              <w:right w:val="single" w:sz="4" w:space="0" w:color="auto"/>
            </w:tcBorders>
          </w:tcPr>
          <w:p w14:paraId="77ABD1D3" w14:textId="174D926C" w:rsidR="000F3F51" w:rsidRPr="00096136" w:rsidRDefault="000F3F51" w:rsidP="000F3F51">
            <w:pPr>
              <w:pStyle w:val="Header"/>
              <w:rPr>
                <w:rFonts w:ascii="Arial" w:hAnsi="Arial" w:cs="Arial"/>
                <w:b/>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tcPr>
          <w:p w14:paraId="159D7C7F" w14:textId="15F6FC99" w:rsidR="000F3F51" w:rsidRPr="00096136" w:rsidRDefault="000F3F51" w:rsidP="000F3F51">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55BDDCE4" w14:textId="3F45385F" w:rsidR="000F3F51" w:rsidRPr="00096136" w:rsidRDefault="000F3F51" w:rsidP="000F3F51">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6FCFFEFA" w14:textId="5D907697" w:rsidR="000F3F51" w:rsidRPr="00096136" w:rsidRDefault="000F3F51" w:rsidP="000F3F51">
            <w:pPr>
              <w:pStyle w:val="Header"/>
              <w:rPr>
                <w:rFonts w:ascii="Arial" w:hAnsi="Arial" w:cs="Arial"/>
                <w:b/>
                <w:szCs w:val="24"/>
              </w:rPr>
            </w:pPr>
            <w:r w:rsidRPr="00096136">
              <w:rPr>
                <w:rFonts w:ascii="Arial" w:hAnsi="Arial" w:cs="Arial"/>
                <w:szCs w:val="24"/>
              </w:rPr>
              <w:t xml:space="preserve">A L </w:t>
            </w:r>
            <w:proofErr w:type="spellStart"/>
            <w:r w:rsidRPr="00096136">
              <w:rPr>
                <w:rFonts w:ascii="Arial" w:hAnsi="Arial" w:cs="Arial"/>
                <w:szCs w:val="24"/>
              </w:rPr>
              <w:t>Cinanni</w:t>
            </w:r>
            <w:proofErr w:type="spellEnd"/>
          </w:p>
        </w:tc>
      </w:tr>
      <w:tr w:rsidR="000F3F51" w14:paraId="61C0B7CF" w14:textId="77777777" w:rsidTr="0001769C">
        <w:tc>
          <w:tcPr>
            <w:tcW w:w="1418" w:type="dxa"/>
            <w:tcBorders>
              <w:top w:val="single" w:sz="4" w:space="0" w:color="auto"/>
              <w:left w:val="single" w:sz="4" w:space="0" w:color="auto"/>
              <w:bottom w:val="single" w:sz="4" w:space="0" w:color="auto"/>
              <w:right w:val="single" w:sz="4" w:space="0" w:color="auto"/>
            </w:tcBorders>
          </w:tcPr>
          <w:p w14:paraId="3BB89B82" w14:textId="0A227625" w:rsidR="000F3F51" w:rsidRPr="00096136" w:rsidRDefault="000F3F51" w:rsidP="000F3F51">
            <w:pPr>
              <w:pStyle w:val="Header"/>
              <w:rPr>
                <w:rFonts w:ascii="Arial" w:hAnsi="Arial" w:cs="Arial"/>
                <w:b/>
                <w:szCs w:val="24"/>
              </w:rPr>
            </w:pPr>
            <w:r w:rsidRPr="00096136">
              <w:rPr>
                <w:rFonts w:ascii="Arial" w:hAnsi="Arial" w:cs="Arial"/>
                <w:szCs w:val="24"/>
              </w:rPr>
              <w:t>4/10/2019</w:t>
            </w:r>
          </w:p>
        </w:tc>
        <w:tc>
          <w:tcPr>
            <w:tcW w:w="3798" w:type="dxa"/>
            <w:tcBorders>
              <w:top w:val="single" w:sz="4" w:space="0" w:color="auto"/>
              <w:left w:val="single" w:sz="4" w:space="0" w:color="auto"/>
              <w:bottom w:val="single" w:sz="4" w:space="0" w:color="auto"/>
              <w:right w:val="single" w:sz="4" w:space="0" w:color="auto"/>
            </w:tcBorders>
          </w:tcPr>
          <w:p w14:paraId="34329BE6" w14:textId="671B2382" w:rsidR="000F3F51" w:rsidRPr="00096136" w:rsidRDefault="000F3F51" w:rsidP="000F3F51">
            <w:pPr>
              <w:pStyle w:val="Header"/>
              <w:rPr>
                <w:rFonts w:ascii="Arial" w:hAnsi="Arial" w:cs="Arial"/>
                <w:b/>
                <w:szCs w:val="24"/>
              </w:rPr>
            </w:pPr>
            <w:r w:rsidRPr="00096136">
              <w:rPr>
                <w:rFonts w:ascii="Arial" w:hAnsi="Arial" w:cs="Arial"/>
                <w:szCs w:val="24"/>
              </w:rPr>
              <w:t>(APP) - DA19-39270 - 19 Broadway, Nedlands - Signage</w:t>
            </w:r>
          </w:p>
        </w:tc>
        <w:tc>
          <w:tcPr>
            <w:tcW w:w="2605" w:type="dxa"/>
            <w:tcBorders>
              <w:top w:val="single" w:sz="4" w:space="0" w:color="auto"/>
              <w:left w:val="single" w:sz="4" w:space="0" w:color="auto"/>
              <w:bottom w:val="single" w:sz="4" w:space="0" w:color="auto"/>
              <w:right w:val="single" w:sz="4" w:space="0" w:color="auto"/>
            </w:tcBorders>
          </w:tcPr>
          <w:p w14:paraId="14939FF2" w14:textId="172E29AA" w:rsidR="000F3F51" w:rsidRPr="00096136" w:rsidRDefault="000F3F51" w:rsidP="000F3F51">
            <w:pPr>
              <w:pStyle w:val="Header"/>
              <w:rPr>
                <w:rFonts w:ascii="Arial" w:hAnsi="Arial" w:cs="Arial"/>
                <w:b/>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tcPr>
          <w:p w14:paraId="7E6BD523" w14:textId="610126C3" w:rsidR="000F3F51" w:rsidRPr="00096136" w:rsidRDefault="000F3F51" w:rsidP="000F3F51">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09DC91D6" w14:textId="0438F60A" w:rsidR="000F3F51" w:rsidRPr="00096136" w:rsidRDefault="000F3F51" w:rsidP="000F3F51">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6DD3646E" w14:textId="18438007" w:rsidR="000F3F51" w:rsidRPr="00096136" w:rsidRDefault="000F3F51" w:rsidP="000F3F51">
            <w:pPr>
              <w:pStyle w:val="Header"/>
              <w:rPr>
                <w:rFonts w:ascii="Arial" w:hAnsi="Arial" w:cs="Arial"/>
                <w:b/>
                <w:szCs w:val="24"/>
              </w:rPr>
            </w:pPr>
            <w:r w:rsidRPr="00096136">
              <w:rPr>
                <w:rFonts w:ascii="Arial" w:hAnsi="Arial" w:cs="Arial"/>
                <w:szCs w:val="24"/>
              </w:rPr>
              <w:t xml:space="preserve">Jason </w:t>
            </w:r>
            <w:proofErr w:type="spellStart"/>
            <w:r w:rsidRPr="00096136">
              <w:rPr>
                <w:rFonts w:ascii="Arial" w:hAnsi="Arial" w:cs="Arial"/>
                <w:szCs w:val="24"/>
              </w:rPr>
              <w:t>Signmakers</w:t>
            </w:r>
            <w:proofErr w:type="spellEnd"/>
          </w:p>
        </w:tc>
      </w:tr>
      <w:tr w:rsidR="000F3F51" w14:paraId="16EA9566" w14:textId="77777777" w:rsidTr="0001769C">
        <w:tc>
          <w:tcPr>
            <w:tcW w:w="1418" w:type="dxa"/>
            <w:tcBorders>
              <w:top w:val="single" w:sz="4" w:space="0" w:color="auto"/>
              <w:left w:val="single" w:sz="4" w:space="0" w:color="auto"/>
              <w:bottom w:val="single" w:sz="4" w:space="0" w:color="auto"/>
              <w:right w:val="single" w:sz="4" w:space="0" w:color="auto"/>
            </w:tcBorders>
          </w:tcPr>
          <w:p w14:paraId="59412F26" w14:textId="70934E54" w:rsidR="000F3F51" w:rsidRPr="00096136" w:rsidRDefault="000F3F51" w:rsidP="000F3F51">
            <w:pPr>
              <w:pStyle w:val="Header"/>
              <w:rPr>
                <w:rFonts w:ascii="Arial" w:hAnsi="Arial" w:cs="Arial"/>
                <w:b/>
                <w:szCs w:val="24"/>
              </w:rPr>
            </w:pPr>
            <w:r w:rsidRPr="00096136">
              <w:rPr>
                <w:rFonts w:ascii="Arial" w:hAnsi="Arial" w:cs="Arial"/>
                <w:szCs w:val="24"/>
              </w:rPr>
              <w:t>4/10/2019</w:t>
            </w:r>
          </w:p>
        </w:tc>
        <w:tc>
          <w:tcPr>
            <w:tcW w:w="3798" w:type="dxa"/>
            <w:tcBorders>
              <w:top w:val="single" w:sz="4" w:space="0" w:color="auto"/>
              <w:left w:val="single" w:sz="4" w:space="0" w:color="auto"/>
              <w:bottom w:val="single" w:sz="4" w:space="0" w:color="auto"/>
              <w:right w:val="single" w:sz="4" w:space="0" w:color="auto"/>
            </w:tcBorders>
          </w:tcPr>
          <w:p w14:paraId="34BABC64" w14:textId="5E30D8C9" w:rsidR="000F3F51" w:rsidRPr="00096136" w:rsidRDefault="000F3F51" w:rsidP="000F3F51">
            <w:pPr>
              <w:pStyle w:val="Header"/>
              <w:rPr>
                <w:rFonts w:ascii="Arial" w:hAnsi="Arial" w:cs="Arial"/>
                <w:b/>
                <w:szCs w:val="24"/>
              </w:rPr>
            </w:pPr>
            <w:r w:rsidRPr="00096136">
              <w:rPr>
                <w:rFonts w:ascii="Arial" w:hAnsi="Arial" w:cs="Arial"/>
                <w:szCs w:val="24"/>
              </w:rPr>
              <w:t>(APP) - DA19-40176 - 64 Tyrell St, Nedlands - Additions to Single House</w:t>
            </w:r>
          </w:p>
        </w:tc>
        <w:tc>
          <w:tcPr>
            <w:tcW w:w="2605" w:type="dxa"/>
            <w:tcBorders>
              <w:top w:val="single" w:sz="4" w:space="0" w:color="auto"/>
              <w:left w:val="single" w:sz="4" w:space="0" w:color="auto"/>
              <w:bottom w:val="single" w:sz="4" w:space="0" w:color="auto"/>
              <w:right w:val="single" w:sz="4" w:space="0" w:color="auto"/>
            </w:tcBorders>
          </w:tcPr>
          <w:p w14:paraId="7ADA1E45" w14:textId="12F982FF" w:rsidR="000F3F51" w:rsidRPr="00096136" w:rsidRDefault="000F3F51" w:rsidP="000F3F51">
            <w:pPr>
              <w:pStyle w:val="Header"/>
              <w:rPr>
                <w:rFonts w:ascii="Arial" w:hAnsi="Arial" w:cs="Arial"/>
                <w:b/>
                <w:szCs w:val="24"/>
              </w:rPr>
            </w:pPr>
            <w:r w:rsidRPr="00096136">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1CC82405" w14:textId="09231A4D" w:rsidR="000F3F51" w:rsidRPr="00096136" w:rsidRDefault="000F3F51" w:rsidP="000F3F51">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451A9D79" w14:textId="22B4AF27" w:rsidR="000F3F51" w:rsidRPr="00096136" w:rsidRDefault="000F3F51" w:rsidP="000F3F51">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2917F3A4" w14:textId="08B020F8" w:rsidR="000F3F51" w:rsidRPr="00096136" w:rsidRDefault="000F3F51" w:rsidP="000F3F51">
            <w:pPr>
              <w:pStyle w:val="Header"/>
              <w:rPr>
                <w:rFonts w:ascii="Arial" w:hAnsi="Arial" w:cs="Arial"/>
                <w:b/>
                <w:szCs w:val="24"/>
              </w:rPr>
            </w:pPr>
            <w:r w:rsidRPr="00096136">
              <w:rPr>
                <w:rFonts w:ascii="Arial" w:hAnsi="Arial" w:cs="Arial"/>
                <w:szCs w:val="24"/>
              </w:rPr>
              <w:t xml:space="preserve">J R </w:t>
            </w:r>
            <w:proofErr w:type="spellStart"/>
            <w:r w:rsidRPr="00096136">
              <w:rPr>
                <w:rFonts w:ascii="Arial" w:hAnsi="Arial" w:cs="Arial"/>
                <w:szCs w:val="24"/>
              </w:rPr>
              <w:t>Kolbusz</w:t>
            </w:r>
            <w:proofErr w:type="spellEnd"/>
          </w:p>
        </w:tc>
      </w:tr>
      <w:tr w:rsidR="000F3F51" w14:paraId="0D83AB86" w14:textId="77777777" w:rsidTr="0001769C">
        <w:tc>
          <w:tcPr>
            <w:tcW w:w="1418" w:type="dxa"/>
            <w:tcBorders>
              <w:top w:val="single" w:sz="4" w:space="0" w:color="auto"/>
              <w:left w:val="single" w:sz="4" w:space="0" w:color="auto"/>
              <w:bottom w:val="single" w:sz="4" w:space="0" w:color="auto"/>
              <w:right w:val="single" w:sz="4" w:space="0" w:color="auto"/>
            </w:tcBorders>
          </w:tcPr>
          <w:p w14:paraId="249CF96D" w14:textId="67ED8D9A" w:rsidR="000F3F51" w:rsidRPr="00096136" w:rsidRDefault="000F3F51" w:rsidP="000F3F51">
            <w:pPr>
              <w:pStyle w:val="Header"/>
              <w:rPr>
                <w:rFonts w:ascii="Arial" w:hAnsi="Arial" w:cs="Arial"/>
                <w:b/>
                <w:szCs w:val="24"/>
              </w:rPr>
            </w:pPr>
            <w:r w:rsidRPr="00096136">
              <w:rPr>
                <w:rFonts w:ascii="Arial" w:hAnsi="Arial" w:cs="Arial"/>
                <w:szCs w:val="24"/>
              </w:rPr>
              <w:t>4/10/2019</w:t>
            </w:r>
          </w:p>
        </w:tc>
        <w:tc>
          <w:tcPr>
            <w:tcW w:w="3798" w:type="dxa"/>
            <w:tcBorders>
              <w:top w:val="single" w:sz="4" w:space="0" w:color="auto"/>
              <w:left w:val="single" w:sz="4" w:space="0" w:color="auto"/>
              <w:bottom w:val="single" w:sz="4" w:space="0" w:color="auto"/>
              <w:right w:val="single" w:sz="4" w:space="0" w:color="auto"/>
            </w:tcBorders>
          </w:tcPr>
          <w:p w14:paraId="35199228" w14:textId="1F5E400A" w:rsidR="000F3F51" w:rsidRPr="00096136" w:rsidRDefault="000F3F51" w:rsidP="000F3F51">
            <w:pPr>
              <w:pStyle w:val="Header"/>
              <w:rPr>
                <w:rFonts w:ascii="Arial" w:hAnsi="Arial" w:cs="Arial"/>
                <w:b/>
                <w:szCs w:val="24"/>
              </w:rPr>
            </w:pPr>
            <w:r w:rsidRPr="00096136">
              <w:rPr>
                <w:rFonts w:ascii="Arial" w:hAnsi="Arial" w:cs="Arial"/>
                <w:szCs w:val="24"/>
              </w:rPr>
              <w:t>BA51985 - Certified Building Permit - Pool and Barrier</w:t>
            </w:r>
          </w:p>
        </w:tc>
        <w:tc>
          <w:tcPr>
            <w:tcW w:w="2605" w:type="dxa"/>
            <w:tcBorders>
              <w:top w:val="single" w:sz="4" w:space="0" w:color="auto"/>
              <w:left w:val="single" w:sz="4" w:space="0" w:color="auto"/>
              <w:bottom w:val="single" w:sz="4" w:space="0" w:color="auto"/>
              <w:right w:val="single" w:sz="4" w:space="0" w:color="auto"/>
            </w:tcBorders>
          </w:tcPr>
          <w:p w14:paraId="3108CDEB" w14:textId="7DCB731B" w:rsidR="000F3F51" w:rsidRPr="00096136" w:rsidRDefault="000F3F51" w:rsidP="000F3F51">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39D06B7D" w14:textId="010BCAD9" w:rsidR="000F3F51" w:rsidRPr="00096136" w:rsidRDefault="000F3F51" w:rsidP="000F3F51">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0BB88051" w14:textId="3C719A02" w:rsidR="000F3F51" w:rsidRPr="00096136" w:rsidRDefault="000F3F51" w:rsidP="000F3F51">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401F581A" w14:textId="6D2E1AE3" w:rsidR="000F3F51" w:rsidRPr="00096136" w:rsidRDefault="000F3F51" w:rsidP="000F3F51">
            <w:pPr>
              <w:pStyle w:val="Header"/>
              <w:rPr>
                <w:rFonts w:ascii="Arial" w:hAnsi="Arial" w:cs="Arial"/>
                <w:b/>
                <w:szCs w:val="24"/>
              </w:rPr>
            </w:pPr>
            <w:r w:rsidRPr="00096136">
              <w:rPr>
                <w:rFonts w:ascii="Arial" w:hAnsi="Arial" w:cs="Arial"/>
                <w:szCs w:val="24"/>
              </w:rPr>
              <w:t>Barrier Reef Pools Perth</w:t>
            </w:r>
          </w:p>
        </w:tc>
      </w:tr>
      <w:tr w:rsidR="000F3F51" w14:paraId="4C903705" w14:textId="77777777" w:rsidTr="0001769C">
        <w:tc>
          <w:tcPr>
            <w:tcW w:w="1418" w:type="dxa"/>
            <w:tcBorders>
              <w:top w:val="single" w:sz="4" w:space="0" w:color="auto"/>
              <w:left w:val="single" w:sz="4" w:space="0" w:color="auto"/>
              <w:bottom w:val="single" w:sz="4" w:space="0" w:color="auto"/>
              <w:right w:val="single" w:sz="4" w:space="0" w:color="auto"/>
            </w:tcBorders>
          </w:tcPr>
          <w:p w14:paraId="44C0641E" w14:textId="1CCA6BCE" w:rsidR="000F3F51" w:rsidRPr="00096136" w:rsidRDefault="000F3F51" w:rsidP="000F3F51">
            <w:pPr>
              <w:pStyle w:val="Header"/>
              <w:rPr>
                <w:rFonts w:ascii="Arial" w:hAnsi="Arial" w:cs="Arial"/>
                <w:b/>
                <w:szCs w:val="24"/>
              </w:rPr>
            </w:pPr>
            <w:r w:rsidRPr="00096136">
              <w:rPr>
                <w:rFonts w:ascii="Arial" w:hAnsi="Arial" w:cs="Arial"/>
                <w:szCs w:val="24"/>
              </w:rPr>
              <w:t>4/10/2019</w:t>
            </w:r>
          </w:p>
        </w:tc>
        <w:tc>
          <w:tcPr>
            <w:tcW w:w="3798" w:type="dxa"/>
            <w:tcBorders>
              <w:top w:val="single" w:sz="4" w:space="0" w:color="auto"/>
              <w:left w:val="single" w:sz="4" w:space="0" w:color="auto"/>
              <w:bottom w:val="single" w:sz="4" w:space="0" w:color="auto"/>
              <w:right w:val="single" w:sz="4" w:space="0" w:color="auto"/>
            </w:tcBorders>
          </w:tcPr>
          <w:p w14:paraId="23CDBD86" w14:textId="1C9682B3" w:rsidR="000F3F51" w:rsidRPr="00096136" w:rsidRDefault="000F3F51" w:rsidP="000F3F51">
            <w:pPr>
              <w:pStyle w:val="Header"/>
              <w:rPr>
                <w:rFonts w:ascii="Arial" w:hAnsi="Arial" w:cs="Arial"/>
                <w:b/>
                <w:szCs w:val="24"/>
              </w:rPr>
            </w:pPr>
            <w:r w:rsidRPr="00096136">
              <w:rPr>
                <w:rFonts w:ascii="Arial" w:hAnsi="Arial" w:cs="Arial"/>
                <w:szCs w:val="24"/>
              </w:rPr>
              <w:t>BA51874 - Demolition Permit - Dwelling &amp; Site Clearance</w:t>
            </w:r>
          </w:p>
        </w:tc>
        <w:tc>
          <w:tcPr>
            <w:tcW w:w="2605" w:type="dxa"/>
            <w:tcBorders>
              <w:top w:val="single" w:sz="4" w:space="0" w:color="auto"/>
              <w:left w:val="single" w:sz="4" w:space="0" w:color="auto"/>
              <w:bottom w:val="single" w:sz="4" w:space="0" w:color="auto"/>
              <w:right w:val="single" w:sz="4" w:space="0" w:color="auto"/>
            </w:tcBorders>
          </w:tcPr>
          <w:p w14:paraId="26EC835D" w14:textId="5520BDBB" w:rsidR="000F3F51" w:rsidRPr="00096136" w:rsidRDefault="000F3F51" w:rsidP="000F3F51">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5A785DC7" w14:textId="641B8B51" w:rsidR="000F3F51" w:rsidRPr="00096136" w:rsidRDefault="000F3F51" w:rsidP="000F3F51">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56B270B6" w14:textId="0FBCA135" w:rsidR="000F3F51" w:rsidRPr="00096136" w:rsidRDefault="000F3F51" w:rsidP="000F3F51">
            <w:pPr>
              <w:pStyle w:val="Header"/>
              <w:rPr>
                <w:rFonts w:ascii="Arial" w:hAnsi="Arial" w:cs="Arial"/>
                <w:b/>
                <w:szCs w:val="24"/>
              </w:rPr>
            </w:pPr>
            <w:r w:rsidRPr="00096136">
              <w:rPr>
                <w:rFonts w:ascii="Arial" w:hAnsi="Arial" w:cs="Arial"/>
                <w:szCs w:val="24"/>
              </w:rPr>
              <w:t>S21.1</w:t>
            </w:r>
          </w:p>
        </w:tc>
        <w:tc>
          <w:tcPr>
            <w:tcW w:w="2393" w:type="dxa"/>
            <w:tcBorders>
              <w:top w:val="single" w:sz="4" w:space="0" w:color="auto"/>
              <w:left w:val="single" w:sz="4" w:space="0" w:color="auto"/>
              <w:bottom w:val="single" w:sz="4" w:space="0" w:color="auto"/>
              <w:right w:val="single" w:sz="4" w:space="0" w:color="auto"/>
            </w:tcBorders>
          </w:tcPr>
          <w:p w14:paraId="169AD2A8" w14:textId="52812E9E" w:rsidR="000F3F51" w:rsidRPr="00096136" w:rsidRDefault="000F3F51" w:rsidP="000F3F51">
            <w:pPr>
              <w:pStyle w:val="Header"/>
              <w:rPr>
                <w:rFonts w:ascii="Arial" w:hAnsi="Arial" w:cs="Arial"/>
                <w:b/>
                <w:szCs w:val="24"/>
              </w:rPr>
            </w:pPr>
            <w:proofErr w:type="spellStart"/>
            <w:r w:rsidRPr="00096136">
              <w:rPr>
                <w:rFonts w:ascii="Arial" w:hAnsi="Arial" w:cs="Arial"/>
                <w:szCs w:val="24"/>
              </w:rPr>
              <w:t>Brajkovich</w:t>
            </w:r>
            <w:proofErr w:type="spellEnd"/>
            <w:r w:rsidRPr="00096136">
              <w:rPr>
                <w:rFonts w:ascii="Arial" w:hAnsi="Arial" w:cs="Arial"/>
                <w:szCs w:val="24"/>
              </w:rPr>
              <w:t xml:space="preserve"> Demolition &amp; Salvage (WA) Pty Ltd</w:t>
            </w:r>
          </w:p>
        </w:tc>
      </w:tr>
      <w:tr w:rsidR="001D427D" w14:paraId="6FBD2897" w14:textId="77777777" w:rsidTr="0001769C">
        <w:tc>
          <w:tcPr>
            <w:tcW w:w="1418" w:type="dxa"/>
            <w:tcBorders>
              <w:top w:val="single" w:sz="4" w:space="0" w:color="auto"/>
              <w:left w:val="single" w:sz="4" w:space="0" w:color="auto"/>
              <w:bottom w:val="single" w:sz="4" w:space="0" w:color="auto"/>
              <w:right w:val="single" w:sz="4" w:space="0" w:color="auto"/>
            </w:tcBorders>
          </w:tcPr>
          <w:p w14:paraId="306AB244" w14:textId="5B8FA3BB" w:rsidR="001D427D" w:rsidRPr="00096136" w:rsidRDefault="001D427D" w:rsidP="001D427D">
            <w:pPr>
              <w:pStyle w:val="Header"/>
              <w:rPr>
                <w:rFonts w:ascii="Arial" w:hAnsi="Arial" w:cs="Arial"/>
                <w:b/>
                <w:szCs w:val="24"/>
              </w:rPr>
            </w:pPr>
            <w:r w:rsidRPr="00096136">
              <w:rPr>
                <w:rFonts w:ascii="Arial" w:hAnsi="Arial" w:cs="Arial"/>
                <w:szCs w:val="24"/>
              </w:rPr>
              <w:lastRenderedPageBreak/>
              <w:t>4/10/2019</w:t>
            </w:r>
          </w:p>
        </w:tc>
        <w:tc>
          <w:tcPr>
            <w:tcW w:w="3798" w:type="dxa"/>
            <w:tcBorders>
              <w:top w:val="single" w:sz="4" w:space="0" w:color="auto"/>
              <w:left w:val="single" w:sz="4" w:space="0" w:color="auto"/>
              <w:bottom w:val="single" w:sz="4" w:space="0" w:color="auto"/>
              <w:right w:val="single" w:sz="4" w:space="0" w:color="auto"/>
            </w:tcBorders>
          </w:tcPr>
          <w:p w14:paraId="08459C7E" w14:textId="3089210A" w:rsidR="001D427D" w:rsidRPr="00096136" w:rsidRDefault="001D427D" w:rsidP="001D427D">
            <w:pPr>
              <w:pStyle w:val="Header"/>
              <w:rPr>
                <w:rFonts w:ascii="Arial" w:hAnsi="Arial" w:cs="Arial"/>
                <w:b/>
                <w:szCs w:val="24"/>
              </w:rPr>
            </w:pPr>
            <w:r w:rsidRPr="00096136">
              <w:rPr>
                <w:rFonts w:ascii="Arial" w:hAnsi="Arial" w:cs="Arial"/>
                <w:szCs w:val="24"/>
              </w:rPr>
              <w:t xml:space="preserve">BA51316 - </w:t>
            </w:r>
            <w:proofErr w:type="spellStart"/>
            <w:r w:rsidRPr="00096136">
              <w:rPr>
                <w:rFonts w:ascii="Arial" w:hAnsi="Arial" w:cs="Arial"/>
                <w:szCs w:val="24"/>
              </w:rPr>
              <w:t>Uncertifed</w:t>
            </w:r>
            <w:proofErr w:type="spellEnd"/>
            <w:r w:rsidRPr="00096136">
              <w:rPr>
                <w:rFonts w:ascii="Arial" w:hAnsi="Arial" w:cs="Arial"/>
                <w:szCs w:val="24"/>
              </w:rPr>
              <w:t xml:space="preserve"> Building Permit - Fence</w:t>
            </w:r>
          </w:p>
        </w:tc>
        <w:tc>
          <w:tcPr>
            <w:tcW w:w="2605" w:type="dxa"/>
            <w:tcBorders>
              <w:top w:val="single" w:sz="4" w:space="0" w:color="auto"/>
              <w:left w:val="single" w:sz="4" w:space="0" w:color="auto"/>
              <w:bottom w:val="single" w:sz="4" w:space="0" w:color="auto"/>
              <w:right w:val="single" w:sz="4" w:space="0" w:color="auto"/>
            </w:tcBorders>
          </w:tcPr>
          <w:p w14:paraId="719153AE" w14:textId="17C549E3" w:rsidR="001D427D" w:rsidRPr="00096136" w:rsidRDefault="001D427D" w:rsidP="001D427D">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6F44261B" w14:textId="06B0475C" w:rsidR="001D427D" w:rsidRPr="00096136" w:rsidRDefault="001D427D" w:rsidP="001D427D">
            <w:pPr>
              <w:pStyle w:val="Header"/>
              <w:rPr>
                <w:rFonts w:ascii="Arial" w:hAnsi="Arial" w:cs="Arial"/>
                <w:b/>
                <w:i/>
                <w:szCs w:val="24"/>
              </w:rPr>
            </w:pPr>
            <w:proofErr w:type="spellStart"/>
            <w:r w:rsidRPr="00096136">
              <w:rPr>
                <w:rFonts w:ascii="Arial" w:hAnsi="Arial" w:cs="Arial"/>
                <w:szCs w:val="24"/>
              </w:rPr>
              <w:t>Buildign</w:t>
            </w:r>
            <w:proofErr w:type="spellEnd"/>
            <w:r w:rsidRPr="00096136">
              <w:rPr>
                <w:rFonts w:ascii="Arial" w:hAnsi="Arial" w:cs="Arial"/>
                <w:szCs w:val="24"/>
              </w:rPr>
              <w:t xml:space="preserve"> Act 2011</w:t>
            </w:r>
          </w:p>
        </w:tc>
        <w:tc>
          <w:tcPr>
            <w:tcW w:w="1694" w:type="dxa"/>
            <w:tcBorders>
              <w:top w:val="single" w:sz="4" w:space="0" w:color="auto"/>
              <w:left w:val="single" w:sz="4" w:space="0" w:color="auto"/>
              <w:bottom w:val="single" w:sz="4" w:space="0" w:color="auto"/>
              <w:right w:val="single" w:sz="4" w:space="0" w:color="auto"/>
            </w:tcBorders>
          </w:tcPr>
          <w:p w14:paraId="2476C93B" w14:textId="33AE493F" w:rsidR="001D427D" w:rsidRPr="00096136" w:rsidRDefault="001D427D" w:rsidP="001D427D">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7C1293CD" w14:textId="403CD1E6" w:rsidR="001D427D" w:rsidRPr="00096136" w:rsidRDefault="001D427D" w:rsidP="001D427D">
            <w:pPr>
              <w:pStyle w:val="Header"/>
              <w:rPr>
                <w:rFonts w:ascii="Arial" w:hAnsi="Arial" w:cs="Arial"/>
                <w:b/>
                <w:szCs w:val="24"/>
              </w:rPr>
            </w:pPr>
            <w:r w:rsidRPr="00096136">
              <w:rPr>
                <w:rFonts w:ascii="Arial" w:hAnsi="Arial" w:cs="Arial"/>
                <w:szCs w:val="24"/>
              </w:rPr>
              <w:t>Andrew Packard</w:t>
            </w:r>
          </w:p>
        </w:tc>
      </w:tr>
      <w:tr w:rsidR="001D427D" w14:paraId="06948735" w14:textId="77777777" w:rsidTr="0001769C">
        <w:tc>
          <w:tcPr>
            <w:tcW w:w="1418" w:type="dxa"/>
            <w:tcBorders>
              <w:top w:val="single" w:sz="4" w:space="0" w:color="auto"/>
              <w:left w:val="single" w:sz="4" w:space="0" w:color="auto"/>
              <w:bottom w:val="single" w:sz="4" w:space="0" w:color="auto"/>
              <w:right w:val="single" w:sz="4" w:space="0" w:color="auto"/>
            </w:tcBorders>
          </w:tcPr>
          <w:p w14:paraId="1631AED0" w14:textId="784D407D" w:rsidR="001D427D" w:rsidRPr="00096136" w:rsidRDefault="001D427D" w:rsidP="001D427D">
            <w:pPr>
              <w:pStyle w:val="Header"/>
              <w:rPr>
                <w:rFonts w:ascii="Arial" w:hAnsi="Arial" w:cs="Arial"/>
                <w:b/>
                <w:szCs w:val="24"/>
              </w:rPr>
            </w:pPr>
            <w:r w:rsidRPr="00096136">
              <w:rPr>
                <w:rFonts w:ascii="Arial" w:hAnsi="Arial" w:cs="Arial"/>
                <w:szCs w:val="24"/>
              </w:rPr>
              <w:t>6/10/2019</w:t>
            </w:r>
          </w:p>
        </w:tc>
        <w:tc>
          <w:tcPr>
            <w:tcW w:w="3798" w:type="dxa"/>
            <w:tcBorders>
              <w:top w:val="single" w:sz="4" w:space="0" w:color="auto"/>
              <w:left w:val="single" w:sz="4" w:space="0" w:color="auto"/>
              <w:bottom w:val="single" w:sz="4" w:space="0" w:color="auto"/>
              <w:right w:val="single" w:sz="4" w:space="0" w:color="auto"/>
            </w:tcBorders>
          </w:tcPr>
          <w:p w14:paraId="0B0C16B1" w14:textId="46AFF6BE" w:rsidR="001D427D" w:rsidRPr="00096136" w:rsidRDefault="001D427D" w:rsidP="001D427D">
            <w:pPr>
              <w:pStyle w:val="Header"/>
              <w:rPr>
                <w:rFonts w:ascii="Arial" w:hAnsi="Arial" w:cs="Arial"/>
                <w:b/>
                <w:szCs w:val="24"/>
              </w:rPr>
            </w:pPr>
            <w:r w:rsidRPr="00096136">
              <w:rPr>
                <w:rFonts w:ascii="Arial" w:hAnsi="Arial" w:cs="Arial"/>
                <w:szCs w:val="24"/>
              </w:rPr>
              <w:t>(APP) - DA19-38975 - 115 North St, Swanbourne - Amendment to DA16-194 (Removal of Condition 4 &amp; 5)</w:t>
            </w:r>
          </w:p>
        </w:tc>
        <w:tc>
          <w:tcPr>
            <w:tcW w:w="2605" w:type="dxa"/>
            <w:tcBorders>
              <w:top w:val="single" w:sz="4" w:space="0" w:color="auto"/>
              <w:left w:val="single" w:sz="4" w:space="0" w:color="auto"/>
              <w:bottom w:val="single" w:sz="4" w:space="0" w:color="auto"/>
              <w:right w:val="single" w:sz="4" w:space="0" w:color="auto"/>
            </w:tcBorders>
          </w:tcPr>
          <w:p w14:paraId="69CF2F75" w14:textId="6799B043" w:rsidR="001D427D" w:rsidRPr="00096136" w:rsidRDefault="001D427D" w:rsidP="001D427D">
            <w:pPr>
              <w:pStyle w:val="Header"/>
              <w:rPr>
                <w:rFonts w:ascii="Arial" w:hAnsi="Arial" w:cs="Arial"/>
                <w:b/>
                <w:szCs w:val="24"/>
              </w:rPr>
            </w:pPr>
            <w:r w:rsidRPr="00096136">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4C5C8D52" w14:textId="0E0BE0FF" w:rsidR="001D427D" w:rsidRPr="00096136" w:rsidRDefault="001D427D" w:rsidP="001D427D">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15A65942" w14:textId="78C34444" w:rsidR="001D427D" w:rsidRPr="00096136" w:rsidRDefault="001D427D" w:rsidP="001D427D">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29BB03FB" w14:textId="761ED64B" w:rsidR="001D427D" w:rsidRPr="00096136" w:rsidRDefault="001D427D" w:rsidP="001D427D">
            <w:pPr>
              <w:pStyle w:val="Header"/>
              <w:rPr>
                <w:rFonts w:ascii="Arial" w:hAnsi="Arial" w:cs="Arial"/>
                <w:b/>
                <w:szCs w:val="24"/>
              </w:rPr>
            </w:pPr>
            <w:r w:rsidRPr="00096136">
              <w:rPr>
                <w:rFonts w:ascii="Arial" w:hAnsi="Arial" w:cs="Arial"/>
                <w:szCs w:val="24"/>
              </w:rPr>
              <w:t xml:space="preserve">V J </w:t>
            </w:r>
            <w:proofErr w:type="spellStart"/>
            <w:r w:rsidRPr="00096136">
              <w:rPr>
                <w:rFonts w:ascii="Arial" w:hAnsi="Arial" w:cs="Arial"/>
                <w:szCs w:val="24"/>
              </w:rPr>
              <w:t>Plazy</w:t>
            </w:r>
            <w:proofErr w:type="spellEnd"/>
          </w:p>
        </w:tc>
      </w:tr>
      <w:tr w:rsidR="001D427D" w14:paraId="76F1B237" w14:textId="77777777" w:rsidTr="0001769C">
        <w:tc>
          <w:tcPr>
            <w:tcW w:w="1418" w:type="dxa"/>
            <w:tcBorders>
              <w:top w:val="single" w:sz="4" w:space="0" w:color="auto"/>
              <w:left w:val="single" w:sz="4" w:space="0" w:color="auto"/>
              <w:bottom w:val="single" w:sz="4" w:space="0" w:color="auto"/>
              <w:right w:val="single" w:sz="4" w:space="0" w:color="auto"/>
            </w:tcBorders>
          </w:tcPr>
          <w:p w14:paraId="066135E6" w14:textId="180FE32D" w:rsidR="001D427D" w:rsidRPr="00096136" w:rsidRDefault="001D427D" w:rsidP="001D427D">
            <w:pPr>
              <w:pStyle w:val="Header"/>
              <w:rPr>
                <w:rFonts w:ascii="Arial" w:hAnsi="Arial" w:cs="Arial"/>
                <w:b/>
                <w:szCs w:val="24"/>
              </w:rPr>
            </w:pPr>
            <w:r w:rsidRPr="00096136">
              <w:rPr>
                <w:rFonts w:ascii="Arial" w:hAnsi="Arial" w:cs="Arial"/>
                <w:szCs w:val="24"/>
              </w:rPr>
              <w:t>7/10/2019</w:t>
            </w:r>
          </w:p>
        </w:tc>
        <w:tc>
          <w:tcPr>
            <w:tcW w:w="3798" w:type="dxa"/>
            <w:tcBorders>
              <w:top w:val="single" w:sz="4" w:space="0" w:color="auto"/>
              <w:left w:val="single" w:sz="4" w:space="0" w:color="auto"/>
              <w:bottom w:val="single" w:sz="4" w:space="0" w:color="auto"/>
              <w:right w:val="single" w:sz="4" w:space="0" w:color="auto"/>
            </w:tcBorders>
          </w:tcPr>
          <w:p w14:paraId="5A5D7698" w14:textId="348AE66D" w:rsidR="001D427D" w:rsidRPr="00096136" w:rsidRDefault="001D427D" w:rsidP="001D427D">
            <w:pPr>
              <w:pStyle w:val="Header"/>
              <w:rPr>
                <w:rFonts w:ascii="Arial" w:hAnsi="Arial" w:cs="Arial"/>
                <w:b/>
                <w:szCs w:val="24"/>
              </w:rPr>
            </w:pPr>
            <w:r w:rsidRPr="00096136">
              <w:rPr>
                <w:rFonts w:ascii="Arial" w:hAnsi="Arial" w:cs="Arial"/>
                <w:szCs w:val="24"/>
              </w:rPr>
              <w:t>BA45984 - Certified Building Permit - Lighting Towers</w:t>
            </w:r>
          </w:p>
        </w:tc>
        <w:tc>
          <w:tcPr>
            <w:tcW w:w="2605" w:type="dxa"/>
            <w:tcBorders>
              <w:top w:val="single" w:sz="4" w:space="0" w:color="auto"/>
              <w:left w:val="single" w:sz="4" w:space="0" w:color="auto"/>
              <w:bottom w:val="single" w:sz="4" w:space="0" w:color="auto"/>
              <w:right w:val="single" w:sz="4" w:space="0" w:color="auto"/>
            </w:tcBorders>
          </w:tcPr>
          <w:p w14:paraId="4E9B8E58" w14:textId="4FB6BC76" w:rsidR="001D427D" w:rsidRPr="00096136" w:rsidRDefault="001D427D" w:rsidP="001D427D">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40B099BD" w14:textId="3068E50B" w:rsidR="001D427D" w:rsidRPr="00096136" w:rsidRDefault="001D427D" w:rsidP="001D427D">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5206C458" w14:textId="4327993C" w:rsidR="001D427D" w:rsidRPr="00096136" w:rsidRDefault="001D427D" w:rsidP="001D427D">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68A75841" w14:textId="612E5C26" w:rsidR="001D427D" w:rsidRPr="00096136" w:rsidRDefault="001D427D" w:rsidP="001D427D">
            <w:pPr>
              <w:pStyle w:val="Header"/>
              <w:rPr>
                <w:rFonts w:ascii="Arial" w:hAnsi="Arial" w:cs="Arial"/>
                <w:b/>
                <w:szCs w:val="24"/>
              </w:rPr>
            </w:pPr>
            <w:r w:rsidRPr="00096136">
              <w:rPr>
                <w:rFonts w:ascii="Arial" w:hAnsi="Arial" w:cs="Arial"/>
                <w:szCs w:val="24"/>
              </w:rPr>
              <w:t>City of Nedlands</w:t>
            </w:r>
          </w:p>
        </w:tc>
      </w:tr>
      <w:tr w:rsidR="001D427D" w14:paraId="1FF0F978" w14:textId="77777777" w:rsidTr="0001769C">
        <w:tc>
          <w:tcPr>
            <w:tcW w:w="1418" w:type="dxa"/>
            <w:tcBorders>
              <w:top w:val="single" w:sz="4" w:space="0" w:color="auto"/>
              <w:left w:val="single" w:sz="4" w:space="0" w:color="auto"/>
              <w:bottom w:val="single" w:sz="4" w:space="0" w:color="auto"/>
              <w:right w:val="single" w:sz="4" w:space="0" w:color="auto"/>
            </w:tcBorders>
          </w:tcPr>
          <w:p w14:paraId="123BB00F" w14:textId="4A921757" w:rsidR="001D427D" w:rsidRPr="00096136" w:rsidRDefault="001D427D" w:rsidP="001D427D">
            <w:pPr>
              <w:pStyle w:val="Header"/>
              <w:rPr>
                <w:rFonts w:ascii="Arial" w:hAnsi="Arial" w:cs="Arial"/>
                <w:b/>
                <w:szCs w:val="24"/>
              </w:rPr>
            </w:pPr>
            <w:r w:rsidRPr="00096136">
              <w:rPr>
                <w:rFonts w:ascii="Arial" w:hAnsi="Arial" w:cs="Arial"/>
                <w:szCs w:val="24"/>
              </w:rPr>
              <w:t>7/10/2019</w:t>
            </w:r>
          </w:p>
        </w:tc>
        <w:tc>
          <w:tcPr>
            <w:tcW w:w="3798" w:type="dxa"/>
            <w:tcBorders>
              <w:top w:val="single" w:sz="4" w:space="0" w:color="auto"/>
              <w:left w:val="single" w:sz="4" w:space="0" w:color="auto"/>
              <w:bottom w:val="single" w:sz="4" w:space="0" w:color="auto"/>
              <w:right w:val="single" w:sz="4" w:space="0" w:color="auto"/>
            </w:tcBorders>
          </w:tcPr>
          <w:p w14:paraId="16DDDEE2" w14:textId="61962FE8" w:rsidR="001D427D" w:rsidRPr="00096136" w:rsidRDefault="001D427D" w:rsidP="001D427D">
            <w:pPr>
              <w:pStyle w:val="Header"/>
              <w:rPr>
                <w:rFonts w:ascii="Arial" w:hAnsi="Arial" w:cs="Arial"/>
                <w:b/>
                <w:szCs w:val="24"/>
              </w:rPr>
            </w:pPr>
            <w:r w:rsidRPr="00096136">
              <w:rPr>
                <w:rFonts w:ascii="Arial" w:hAnsi="Arial" w:cs="Arial"/>
                <w:szCs w:val="24"/>
              </w:rPr>
              <w:t>BA51852 - Demolition Permit - Full site clearance</w:t>
            </w:r>
          </w:p>
        </w:tc>
        <w:tc>
          <w:tcPr>
            <w:tcW w:w="2605" w:type="dxa"/>
            <w:tcBorders>
              <w:top w:val="single" w:sz="4" w:space="0" w:color="auto"/>
              <w:left w:val="single" w:sz="4" w:space="0" w:color="auto"/>
              <w:bottom w:val="single" w:sz="4" w:space="0" w:color="auto"/>
              <w:right w:val="single" w:sz="4" w:space="0" w:color="auto"/>
            </w:tcBorders>
          </w:tcPr>
          <w:p w14:paraId="58BC36C0" w14:textId="59B8C62D" w:rsidR="001D427D" w:rsidRPr="00096136" w:rsidRDefault="001D427D" w:rsidP="001D427D">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478D5BDC" w14:textId="20977F98" w:rsidR="001D427D" w:rsidRPr="00096136" w:rsidRDefault="001D427D" w:rsidP="001D427D">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1509E748" w14:textId="6F06BC7D" w:rsidR="001D427D" w:rsidRPr="00096136" w:rsidRDefault="001D427D" w:rsidP="001D427D">
            <w:pPr>
              <w:pStyle w:val="Header"/>
              <w:rPr>
                <w:rFonts w:ascii="Arial" w:hAnsi="Arial" w:cs="Arial"/>
                <w:b/>
                <w:szCs w:val="24"/>
              </w:rPr>
            </w:pPr>
            <w:r w:rsidRPr="00096136">
              <w:rPr>
                <w:rFonts w:ascii="Arial" w:hAnsi="Arial" w:cs="Arial"/>
                <w:szCs w:val="24"/>
              </w:rPr>
              <w:t>S21.1</w:t>
            </w:r>
          </w:p>
        </w:tc>
        <w:tc>
          <w:tcPr>
            <w:tcW w:w="2393" w:type="dxa"/>
            <w:tcBorders>
              <w:top w:val="single" w:sz="4" w:space="0" w:color="auto"/>
              <w:left w:val="single" w:sz="4" w:space="0" w:color="auto"/>
              <w:bottom w:val="single" w:sz="4" w:space="0" w:color="auto"/>
              <w:right w:val="single" w:sz="4" w:space="0" w:color="auto"/>
            </w:tcBorders>
          </w:tcPr>
          <w:p w14:paraId="37FA7F43" w14:textId="7079F22E" w:rsidR="001D427D" w:rsidRPr="00096136" w:rsidRDefault="001D427D" w:rsidP="001D427D">
            <w:pPr>
              <w:pStyle w:val="Header"/>
              <w:rPr>
                <w:rFonts w:ascii="Arial" w:hAnsi="Arial" w:cs="Arial"/>
                <w:b/>
                <w:szCs w:val="24"/>
              </w:rPr>
            </w:pPr>
            <w:r w:rsidRPr="00096136">
              <w:rPr>
                <w:rFonts w:ascii="Arial" w:hAnsi="Arial" w:cs="Arial"/>
                <w:szCs w:val="24"/>
              </w:rPr>
              <w:t>Hazelton Property Group Pty Ltd</w:t>
            </w:r>
          </w:p>
        </w:tc>
      </w:tr>
      <w:tr w:rsidR="001D427D" w14:paraId="7BF6FC58" w14:textId="77777777" w:rsidTr="000F6FE8">
        <w:trPr>
          <w:trHeight w:val="95"/>
        </w:trPr>
        <w:tc>
          <w:tcPr>
            <w:tcW w:w="1418" w:type="dxa"/>
            <w:tcBorders>
              <w:top w:val="single" w:sz="4" w:space="0" w:color="auto"/>
              <w:left w:val="single" w:sz="4" w:space="0" w:color="auto"/>
              <w:bottom w:val="single" w:sz="4" w:space="0" w:color="auto"/>
              <w:right w:val="single" w:sz="4" w:space="0" w:color="auto"/>
            </w:tcBorders>
          </w:tcPr>
          <w:p w14:paraId="1086DBC6" w14:textId="114CC8C6" w:rsidR="001D427D" w:rsidRPr="00096136" w:rsidRDefault="001D427D" w:rsidP="001D427D">
            <w:pPr>
              <w:pStyle w:val="Header"/>
              <w:rPr>
                <w:rFonts w:ascii="Arial" w:hAnsi="Arial" w:cs="Arial"/>
                <w:b/>
                <w:szCs w:val="24"/>
              </w:rPr>
            </w:pPr>
            <w:r w:rsidRPr="00096136">
              <w:rPr>
                <w:rFonts w:ascii="Arial" w:hAnsi="Arial" w:cs="Arial"/>
                <w:szCs w:val="24"/>
              </w:rPr>
              <w:t>7/10/2019</w:t>
            </w:r>
          </w:p>
        </w:tc>
        <w:tc>
          <w:tcPr>
            <w:tcW w:w="3798" w:type="dxa"/>
            <w:tcBorders>
              <w:top w:val="single" w:sz="4" w:space="0" w:color="auto"/>
              <w:left w:val="single" w:sz="4" w:space="0" w:color="auto"/>
              <w:bottom w:val="single" w:sz="4" w:space="0" w:color="auto"/>
              <w:right w:val="single" w:sz="4" w:space="0" w:color="auto"/>
            </w:tcBorders>
          </w:tcPr>
          <w:p w14:paraId="20A9F992" w14:textId="49BF035C" w:rsidR="001D427D" w:rsidRPr="00096136" w:rsidRDefault="001D427D" w:rsidP="001D427D">
            <w:pPr>
              <w:pStyle w:val="Header"/>
              <w:rPr>
                <w:rFonts w:ascii="Arial" w:hAnsi="Arial" w:cs="Arial"/>
                <w:b/>
                <w:szCs w:val="24"/>
              </w:rPr>
            </w:pPr>
            <w:r w:rsidRPr="00096136">
              <w:rPr>
                <w:rFonts w:ascii="Arial" w:hAnsi="Arial" w:cs="Arial"/>
                <w:szCs w:val="24"/>
              </w:rPr>
              <w:t>BA50507 - Certified Building Permit - Pool</w:t>
            </w:r>
          </w:p>
        </w:tc>
        <w:tc>
          <w:tcPr>
            <w:tcW w:w="2605" w:type="dxa"/>
            <w:tcBorders>
              <w:top w:val="single" w:sz="4" w:space="0" w:color="auto"/>
              <w:left w:val="single" w:sz="4" w:space="0" w:color="auto"/>
              <w:bottom w:val="single" w:sz="4" w:space="0" w:color="auto"/>
              <w:right w:val="single" w:sz="4" w:space="0" w:color="auto"/>
            </w:tcBorders>
          </w:tcPr>
          <w:p w14:paraId="33D82A2F" w14:textId="3FF0B970" w:rsidR="001D427D" w:rsidRPr="00096136" w:rsidRDefault="001D427D" w:rsidP="001D427D">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06D7263E" w14:textId="1106CF70" w:rsidR="001D427D" w:rsidRPr="00096136" w:rsidRDefault="001D427D" w:rsidP="001D427D">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06E2D1D9" w14:textId="4D50B5AE" w:rsidR="001D427D" w:rsidRPr="00096136" w:rsidRDefault="001D427D" w:rsidP="001D427D">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46992396" w14:textId="2C56C4AE" w:rsidR="001D427D" w:rsidRPr="00096136" w:rsidRDefault="001D427D" w:rsidP="001D427D">
            <w:pPr>
              <w:pStyle w:val="Header"/>
              <w:rPr>
                <w:rFonts w:ascii="Arial" w:hAnsi="Arial" w:cs="Arial"/>
                <w:b/>
                <w:szCs w:val="24"/>
              </w:rPr>
            </w:pPr>
            <w:r w:rsidRPr="00096136">
              <w:rPr>
                <w:rFonts w:ascii="Arial" w:hAnsi="Arial" w:cs="Arial"/>
                <w:szCs w:val="24"/>
              </w:rPr>
              <w:t>Aquatic Leisure Technologies Pty Ltd</w:t>
            </w:r>
          </w:p>
        </w:tc>
      </w:tr>
      <w:tr w:rsidR="001D427D" w14:paraId="0A673351" w14:textId="77777777" w:rsidTr="0001769C">
        <w:tc>
          <w:tcPr>
            <w:tcW w:w="1418" w:type="dxa"/>
            <w:tcBorders>
              <w:top w:val="single" w:sz="4" w:space="0" w:color="auto"/>
              <w:left w:val="single" w:sz="4" w:space="0" w:color="auto"/>
              <w:bottom w:val="single" w:sz="4" w:space="0" w:color="auto"/>
              <w:right w:val="single" w:sz="4" w:space="0" w:color="auto"/>
            </w:tcBorders>
          </w:tcPr>
          <w:p w14:paraId="79361BBC" w14:textId="17C41357" w:rsidR="001D427D" w:rsidRPr="00096136" w:rsidRDefault="001D427D" w:rsidP="001D427D">
            <w:pPr>
              <w:pStyle w:val="Header"/>
              <w:rPr>
                <w:rFonts w:ascii="Arial" w:hAnsi="Arial" w:cs="Arial"/>
                <w:b/>
                <w:szCs w:val="24"/>
              </w:rPr>
            </w:pPr>
            <w:r w:rsidRPr="00096136">
              <w:rPr>
                <w:rFonts w:ascii="Arial" w:hAnsi="Arial" w:cs="Arial"/>
                <w:szCs w:val="24"/>
              </w:rPr>
              <w:t>7/10/2019</w:t>
            </w:r>
          </w:p>
        </w:tc>
        <w:tc>
          <w:tcPr>
            <w:tcW w:w="3798" w:type="dxa"/>
            <w:tcBorders>
              <w:top w:val="single" w:sz="4" w:space="0" w:color="auto"/>
              <w:left w:val="single" w:sz="4" w:space="0" w:color="auto"/>
              <w:bottom w:val="single" w:sz="4" w:space="0" w:color="auto"/>
              <w:right w:val="single" w:sz="4" w:space="0" w:color="auto"/>
            </w:tcBorders>
          </w:tcPr>
          <w:p w14:paraId="2BD2FBF3" w14:textId="5826B90F" w:rsidR="001D427D" w:rsidRPr="00096136" w:rsidRDefault="001D427D" w:rsidP="001D427D">
            <w:pPr>
              <w:pStyle w:val="Header"/>
              <w:rPr>
                <w:rFonts w:ascii="Arial" w:hAnsi="Arial" w:cs="Arial"/>
                <w:b/>
                <w:szCs w:val="24"/>
              </w:rPr>
            </w:pPr>
            <w:r w:rsidRPr="00096136">
              <w:rPr>
                <w:rFonts w:ascii="Arial" w:hAnsi="Arial" w:cs="Arial"/>
                <w:szCs w:val="24"/>
              </w:rPr>
              <w:t>BA51618 - Certified Building Permit - Dwelling</w:t>
            </w:r>
          </w:p>
        </w:tc>
        <w:tc>
          <w:tcPr>
            <w:tcW w:w="2605" w:type="dxa"/>
            <w:tcBorders>
              <w:top w:val="single" w:sz="4" w:space="0" w:color="auto"/>
              <w:left w:val="single" w:sz="4" w:space="0" w:color="auto"/>
              <w:bottom w:val="single" w:sz="4" w:space="0" w:color="auto"/>
              <w:right w:val="single" w:sz="4" w:space="0" w:color="auto"/>
            </w:tcBorders>
          </w:tcPr>
          <w:p w14:paraId="58186E78" w14:textId="60966716" w:rsidR="001D427D" w:rsidRPr="00096136" w:rsidRDefault="001D427D" w:rsidP="001D427D">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3C52DF97" w14:textId="04FDB3C0" w:rsidR="001D427D" w:rsidRPr="00096136" w:rsidRDefault="001D427D" w:rsidP="001D427D">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52587035" w14:textId="13E590CA" w:rsidR="001D427D" w:rsidRPr="00096136" w:rsidRDefault="001D427D" w:rsidP="001D427D">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25D57E9E" w14:textId="68F04629" w:rsidR="001D427D" w:rsidRPr="00096136" w:rsidRDefault="001D427D" w:rsidP="001D427D">
            <w:pPr>
              <w:pStyle w:val="Header"/>
              <w:rPr>
                <w:rFonts w:ascii="Arial" w:hAnsi="Arial" w:cs="Arial"/>
                <w:b/>
                <w:szCs w:val="24"/>
              </w:rPr>
            </w:pPr>
            <w:r w:rsidRPr="00096136">
              <w:rPr>
                <w:rFonts w:ascii="Arial" w:hAnsi="Arial" w:cs="Arial"/>
                <w:szCs w:val="24"/>
              </w:rPr>
              <w:t>Building Corporation WA Pty Ltd</w:t>
            </w:r>
          </w:p>
        </w:tc>
      </w:tr>
      <w:tr w:rsidR="001D427D" w14:paraId="5B7B513C" w14:textId="77777777" w:rsidTr="0001769C">
        <w:tc>
          <w:tcPr>
            <w:tcW w:w="1418" w:type="dxa"/>
            <w:tcBorders>
              <w:top w:val="single" w:sz="4" w:space="0" w:color="auto"/>
              <w:left w:val="single" w:sz="4" w:space="0" w:color="auto"/>
              <w:bottom w:val="single" w:sz="4" w:space="0" w:color="auto"/>
              <w:right w:val="single" w:sz="4" w:space="0" w:color="auto"/>
            </w:tcBorders>
          </w:tcPr>
          <w:p w14:paraId="058F9F18" w14:textId="64C0763F" w:rsidR="001D427D" w:rsidRPr="00096136" w:rsidRDefault="001D427D" w:rsidP="001D427D">
            <w:pPr>
              <w:pStyle w:val="Header"/>
              <w:rPr>
                <w:rFonts w:ascii="Arial" w:hAnsi="Arial" w:cs="Arial"/>
                <w:b/>
                <w:szCs w:val="24"/>
              </w:rPr>
            </w:pPr>
            <w:r w:rsidRPr="00096136">
              <w:rPr>
                <w:rFonts w:ascii="Arial" w:hAnsi="Arial" w:cs="Arial"/>
                <w:szCs w:val="24"/>
              </w:rPr>
              <w:t>8/10/2019</w:t>
            </w:r>
          </w:p>
        </w:tc>
        <w:tc>
          <w:tcPr>
            <w:tcW w:w="3798" w:type="dxa"/>
            <w:tcBorders>
              <w:top w:val="single" w:sz="4" w:space="0" w:color="auto"/>
              <w:left w:val="single" w:sz="4" w:space="0" w:color="auto"/>
              <w:bottom w:val="single" w:sz="4" w:space="0" w:color="auto"/>
              <w:right w:val="single" w:sz="4" w:space="0" w:color="auto"/>
            </w:tcBorders>
          </w:tcPr>
          <w:p w14:paraId="71D7199C" w14:textId="4685498B" w:rsidR="001D427D" w:rsidRPr="00096136" w:rsidRDefault="001D427D" w:rsidP="001D427D">
            <w:pPr>
              <w:pStyle w:val="Header"/>
              <w:rPr>
                <w:rFonts w:ascii="Arial" w:hAnsi="Arial" w:cs="Arial"/>
                <w:b/>
                <w:szCs w:val="24"/>
              </w:rPr>
            </w:pPr>
            <w:r w:rsidRPr="00096136">
              <w:rPr>
                <w:rFonts w:ascii="Arial" w:hAnsi="Arial" w:cs="Arial"/>
                <w:szCs w:val="24"/>
              </w:rPr>
              <w:t>(APP) - DA19-39722 - 2 Fox Green, Floreat - Amendment to DA19-36866</w:t>
            </w:r>
          </w:p>
        </w:tc>
        <w:tc>
          <w:tcPr>
            <w:tcW w:w="2605" w:type="dxa"/>
            <w:tcBorders>
              <w:top w:val="single" w:sz="4" w:space="0" w:color="auto"/>
              <w:left w:val="single" w:sz="4" w:space="0" w:color="auto"/>
              <w:bottom w:val="single" w:sz="4" w:space="0" w:color="auto"/>
              <w:right w:val="single" w:sz="4" w:space="0" w:color="auto"/>
            </w:tcBorders>
          </w:tcPr>
          <w:p w14:paraId="63FE5C5B" w14:textId="0263409A" w:rsidR="001D427D" w:rsidRPr="00096136" w:rsidRDefault="001D427D" w:rsidP="001D427D">
            <w:pPr>
              <w:pStyle w:val="Header"/>
              <w:rPr>
                <w:rFonts w:ascii="Arial" w:hAnsi="Arial" w:cs="Arial"/>
                <w:b/>
                <w:szCs w:val="24"/>
              </w:rPr>
            </w:pPr>
            <w:r w:rsidRPr="00096136">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3029F231" w14:textId="34B20506" w:rsidR="001D427D" w:rsidRPr="00096136" w:rsidRDefault="001D427D" w:rsidP="001D427D">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543D0130" w14:textId="2C77900C" w:rsidR="001D427D" w:rsidRPr="00096136" w:rsidRDefault="001D427D" w:rsidP="001D427D">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436381E7" w14:textId="01DDF72D" w:rsidR="001D427D" w:rsidRPr="00096136" w:rsidRDefault="001D427D" w:rsidP="001D427D">
            <w:pPr>
              <w:pStyle w:val="Header"/>
              <w:rPr>
                <w:rFonts w:ascii="Arial" w:hAnsi="Arial" w:cs="Arial"/>
                <w:b/>
                <w:szCs w:val="24"/>
              </w:rPr>
            </w:pPr>
            <w:r w:rsidRPr="00096136">
              <w:rPr>
                <w:rFonts w:ascii="Arial" w:hAnsi="Arial" w:cs="Arial"/>
                <w:szCs w:val="24"/>
              </w:rPr>
              <w:t>Antonelli Investments Pty Ltd</w:t>
            </w:r>
          </w:p>
        </w:tc>
      </w:tr>
      <w:tr w:rsidR="001D427D" w14:paraId="466EA588" w14:textId="77777777" w:rsidTr="0001769C">
        <w:tc>
          <w:tcPr>
            <w:tcW w:w="1418" w:type="dxa"/>
            <w:tcBorders>
              <w:top w:val="single" w:sz="4" w:space="0" w:color="auto"/>
              <w:left w:val="single" w:sz="4" w:space="0" w:color="auto"/>
              <w:bottom w:val="single" w:sz="4" w:space="0" w:color="auto"/>
              <w:right w:val="single" w:sz="4" w:space="0" w:color="auto"/>
            </w:tcBorders>
          </w:tcPr>
          <w:p w14:paraId="18A19024" w14:textId="3B603285" w:rsidR="001D427D" w:rsidRPr="00096136" w:rsidRDefault="001D427D" w:rsidP="001D427D">
            <w:pPr>
              <w:pStyle w:val="Header"/>
              <w:rPr>
                <w:rFonts w:ascii="Arial" w:hAnsi="Arial" w:cs="Arial"/>
                <w:b/>
                <w:szCs w:val="24"/>
              </w:rPr>
            </w:pPr>
            <w:r w:rsidRPr="00096136">
              <w:rPr>
                <w:rFonts w:ascii="Arial" w:hAnsi="Arial" w:cs="Arial"/>
                <w:szCs w:val="24"/>
              </w:rPr>
              <w:t>8/10/2019</w:t>
            </w:r>
          </w:p>
        </w:tc>
        <w:tc>
          <w:tcPr>
            <w:tcW w:w="3798" w:type="dxa"/>
            <w:tcBorders>
              <w:top w:val="single" w:sz="4" w:space="0" w:color="auto"/>
              <w:left w:val="single" w:sz="4" w:space="0" w:color="auto"/>
              <w:bottom w:val="single" w:sz="4" w:space="0" w:color="auto"/>
              <w:right w:val="single" w:sz="4" w:space="0" w:color="auto"/>
            </w:tcBorders>
          </w:tcPr>
          <w:p w14:paraId="0923694F" w14:textId="747EE27F" w:rsidR="001D427D" w:rsidRPr="00096136" w:rsidRDefault="001D427D" w:rsidP="001D427D">
            <w:pPr>
              <w:pStyle w:val="Header"/>
              <w:rPr>
                <w:rFonts w:ascii="Arial" w:hAnsi="Arial" w:cs="Arial"/>
                <w:b/>
                <w:szCs w:val="24"/>
              </w:rPr>
            </w:pPr>
            <w:r w:rsidRPr="00096136">
              <w:rPr>
                <w:rFonts w:ascii="Arial" w:hAnsi="Arial" w:cs="Arial"/>
                <w:szCs w:val="24"/>
              </w:rPr>
              <w:t>(APP) - DA19-38474 - 48 Robinson St, Nedlands - Additions (Patios) to Single House</w:t>
            </w:r>
          </w:p>
        </w:tc>
        <w:tc>
          <w:tcPr>
            <w:tcW w:w="2605" w:type="dxa"/>
            <w:tcBorders>
              <w:top w:val="single" w:sz="4" w:space="0" w:color="auto"/>
              <w:left w:val="single" w:sz="4" w:space="0" w:color="auto"/>
              <w:bottom w:val="single" w:sz="4" w:space="0" w:color="auto"/>
              <w:right w:val="single" w:sz="4" w:space="0" w:color="auto"/>
            </w:tcBorders>
          </w:tcPr>
          <w:p w14:paraId="2E8B9FF7" w14:textId="42C40C3C" w:rsidR="001D427D" w:rsidRPr="00096136" w:rsidRDefault="001D427D" w:rsidP="001D427D">
            <w:pPr>
              <w:pStyle w:val="Header"/>
              <w:rPr>
                <w:rFonts w:ascii="Arial" w:hAnsi="Arial" w:cs="Arial"/>
                <w:b/>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tcPr>
          <w:p w14:paraId="3D849D46" w14:textId="76163B6D" w:rsidR="001D427D" w:rsidRPr="00096136" w:rsidRDefault="001D427D" w:rsidP="001D427D">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23925867" w14:textId="4DF2B870" w:rsidR="001D427D" w:rsidRPr="00096136" w:rsidRDefault="001D427D" w:rsidP="001D427D">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40563651" w14:textId="739A73A1" w:rsidR="001D427D" w:rsidRPr="00096136" w:rsidRDefault="001D427D" w:rsidP="001D427D">
            <w:pPr>
              <w:pStyle w:val="Header"/>
              <w:rPr>
                <w:rFonts w:ascii="Arial" w:hAnsi="Arial" w:cs="Arial"/>
                <w:b/>
                <w:szCs w:val="24"/>
              </w:rPr>
            </w:pPr>
            <w:r w:rsidRPr="00096136">
              <w:rPr>
                <w:rFonts w:ascii="Arial" w:hAnsi="Arial" w:cs="Arial"/>
                <w:szCs w:val="24"/>
              </w:rPr>
              <w:t xml:space="preserve">T J </w:t>
            </w:r>
            <w:proofErr w:type="spellStart"/>
            <w:r w:rsidRPr="00096136">
              <w:rPr>
                <w:rFonts w:ascii="Arial" w:hAnsi="Arial" w:cs="Arial"/>
                <w:szCs w:val="24"/>
              </w:rPr>
              <w:t>Hydzik</w:t>
            </w:r>
            <w:proofErr w:type="spellEnd"/>
          </w:p>
        </w:tc>
      </w:tr>
      <w:tr w:rsidR="001D427D" w14:paraId="38FFF3CE" w14:textId="77777777" w:rsidTr="0001769C">
        <w:tc>
          <w:tcPr>
            <w:tcW w:w="1418" w:type="dxa"/>
            <w:tcBorders>
              <w:top w:val="single" w:sz="4" w:space="0" w:color="auto"/>
              <w:left w:val="single" w:sz="4" w:space="0" w:color="auto"/>
              <w:bottom w:val="single" w:sz="4" w:space="0" w:color="auto"/>
              <w:right w:val="single" w:sz="4" w:space="0" w:color="auto"/>
            </w:tcBorders>
          </w:tcPr>
          <w:p w14:paraId="4EEB6002" w14:textId="0752EA9E" w:rsidR="001D427D" w:rsidRPr="00096136" w:rsidRDefault="001D427D" w:rsidP="001D427D">
            <w:pPr>
              <w:pStyle w:val="Header"/>
              <w:rPr>
                <w:rFonts w:ascii="Arial" w:hAnsi="Arial" w:cs="Arial"/>
                <w:b/>
                <w:szCs w:val="24"/>
              </w:rPr>
            </w:pPr>
            <w:r w:rsidRPr="00096136">
              <w:rPr>
                <w:rFonts w:ascii="Arial" w:hAnsi="Arial" w:cs="Arial"/>
                <w:szCs w:val="24"/>
              </w:rPr>
              <w:t>8/10/2019</w:t>
            </w:r>
          </w:p>
        </w:tc>
        <w:tc>
          <w:tcPr>
            <w:tcW w:w="3798" w:type="dxa"/>
            <w:tcBorders>
              <w:top w:val="single" w:sz="4" w:space="0" w:color="auto"/>
              <w:left w:val="single" w:sz="4" w:space="0" w:color="auto"/>
              <w:bottom w:val="single" w:sz="4" w:space="0" w:color="auto"/>
              <w:right w:val="single" w:sz="4" w:space="0" w:color="auto"/>
            </w:tcBorders>
          </w:tcPr>
          <w:p w14:paraId="36CF061E" w14:textId="12FF5E15" w:rsidR="001D427D" w:rsidRPr="00096136" w:rsidRDefault="001D427D" w:rsidP="001D427D">
            <w:pPr>
              <w:pStyle w:val="Header"/>
              <w:rPr>
                <w:rFonts w:ascii="Arial" w:hAnsi="Arial" w:cs="Arial"/>
                <w:b/>
                <w:szCs w:val="24"/>
              </w:rPr>
            </w:pPr>
            <w:r w:rsidRPr="00096136">
              <w:rPr>
                <w:rFonts w:ascii="Arial" w:hAnsi="Arial" w:cs="Arial"/>
                <w:szCs w:val="24"/>
              </w:rPr>
              <w:t>BA51956 - Certified Building Permit - dwelling (amendment)</w:t>
            </w:r>
          </w:p>
        </w:tc>
        <w:tc>
          <w:tcPr>
            <w:tcW w:w="2605" w:type="dxa"/>
            <w:tcBorders>
              <w:top w:val="single" w:sz="4" w:space="0" w:color="auto"/>
              <w:left w:val="single" w:sz="4" w:space="0" w:color="auto"/>
              <w:bottom w:val="single" w:sz="4" w:space="0" w:color="auto"/>
              <w:right w:val="single" w:sz="4" w:space="0" w:color="auto"/>
            </w:tcBorders>
          </w:tcPr>
          <w:p w14:paraId="3F2A7B20" w14:textId="69C90552" w:rsidR="001D427D" w:rsidRPr="00096136" w:rsidRDefault="001D427D" w:rsidP="001D427D">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5BC24660" w14:textId="5FDE15BF" w:rsidR="001D427D" w:rsidRPr="00096136" w:rsidRDefault="001D427D" w:rsidP="001D427D">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4712C337" w14:textId="65F51CFF" w:rsidR="001D427D" w:rsidRPr="00096136" w:rsidRDefault="001D427D" w:rsidP="001D427D">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35D7F5DD" w14:textId="07664FF6" w:rsidR="001D427D" w:rsidRPr="00096136" w:rsidRDefault="001D427D" w:rsidP="001D427D">
            <w:pPr>
              <w:pStyle w:val="Header"/>
              <w:rPr>
                <w:rFonts w:ascii="Arial" w:hAnsi="Arial" w:cs="Arial"/>
                <w:b/>
                <w:szCs w:val="24"/>
              </w:rPr>
            </w:pPr>
            <w:r w:rsidRPr="00096136">
              <w:rPr>
                <w:rFonts w:ascii="Arial" w:hAnsi="Arial" w:cs="Arial"/>
                <w:szCs w:val="24"/>
              </w:rPr>
              <w:t>Nulook Homes Pty Ltd</w:t>
            </w:r>
          </w:p>
        </w:tc>
      </w:tr>
      <w:tr w:rsidR="001D427D" w14:paraId="66C3D7C4" w14:textId="77777777" w:rsidTr="0001769C">
        <w:tc>
          <w:tcPr>
            <w:tcW w:w="1418" w:type="dxa"/>
            <w:tcBorders>
              <w:top w:val="single" w:sz="4" w:space="0" w:color="auto"/>
              <w:left w:val="single" w:sz="4" w:space="0" w:color="auto"/>
              <w:bottom w:val="single" w:sz="4" w:space="0" w:color="auto"/>
              <w:right w:val="single" w:sz="4" w:space="0" w:color="auto"/>
            </w:tcBorders>
          </w:tcPr>
          <w:p w14:paraId="4E38FB7A" w14:textId="7B16445D" w:rsidR="001D427D" w:rsidRPr="00096136" w:rsidRDefault="001D427D" w:rsidP="001D427D">
            <w:pPr>
              <w:pStyle w:val="Header"/>
              <w:rPr>
                <w:rFonts w:ascii="Arial" w:hAnsi="Arial" w:cs="Arial"/>
                <w:b/>
                <w:szCs w:val="24"/>
              </w:rPr>
            </w:pPr>
            <w:r w:rsidRPr="00096136">
              <w:rPr>
                <w:rFonts w:ascii="Arial" w:hAnsi="Arial" w:cs="Arial"/>
                <w:szCs w:val="24"/>
              </w:rPr>
              <w:t>8/10/2019</w:t>
            </w:r>
          </w:p>
        </w:tc>
        <w:tc>
          <w:tcPr>
            <w:tcW w:w="3798" w:type="dxa"/>
            <w:tcBorders>
              <w:top w:val="single" w:sz="4" w:space="0" w:color="auto"/>
              <w:left w:val="single" w:sz="4" w:space="0" w:color="auto"/>
              <w:bottom w:val="single" w:sz="4" w:space="0" w:color="auto"/>
              <w:right w:val="single" w:sz="4" w:space="0" w:color="auto"/>
            </w:tcBorders>
          </w:tcPr>
          <w:p w14:paraId="7B1468C2" w14:textId="2049A63D" w:rsidR="001D427D" w:rsidRPr="00096136" w:rsidRDefault="001D427D" w:rsidP="001D427D">
            <w:pPr>
              <w:pStyle w:val="Header"/>
              <w:rPr>
                <w:rFonts w:ascii="Arial" w:hAnsi="Arial" w:cs="Arial"/>
                <w:b/>
                <w:szCs w:val="24"/>
              </w:rPr>
            </w:pPr>
            <w:r w:rsidRPr="00096136">
              <w:rPr>
                <w:rFonts w:ascii="Arial" w:hAnsi="Arial" w:cs="Arial"/>
                <w:szCs w:val="24"/>
              </w:rPr>
              <w:t>BA52176 - Verge Materials Permit - 19 Carrington</w:t>
            </w:r>
          </w:p>
        </w:tc>
        <w:tc>
          <w:tcPr>
            <w:tcW w:w="2605" w:type="dxa"/>
            <w:tcBorders>
              <w:top w:val="single" w:sz="4" w:space="0" w:color="auto"/>
              <w:left w:val="single" w:sz="4" w:space="0" w:color="auto"/>
              <w:bottom w:val="single" w:sz="4" w:space="0" w:color="auto"/>
              <w:right w:val="single" w:sz="4" w:space="0" w:color="auto"/>
            </w:tcBorders>
          </w:tcPr>
          <w:p w14:paraId="5903DAD4" w14:textId="447B2EC7" w:rsidR="001D427D" w:rsidRPr="00096136" w:rsidRDefault="001D427D" w:rsidP="001D427D">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03EED6B4" w14:textId="44BE601C" w:rsidR="001D427D" w:rsidRPr="00096136" w:rsidRDefault="001D427D" w:rsidP="001D427D">
            <w:pPr>
              <w:pStyle w:val="Header"/>
              <w:rPr>
                <w:rFonts w:ascii="Arial" w:hAnsi="Arial" w:cs="Arial"/>
                <w:b/>
                <w:i/>
                <w:szCs w:val="24"/>
              </w:rPr>
            </w:pPr>
            <w:r w:rsidRPr="00096136">
              <w:rPr>
                <w:rFonts w:ascii="Arial" w:hAnsi="Arial" w:cs="Arial"/>
                <w:szCs w:val="24"/>
              </w:rPr>
              <w:t>Local Government (Uniform Local Provisions) Regulations 1996</w:t>
            </w:r>
          </w:p>
        </w:tc>
        <w:tc>
          <w:tcPr>
            <w:tcW w:w="1694" w:type="dxa"/>
            <w:tcBorders>
              <w:top w:val="single" w:sz="4" w:space="0" w:color="auto"/>
              <w:left w:val="single" w:sz="4" w:space="0" w:color="auto"/>
              <w:bottom w:val="single" w:sz="4" w:space="0" w:color="auto"/>
              <w:right w:val="single" w:sz="4" w:space="0" w:color="auto"/>
            </w:tcBorders>
          </w:tcPr>
          <w:p w14:paraId="7CAF6924" w14:textId="5679E784" w:rsidR="001D427D" w:rsidRPr="00096136" w:rsidRDefault="001D427D" w:rsidP="001D427D">
            <w:pPr>
              <w:pStyle w:val="Header"/>
              <w:rPr>
                <w:rFonts w:ascii="Arial" w:hAnsi="Arial" w:cs="Arial"/>
                <w:b/>
                <w:szCs w:val="24"/>
              </w:rPr>
            </w:pPr>
            <w:r w:rsidRPr="00096136">
              <w:rPr>
                <w:rFonts w:ascii="Arial" w:hAnsi="Arial" w:cs="Arial"/>
                <w:szCs w:val="24"/>
              </w:rPr>
              <w:t>6-1</w:t>
            </w:r>
          </w:p>
        </w:tc>
        <w:tc>
          <w:tcPr>
            <w:tcW w:w="2393" w:type="dxa"/>
            <w:tcBorders>
              <w:top w:val="single" w:sz="4" w:space="0" w:color="auto"/>
              <w:left w:val="single" w:sz="4" w:space="0" w:color="auto"/>
              <w:bottom w:val="single" w:sz="4" w:space="0" w:color="auto"/>
              <w:right w:val="single" w:sz="4" w:space="0" w:color="auto"/>
            </w:tcBorders>
          </w:tcPr>
          <w:p w14:paraId="70617B4B" w14:textId="1DB38886" w:rsidR="001D427D" w:rsidRPr="00096136" w:rsidRDefault="001D427D" w:rsidP="001D427D">
            <w:pPr>
              <w:pStyle w:val="Header"/>
              <w:rPr>
                <w:rFonts w:ascii="Arial" w:hAnsi="Arial" w:cs="Arial"/>
                <w:b/>
                <w:szCs w:val="24"/>
              </w:rPr>
            </w:pPr>
            <w:r w:rsidRPr="00096136">
              <w:rPr>
                <w:rFonts w:ascii="Arial" w:hAnsi="Arial" w:cs="Arial"/>
                <w:szCs w:val="24"/>
              </w:rPr>
              <w:t>Nexus Home Improvements</w:t>
            </w:r>
          </w:p>
        </w:tc>
      </w:tr>
      <w:tr w:rsidR="001D427D" w14:paraId="652C8F77" w14:textId="77777777" w:rsidTr="0001769C">
        <w:tc>
          <w:tcPr>
            <w:tcW w:w="1418" w:type="dxa"/>
            <w:tcBorders>
              <w:top w:val="single" w:sz="4" w:space="0" w:color="auto"/>
              <w:left w:val="single" w:sz="4" w:space="0" w:color="auto"/>
              <w:bottom w:val="single" w:sz="4" w:space="0" w:color="auto"/>
              <w:right w:val="single" w:sz="4" w:space="0" w:color="auto"/>
            </w:tcBorders>
          </w:tcPr>
          <w:p w14:paraId="02396D39" w14:textId="0B8940CB" w:rsidR="001D427D" w:rsidRPr="00096136" w:rsidRDefault="001D427D" w:rsidP="001D427D">
            <w:pPr>
              <w:pStyle w:val="Header"/>
              <w:rPr>
                <w:rFonts w:ascii="Arial" w:hAnsi="Arial" w:cs="Arial"/>
                <w:b/>
                <w:szCs w:val="24"/>
              </w:rPr>
            </w:pPr>
            <w:r w:rsidRPr="00096136">
              <w:rPr>
                <w:rFonts w:ascii="Arial" w:hAnsi="Arial" w:cs="Arial"/>
                <w:szCs w:val="24"/>
              </w:rPr>
              <w:lastRenderedPageBreak/>
              <w:t>8/10/2019</w:t>
            </w:r>
          </w:p>
        </w:tc>
        <w:tc>
          <w:tcPr>
            <w:tcW w:w="3798" w:type="dxa"/>
            <w:tcBorders>
              <w:top w:val="single" w:sz="4" w:space="0" w:color="auto"/>
              <w:left w:val="single" w:sz="4" w:space="0" w:color="auto"/>
              <w:bottom w:val="single" w:sz="4" w:space="0" w:color="auto"/>
              <w:right w:val="single" w:sz="4" w:space="0" w:color="auto"/>
            </w:tcBorders>
          </w:tcPr>
          <w:p w14:paraId="701FD036" w14:textId="2B87637F" w:rsidR="001D427D" w:rsidRPr="00096136" w:rsidRDefault="001D427D" w:rsidP="001D427D">
            <w:pPr>
              <w:pStyle w:val="Header"/>
              <w:rPr>
                <w:rFonts w:ascii="Arial" w:hAnsi="Arial" w:cs="Arial"/>
                <w:b/>
                <w:szCs w:val="24"/>
              </w:rPr>
            </w:pPr>
            <w:r w:rsidRPr="00096136">
              <w:rPr>
                <w:rFonts w:ascii="Arial" w:hAnsi="Arial" w:cs="Arial"/>
                <w:szCs w:val="24"/>
              </w:rPr>
              <w:t>BA51304 - Uncertified Building Permit - Decking</w:t>
            </w:r>
          </w:p>
        </w:tc>
        <w:tc>
          <w:tcPr>
            <w:tcW w:w="2605" w:type="dxa"/>
            <w:tcBorders>
              <w:top w:val="single" w:sz="4" w:space="0" w:color="auto"/>
              <w:left w:val="single" w:sz="4" w:space="0" w:color="auto"/>
              <w:bottom w:val="single" w:sz="4" w:space="0" w:color="auto"/>
              <w:right w:val="single" w:sz="4" w:space="0" w:color="auto"/>
            </w:tcBorders>
          </w:tcPr>
          <w:p w14:paraId="0F83A3C7" w14:textId="0400B803" w:rsidR="001D427D" w:rsidRPr="00096136" w:rsidRDefault="001D427D" w:rsidP="001D427D">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482ED2F3" w14:textId="2A9FF966" w:rsidR="001D427D" w:rsidRPr="00096136" w:rsidRDefault="001D427D" w:rsidP="001D427D">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475F7CF5" w14:textId="562F7B45" w:rsidR="001D427D" w:rsidRPr="00096136" w:rsidRDefault="001D427D" w:rsidP="001D427D">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3549A430" w14:textId="7698EF43" w:rsidR="001D427D" w:rsidRPr="00096136" w:rsidRDefault="001D427D" w:rsidP="001D427D">
            <w:pPr>
              <w:pStyle w:val="Header"/>
              <w:rPr>
                <w:rFonts w:ascii="Arial" w:hAnsi="Arial" w:cs="Arial"/>
                <w:b/>
                <w:szCs w:val="24"/>
              </w:rPr>
            </w:pPr>
            <w:r w:rsidRPr="00096136">
              <w:rPr>
                <w:rFonts w:ascii="Arial" w:hAnsi="Arial" w:cs="Arial"/>
                <w:szCs w:val="24"/>
              </w:rPr>
              <w:t>Neil Halpin</w:t>
            </w:r>
          </w:p>
        </w:tc>
      </w:tr>
      <w:tr w:rsidR="001D427D" w14:paraId="1D992F11" w14:textId="77777777" w:rsidTr="0001769C">
        <w:tc>
          <w:tcPr>
            <w:tcW w:w="1418" w:type="dxa"/>
            <w:tcBorders>
              <w:top w:val="single" w:sz="4" w:space="0" w:color="auto"/>
              <w:left w:val="single" w:sz="4" w:space="0" w:color="auto"/>
              <w:bottom w:val="single" w:sz="4" w:space="0" w:color="auto"/>
              <w:right w:val="single" w:sz="4" w:space="0" w:color="auto"/>
            </w:tcBorders>
          </w:tcPr>
          <w:p w14:paraId="7988B3C0" w14:textId="641FDE70" w:rsidR="001D427D" w:rsidRPr="00096136" w:rsidRDefault="001D427D" w:rsidP="001D427D">
            <w:pPr>
              <w:pStyle w:val="Header"/>
              <w:rPr>
                <w:rFonts w:ascii="Arial" w:hAnsi="Arial" w:cs="Arial"/>
                <w:b/>
                <w:szCs w:val="24"/>
              </w:rPr>
            </w:pPr>
            <w:r w:rsidRPr="00096136">
              <w:rPr>
                <w:rFonts w:ascii="Arial" w:hAnsi="Arial" w:cs="Arial"/>
                <w:szCs w:val="24"/>
              </w:rPr>
              <w:t>9/10/2019</w:t>
            </w:r>
          </w:p>
        </w:tc>
        <w:tc>
          <w:tcPr>
            <w:tcW w:w="3798" w:type="dxa"/>
            <w:tcBorders>
              <w:top w:val="single" w:sz="4" w:space="0" w:color="auto"/>
              <w:left w:val="single" w:sz="4" w:space="0" w:color="auto"/>
              <w:bottom w:val="single" w:sz="4" w:space="0" w:color="auto"/>
              <w:right w:val="single" w:sz="4" w:space="0" w:color="auto"/>
            </w:tcBorders>
          </w:tcPr>
          <w:p w14:paraId="0C64BFB2" w14:textId="35A56DB1" w:rsidR="001D427D" w:rsidRPr="00096136" w:rsidRDefault="001D427D" w:rsidP="001D427D">
            <w:pPr>
              <w:pStyle w:val="Header"/>
              <w:rPr>
                <w:rFonts w:ascii="Arial" w:hAnsi="Arial" w:cs="Arial"/>
                <w:b/>
                <w:szCs w:val="24"/>
              </w:rPr>
            </w:pPr>
            <w:r w:rsidRPr="00096136">
              <w:rPr>
                <w:rFonts w:ascii="Arial" w:hAnsi="Arial" w:cs="Arial"/>
                <w:szCs w:val="24"/>
              </w:rPr>
              <w:t>(APP) - DA19-37524 - 78 Brookdale St, Floreat - Additions (Patio &amp; Decking) to Single House</w:t>
            </w:r>
          </w:p>
        </w:tc>
        <w:tc>
          <w:tcPr>
            <w:tcW w:w="2605" w:type="dxa"/>
            <w:tcBorders>
              <w:top w:val="single" w:sz="4" w:space="0" w:color="auto"/>
              <w:left w:val="single" w:sz="4" w:space="0" w:color="auto"/>
              <w:bottom w:val="single" w:sz="4" w:space="0" w:color="auto"/>
              <w:right w:val="single" w:sz="4" w:space="0" w:color="auto"/>
            </w:tcBorders>
          </w:tcPr>
          <w:p w14:paraId="101AB55B" w14:textId="266DF492" w:rsidR="001D427D" w:rsidRPr="00096136" w:rsidRDefault="001D427D" w:rsidP="001D427D">
            <w:pPr>
              <w:pStyle w:val="Header"/>
              <w:rPr>
                <w:rFonts w:ascii="Arial" w:hAnsi="Arial" w:cs="Arial"/>
                <w:b/>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tcPr>
          <w:p w14:paraId="6BAC258B" w14:textId="634C53A3" w:rsidR="001D427D" w:rsidRPr="00096136" w:rsidRDefault="001D427D" w:rsidP="001D427D">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46293C42" w14:textId="023182D0" w:rsidR="001D427D" w:rsidRPr="00096136" w:rsidRDefault="001D427D" w:rsidP="001D427D">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36F98612" w14:textId="40741CEF" w:rsidR="001D427D" w:rsidRPr="00096136" w:rsidRDefault="001D427D" w:rsidP="001D427D">
            <w:pPr>
              <w:pStyle w:val="Header"/>
              <w:rPr>
                <w:rFonts w:ascii="Arial" w:hAnsi="Arial" w:cs="Arial"/>
                <w:b/>
                <w:szCs w:val="24"/>
              </w:rPr>
            </w:pPr>
            <w:r w:rsidRPr="00096136">
              <w:rPr>
                <w:rFonts w:ascii="Arial" w:hAnsi="Arial" w:cs="Arial"/>
                <w:szCs w:val="24"/>
              </w:rPr>
              <w:t>Seabreeze Outdoor</w:t>
            </w:r>
          </w:p>
        </w:tc>
      </w:tr>
      <w:tr w:rsidR="001D427D" w14:paraId="03C6E6FA" w14:textId="77777777" w:rsidTr="0001769C">
        <w:tc>
          <w:tcPr>
            <w:tcW w:w="1418" w:type="dxa"/>
            <w:tcBorders>
              <w:top w:val="single" w:sz="4" w:space="0" w:color="auto"/>
              <w:left w:val="single" w:sz="4" w:space="0" w:color="auto"/>
              <w:bottom w:val="single" w:sz="4" w:space="0" w:color="auto"/>
              <w:right w:val="single" w:sz="4" w:space="0" w:color="auto"/>
            </w:tcBorders>
          </w:tcPr>
          <w:p w14:paraId="18AF6071" w14:textId="4186DF95" w:rsidR="001D427D" w:rsidRPr="00096136" w:rsidRDefault="001D427D" w:rsidP="001D427D">
            <w:pPr>
              <w:pStyle w:val="Header"/>
              <w:rPr>
                <w:rFonts w:ascii="Arial" w:hAnsi="Arial" w:cs="Arial"/>
                <w:b/>
                <w:szCs w:val="24"/>
              </w:rPr>
            </w:pPr>
            <w:r w:rsidRPr="00096136">
              <w:rPr>
                <w:rFonts w:ascii="Arial" w:hAnsi="Arial" w:cs="Arial"/>
                <w:szCs w:val="24"/>
              </w:rPr>
              <w:t>10/10/2019</w:t>
            </w:r>
          </w:p>
        </w:tc>
        <w:tc>
          <w:tcPr>
            <w:tcW w:w="3798" w:type="dxa"/>
            <w:tcBorders>
              <w:top w:val="single" w:sz="4" w:space="0" w:color="auto"/>
              <w:left w:val="single" w:sz="4" w:space="0" w:color="auto"/>
              <w:bottom w:val="single" w:sz="4" w:space="0" w:color="auto"/>
              <w:right w:val="single" w:sz="4" w:space="0" w:color="auto"/>
            </w:tcBorders>
          </w:tcPr>
          <w:p w14:paraId="1B138A8C" w14:textId="6E3C310A" w:rsidR="001D427D" w:rsidRPr="00096136" w:rsidRDefault="001D427D" w:rsidP="001D427D">
            <w:pPr>
              <w:pStyle w:val="Header"/>
              <w:rPr>
                <w:rFonts w:ascii="Arial" w:hAnsi="Arial" w:cs="Arial"/>
                <w:b/>
                <w:szCs w:val="24"/>
              </w:rPr>
            </w:pPr>
            <w:r w:rsidRPr="00096136">
              <w:rPr>
                <w:rFonts w:ascii="Arial" w:hAnsi="Arial" w:cs="Arial"/>
                <w:szCs w:val="24"/>
              </w:rPr>
              <w:t>(APP) - DA19-35580 - 24 Mayfair St, Mt Claremont - Single House</w:t>
            </w:r>
          </w:p>
        </w:tc>
        <w:tc>
          <w:tcPr>
            <w:tcW w:w="2605" w:type="dxa"/>
            <w:tcBorders>
              <w:top w:val="single" w:sz="4" w:space="0" w:color="auto"/>
              <w:left w:val="single" w:sz="4" w:space="0" w:color="auto"/>
              <w:bottom w:val="single" w:sz="4" w:space="0" w:color="auto"/>
              <w:right w:val="single" w:sz="4" w:space="0" w:color="auto"/>
            </w:tcBorders>
          </w:tcPr>
          <w:p w14:paraId="57B6D8E0" w14:textId="16324BA4" w:rsidR="001D427D" w:rsidRPr="00096136" w:rsidRDefault="001D427D" w:rsidP="001D427D">
            <w:pPr>
              <w:pStyle w:val="Header"/>
              <w:rPr>
                <w:rFonts w:ascii="Arial" w:hAnsi="Arial" w:cs="Arial"/>
                <w:b/>
                <w:szCs w:val="24"/>
              </w:rPr>
            </w:pPr>
            <w:r w:rsidRPr="00096136">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1CAAF62C" w14:textId="228C818F" w:rsidR="001D427D" w:rsidRPr="00096136" w:rsidRDefault="001D427D" w:rsidP="001D427D">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65B2C5EE" w14:textId="03532085" w:rsidR="001D427D" w:rsidRPr="00096136" w:rsidRDefault="001D427D" w:rsidP="001D427D">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16603466" w14:textId="2713526E" w:rsidR="001D427D" w:rsidRPr="00096136" w:rsidRDefault="001D427D" w:rsidP="001D427D">
            <w:pPr>
              <w:pStyle w:val="Header"/>
              <w:rPr>
                <w:rFonts w:ascii="Arial" w:hAnsi="Arial" w:cs="Arial"/>
                <w:b/>
                <w:szCs w:val="24"/>
              </w:rPr>
            </w:pPr>
            <w:r w:rsidRPr="00096136">
              <w:rPr>
                <w:rFonts w:ascii="Arial" w:hAnsi="Arial" w:cs="Arial"/>
                <w:szCs w:val="24"/>
              </w:rPr>
              <w:t>Distinctive Homes WA Pty Ltd</w:t>
            </w:r>
          </w:p>
        </w:tc>
      </w:tr>
      <w:tr w:rsidR="001D427D" w14:paraId="446A96F9" w14:textId="77777777" w:rsidTr="0001769C">
        <w:tc>
          <w:tcPr>
            <w:tcW w:w="1418" w:type="dxa"/>
            <w:tcBorders>
              <w:top w:val="single" w:sz="4" w:space="0" w:color="auto"/>
              <w:left w:val="single" w:sz="4" w:space="0" w:color="auto"/>
              <w:bottom w:val="single" w:sz="4" w:space="0" w:color="auto"/>
              <w:right w:val="single" w:sz="4" w:space="0" w:color="auto"/>
            </w:tcBorders>
          </w:tcPr>
          <w:p w14:paraId="0097C7F6" w14:textId="2B4DFDB6" w:rsidR="001D427D" w:rsidRPr="00096136" w:rsidRDefault="001D427D" w:rsidP="001D427D">
            <w:pPr>
              <w:pStyle w:val="Header"/>
              <w:rPr>
                <w:rFonts w:ascii="Arial" w:hAnsi="Arial" w:cs="Arial"/>
                <w:b/>
                <w:szCs w:val="24"/>
              </w:rPr>
            </w:pPr>
            <w:r w:rsidRPr="00096136">
              <w:rPr>
                <w:rFonts w:ascii="Arial" w:hAnsi="Arial" w:cs="Arial"/>
                <w:szCs w:val="24"/>
              </w:rPr>
              <w:t>11/10/2019</w:t>
            </w:r>
          </w:p>
        </w:tc>
        <w:tc>
          <w:tcPr>
            <w:tcW w:w="3798" w:type="dxa"/>
            <w:tcBorders>
              <w:top w:val="single" w:sz="4" w:space="0" w:color="auto"/>
              <w:left w:val="single" w:sz="4" w:space="0" w:color="auto"/>
              <w:bottom w:val="single" w:sz="4" w:space="0" w:color="auto"/>
              <w:right w:val="single" w:sz="4" w:space="0" w:color="auto"/>
            </w:tcBorders>
          </w:tcPr>
          <w:p w14:paraId="59DED240" w14:textId="6A0AFEFD" w:rsidR="001D427D" w:rsidRPr="00096136" w:rsidRDefault="001D427D" w:rsidP="001D427D">
            <w:pPr>
              <w:pStyle w:val="Header"/>
              <w:rPr>
                <w:rFonts w:ascii="Arial" w:hAnsi="Arial" w:cs="Arial"/>
                <w:b/>
                <w:szCs w:val="24"/>
              </w:rPr>
            </w:pPr>
            <w:r w:rsidRPr="00096136">
              <w:rPr>
                <w:rFonts w:ascii="Arial" w:hAnsi="Arial" w:cs="Arial"/>
                <w:szCs w:val="24"/>
              </w:rPr>
              <w:t xml:space="preserve">BA49440 - Certified Building Permit - Yoga Studio </w:t>
            </w:r>
            <w:proofErr w:type="spellStart"/>
            <w:r w:rsidRPr="00096136">
              <w:rPr>
                <w:rFonts w:ascii="Arial" w:hAnsi="Arial" w:cs="Arial"/>
                <w:szCs w:val="24"/>
              </w:rPr>
              <w:t>Fitout</w:t>
            </w:r>
            <w:proofErr w:type="spellEnd"/>
            <w:r w:rsidRPr="00096136">
              <w:rPr>
                <w:rFonts w:ascii="Arial" w:hAnsi="Arial" w:cs="Arial"/>
                <w:szCs w:val="24"/>
              </w:rPr>
              <w:t xml:space="preserve"> and Consulting Room</w:t>
            </w:r>
          </w:p>
        </w:tc>
        <w:tc>
          <w:tcPr>
            <w:tcW w:w="2605" w:type="dxa"/>
            <w:tcBorders>
              <w:top w:val="single" w:sz="4" w:space="0" w:color="auto"/>
              <w:left w:val="single" w:sz="4" w:space="0" w:color="auto"/>
              <w:bottom w:val="single" w:sz="4" w:space="0" w:color="auto"/>
              <w:right w:val="single" w:sz="4" w:space="0" w:color="auto"/>
            </w:tcBorders>
          </w:tcPr>
          <w:p w14:paraId="5434CFB2" w14:textId="42E521E0" w:rsidR="001D427D" w:rsidRPr="00096136" w:rsidRDefault="001D427D" w:rsidP="001D427D">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0910BAEE" w14:textId="6B5172C7" w:rsidR="001D427D" w:rsidRPr="00096136" w:rsidRDefault="001D427D" w:rsidP="001D427D">
            <w:pPr>
              <w:pStyle w:val="Header"/>
              <w:rPr>
                <w:rFonts w:ascii="Arial" w:hAnsi="Arial" w:cs="Arial"/>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61DFF914" w14:textId="2EAD256B" w:rsidR="001D427D" w:rsidRPr="00096136" w:rsidRDefault="001D427D" w:rsidP="001D427D">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68634C14" w14:textId="43814DB7" w:rsidR="001D427D" w:rsidRPr="00096136" w:rsidRDefault="001D427D" w:rsidP="001D427D">
            <w:pPr>
              <w:pStyle w:val="Header"/>
              <w:rPr>
                <w:rFonts w:ascii="Arial" w:hAnsi="Arial" w:cs="Arial"/>
                <w:b/>
                <w:szCs w:val="24"/>
              </w:rPr>
            </w:pPr>
            <w:r w:rsidRPr="00096136">
              <w:rPr>
                <w:rFonts w:ascii="Arial" w:hAnsi="Arial" w:cs="Arial"/>
                <w:szCs w:val="24"/>
              </w:rPr>
              <w:t>Resolve Group Pty Ltd</w:t>
            </w:r>
          </w:p>
        </w:tc>
      </w:tr>
      <w:tr w:rsidR="001D427D" w14:paraId="2742D8C2" w14:textId="77777777" w:rsidTr="0001769C">
        <w:tc>
          <w:tcPr>
            <w:tcW w:w="1418" w:type="dxa"/>
            <w:tcBorders>
              <w:top w:val="single" w:sz="4" w:space="0" w:color="auto"/>
              <w:left w:val="single" w:sz="4" w:space="0" w:color="auto"/>
              <w:bottom w:val="single" w:sz="4" w:space="0" w:color="auto"/>
              <w:right w:val="single" w:sz="4" w:space="0" w:color="auto"/>
            </w:tcBorders>
          </w:tcPr>
          <w:p w14:paraId="482EA406" w14:textId="528F4922" w:rsidR="001D427D" w:rsidRPr="00096136" w:rsidRDefault="001D427D" w:rsidP="001D427D">
            <w:pPr>
              <w:pStyle w:val="Header"/>
              <w:rPr>
                <w:rFonts w:ascii="Arial" w:hAnsi="Arial" w:cs="Arial"/>
                <w:b/>
                <w:szCs w:val="24"/>
              </w:rPr>
            </w:pPr>
            <w:r w:rsidRPr="00096136">
              <w:rPr>
                <w:rFonts w:ascii="Arial" w:hAnsi="Arial" w:cs="Arial"/>
                <w:szCs w:val="24"/>
              </w:rPr>
              <w:t>11/10/2019</w:t>
            </w:r>
          </w:p>
        </w:tc>
        <w:tc>
          <w:tcPr>
            <w:tcW w:w="3798" w:type="dxa"/>
            <w:tcBorders>
              <w:top w:val="single" w:sz="4" w:space="0" w:color="auto"/>
              <w:left w:val="single" w:sz="4" w:space="0" w:color="auto"/>
              <w:bottom w:val="single" w:sz="4" w:space="0" w:color="auto"/>
              <w:right w:val="single" w:sz="4" w:space="0" w:color="auto"/>
            </w:tcBorders>
          </w:tcPr>
          <w:p w14:paraId="405764A7" w14:textId="5DF58D85" w:rsidR="001D427D" w:rsidRPr="00096136" w:rsidRDefault="001D427D" w:rsidP="001D427D">
            <w:pPr>
              <w:pStyle w:val="Header"/>
              <w:rPr>
                <w:rFonts w:ascii="Arial" w:hAnsi="Arial" w:cs="Arial"/>
                <w:b/>
                <w:szCs w:val="24"/>
              </w:rPr>
            </w:pPr>
            <w:r w:rsidRPr="00096136">
              <w:rPr>
                <w:rFonts w:ascii="Arial" w:hAnsi="Arial" w:cs="Arial"/>
                <w:szCs w:val="24"/>
              </w:rPr>
              <w:t>BA51580 - Uncertified Building Permit - Wall Removals</w:t>
            </w:r>
          </w:p>
        </w:tc>
        <w:tc>
          <w:tcPr>
            <w:tcW w:w="2605" w:type="dxa"/>
            <w:tcBorders>
              <w:top w:val="single" w:sz="4" w:space="0" w:color="auto"/>
              <w:left w:val="single" w:sz="4" w:space="0" w:color="auto"/>
              <w:bottom w:val="single" w:sz="4" w:space="0" w:color="auto"/>
              <w:right w:val="single" w:sz="4" w:space="0" w:color="auto"/>
            </w:tcBorders>
          </w:tcPr>
          <w:p w14:paraId="73BD38C6" w14:textId="3042FDEF" w:rsidR="001D427D" w:rsidRPr="00096136" w:rsidRDefault="001D427D" w:rsidP="001D427D">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3D380987" w14:textId="151492C4" w:rsidR="001D427D" w:rsidRPr="00096136" w:rsidRDefault="001D427D" w:rsidP="001D427D">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29D254CA" w14:textId="514F33FB" w:rsidR="001D427D" w:rsidRPr="00096136" w:rsidRDefault="001D427D" w:rsidP="001D427D">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050B8D92" w14:textId="668A08A9" w:rsidR="001D427D" w:rsidRPr="00096136" w:rsidRDefault="001D427D" w:rsidP="001D427D">
            <w:pPr>
              <w:pStyle w:val="Header"/>
              <w:rPr>
                <w:rFonts w:ascii="Arial" w:hAnsi="Arial" w:cs="Arial"/>
                <w:b/>
                <w:szCs w:val="24"/>
              </w:rPr>
            </w:pPr>
            <w:r w:rsidRPr="00096136">
              <w:rPr>
                <w:rFonts w:ascii="Arial" w:hAnsi="Arial" w:cs="Arial"/>
                <w:szCs w:val="24"/>
              </w:rPr>
              <w:t>Galileo Holding Pty Ltd</w:t>
            </w:r>
          </w:p>
        </w:tc>
      </w:tr>
      <w:tr w:rsidR="001D427D" w14:paraId="4399B0A8" w14:textId="77777777" w:rsidTr="0001769C">
        <w:tc>
          <w:tcPr>
            <w:tcW w:w="1418" w:type="dxa"/>
            <w:tcBorders>
              <w:top w:val="single" w:sz="4" w:space="0" w:color="auto"/>
              <w:left w:val="single" w:sz="4" w:space="0" w:color="auto"/>
              <w:bottom w:val="single" w:sz="4" w:space="0" w:color="auto"/>
              <w:right w:val="single" w:sz="4" w:space="0" w:color="auto"/>
            </w:tcBorders>
          </w:tcPr>
          <w:p w14:paraId="4F771422" w14:textId="587B2B7C" w:rsidR="001D427D" w:rsidRPr="00096136" w:rsidRDefault="001D427D" w:rsidP="001D427D">
            <w:pPr>
              <w:pStyle w:val="Header"/>
              <w:rPr>
                <w:rFonts w:ascii="Arial" w:hAnsi="Arial" w:cs="Arial"/>
                <w:b/>
                <w:szCs w:val="24"/>
              </w:rPr>
            </w:pPr>
            <w:r w:rsidRPr="00096136">
              <w:rPr>
                <w:rFonts w:ascii="Arial" w:hAnsi="Arial" w:cs="Arial"/>
                <w:szCs w:val="24"/>
              </w:rPr>
              <w:t>11/10/2019</w:t>
            </w:r>
          </w:p>
        </w:tc>
        <w:tc>
          <w:tcPr>
            <w:tcW w:w="3798" w:type="dxa"/>
            <w:tcBorders>
              <w:top w:val="single" w:sz="4" w:space="0" w:color="auto"/>
              <w:left w:val="single" w:sz="4" w:space="0" w:color="auto"/>
              <w:bottom w:val="single" w:sz="4" w:space="0" w:color="auto"/>
              <w:right w:val="single" w:sz="4" w:space="0" w:color="auto"/>
            </w:tcBorders>
          </w:tcPr>
          <w:p w14:paraId="264C385E" w14:textId="08402A10" w:rsidR="001D427D" w:rsidRPr="00096136" w:rsidRDefault="001D427D" w:rsidP="001D427D">
            <w:pPr>
              <w:pStyle w:val="Header"/>
              <w:rPr>
                <w:rFonts w:ascii="Arial" w:hAnsi="Arial" w:cs="Arial"/>
                <w:b/>
                <w:szCs w:val="24"/>
              </w:rPr>
            </w:pPr>
            <w:r w:rsidRPr="00096136">
              <w:rPr>
                <w:rFonts w:ascii="Arial" w:hAnsi="Arial" w:cs="Arial"/>
                <w:szCs w:val="24"/>
              </w:rPr>
              <w:t xml:space="preserve">BA52305 - Certified Building Permit - Dwelling &amp; </w:t>
            </w:r>
            <w:proofErr w:type="spellStart"/>
            <w:r w:rsidRPr="00096136">
              <w:rPr>
                <w:rFonts w:ascii="Arial" w:hAnsi="Arial" w:cs="Arial"/>
                <w:szCs w:val="24"/>
              </w:rPr>
              <w:t>Undercroft</w:t>
            </w:r>
            <w:proofErr w:type="spellEnd"/>
          </w:p>
        </w:tc>
        <w:tc>
          <w:tcPr>
            <w:tcW w:w="2605" w:type="dxa"/>
            <w:tcBorders>
              <w:top w:val="single" w:sz="4" w:space="0" w:color="auto"/>
              <w:left w:val="single" w:sz="4" w:space="0" w:color="auto"/>
              <w:bottom w:val="single" w:sz="4" w:space="0" w:color="auto"/>
              <w:right w:val="single" w:sz="4" w:space="0" w:color="auto"/>
            </w:tcBorders>
          </w:tcPr>
          <w:p w14:paraId="551B23B9" w14:textId="209A5E83" w:rsidR="001D427D" w:rsidRPr="00096136" w:rsidRDefault="001D427D" w:rsidP="001D427D">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0D36452E" w14:textId="5D2891FE" w:rsidR="001D427D" w:rsidRPr="00096136" w:rsidRDefault="001D427D" w:rsidP="001D427D">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7608A86F" w14:textId="7875A545" w:rsidR="001D427D" w:rsidRPr="00096136" w:rsidRDefault="001D427D" w:rsidP="001D427D">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4532A967" w14:textId="54524CC3" w:rsidR="001D427D" w:rsidRPr="00096136" w:rsidRDefault="001D427D" w:rsidP="001D427D">
            <w:pPr>
              <w:pStyle w:val="Header"/>
              <w:rPr>
                <w:rFonts w:ascii="Arial" w:hAnsi="Arial" w:cs="Arial"/>
                <w:b/>
                <w:szCs w:val="24"/>
              </w:rPr>
            </w:pPr>
            <w:r w:rsidRPr="00096136">
              <w:rPr>
                <w:rFonts w:ascii="Arial" w:hAnsi="Arial" w:cs="Arial"/>
                <w:szCs w:val="24"/>
              </w:rPr>
              <w:t>Kershaw Construction WA Pty Ltd</w:t>
            </w:r>
          </w:p>
        </w:tc>
      </w:tr>
      <w:tr w:rsidR="001D427D" w14:paraId="71349C01" w14:textId="77777777" w:rsidTr="0001769C">
        <w:tc>
          <w:tcPr>
            <w:tcW w:w="1418" w:type="dxa"/>
            <w:tcBorders>
              <w:top w:val="single" w:sz="4" w:space="0" w:color="auto"/>
              <w:left w:val="single" w:sz="4" w:space="0" w:color="auto"/>
              <w:bottom w:val="single" w:sz="4" w:space="0" w:color="auto"/>
              <w:right w:val="single" w:sz="4" w:space="0" w:color="auto"/>
            </w:tcBorders>
          </w:tcPr>
          <w:p w14:paraId="7A1AE782" w14:textId="7457C90D" w:rsidR="001D427D" w:rsidRPr="00096136" w:rsidRDefault="001D427D" w:rsidP="001D427D">
            <w:pPr>
              <w:pStyle w:val="Header"/>
              <w:rPr>
                <w:rFonts w:ascii="Arial" w:hAnsi="Arial" w:cs="Arial"/>
                <w:b/>
                <w:szCs w:val="24"/>
              </w:rPr>
            </w:pPr>
            <w:r w:rsidRPr="00096136">
              <w:rPr>
                <w:rFonts w:ascii="Arial" w:hAnsi="Arial" w:cs="Arial"/>
                <w:szCs w:val="24"/>
              </w:rPr>
              <w:t>14/10/2019</w:t>
            </w:r>
          </w:p>
        </w:tc>
        <w:tc>
          <w:tcPr>
            <w:tcW w:w="3798" w:type="dxa"/>
            <w:tcBorders>
              <w:top w:val="single" w:sz="4" w:space="0" w:color="auto"/>
              <w:left w:val="single" w:sz="4" w:space="0" w:color="auto"/>
              <w:bottom w:val="single" w:sz="4" w:space="0" w:color="auto"/>
              <w:right w:val="single" w:sz="4" w:space="0" w:color="auto"/>
            </w:tcBorders>
          </w:tcPr>
          <w:p w14:paraId="75305531" w14:textId="66C8ED5C" w:rsidR="001D427D" w:rsidRPr="00096136" w:rsidRDefault="001D427D" w:rsidP="001D427D">
            <w:pPr>
              <w:pStyle w:val="Header"/>
              <w:rPr>
                <w:rFonts w:ascii="Arial" w:hAnsi="Arial" w:cs="Arial"/>
                <w:b/>
                <w:szCs w:val="24"/>
              </w:rPr>
            </w:pPr>
            <w:r w:rsidRPr="00096136">
              <w:rPr>
                <w:rFonts w:ascii="Arial" w:hAnsi="Arial" w:cs="Arial"/>
                <w:szCs w:val="24"/>
              </w:rPr>
              <w:t>(APP) - 62 Kirwan Street, Floreat - Front Fence and Retaining Walls</w:t>
            </w:r>
          </w:p>
        </w:tc>
        <w:tc>
          <w:tcPr>
            <w:tcW w:w="2605" w:type="dxa"/>
            <w:tcBorders>
              <w:top w:val="single" w:sz="4" w:space="0" w:color="auto"/>
              <w:left w:val="single" w:sz="4" w:space="0" w:color="auto"/>
              <w:bottom w:val="single" w:sz="4" w:space="0" w:color="auto"/>
              <w:right w:val="single" w:sz="4" w:space="0" w:color="auto"/>
            </w:tcBorders>
          </w:tcPr>
          <w:p w14:paraId="5A413974" w14:textId="4546C328" w:rsidR="001D427D" w:rsidRPr="00096136" w:rsidRDefault="001D427D" w:rsidP="001D427D">
            <w:pPr>
              <w:pStyle w:val="Header"/>
              <w:rPr>
                <w:rFonts w:ascii="Arial" w:hAnsi="Arial" w:cs="Arial"/>
                <w:b/>
                <w:szCs w:val="24"/>
              </w:rPr>
            </w:pPr>
            <w:r w:rsidRPr="00096136">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1345EC56" w14:textId="46B99C1D" w:rsidR="001D427D" w:rsidRPr="00096136" w:rsidRDefault="001D427D" w:rsidP="001D427D">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7C8866DF" w14:textId="59A6E26B" w:rsidR="001D427D" w:rsidRPr="00096136" w:rsidRDefault="001D427D" w:rsidP="001D427D">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17DF6BBB" w14:textId="7249138F" w:rsidR="001D427D" w:rsidRPr="00096136" w:rsidRDefault="001D427D" w:rsidP="001D427D">
            <w:pPr>
              <w:pStyle w:val="Header"/>
              <w:rPr>
                <w:rFonts w:ascii="Arial" w:hAnsi="Arial" w:cs="Arial"/>
                <w:b/>
                <w:szCs w:val="24"/>
              </w:rPr>
            </w:pPr>
            <w:r w:rsidRPr="00096136">
              <w:rPr>
                <w:rFonts w:ascii="Arial" w:hAnsi="Arial" w:cs="Arial"/>
                <w:szCs w:val="24"/>
              </w:rPr>
              <w:t>P J Esslemont</w:t>
            </w:r>
          </w:p>
        </w:tc>
      </w:tr>
      <w:tr w:rsidR="001D427D" w14:paraId="0E1EA78D" w14:textId="77777777" w:rsidTr="0001769C">
        <w:tc>
          <w:tcPr>
            <w:tcW w:w="1418" w:type="dxa"/>
            <w:tcBorders>
              <w:top w:val="single" w:sz="4" w:space="0" w:color="auto"/>
              <w:left w:val="single" w:sz="4" w:space="0" w:color="auto"/>
              <w:bottom w:val="single" w:sz="4" w:space="0" w:color="auto"/>
              <w:right w:val="single" w:sz="4" w:space="0" w:color="auto"/>
            </w:tcBorders>
          </w:tcPr>
          <w:p w14:paraId="0A51BF9D" w14:textId="78805C57" w:rsidR="001D427D" w:rsidRPr="00096136" w:rsidRDefault="001D427D" w:rsidP="001D427D">
            <w:pPr>
              <w:pStyle w:val="Header"/>
              <w:rPr>
                <w:rFonts w:ascii="Arial" w:hAnsi="Arial" w:cs="Arial"/>
                <w:b/>
                <w:szCs w:val="24"/>
              </w:rPr>
            </w:pPr>
            <w:r w:rsidRPr="00096136">
              <w:rPr>
                <w:rFonts w:ascii="Arial" w:hAnsi="Arial" w:cs="Arial"/>
                <w:szCs w:val="24"/>
              </w:rPr>
              <w:t>14/10/2019</w:t>
            </w:r>
          </w:p>
        </w:tc>
        <w:tc>
          <w:tcPr>
            <w:tcW w:w="3798" w:type="dxa"/>
            <w:tcBorders>
              <w:top w:val="single" w:sz="4" w:space="0" w:color="auto"/>
              <w:left w:val="single" w:sz="4" w:space="0" w:color="auto"/>
              <w:bottom w:val="single" w:sz="4" w:space="0" w:color="auto"/>
              <w:right w:val="single" w:sz="4" w:space="0" w:color="auto"/>
            </w:tcBorders>
          </w:tcPr>
          <w:p w14:paraId="7D309737" w14:textId="6F637E7F" w:rsidR="001D427D" w:rsidRPr="00096136" w:rsidRDefault="001D427D" w:rsidP="001D427D">
            <w:pPr>
              <w:pStyle w:val="Header"/>
              <w:rPr>
                <w:rFonts w:ascii="Arial" w:hAnsi="Arial" w:cs="Arial"/>
                <w:b/>
                <w:szCs w:val="24"/>
              </w:rPr>
            </w:pPr>
            <w:r w:rsidRPr="00096136">
              <w:rPr>
                <w:rFonts w:ascii="Arial" w:hAnsi="Arial" w:cs="Arial"/>
                <w:szCs w:val="24"/>
              </w:rPr>
              <w:t xml:space="preserve">BA51999 - Certified Building Permit - Office </w:t>
            </w:r>
            <w:proofErr w:type="spellStart"/>
            <w:r w:rsidRPr="00096136">
              <w:rPr>
                <w:rFonts w:ascii="Arial" w:hAnsi="Arial" w:cs="Arial"/>
                <w:szCs w:val="24"/>
              </w:rPr>
              <w:t>Fitout</w:t>
            </w:r>
            <w:proofErr w:type="spellEnd"/>
          </w:p>
        </w:tc>
        <w:tc>
          <w:tcPr>
            <w:tcW w:w="2605" w:type="dxa"/>
            <w:tcBorders>
              <w:top w:val="single" w:sz="4" w:space="0" w:color="auto"/>
              <w:left w:val="single" w:sz="4" w:space="0" w:color="auto"/>
              <w:bottom w:val="single" w:sz="4" w:space="0" w:color="auto"/>
              <w:right w:val="single" w:sz="4" w:space="0" w:color="auto"/>
            </w:tcBorders>
          </w:tcPr>
          <w:p w14:paraId="4C260720" w14:textId="56F8C8F1" w:rsidR="001D427D" w:rsidRPr="00096136" w:rsidRDefault="001D427D" w:rsidP="001D427D">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69EC3110" w14:textId="2141BAAA" w:rsidR="001D427D" w:rsidRPr="00096136" w:rsidRDefault="001D427D" w:rsidP="001D427D">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252315DF" w14:textId="71A2E1EC" w:rsidR="001D427D" w:rsidRPr="00096136" w:rsidRDefault="001D427D" w:rsidP="001D427D">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4E0AC46F" w14:textId="10C21698" w:rsidR="001D427D" w:rsidRPr="00096136" w:rsidRDefault="001D427D" w:rsidP="001D427D">
            <w:pPr>
              <w:pStyle w:val="Header"/>
              <w:rPr>
                <w:rFonts w:ascii="Arial" w:hAnsi="Arial" w:cs="Arial"/>
                <w:b/>
                <w:szCs w:val="24"/>
              </w:rPr>
            </w:pPr>
            <w:proofErr w:type="spellStart"/>
            <w:r w:rsidRPr="00096136">
              <w:rPr>
                <w:rFonts w:ascii="Arial" w:hAnsi="Arial" w:cs="Arial"/>
                <w:szCs w:val="24"/>
              </w:rPr>
              <w:t>Raveen</w:t>
            </w:r>
            <w:proofErr w:type="spellEnd"/>
            <w:r w:rsidRPr="00096136">
              <w:rPr>
                <w:rFonts w:ascii="Arial" w:hAnsi="Arial" w:cs="Arial"/>
                <w:szCs w:val="24"/>
              </w:rPr>
              <w:t xml:space="preserve"> </w:t>
            </w:r>
            <w:proofErr w:type="spellStart"/>
            <w:r w:rsidRPr="00096136">
              <w:rPr>
                <w:rFonts w:ascii="Arial" w:hAnsi="Arial" w:cs="Arial"/>
                <w:szCs w:val="24"/>
              </w:rPr>
              <w:t>Sinnathambi</w:t>
            </w:r>
            <w:proofErr w:type="spellEnd"/>
          </w:p>
        </w:tc>
      </w:tr>
      <w:tr w:rsidR="001D427D" w14:paraId="11C6E8B3" w14:textId="77777777" w:rsidTr="0001769C">
        <w:tc>
          <w:tcPr>
            <w:tcW w:w="1418" w:type="dxa"/>
            <w:tcBorders>
              <w:top w:val="single" w:sz="4" w:space="0" w:color="auto"/>
              <w:left w:val="single" w:sz="4" w:space="0" w:color="auto"/>
              <w:bottom w:val="single" w:sz="4" w:space="0" w:color="auto"/>
              <w:right w:val="single" w:sz="4" w:space="0" w:color="auto"/>
            </w:tcBorders>
          </w:tcPr>
          <w:p w14:paraId="490E7BCD" w14:textId="00E98270" w:rsidR="001D427D" w:rsidRPr="00096136" w:rsidRDefault="001D427D" w:rsidP="001D427D">
            <w:pPr>
              <w:pStyle w:val="Header"/>
              <w:rPr>
                <w:rFonts w:ascii="Arial" w:hAnsi="Arial" w:cs="Arial"/>
                <w:b/>
                <w:szCs w:val="24"/>
              </w:rPr>
            </w:pPr>
            <w:r w:rsidRPr="00096136">
              <w:rPr>
                <w:rFonts w:ascii="Arial" w:hAnsi="Arial" w:cs="Arial"/>
                <w:szCs w:val="24"/>
              </w:rPr>
              <w:t>15/10/2019</w:t>
            </w:r>
          </w:p>
        </w:tc>
        <w:tc>
          <w:tcPr>
            <w:tcW w:w="3798" w:type="dxa"/>
            <w:tcBorders>
              <w:top w:val="single" w:sz="4" w:space="0" w:color="auto"/>
              <w:left w:val="single" w:sz="4" w:space="0" w:color="auto"/>
              <w:bottom w:val="single" w:sz="4" w:space="0" w:color="auto"/>
              <w:right w:val="single" w:sz="4" w:space="0" w:color="auto"/>
            </w:tcBorders>
          </w:tcPr>
          <w:p w14:paraId="4BB04E6C" w14:textId="193DC587" w:rsidR="001D427D" w:rsidRPr="00096136" w:rsidRDefault="001D427D" w:rsidP="001D427D">
            <w:pPr>
              <w:pStyle w:val="Header"/>
              <w:rPr>
                <w:rFonts w:ascii="Arial" w:hAnsi="Arial" w:cs="Arial"/>
                <w:b/>
                <w:szCs w:val="24"/>
              </w:rPr>
            </w:pPr>
            <w:r w:rsidRPr="00096136">
              <w:rPr>
                <w:rFonts w:ascii="Arial" w:hAnsi="Arial" w:cs="Arial"/>
                <w:szCs w:val="24"/>
              </w:rPr>
              <w:t xml:space="preserve">(APP) - DA19-39624 - 40A </w:t>
            </w:r>
            <w:proofErr w:type="spellStart"/>
            <w:r w:rsidRPr="00096136">
              <w:rPr>
                <w:rFonts w:ascii="Arial" w:hAnsi="Arial" w:cs="Arial"/>
                <w:szCs w:val="24"/>
              </w:rPr>
              <w:t>Mengler</w:t>
            </w:r>
            <w:proofErr w:type="spellEnd"/>
            <w:r w:rsidRPr="00096136">
              <w:rPr>
                <w:rFonts w:ascii="Arial" w:hAnsi="Arial" w:cs="Arial"/>
                <w:szCs w:val="24"/>
              </w:rPr>
              <w:t xml:space="preserve"> Avenue, Claremont - Addition (Patio) to Grouped Dwelling</w:t>
            </w:r>
          </w:p>
        </w:tc>
        <w:tc>
          <w:tcPr>
            <w:tcW w:w="2605" w:type="dxa"/>
            <w:tcBorders>
              <w:top w:val="single" w:sz="4" w:space="0" w:color="auto"/>
              <w:left w:val="single" w:sz="4" w:space="0" w:color="auto"/>
              <w:bottom w:val="single" w:sz="4" w:space="0" w:color="auto"/>
              <w:right w:val="single" w:sz="4" w:space="0" w:color="auto"/>
            </w:tcBorders>
          </w:tcPr>
          <w:p w14:paraId="45BD751A" w14:textId="71CF806B" w:rsidR="001D427D" w:rsidRPr="00096136" w:rsidRDefault="001D427D" w:rsidP="001D427D">
            <w:pPr>
              <w:pStyle w:val="Header"/>
              <w:rPr>
                <w:rFonts w:ascii="Arial" w:hAnsi="Arial" w:cs="Arial"/>
                <w:b/>
                <w:szCs w:val="24"/>
              </w:rPr>
            </w:pPr>
            <w:r w:rsidRPr="00096136">
              <w:rPr>
                <w:rFonts w:ascii="Arial" w:hAnsi="Arial" w:cs="Arial"/>
                <w:szCs w:val="24"/>
              </w:rPr>
              <w:t xml:space="preserve">Manager </w:t>
            </w:r>
            <w:proofErr w:type="spellStart"/>
            <w:r w:rsidRPr="00096136">
              <w:rPr>
                <w:rFonts w:ascii="Arial" w:hAnsi="Arial" w:cs="Arial"/>
                <w:szCs w:val="24"/>
              </w:rPr>
              <w:t>Planing</w:t>
            </w:r>
            <w:proofErr w:type="spellEnd"/>
          </w:p>
        </w:tc>
        <w:tc>
          <w:tcPr>
            <w:tcW w:w="2380" w:type="dxa"/>
            <w:tcBorders>
              <w:top w:val="single" w:sz="4" w:space="0" w:color="auto"/>
              <w:left w:val="single" w:sz="4" w:space="0" w:color="auto"/>
              <w:bottom w:val="single" w:sz="4" w:space="0" w:color="auto"/>
              <w:right w:val="single" w:sz="4" w:space="0" w:color="auto"/>
            </w:tcBorders>
          </w:tcPr>
          <w:p w14:paraId="1042478E" w14:textId="407E6CF0" w:rsidR="001D427D" w:rsidRPr="00096136" w:rsidRDefault="001D427D" w:rsidP="001D427D">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59BFD5A5" w14:textId="4D26102C" w:rsidR="001D427D" w:rsidRPr="00096136" w:rsidRDefault="001D427D" w:rsidP="001D427D">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2F740A96" w14:textId="484751C8" w:rsidR="001D427D" w:rsidRPr="00096136" w:rsidRDefault="001D427D" w:rsidP="001D427D">
            <w:pPr>
              <w:pStyle w:val="Header"/>
              <w:rPr>
                <w:rFonts w:ascii="Arial" w:hAnsi="Arial" w:cs="Arial"/>
                <w:b/>
                <w:szCs w:val="24"/>
              </w:rPr>
            </w:pPr>
            <w:r w:rsidRPr="00096136">
              <w:rPr>
                <w:rFonts w:ascii="Arial" w:hAnsi="Arial" w:cs="Arial"/>
                <w:szCs w:val="24"/>
              </w:rPr>
              <w:t>Great Aussie Patios</w:t>
            </w:r>
          </w:p>
        </w:tc>
      </w:tr>
      <w:tr w:rsidR="009C46E1" w14:paraId="1FA1AD73" w14:textId="77777777" w:rsidTr="0001769C">
        <w:tc>
          <w:tcPr>
            <w:tcW w:w="1418" w:type="dxa"/>
            <w:tcBorders>
              <w:top w:val="single" w:sz="4" w:space="0" w:color="auto"/>
              <w:left w:val="single" w:sz="4" w:space="0" w:color="auto"/>
              <w:bottom w:val="single" w:sz="4" w:space="0" w:color="auto"/>
              <w:right w:val="single" w:sz="4" w:space="0" w:color="auto"/>
            </w:tcBorders>
          </w:tcPr>
          <w:p w14:paraId="16D9C417" w14:textId="48A0748C" w:rsidR="009C46E1" w:rsidRPr="00096136" w:rsidRDefault="009C46E1" w:rsidP="009C46E1">
            <w:pPr>
              <w:pStyle w:val="Header"/>
              <w:rPr>
                <w:rFonts w:ascii="Arial" w:hAnsi="Arial" w:cs="Arial"/>
                <w:b/>
                <w:szCs w:val="24"/>
              </w:rPr>
            </w:pPr>
            <w:r w:rsidRPr="00096136">
              <w:rPr>
                <w:rFonts w:ascii="Arial" w:hAnsi="Arial" w:cs="Arial"/>
                <w:szCs w:val="24"/>
              </w:rPr>
              <w:lastRenderedPageBreak/>
              <w:t>15/10/2019</w:t>
            </w:r>
          </w:p>
        </w:tc>
        <w:tc>
          <w:tcPr>
            <w:tcW w:w="3798" w:type="dxa"/>
            <w:tcBorders>
              <w:top w:val="single" w:sz="4" w:space="0" w:color="auto"/>
              <w:left w:val="single" w:sz="4" w:space="0" w:color="auto"/>
              <w:bottom w:val="single" w:sz="4" w:space="0" w:color="auto"/>
              <w:right w:val="single" w:sz="4" w:space="0" w:color="auto"/>
            </w:tcBorders>
          </w:tcPr>
          <w:p w14:paraId="3B446E83" w14:textId="4EA40C41" w:rsidR="009C46E1" w:rsidRPr="00096136" w:rsidRDefault="009C46E1" w:rsidP="009C46E1">
            <w:pPr>
              <w:pStyle w:val="Header"/>
              <w:rPr>
                <w:rFonts w:ascii="Arial" w:hAnsi="Arial" w:cs="Arial"/>
                <w:b/>
                <w:szCs w:val="24"/>
              </w:rPr>
            </w:pPr>
            <w:r w:rsidRPr="00096136">
              <w:rPr>
                <w:rFonts w:ascii="Arial" w:hAnsi="Arial" w:cs="Arial"/>
                <w:szCs w:val="24"/>
              </w:rPr>
              <w:t xml:space="preserve">BA52093 - Demolition Permit - </w:t>
            </w:r>
            <w:proofErr w:type="spellStart"/>
            <w:r w:rsidRPr="00096136">
              <w:rPr>
                <w:rFonts w:ascii="Arial" w:hAnsi="Arial" w:cs="Arial"/>
                <w:szCs w:val="24"/>
              </w:rPr>
              <w:t>Partila</w:t>
            </w:r>
            <w:proofErr w:type="spellEnd"/>
            <w:r w:rsidRPr="00096136">
              <w:rPr>
                <w:rFonts w:ascii="Arial" w:hAnsi="Arial" w:cs="Arial"/>
                <w:szCs w:val="24"/>
              </w:rPr>
              <w:t xml:space="preserve"> demolition</w:t>
            </w:r>
          </w:p>
        </w:tc>
        <w:tc>
          <w:tcPr>
            <w:tcW w:w="2605" w:type="dxa"/>
            <w:tcBorders>
              <w:top w:val="single" w:sz="4" w:space="0" w:color="auto"/>
              <w:left w:val="single" w:sz="4" w:space="0" w:color="auto"/>
              <w:bottom w:val="single" w:sz="4" w:space="0" w:color="auto"/>
              <w:right w:val="single" w:sz="4" w:space="0" w:color="auto"/>
            </w:tcBorders>
          </w:tcPr>
          <w:p w14:paraId="4B506E5B" w14:textId="0676FAF3" w:rsidR="009C46E1" w:rsidRPr="00096136" w:rsidRDefault="009C46E1" w:rsidP="009C46E1">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67A67FEF" w14:textId="1D85EDE2" w:rsidR="009C46E1" w:rsidRPr="00096136" w:rsidRDefault="009C46E1" w:rsidP="009C46E1">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7986DCB8" w14:textId="3603B405" w:rsidR="009C46E1" w:rsidRPr="00096136" w:rsidRDefault="009C46E1" w:rsidP="009C46E1">
            <w:pPr>
              <w:pStyle w:val="Header"/>
              <w:rPr>
                <w:rFonts w:ascii="Arial" w:hAnsi="Arial" w:cs="Arial"/>
                <w:b/>
                <w:szCs w:val="24"/>
              </w:rPr>
            </w:pPr>
            <w:r w:rsidRPr="00096136">
              <w:rPr>
                <w:rFonts w:ascii="Arial" w:hAnsi="Arial" w:cs="Arial"/>
                <w:szCs w:val="24"/>
              </w:rPr>
              <w:t>S21.1</w:t>
            </w:r>
          </w:p>
        </w:tc>
        <w:tc>
          <w:tcPr>
            <w:tcW w:w="2393" w:type="dxa"/>
            <w:tcBorders>
              <w:top w:val="single" w:sz="4" w:space="0" w:color="auto"/>
              <w:left w:val="single" w:sz="4" w:space="0" w:color="auto"/>
              <w:bottom w:val="single" w:sz="4" w:space="0" w:color="auto"/>
              <w:right w:val="single" w:sz="4" w:space="0" w:color="auto"/>
            </w:tcBorders>
          </w:tcPr>
          <w:p w14:paraId="45CE8A6F" w14:textId="471DF124" w:rsidR="009C46E1" w:rsidRPr="00096136" w:rsidRDefault="009C46E1" w:rsidP="009C46E1">
            <w:pPr>
              <w:pStyle w:val="Header"/>
              <w:rPr>
                <w:rFonts w:ascii="Arial" w:hAnsi="Arial" w:cs="Arial"/>
                <w:b/>
                <w:szCs w:val="24"/>
              </w:rPr>
            </w:pPr>
            <w:r w:rsidRPr="00096136">
              <w:rPr>
                <w:rFonts w:ascii="Arial" w:hAnsi="Arial" w:cs="Arial"/>
                <w:szCs w:val="24"/>
              </w:rPr>
              <w:t>Simon Delaney</w:t>
            </w:r>
          </w:p>
        </w:tc>
      </w:tr>
      <w:tr w:rsidR="009C46E1" w14:paraId="717EE929" w14:textId="77777777" w:rsidTr="0001769C">
        <w:tc>
          <w:tcPr>
            <w:tcW w:w="1418" w:type="dxa"/>
            <w:tcBorders>
              <w:top w:val="single" w:sz="4" w:space="0" w:color="auto"/>
              <w:left w:val="single" w:sz="4" w:space="0" w:color="auto"/>
              <w:bottom w:val="single" w:sz="4" w:space="0" w:color="auto"/>
              <w:right w:val="single" w:sz="4" w:space="0" w:color="auto"/>
            </w:tcBorders>
          </w:tcPr>
          <w:p w14:paraId="1887E88D" w14:textId="62B8DD4C" w:rsidR="009C46E1" w:rsidRPr="00096136" w:rsidRDefault="009C46E1" w:rsidP="009C46E1">
            <w:pPr>
              <w:pStyle w:val="Header"/>
              <w:rPr>
                <w:rFonts w:ascii="Arial" w:hAnsi="Arial" w:cs="Arial"/>
                <w:b/>
                <w:szCs w:val="24"/>
              </w:rPr>
            </w:pPr>
            <w:r w:rsidRPr="00096136">
              <w:rPr>
                <w:rFonts w:ascii="Arial" w:hAnsi="Arial" w:cs="Arial"/>
                <w:szCs w:val="24"/>
              </w:rPr>
              <w:t>15/10/2019</w:t>
            </w:r>
          </w:p>
        </w:tc>
        <w:tc>
          <w:tcPr>
            <w:tcW w:w="3798" w:type="dxa"/>
            <w:tcBorders>
              <w:top w:val="single" w:sz="4" w:space="0" w:color="auto"/>
              <w:left w:val="single" w:sz="4" w:space="0" w:color="auto"/>
              <w:bottom w:val="single" w:sz="4" w:space="0" w:color="auto"/>
              <w:right w:val="single" w:sz="4" w:space="0" w:color="auto"/>
            </w:tcBorders>
          </w:tcPr>
          <w:p w14:paraId="30F11F8C" w14:textId="690EAA0A" w:rsidR="009C46E1" w:rsidRPr="00096136" w:rsidRDefault="009C46E1" w:rsidP="009C46E1">
            <w:pPr>
              <w:pStyle w:val="Header"/>
              <w:rPr>
                <w:rFonts w:ascii="Arial" w:hAnsi="Arial" w:cs="Arial"/>
                <w:b/>
                <w:szCs w:val="24"/>
              </w:rPr>
            </w:pPr>
            <w:r w:rsidRPr="00096136">
              <w:rPr>
                <w:rFonts w:ascii="Arial" w:hAnsi="Arial" w:cs="Arial"/>
                <w:szCs w:val="24"/>
              </w:rPr>
              <w:t>BA49733 - Building Approval Certificate - Mezzanine Additions</w:t>
            </w:r>
          </w:p>
        </w:tc>
        <w:tc>
          <w:tcPr>
            <w:tcW w:w="2605" w:type="dxa"/>
            <w:tcBorders>
              <w:top w:val="single" w:sz="4" w:space="0" w:color="auto"/>
              <w:left w:val="single" w:sz="4" w:space="0" w:color="auto"/>
              <w:bottom w:val="single" w:sz="4" w:space="0" w:color="auto"/>
              <w:right w:val="single" w:sz="4" w:space="0" w:color="auto"/>
            </w:tcBorders>
          </w:tcPr>
          <w:p w14:paraId="2D540BC9" w14:textId="729E1E04" w:rsidR="009C46E1" w:rsidRPr="00096136" w:rsidRDefault="009C46E1" w:rsidP="009C46E1">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0C54F444" w14:textId="36F27E3C" w:rsidR="009C46E1" w:rsidRPr="00096136" w:rsidRDefault="009C46E1" w:rsidP="009C46E1">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322B8ACD" w14:textId="0FE1842A" w:rsidR="009C46E1" w:rsidRPr="00096136" w:rsidRDefault="009C46E1" w:rsidP="009C46E1">
            <w:pPr>
              <w:pStyle w:val="Header"/>
              <w:rPr>
                <w:rFonts w:ascii="Arial" w:hAnsi="Arial" w:cs="Arial"/>
                <w:b/>
                <w:szCs w:val="24"/>
              </w:rPr>
            </w:pPr>
            <w:r w:rsidRPr="00096136">
              <w:rPr>
                <w:rFonts w:ascii="Arial" w:hAnsi="Arial" w:cs="Arial"/>
                <w:szCs w:val="24"/>
              </w:rPr>
              <w:t>S58.1</w:t>
            </w:r>
          </w:p>
        </w:tc>
        <w:tc>
          <w:tcPr>
            <w:tcW w:w="2393" w:type="dxa"/>
            <w:tcBorders>
              <w:top w:val="single" w:sz="4" w:space="0" w:color="auto"/>
              <w:left w:val="single" w:sz="4" w:space="0" w:color="auto"/>
              <w:bottom w:val="single" w:sz="4" w:space="0" w:color="auto"/>
              <w:right w:val="single" w:sz="4" w:space="0" w:color="auto"/>
            </w:tcBorders>
          </w:tcPr>
          <w:p w14:paraId="4B78B9DB" w14:textId="5997F3DB" w:rsidR="009C46E1" w:rsidRPr="00096136" w:rsidRDefault="009C46E1" w:rsidP="009C46E1">
            <w:pPr>
              <w:pStyle w:val="Header"/>
              <w:rPr>
                <w:rFonts w:ascii="Arial" w:hAnsi="Arial" w:cs="Arial"/>
                <w:b/>
                <w:szCs w:val="24"/>
              </w:rPr>
            </w:pPr>
            <w:r w:rsidRPr="00096136">
              <w:rPr>
                <w:rFonts w:ascii="Arial" w:hAnsi="Arial" w:cs="Arial"/>
                <w:szCs w:val="24"/>
              </w:rPr>
              <w:t>Geoff Knights</w:t>
            </w:r>
          </w:p>
        </w:tc>
      </w:tr>
      <w:tr w:rsidR="009C46E1" w14:paraId="650764FA" w14:textId="77777777" w:rsidTr="0001769C">
        <w:tc>
          <w:tcPr>
            <w:tcW w:w="1418" w:type="dxa"/>
            <w:tcBorders>
              <w:top w:val="single" w:sz="4" w:space="0" w:color="auto"/>
              <w:left w:val="single" w:sz="4" w:space="0" w:color="auto"/>
              <w:bottom w:val="single" w:sz="4" w:space="0" w:color="auto"/>
              <w:right w:val="single" w:sz="4" w:space="0" w:color="auto"/>
            </w:tcBorders>
          </w:tcPr>
          <w:p w14:paraId="2CC3CB99" w14:textId="35730608" w:rsidR="009C46E1" w:rsidRPr="00096136" w:rsidRDefault="009C46E1" w:rsidP="009C46E1">
            <w:pPr>
              <w:pStyle w:val="Header"/>
              <w:rPr>
                <w:rFonts w:ascii="Arial" w:hAnsi="Arial" w:cs="Arial"/>
                <w:b/>
                <w:szCs w:val="24"/>
              </w:rPr>
            </w:pPr>
            <w:r w:rsidRPr="00096136">
              <w:rPr>
                <w:rFonts w:ascii="Arial" w:hAnsi="Arial" w:cs="Arial"/>
                <w:szCs w:val="24"/>
              </w:rPr>
              <w:t>16/10/2019</w:t>
            </w:r>
          </w:p>
        </w:tc>
        <w:tc>
          <w:tcPr>
            <w:tcW w:w="3798" w:type="dxa"/>
            <w:tcBorders>
              <w:top w:val="single" w:sz="4" w:space="0" w:color="auto"/>
              <w:left w:val="single" w:sz="4" w:space="0" w:color="auto"/>
              <w:bottom w:val="single" w:sz="4" w:space="0" w:color="auto"/>
              <w:right w:val="single" w:sz="4" w:space="0" w:color="auto"/>
            </w:tcBorders>
          </w:tcPr>
          <w:p w14:paraId="6E66703D" w14:textId="18BB22D9" w:rsidR="009C46E1" w:rsidRPr="00096136" w:rsidRDefault="009C46E1" w:rsidP="009C46E1">
            <w:pPr>
              <w:pStyle w:val="Header"/>
              <w:rPr>
                <w:rFonts w:ascii="Arial" w:hAnsi="Arial" w:cs="Arial"/>
                <w:b/>
                <w:szCs w:val="24"/>
              </w:rPr>
            </w:pPr>
            <w:r w:rsidRPr="00096136">
              <w:rPr>
                <w:rFonts w:ascii="Arial" w:hAnsi="Arial" w:cs="Arial"/>
                <w:szCs w:val="24"/>
              </w:rPr>
              <w:t>(APP) - DA19-37831 - 5 Rockton Road, Nedlands - Additions to Single House</w:t>
            </w:r>
          </w:p>
        </w:tc>
        <w:tc>
          <w:tcPr>
            <w:tcW w:w="2605" w:type="dxa"/>
            <w:tcBorders>
              <w:top w:val="single" w:sz="4" w:space="0" w:color="auto"/>
              <w:left w:val="single" w:sz="4" w:space="0" w:color="auto"/>
              <w:bottom w:val="single" w:sz="4" w:space="0" w:color="auto"/>
              <w:right w:val="single" w:sz="4" w:space="0" w:color="auto"/>
            </w:tcBorders>
          </w:tcPr>
          <w:p w14:paraId="6AECD52F" w14:textId="5E348C50" w:rsidR="009C46E1" w:rsidRPr="00096136" w:rsidRDefault="009C46E1" w:rsidP="009C46E1">
            <w:pPr>
              <w:pStyle w:val="Header"/>
              <w:rPr>
                <w:rFonts w:ascii="Arial" w:hAnsi="Arial" w:cs="Arial"/>
                <w:b/>
                <w:szCs w:val="24"/>
              </w:rPr>
            </w:pPr>
            <w:r w:rsidRPr="00096136">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1ABB6430" w14:textId="20F7BCB8" w:rsidR="009C46E1" w:rsidRPr="00096136" w:rsidRDefault="009C46E1" w:rsidP="009C46E1">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21FF3F82" w14:textId="5B0FA8A6" w:rsidR="009C46E1" w:rsidRPr="00096136" w:rsidRDefault="009C46E1" w:rsidP="009C46E1">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58342F4C" w14:textId="02C5BEED" w:rsidR="009C46E1" w:rsidRPr="00096136" w:rsidRDefault="009C46E1" w:rsidP="009C46E1">
            <w:pPr>
              <w:pStyle w:val="Header"/>
              <w:rPr>
                <w:rFonts w:ascii="Arial" w:hAnsi="Arial" w:cs="Arial"/>
                <w:b/>
                <w:szCs w:val="24"/>
              </w:rPr>
            </w:pPr>
            <w:r w:rsidRPr="00096136">
              <w:rPr>
                <w:rFonts w:ascii="Arial" w:hAnsi="Arial" w:cs="Arial"/>
                <w:szCs w:val="24"/>
              </w:rPr>
              <w:t>Fringe Architects</w:t>
            </w:r>
          </w:p>
        </w:tc>
      </w:tr>
      <w:tr w:rsidR="009C46E1" w14:paraId="60A458C5" w14:textId="77777777" w:rsidTr="0001769C">
        <w:tc>
          <w:tcPr>
            <w:tcW w:w="1418" w:type="dxa"/>
            <w:tcBorders>
              <w:top w:val="single" w:sz="4" w:space="0" w:color="auto"/>
              <w:left w:val="single" w:sz="4" w:space="0" w:color="auto"/>
              <w:bottom w:val="single" w:sz="4" w:space="0" w:color="auto"/>
              <w:right w:val="single" w:sz="4" w:space="0" w:color="auto"/>
            </w:tcBorders>
          </w:tcPr>
          <w:p w14:paraId="67B9BA03" w14:textId="773A3CAC" w:rsidR="009C46E1" w:rsidRPr="00096136" w:rsidRDefault="009C46E1" w:rsidP="009C46E1">
            <w:pPr>
              <w:pStyle w:val="Header"/>
              <w:rPr>
                <w:rFonts w:ascii="Arial" w:hAnsi="Arial" w:cs="Arial"/>
                <w:b/>
                <w:szCs w:val="24"/>
              </w:rPr>
            </w:pPr>
            <w:r w:rsidRPr="00096136">
              <w:rPr>
                <w:rFonts w:ascii="Arial" w:hAnsi="Arial" w:cs="Arial"/>
                <w:szCs w:val="24"/>
              </w:rPr>
              <w:t>16/10/2019</w:t>
            </w:r>
          </w:p>
        </w:tc>
        <w:tc>
          <w:tcPr>
            <w:tcW w:w="3798" w:type="dxa"/>
            <w:tcBorders>
              <w:top w:val="single" w:sz="4" w:space="0" w:color="auto"/>
              <w:left w:val="single" w:sz="4" w:space="0" w:color="auto"/>
              <w:bottom w:val="single" w:sz="4" w:space="0" w:color="auto"/>
              <w:right w:val="single" w:sz="4" w:space="0" w:color="auto"/>
            </w:tcBorders>
          </w:tcPr>
          <w:p w14:paraId="5B21F435" w14:textId="103683A2" w:rsidR="009C46E1" w:rsidRPr="00096136" w:rsidRDefault="009C46E1" w:rsidP="009C46E1">
            <w:pPr>
              <w:pStyle w:val="Header"/>
              <w:rPr>
                <w:rFonts w:ascii="Arial" w:hAnsi="Arial" w:cs="Arial"/>
                <w:b/>
                <w:szCs w:val="24"/>
              </w:rPr>
            </w:pPr>
            <w:r w:rsidRPr="00096136">
              <w:rPr>
                <w:rFonts w:ascii="Arial" w:hAnsi="Arial" w:cs="Arial"/>
                <w:szCs w:val="24"/>
              </w:rPr>
              <w:t>(APP) - DA-19-38428 - 123 Dalkeith Road, Nedlands - Single House</w:t>
            </w:r>
          </w:p>
        </w:tc>
        <w:tc>
          <w:tcPr>
            <w:tcW w:w="2605" w:type="dxa"/>
            <w:tcBorders>
              <w:top w:val="single" w:sz="4" w:space="0" w:color="auto"/>
              <w:left w:val="single" w:sz="4" w:space="0" w:color="auto"/>
              <w:bottom w:val="single" w:sz="4" w:space="0" w:color="auto"/>
              <w:right w:val="single" w:sz="4" w:space="0" w:color="auto"/>
            </w:tcBorders>
          </w:tcPr>
          <w:p w14:paraId="40A27D68" w14:textId="16648CAF" w:rsidR="009C46E1" w:rsidRPr="00096136" w:rsidRDefault="009C46E1" w:rsidP="009C46E1">
            <w:pPr>
              <w:pStyle w:val="Header"/>
              <w:rPr>
                <w:rFonts w:ascii="Arial" w:hAnsi="Arial" w:cs="Arial"/>
                <w:b/>
                <w:szCs w:val="24"/>
              </w:rPr>
            </w:pPr>
            <w:r w:rsidRPr="00096136">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34B1C4B1" w14:textId="2A75DD35" w:rsidR="009C46E1" w:rsidRPr="00096136" w:rsidRDefault="009C46E1" w:rsidP="009C46E1">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22D37FD6" w14:textId="06B4069C" w:rsidR="009C46E1" w:rsidRPr="00096136" w:rsidRDefault="009C46E1" w:rsidP="009C46E1">
            <w:pPr>
              <w:pStyle w:val="Header"/>
              <w:rPr>
                <w:rFonts w:ascii="Arial" w:hAnsi="Arial" w:cs="Arial"/>
                <w:b/>
                <w:szCs w:val="24"/>
              </w:rPr>
            </w:pPr>
            <w:r w:rsidRPr="00096136">
              <w:rPr>
                <w:rFonts w:ascii="Arial" w:hAnsi="Arial" w:cs="Arial"/>
                <w:szCs w:val="24"/>
              </w:rPr>
              <w:t>Regulations 82</w:t>
            </w:r>
          </w:p>
        </w:tc>
        <w:tc>
          <w:tcPr>
            <w:tcW w:w="2393" w:type="dxa"/>
            <w:tcBorders>
              <w:top w:val="single" w:sz="4" w:space="0" w:color="auto"/>
              <w:left w:val="single" w:sz="4" w:space="0" w:color="auto"/>
              <w:bottom w:val="single" w:sz="4" w:space="0" w:color="auto"/>
              <w:right w:val="single" w:sz="4" w:space="0" w:color="auto"/>
            </w:tcBorders>
          </w:tcPr>
          <w:p w14:paraId="26DBFDCD" w14:textId="436E45AB" w:rsidR="009C46E1" w:rsidRPr="00096136" w:rsidRDefault="009C46E1" w:rsidP="009C46E1">
            <w:pPr>
              <w:pStyle w:val="Header"/>
              <w:rPr>
                <w:rFonts w:ascii="Arial" w:hAnsi="Arial" w:cs="Arial"/>
                <w:b/>
                <w:szCs w:val="24"/>
              </w:rPr>
            </w:pPr>
            <w:r w:rsidRPr="00096136">
              <w:rPr>
                <w:rFonts w:ascii="Arial" w:hAnsi="Arial" w:cs="Arial"/>
                <w:szCs w:val="24"/>
              </w:rPr>
              <w:t xml:space="preserve">Neil </w:t>
            </w:r>
            <w:proofErr w:type="spellStart"/>
            <w:r w:rsidRPr="00096136">
              <w:rPr>
                <w:rFonts w:ascii="Arial" w:hAnsi="Arial" w:cs="Arial"/>
                <w:szCs w:val="24"/>
              </w:rPr>
              <w:t>Cownie</w:t>
            </w:r>
            <w:proofErr w:type="spellEnd"/>
            <w:r w:rsidRPr="00096136">
              <w:rPr>
                <w:rFonts w:ascii="Arial" w:hAnsi="Arial" w:cs="Arial"/>
                <w:szCs w:val="24"/>
              </w:rPr>
              <w:t xml:space="preserve"> Architect</w:t>
            </w:r>
          </w:p>
        </w:tc>
      </w:tr>
      <w:tr w:rsidR="009C46E1" w14:paraId="5641956B" w14:textId="77777777" w:rsidTr="0001769C">
        <w:tc>
          <w:tcPr>
            <w:tcW w:w="1418" w:type="dxa"/>
            <w:tcBorders>
              <w:top w:val="single" w:sz="4" w:space="0" w:color="auto"/>
              <w:left w:val="single" w:sz="4" w:space="0" w:color="auto"/>
              <w:bottom w:val="single" w:sz="4" w:space="0" w:color="auto"/>
              <w:right w:val="single" w:sz="4" w:space="0" w:color="auto"/>
            </w:tcBorders>
          </w:tcPr>
          <w:p w14:paraId="1BEE595B" w14:textId="78739765" w:rsidR="009C46E1" w:rsidRPr="00096136" w:rsidRDefault="009C46E1" w:rsidP="009C46E1">
            <w:pPr>
              <w:pStyle w:val="Header"/>
              <w:rPr>
                <w:rFonts w:ascii="Arial" w:hAnsi="Arial" w:cs="Arial"/>
                <w:b/>
                <w:szCs w:val="24"/>
              </w:rPr>
            </w:pPr>
            <w:r w:rsidRPr="00096136">
              <w:rPr>
                <w:rFonts w:ascii="Arial" w:hAnsi="Arial" w:cs="Arial"/>
                <w:szCs w:val="24"/>
              </w:rPr>
              <w:t>16/10/2019</w:t>
            </w:r>
          </w:p>
        </w:tc>
        <w:tc>
          <w:tcPr>
            <w:tcW w:w="3798" w:type="dxa"/>
            <w:tcBorders>
              <w:top w:val="single" w:sz="4" w:space="0" w:color="auto"/>
              <w:left w:val="single" w:sz="4" w:space="0" w:color="auto"/>
              <w:bottom w:val="single" w:sz="4" w:space="0" w:color="auto"/>
              <w:right w:val="single" w:sz="4" w:space="0" w:color="auto"/>
            </w:tcBorders>
          </w:tcPr>
          <w:p w14:paraId="21E6BF18" w14:textId="0583FB93" w:rsidR="009C46E1" w:rsidRPr="00096136" w:rsidRDefault="009C46E1" w:rsidP="009C46E1">
            <w:pPr>
              <w:pStyle w:val="Header"/>
              <w:rPr>
                <w:rFonts w:ascii="Arial" w:hAnsi="Arial" w:cs="Arial"/>
                <w:b/>
                <w:szCs w:val="24"/>
              </w:rPr>
            </w:pPr>
            <w:r w:rsidRPr="00096136">
              <w:rPr>
                <w:rFonts w:ascii="Arial" w:hAnsi="Arial" w:cs="Arial"/>
                <w:szCs w:val="24"/>
              </w:rPr>
              <w:t>BA52496 - Certified Building Permit - Patio</w:t>
            </w:r>
          </w:p>
        </w:tc>
        <w:tc>
          <w:tcPr>
            <w:tcW w:w="2605" w:type="dxa"/>
            <w:tcBorders>
              <w:top w:val="single" w:sz="4" w:space="0" w:color="auto"/>
              <w:left w:val="single" w:sz="4" w:space="0" w:color="auto"/>
              <w:bottom w:val="single" w:sz="4" w:space="0" w:color="auto"/>
              <w:right w:val="single" w:sz="4" w:space="0" w:color="auto"/>
            </w:tcBorders>
          </w:tcPr>
          <w:p w14:paraId="2C3DB6B0" w14:textId="3356EFE0" w:rsidR="009C46E1" w:rsidRPr="00096136" w:rsidRDefault="009C46E1" w:rsidP="009C46E1">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569655E7" w14:textId="293D2411" w:rsidR="009C46E1" w:rsidRPr="00096136" w:rsidRDefault="009C46E1" w:rsidP="009C46E1">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606A6232" w14:textId="299D62CA" w:rsidR="009C46E1" w:rsidRPr="00096136" w:rsidRDefault="009C46E1" w:rsidP="009C46E1">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6C460BDA" w14:textId="15E3A538" w:rsidR="009C46E1" w:rsidRPr="00096136" w:rsidRDefault="009C46E1" w:rsidP="009C46E1">
            <w:pPr>
              <w:pStyle w:val="Header"/>
              <w:rPr>
                <w:rFonts w:ascii="Arial" w:hAnsi="Arial" w:cs="Arial"/>
                <w:b/>
                <w:szCs w:val="24"/>
              </w:rPr>
            </w:pPr>
            <w:r w:rsidRPr="00096136">
              <w:rPr>
                <w:rFonts w:ascii="Arial" w:hAnsi="Arial" w:cs="Arial"/>
                <w:szCs w:val="24"/>
              </w:rPr>
              <w:t>Phoenix Patios</w:t>
            </w:r>
          </w:p>
        </w:tc>
      </w:tr>
      <w:tr w:rsidR="009C46E1" w14:paraId="1BD83F9C" w14:textId="77777777" w:rsidTr="0001769C">
        <w:tc>
          <w:tcPr>
            <w:tcW w:w="1418" w:type="dxa"/>
            <w:tcBorders>
              <w:top w:val="single" w:sz="4" w:space="0" w:color="auto"/>
              <w:left w:val="single" w:sz="4" w:space="0" w:color="auto"/>
              <w:bottom w:val="single" w:sz="4" w:space="0" w:color="auto"/>
              <w:right w:val="single" w:sz="4" w:space="0" w:color="auto"/>
            </w:tcBorders>
          </w:tcPr>
          <w:p w14:paraId="2D0E0104" w14:textId="594613E8" w:rsidR="009C46E1" w:rsidRPr="00096136" w:rsidRDefault="009C46E1" w:rsidP="009C46E1">
            <w:pPr>
              <w:pStyle w:val="Header"/>
              <w:rPr>
                <w:rFonts w:ascii="Arial" w:hAnsi="Arial" w:cs="Arial"/>
                <w:b/>
                <w:szCs w:val="24"/>
              </w:rPr>
            </w:pPr>
            <w:r w:rsidRPr="00096136">
              <w:rPr>
                <w:rFonts w:ascii="Arial" w:hAnsi="Arial" w:cs="Arial"/>
                <w:szCs w:val="24"/>
              </w:rPr>
              <w:t>16/10/2019</w:t>
            </w:r>
          </w:p>
        </w:tc>
        <w:tc>
          <w:tcPr>
            <w:tcW w:w="3798" w:type="dxa"/>
            <w:tcBorders>
              <w:top w:val="single" w:sz="4" w:space="0" w:color="auto"/>
              <w:left w:val="single" w:sz="4" w:space="0" w:color="auto"/>
              <w:bottom w:val="single" w:sz="4" w:space="0" w:color="auto"/>
              <w:right w:val="single" w:sz="4" w:space="0" w:color="auto"/>
            </w:tcBorders>
          </w:tcPr>
          <w:p w14:paraId="0D49B373" w14:textId="70769ED1" w:rsidR="009C46E1" w:rsidRPr="00096136" w:rsidRDefault="009C46E1" w:rsidP="009C46E1">
            <w:pPr>
              <w:pStyle w:val="Header"/>
              <w:rPr>
                <w:rFonts w:ascii="Arial" w:hAnsi="Arial" w:cs="Arial"/>
                <w:b/>
                <w:szCs w:val="24"/>
              </w:rPr>
            </w:pPr>
            <w:r w:rsidRPr="00096136">
              <w:rPr>
                <w:rFonts w:ascii="Arial" w:hAnsi="Arial" w:cs="Arial"/>
                <w:szCs w:val="24"/>
              </w:rPr>
              <w:t xml:space="preserve">BA52064 - Occupancy Permit - Office </w:t>
            </w:r>
            <w:proofErr w:type="spellStart"/>
            <w:r w:rsidRPr="00096136">
              <w:rPr>
                <w:rFonts w:ascii="Arial" w:hAnsi="Arial" w:cs="Arial"/>
                <w:szCs w:val="24"/>
              </w:rPr>
              <w:t>Fitout</w:t>
            </w:r>
            <w:proofErr w:type="spellEnd"/>
          </w:p>
        </w:tc>
        <w:tc>
          <w:tcPr>
            <w:tcW w:w="2605" w:type="dxa"/>
            <w:tcBorders>
              <w:top w:val="single" w:sz="4" w:space="0" w:color="auto"/>
              <w:left w:val="single" w:sz="4" w:space="0" w:color="auto"/>
              <w:bottom w:val="single" w:sz="4" w:space="0" w:color="auto"/>
              <w:right w:val="single" w:sz="4" w:space="0" w:color="auto"/>
            </w:tcBorders>
          </w:tcPr>
          <w:p w14:paraId="5F75F0B5" w14:textId="11B7BB94" w:rsidR="009C46E1" w:rsidRPr="00096136" w:rsidRDefault="009C46E1" w:rsidP="009C46E1">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4AA036DB" w14:textId="50A3D5C9" w:rsidR="009C46E1" w:rsidRPr="00096136" w:rsidRDefault="009C46E1" w:rsidP="009C46E1">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7F6546FF" w14:textId="384D62A0" w:rsidR="009C46E1" w:rsidRPr="00096136" w:rsidRDefault="009C46E1" w:rsidP="009C46E1">
            <w:pPr>
              <w:pStyle w:val="Header"/>
              <w:rPr>
                <w:rFonts w:ascii="Arial" w:hAnsi="Arial" w:cs="Arial"/>
                <w:b/>
                <w:szCs w:val="24"/>
              </w:rPr>
            </w:pPr>
            <w:r w:rsidRPr="00096136">
              <w:rPr>
                <w:rFonts w:ascii="Arial" w:hAnsi="Arial" w:cs="Arial"/>
                <w:szCs w:val="24"/>
              </w:rPr>
              <w:t>S58.1</w:t>
            </w:r>
          </w:p>
        </w:tc>
        <w:tc>
          <w:tcPr>
            <w:tcW w:w="2393" w:type="dxa"/>
            <w:tcBorders>
              <w:top w:val="single" w:sz="4" w:space="0" w:color="auto"/>
              <w:left w:val="single" w:sz="4" w:space="0" w:color="auto"/>
              <w:bottom w:val="single" w:sz="4" w:space="0" w:color="auto"/>
              <w:right w:val="single" w:sz="4" w:space="0" w:color="auto"/>
            </w:tcBorders>
          </w:tcPr>
          <w:p w14:paraId="6B61A3DD" w14:textId="0BCD6F77" w:rsidR="009C46E1" w:rsidRPr="00096136" w:rsidRDefault="009C46E1" w:rsidP="009C46E1">
            <w:pPr>
              <w:pStyle w:val="Header"/>
              <w:rPr>
                <w:rFonts w:ascii="Arial" w:hAnsi="Arial" w:cs="Arial"/>
                <w:b/>
                <w:szCs w:val="24"/>
              </w:rPr>
            </w:pPr>
            <w:proofErr w:type="spellStart"/>
            <w:r w:rsidRPr="00096136">
              <w:rPr>
                <w:rFonts w:ascii="Arial" w:hAnsi="Arial" w:cs="Arial"/>
                <w:szCs w:val="24"/>
              </w:rPr>
              <w:t>Raveen</w:t>
            </w:r>
            <w:proofErr w:type="spellEnd"/>
            <w:r w:rsidRPr="00096136">
              <w:rPr>
                <w:rFonts w:ascii="Arial" w:hAnsi="Arial" w:cs="Arial"/>
                <w:szCs w:val="24"/>
              </w:rPr>
              <w:t xml:space="preserve"> </w:t>
            </w:r>
            <w:proofErr w:type="spellStart"/>
            <w:r w:rsidRPr="00096136">
              <w:rPr>
                <w:rFonts w:ascii="Arial" w:hAnsi="Arial" w:cs="Arial"/>
                <w:szCs w:val="24"/>
              </w:rPr>
              <w:t>Sinnathambi</w:t>
            </w:r>
            <w:proofErr w:type="spellEnd"/>
          </w:p>
        </w:tc>
      </w:tr>
      <w:tr w:rsidR="009C46E1" w14:paraId="05C454A8" w14:textId="77777777" w:rsidTr="0001769C">
        <w:tc>
          <w:tcPr>
            <w:tcW w:w="1418" w:type="dxa"/>
            <w:tcBorders>
              <w:top w:val="single" w:sz="4" w:space="0" w:color="auto"/>
              <w:left w:val="single" w:sz="4" w:space="0" w:color="auto"/>
              <w:bottom w:val="single" w:sz="4" w:space="0" w:color="auto"/>
              <w:right w:val="single" w:sz="4" w:space="0" w:color="auto"/>
            </w:tcBorders>
          </w:tcPr>
          <w:p w14:paraId="520D13EB" w14:textId="6339EBD0" w:rsidR="009C46E1" w:rsidRPr="00096136" w:rsidRDefault="009C46E1" w:rsidP="009C46E1">
            <w:pPr>
              <w:pStyle w:val="Header"/>
              <w:rPr>
                <w:rFonts w:ascii="Arial" w:hAnsi="Arial" w:cs="Arial"/>
                <w:b/>
                <w:szCs w:val="24"/>
              </w:rPr>
            </w:pPr>
            <w:r w:rsidRPr="00096136">
              <w:rPr>
                <w:rFonts w:ascii="Arial" w:hAnsi="Arial" w:cs="Arial"/>
                <w:szCs w:val="24"/>
              </w:rPr>
              <w:t>16/10/2019</w:t>
            </w:r>
          </w:p>
        </w:tc>
        <w:tc>
          <w:tcPr>
            <w:tcW w:w="3798" w:type="dxa"/>
            <w:tcBorders>
              <w:top w:val="single" w:sz="4" w:space="0" w:color="auto"/>
              <w:left w:val="single" w:sz="4" w:space="0" w:color="auto"/>
              <w:bottom w:val="single" w:sz="4" w:space="0" w:color="auto"/>
              <w:right w:val="single" w:sz="4" w:space="0" w:color="auto"/>
            </w:tcBorders>
          </w:tcPr>
          <w:p w14:paraId="5AC20CD0" w14:textId="4018849F" w:rsidR="009C46E1" w:rsidRPr="00096136" w:rsidRDefault="009C46E1" w:rsidP="009C46E1">
            <w:pPr>
              <w:pStyle w:val="Header"/>
              <w:rPr>
                <w:rFonts w:ascii="Arial" w:hAnsi="Arial" w:cs="Arial"/>
                <w:b/>
                <w:szCs w:val="24"/>
              </w:rPr>
            </w:pPr>
            <w:r w:rsidRPr="00096136">
              <w:rPr>
                <w:rFonts w:ascii="Arial" w:hAnsi="Arial" w:cs="Arial"/>
                <w:szCs w:val="24"/>
              </w:rPr>
              <w:t>BA51863 - Uncertified Building Permit - Patio</w:t>
            </w:r>
          </w:p>
        </w:tc>
        <w:tc>
          <w:tcPr>
            <w:tcW w:w="2605" w:type="dxa"/>
            <w:tcBorders>
              <w:top w:val="single" w:sz="4" w:space="0" w:color="auto"/>
              <w:left w:val="single" w:sz="4" w:space="0" w:color="auto"/>
              <w:bottom w:val="single" w:sz="4" w:space="0" w:color="auto"/>
              <w:right w:val="single" w:sz="4" w:space="0" w:color="auto"/>
            </w:tcBorders>
          </w:tcPr>
          <w:p w14:paraId="61727DB9" w14:textId="07A49D7C" w:rsidR="009C46E1" w:rsidRPr="00096136" w:rsidRDefault="009C46E1" w:rsidP="009C46E1">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004E0D35" w14:textId="513A49BB" w:rsidR="009C46E1" w:rsidRPr="00096136" w:rsidRDefault="009C46E1" w:rsidP="009C46E1">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4D5D6C6A" w14:textId="442B60CD" w:rsidR="009C46E1" w:rsidRPr="00096136" w:rsidRDefault="009C46E1" w:rsidP="009C46E1">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14150743" w14:textId="4F2D7875" w:rsidR="009C46E1" w:rsidRPr="00096136" w:rsidRDefault="009C46E1" w:rsidP="009C46E1">
            <w:pPr>
              <w:pStyle w:val="Header"/>
              <w:rPr>
                <w:rFonts w:ascii="Arial" w:hAnsi="Arial" w:cs="Arial"/>
                <w:b/>
                <w:szCs w:val="24"/>
              </w:rPr>
            </w:pPr>
            <w:r w:rsidRPr="00096136">
              <w:rPr>
                <w:rFonts w:ascii="Arial" w:hAnsi="Arial" w:cs="Arial"/>
                <w:szCs w:val="24"/>
              </w:rPr>
              <w:t>Complete Approvals</w:t>
            </w:r>
          </w:p>
        </w:tc>
      </w:tr>
      <w:tr w:rsidR="009C46E1" w14:paraId="1AAF6AE8" w14:textId="77777777" w:rsidTr="0001769C">
        <w:tc>
          <w:tcPr>
            <w:tcW w:w="1418" w:type="dxa"/>
            <w:tcBorders>
              <w:top w:val="single" w:sz="4" w:space="0" w:color="auto"/>
              <w:left w:val="single" w:sz="4" w:space="0" w:color="auto"/>
              <w:bottom w:val="single" w:sz="4" w:space="0" w:color="auto"/>
              <w:right w:val="single" w:sz="4" w:space="0" w:color="auto"/>
            </w:tcBorders>
          </w:tcPr>
          <w:p w14:paraId="57F0772A" w14:textId="1E72EE22" w:rsidR="009C46E1" w:rsidRPr="00096136" w:rsidRDefault="009C46E1" w:rsidP="009C46E1">
            <w:pPr>
              <w:pStyle w:val="Header"/>
              <w:rPr>
                <w:rFonts w:ascii="Arial" w:hAnsi="Arial" w:cs="Arial"/>
                <w:b/>
                <w:szCs w:val="24"/>
              </w:rPr>
            </w:pPr>
            <w:r w:rsidRPr="00096136">
              <w:rPr>
                <w:rFonts w:ascii="Arial" w:hAnsi="Arial" w:cs="Arial"/>
                <w:szCs w:val="24"/>
              </w:rPr>
              <w:t>16/10/2019</w:t>
            </w:r>
          </w:p>
        </w:tc>
        <w:tc>
          <w:tcPr>
            <w:tcW w:w="3798" w:type="dxa"/>
            <w:tcBorders>
              <w:top w:val="single" w:sz="4" w:space="0" w:color="auto"/>
              <w:left w:val="single" w:sz="4" w:space="0" w:color="auto"/>
              <w:bottom w:val="single" w:sz="4" w:space="0" w:color="auto"/>
              <w:right w:val="single" w:sz="4" w:space="0" w:color="auto"/>
            </w:tcBorders>
          </w:tcPr>
          <w:p w14:paraId="3F1860B2" w14:textId="3A2648B9" w:rsidR="009C46E1" w:rsidRPr="00096136" w:rsidRDefault="009C46E1" w:rsidP="009C46E1">
            <w:pPr>
              <w:pStyle w:val="Header"/>
              <w:rPr>
                <w:rFonts w:ascii="Arial" w:hAnsi="Arial" w:cs="Arial"/>
                <w:b/>
                <w:szCs w:val="24"/>
              </w:rPr>
            </w:pPr>
            <w:r w:rsidRPr="00096136">
              <w:rPr>
                <w:rFonts w:ascii="Arial" w:hAnsi="Arial" w:cs="Arial"/>
                <w:szCs w:val="24"/>
              </w:rPr>
              <w:t>BA52136 - Demolition Permit - Dwelling &amp; Site Clearance</w:t>
            </w:r>
          </w:p>
        </w:tc>
        <w:tc>
          <w:tcPr>
            <w:tcW w:w="2605" w:type="dxa"/>
            <w:tcBorders>
              <w:top w:val="single" w:sz="4" w:space="0" w:color="auto"/>
              <w:left w:val="single" w:sz="4" w:space="0" w:color="auto"/>
              <w:bottom w:val="single" w:sz="4" w:space="0" w:color="auto"/>
              <w:right w:val="single" w:sz="4" w:space="0" w:color="auto"/>
            </w:tcBorders>
          </w:tcPr>
          <w:p w14:paraId="25426FB9" w14:textId="69C0A7CA" w:rsidR="009C46E1" w:rsidRPr="00096136" w:rsidRDefault="009C46E1" w:rsidP="009C46E1">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00C4C4A2" w14:textId="1EF1CE45" w:rsidR="009C46E1" w:rsidRPr="00096136" w:rsidRDefault="009C46E1" w:rsidP="009C46E1">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17B825B7" w14:textId="3D82F765" w:rsidR="009C46E1" w:rsidRPr="00096136" w:rsidRDefault="009C46E1" w:rsidP="009C46E1">
            <w:pPr>
              <w:pStyle w:val="Header"/>
              <w:rPr>
                <w:rFonts w:ascii="Arial" w:hAnsi="Arial" w:cs="Arial"/>
                <w:b/>
                <w:szCs w:val="24"/>
              </w:rPr>
            </w:pPr>
            <w:r w:rsidRPr="00096136">
              <w:rPr>
                <w:rFonts w:ascii="Arial" w:hAnsi="Arial" w:cs="Arial"/>
                <w:szCs w:val="24"/>
              </w:rPr>
              <w:t>S21.1</w:t>
            </w:r>
          </w:p>
        </w:tc>
        <w:tc>
          <w:tcPr>
            <w:tcW w:w="2393" w:type="dxa"/>
            <w:tcBorders>
              <w:top w:val="single" w:sz="4" w:space="0" w:color="auto"/>
              <w:left w:val="single" w:sz="4" w:space="0" w:color="auto"/>
              <w:bottom w:val="single" w:sz="4" w:space="0" w:color="auto"/>
              <w:right w:val="single" w:sz="4" w:space="0" w:color="auto"/>
            </w:tcBorders>
          </w:tcPr>
          <w:p w14:paraId="0E8B8D11" w14:textId="6459BEB9" w:rsidR="009C46E1" w:rsidRPr="00096136" w:rsidRDefault="009C46E1" w:rsidP="009C46E1">
            <w:pPr>
              <w:pStyle w:val="Header"/>
              <w:rPr>
                <w:rFonts w:ascii="Arial" w:hAnsi="Arial" w:cs="Arial"/>
                <w:b/>
                <w:szCs w:val="24"/>
              </w:rPr>
            </w:pPr>
            <w:r w:rsidRPr="00096136">
              <w:rPr>
                <w:rFonts w:ascii="Arial" w:hAnsi="Arial" w:cs="Arial"/>
                <w:szCs w:val="24"/>
              </w:rPr>
              <w:t>AAA Demolition &amp; Tree Services - Scott Perry</w:t>
            </w:r>
          </w:p>
        </w:tc>
      </w:tr>
      <w:tr w:rsidR="009C46E1" w14:paraId="3203BD08" w14:textId="77777777" w:rsidTr="0001769C">
        <w:tc>
          <w:tcPr>
            <w:tcW w:w="1418" w:type="dxa"/>
            <w:tcBorders>
              <w:top w:val="single" w:sz="4" w:space="0" w:color="auto"/>
              <w:left w:val="single" w:sz="4" w:space="0" w:color="auto"/>
              <w:bottom w:val="single" w:sz="4" w:space="0" w:color="auto"/>
              <w:right w:val="single" w:sz="4" w:space="0" w:color="auto"/>
            </w:tcBorders>
          </w:tcPr>
          <w:p w14:paraId="56A4F812" w14:textId="61F6A1A9" w:rsidR="009C46E1" w:rsidRPr="00096136" w:rsidRDefault="009C46E1" w:rsidP="009C46E1">
            <w:pPr>
              <w:pStyle w:val="Header"/>
              <w:rPr>
                <w:rFonts w:ascii="Arial" w:hAnsi="Arial" w:cs="Arial"/>
                <w:b/>
                <w:szCs w:val="24"/>
              </w:rPr>
            </w:pPr>
            <w:r w:rsidRPr="00096136">
              <w:rPr>
                <w:rFonts w:ascii="Arial" w:hAnsi="Arial" w:cs="Arial"/>
                <w:szCs w:val="24"/>
              </w:rPr>
              <w:t>16/10/2019</w:t>
            </w:r>
          </w:p>
        </w:tc>
        <w:tc>
          <w:tcPr>
            <w:tcW w:w="3798" w:type="dxa"/>
            <w:tcBorders>
              <w:top w:val="single" w:sz="4" w:space="0" w:color="auto"/>
              <w:left w:val="single" w:sz="4" w:space="0" w:color="auto"/>
              <w:bottom w:val="single" w:sz="4" w:space="0" w:color="auto"/>
              <w:right w:val="single" w:sz="4" w:space="0" w:color="auto"/>
            </w:tcBorders>
          </w:tcPr>
          <w:p w14:paraId="11CDAC10" w14:textId="4DA4C429" w:rsidR="009C46E1" w:rsidRPr="00096136" w:rsidRDefault="009C46E1" w:rsidP="009C46E1">
            <w:pPr>
              <w:pStyle w:val="Header"/>
              <w:rPr>
                <w:rFonts w:ascii="Arial" w:hAnsi="Arial" w:cs="Arial"/>
                <w:b/>
                <w:szCs w:val="24"/>
              </w:rPr>
            </w:pPr>
            <w:r w:rsidRPr="00096136">
              <w:rPr>
                <w:rFonts w:ascii="Arial" w:hAnsi="Arial" w:cs="Arial"/>
                <w:szCs w:val="24"/>
              </w:rPr>
              <w:t>BA52105 - Certified Building Permit - Sales Suite</w:t>
            </w:r>
          </w:p>
        </w:tc>
        <w:tc>
          <w:tcPr>
            <w:tcW w:w="2605" w:type="dxa"/>
            <w:tcBorders>
              <w:top w:val="single" w:sz="4" w:space="0" w:color="auto"/>
              <w:left w:val="single" w:sz="4" w:space="0" w:color="auto"/>
              <w:bottom w:val="single" w:sz="4" w:space="0" w:color="auto"/>
              <w:right w:val="single" w:sz="4" w:space="0" w:color="auto"/>
            </w:tcBorders>
          </w:tcPr>
          <w:p w14:paraId="1A4E919F" w14:textId="450624B9" w:rsidR="009C46E1" w:rsidRPr="00096136" w:rsidRDefault="009C46E1" w:rsidP="009C46E1">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53352FE4" w14:textId="17BBA028" w:rsidR="009C46E1" w:rsidRPr="00096136" w:rsidRDefault="009C46E1" w:rsidP="009C46E1">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3A7B2155" w14:textId="13FBD4EF" w:rsidR="009C46E1" w:rsidRPr="00096136" w:rsidRDefault="009C46E1" w:rsidP="009C46E1">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20BA9C1D" w14:textId="3F24835B" w:rsidR="009C46E1" w:rsidRPr="00096136" w:rsidRDefault="009C46E1" w:rsidP="009C46E1">
            <w:pPr>
              <w:pStyle w:val="Header"/>
              <w:rPr>
                <w:rFonts w:ascii="Arial" w:hAnsi="Arial" w:cs="Arial"/>
                <w:b/>
                <w:szCs w:val="24"/>
              </w:rPr>
            </w:pPr>
            <w:r w:rsidRPr="00096136">
              <w:rPr>
                <w:rFonts w:ascii="Arial" w:hAnsi="Arial" w:cs="Arial"/>
                <w:szCs w:val="24"/>
              </w:rPr>
              <w:t>Scott Archibald</w:t>
            </w:r>
          </w:p>
        </w:tc>
      </w:tr>
      <w:tr w:rsidR="009C46E1" w14:paraId="3BA4545F" w14:textId="77777777" w:rsidTr="0001769C">
        <w:tc>
          <w:tcPr>
            <w:tcW w:w="1418" w:type="dxa"/>
            <w:tcBorders>
              <w:top w:val="single" w:sz="4" w:space="0" w:color="auto"/>
              <w:left w:val="single" w:sz="4" w:space="0" w:color="auto"/>
              <w:bottom w:val="single" w:sz="4" w:space="0" w:color="auto"/>
              <w:right w:val="single" w:sz="4" w:space="0" w:color="auto"/>
            </w:tcBorders>
          </w:tcPr>
          <w:p w14:paraId="5477B419" w14:textId="76D00C2D" w:rsidR="009C46E1" w:rsidRPr="00096136" w:rsidRDefault="009C46E1" w:rsidP="009C46E1">
            <w:pPr>
              <w:pStyle w:val="Header"/>
              <w:rPr>
                <w:rFonts w:ascii="Arial" w:hAnsi="Arial" w:cs="Arial"/>
                <w:b/>
                <w:szCs w:val="24"/>
              </w:rPr>
            </w:pPr>
            <w:r w:rsidRPr="00096136">
              <w:rPr>
                <w:rFonts w:ascii="Arial" w:hAnsi="Arial" w:cs="Arial"/>
                <w:szCs w:val="24"/>
              </w:rPr>
              <w:t>17/10/2019</w:t>
            </w:r>
          </w:p>
        </w:tc>
        <w:tc>
          <w:tcPr>
            <w:tcW w:w="3798" w:type="dxa"/>
            <w:tcBorders>
              <w:top w:val="single" w:sz="4" w:space="0" w:color="auto"/>
              <w:left w:val="single" w:sz="4" w:space="0" w:color="auto"/>
              <w:bottom w:val="single" w:sz="4" w:space="0" w:color="auto"/>
              <w:right w:val="single" w:sz="4" w:space="0" w:color="auto"/>
            </w:tcBorders>
          </w:tcPr>
          <w:p w14:paraId="0F44F4E8" w14:textId="26701D8D" w:rsidR="009C46E1" w:rsidRPr="00096136" w:rsidRDefault="009C46E1" w:rsidP="009C46E1">
            <w:pPr>
              <w:pStyle w:val="Header"/>
              <w:rPr>
                <w:rFonts w:ascii="Arial" w:hAnsi="Arial" w:cs="Arial"/>
                <w:b/>
                <w:szCs w:val="24"/>
              </w:rPr>
            </w:pPr>
            <w:r w:rsidRPr="00096136">
              <w:rPr>
                <w:rFonts w:ascii="Arial" w:hAnsi="Arial" w:cs="Arial"/>
                <w:szCs w:val="24"/>
              </w:rPr>
              <w:t>(APP) - DA19-38710 - 83 Philip Road, Dalkeith - Single House and Ancillary Dwelling</w:t>
            </w:r>
          </w:p>
        </w:tc>
        <w:tc>
          <w:tcPr>
            <w:tcW w:w="2605" w:type="dxa"/>
            <w:tcBorders>
              <w:top w:val="single" w:sz="4" w:space="0" w:color="auto"/>
              <w:left w:val="single" w:sz="4" w:space="0" w:color="auto"/>
              <w:bottom w:val="single" w:sz="4" w:space="0" w:color="auto"/>
              <w:right w:val="single" w:sz="4" w:space="0" w:color="auto"/>
            </w:tcBorders>
          </w:tcPr>
          <w:p w14:paraId="6374293E" w14:textId="362A5FCC" w:rsidR="009C46E1" w:rsidRPr="00096136" w:rsidRDefault="009C46E1" w:rsidP="009C46E1">
            <w:pPr>
              <w:pStyle w:val="Header"/>
              <w:rPr>
                <w:rFonts w:ascii="Arial" w:hAnsi="Arial" w:cs="Arial"/>
                <w:b/>
                <w:szCs w:val="24"/>
              </w:rPr>
            </w:pPr>
            <w:r w:rsidRPr="00096136">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7A5F1BDE" w14:textId="12A9EA15" w:rsidR="009C46E1" w:rsidRPr="00096136" w:rsidRDefault="009C46E1" w:rsidP="009C46E1">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2DBD0684" w14:textId="1B85DA5C" w:rsidR="009C46E1" w:rsidRPr="00096136" w:rsidRDefault="009C46E1" w:rsidP="009C46E1">
            <w:pPr>
              <w:pStyle w:val="Header"/>
              <w:rPr>
                <w:rFonts w:ascii="Arial" w:hAnsi="Arial" w:cs="Arial"/>
                <w:b/>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47AFBAF6" w14:textId="27CE29AC" w:rsidR="009C46E1" w:rsidRPr="00096136" w:rsidRDefault="009C46E1" w:rsidP="009C46E1">
            <w:pPr>
              <w:pStyle w:val="Header"/>
              <w:rPr>
                <w:rFonts w:ascii="Arial" w:hAnsi="Arial" w:cs="Arial"/>
                <w:b/>
                <w:szCs w:val="24"/>
              </w:rPr>
            </w:pPr>
          </w:p>
        </w:tc>
      </w:tr>
      <w:tr w:rsidR="009C46E1" w14:paraId="5EC61363" w14:textId="77777777" w:rsidTr="0001769C">
        <w:tc>
          <w:tcPr>
            <w:tcW w:w="1418" w:type="dxa"/>
            <w:tcBorders>
              <w:top w:val="single" w:sz="4" w:space="0" w:color="auto"/>
              <w:left w:val="single" w:sz="4" w:space="0" w:color="auto"/>
              <w:bottom w:val="single" w:sz="4" w:space="0" w:color="auto"/>
              <w:right w:val="single" w:sz="4" w:space="0" w:color="auto"/>
            </w:tcBorders>
          </w:tcPr>
          <w:p w14:paraId="38A40F2B" w14:textId="7916ADC5" w:rsidR="009C46E1" w:rsidRPr="00096136" w:rsidRDefault="009C46E1" w:rsidP="009C46E1">
            <w:pPr>
              <w:pStyle w:val="Header"/>
              <w:rPr>
                <w:rFonts w:ascii="Arial" w:hAnsi="Arial" w:cs="Arial"/>
                <w:b/>
                <w:szCs w:val="24"/>
              </w:rPr>
            </w:pPr>
            <w:r w:rsidRPr="00096136">
              <w:rPr>
                <w:rFonts w:ascii="Arial" w:hAnsi="Arial" w:cs="Arial"/>
                <w:szCs w:val="24"/>
              </w:rPr>
              <w:t>17/10/2019</w:t>
            </w:r>
          </w:p>
        </w:tc>
        <w:tc>
          <w:tcPr>
            <w:tcW w:w="3798" w:type="dxa"/>
            <w:tcBorders>
              <w:top w:val="single" w:sz="4" w:space="0" w:color="auto"/>
              <w:left w:val="single" w:sz="4" w:space="0" w:color="auto"/>
              <w:bottom w:val="single" w:sz="4" w:space="0" w:color="auto"/>
              <w:right w:val="single" w:sz="4" w:space="0" w:color="auto"/>
            </w:tcBorders>
          </w:tcPr>
          <w:p w14:paraId="08E6B087" w14:textId="7615612A" w:rsidR="009C46E1" w:rsidRPr="00096136" w:rsidRDefault="009C46E1" w:rsidP="009C46E1">
            <w:pPr>
              <w:pStyle w:val="Header"/>
              <w:rPr>
                <w:rFonts w:ascii="Arial" w:hAnsi="Arial" w:cs="Arial"/>
                <w:b/>
                <w:szCs w:val="24"/>
              </w:rPr>
            </w:pPr>
            <w:r w:rsidRPr="00096136">
              <w:rPr>
                <w:rFonts w:ascii="Arial" w:hAnsi="Arial" w:cs="Arial"/>
                <w:szCs w:val="24"/>
              </w:rPr>
              <w:t>BA51337 - Certified Building Permit - Front Fence</w:t>
            </w:r>
          </w:p>
        </w:tc>
        <w:tc>
          <w:tcPr>
            <w:tcW w:w="2605" w:type="dxa"/>
            <w:tcBorders>
              <w:top w:val="single" w:sz="4" w:space="0" w:color="auto"/>
              <w:left w:val="single" w:sz="4" w:space="0" w:color="auto"/>
              <w:bottom w:val="single" w:sz="4" w:space="0" w:color="auto"/>
              <w:right w:val="single" w:sz="4" w:space="0" w:color="auto"/>
            </w:tcBorders>
          </w:tcPr>
          <w:p w14:paraId="150EDE99" w14:textId="2D3D792D" w:rsidR="009C46E1" w:rsidRPr="00096136" w:rsidRDefault="009C46E1" w:rsidP="009C46E1">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767E45DB" w14:textId="2A5E8300" w:rsidR="009C46E1" w:rsidRPr="00096136" w:rsidRDefault="009C46E1" w:rsidP="009C46E1">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654ADE30" w14:textId="06D44DB4" w:rsidR="009C46E1" w:rsidRPr="00096136" w:rsidRDefault="009C46E1" w:rsidP="009C46E1">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043ACC8E" w14:textId="19B5966F" w:rsidR="009C46E1" w:rsidRPr="00096136" w:rsidRDefault="009C46E1" w:rsidP="009C46E1">
            <w:pPr>
              <w:pStyle w:val="Header"/>
              <w:rPr>
                <w:rFonts w:ascii="Arial" w:hAnsi="Arial" w:cs="Arial"/>
                <w:b/>
                <w:szCs w:val="24"/>
              </w:rPr>
            </w:pPr>
            <w:r w:rsidRPr="00096136">
              <w:rPr>
                <w:rFonts w:ascii="Arial" w:hAnsi="Arial" w:cs="Arial"/>
                <w:szCs w:val="24"/>
              </w:rPr>
              <w:t>383 Design Homes &amp; Additions</w:t>
            </w:r>
          </w:p>
        </w:tc>
      </w:tr>
      <w:tr w:rsidR="009C46E1" w14:paraId="7B4DE87C" w14:textId="77777777" w:rsidTr="0001769C">
        <w:tc>
          <w:tcPr>
            <w:tcW w:w="1418" w:type="dxa"/>
            <w:tcBorders>
              <w:top w:val="single" w:sz="4" w:space="0" w:color="auto"/>
              <w:left w:val="single" w:sz="4" w:space="0" w:color="auto"/>
              <w:bottom w:val="single" w:sz="4" w:space="0" w:color="auto"/>
              <w:right w:val="single" w:sz="4" w:space="0" w:color="auto"/>
            </w:tcBorders>
          </w:tcPr>
          <w:p w14:paraId="6FE2B8D2" w14:textId="6658E1F6" w:rsidR="009C46E1" w:rsidRPr="00096136" w:rsidRDefault="009C46E1" w:rsidP="009C46E1">
            <w:pPr>
              <w:pStyle w:val="Header"/>
              <w:rPr>
                <w:rFonts w:ascii="Arial" w:hAnsi="Arial" w:cs="Arial"/>
                <w:b/>
                <w:szCs w:val="24"/>
              </w:rPr>
            </w:pPr>
            <w:r w:rsidRPr="00096136">
              <w:rPr>
                <w:rFonts w:ascii="Arial" w:hAnsi="Arial" w:cs="Arial"/>
                <w:szCs w:val="24"/>
              </w:rPr>
              <w:lastRenderedPageBreak/>
              <w:t>17/10/2019</w:t>
            </w:r>
          </w:p>
        </w:tc>
        <w:tc>
          <w:tcPr>
            <w:tcW w:w="3798" w:type="dxa"/>
            <w:tcBorders>
              <w:top w:val="single" w:sz="4" w:space="0" w:color="auto"/>
              <w:left w:val="single" w:sz="4" w:space="0" w:color="auto"/>
              <w:bottom w:val="single" w:sz="4" w:space="0" w:color="auto"/>
              <w:right w:val="single" w:sz="4" w:space="0" w:color="auto"/>
            </w:tcBorders>
          </w:tcPr>
          <w:p w14:paraId="67D933CB" w14:textId="7AE178B3" w:rsidR="009C46E1" w:rsidRPr="00096136" w:rsidRDefault="009C46E1" w:rsidP="009C46E1">
            <w:pPr>
              <w:pStyle w:val="Header"/>
              <w:rPr>
                <w:rFonts w:ascii="Arial" w:hAnsi="Arial" w:cs="Arial"/>
                <w:b/>
                <w:szCs w:val="24"/>
              </w:rPr>
            </w:pPr>
            <w:r w:rsidRPr="00096136">
              <w:rPr>
                <w:rFonts w:ascii="Arial" w:hAnsi="Arial" w:cs="Arial"/>
                <w:szCs w:val="24"/>
              </w:rPr>
              <w:t>3043138 - Withdrawn Parking Infringement Notice Other Compassionate Grounds</w:t>
            </w:r>
          </w:p>
        </w:tc>
        <w:tc>
          <w:tcPr>
            <w:tcW w:w="2605" w:type="dxa"/>
            <w:tcBorders>
              <w:top w:val="single" w:sz="4" w:space="0" w:color="auto"/>
              <w:left w:val="single" w:sz="4" w:space="0" w:color="auto"/>
              <w:bottom w:val="single" w:sz="4" w:space="0" w:color="auto"/>
              <w:right w:val="single" w:sz="4" w:space="0" w:color="auto"/>
            </w:tcBorders>
          </w:tcPr>
          <w:p w14:paraId="12A4D4FB" w14:textId="36E05F2B" w:rsidR="009C46E1" w:rsidRPr="00096136" w:rsidRDefault="009C46E1" w:rsidP="009C46E1">
            <w:pPr>
              <w:pStyle w:val="Header"/>
              <w:rPr>
                <w:rFonts w:ascii="Arial" w:hAnsi="Arial" w:cs="Arial"/>
                <w:b/>
                <w:szCs w:val="24"/>
              </w:rPr>
            </w:pPr>
            <w:r w:rsidRPr="00096136">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588B59AE" w14:textId="51D55AD4" w:rsidR="009C46E1" w:rsidRPr="00096136" w:rsidRDefault="009C46E1" w:rsidP="009C46E1">
            <w:pPr>
              <w:pStyle w:val="Header"/>
              <w:rPr>
                <w:rFonts w:ascii="Arial" w:hAnsi="Arial" w:cs="Arial"/>
                <w:b/>
                <w:i/>
                <w:szCs w:val="24"/>
              </w:rPr>
            </w:pPr>
          </w:p>
        </w:tc>
        <w:tc>
          <w:tcPr>
            <w:tcW w:w="1694" w:type="dxa"/>
            <w:tcBorders>
              <w:top w:val="single" w:sz="4" w:space="0" w:color="auto"/>
              <w:left w:val="single" w:sz="4" w:space="0" w:color="auto"/>
              <w:bottom w:val="single" w:sz="4" w:space="0" w:color="auto"/>
              <w:right w:val="single" w:sz="4" w:space="0" w:color="auto"/>
            </w:tcBorders>
          </w:tcPr>
          <w:p w14:paraId="74FC4066" w14:textId="58AFBD13" w:rsidR="009C46E1" w:rsidRPr="00096136" w:rsidRDefault="009C46E1" w:rsidP="009C46E1">
            <w:pPr>
              <w:pStyle w:val="Header"/>
              <w:rPr>
                <w:rFonts w:ascii="Arial" w:hAnsi="Arial" w:cs="Arial"/>
                <w:b/>
                <w:szCs w:val="24"/>
              </w:rPr>
            </w:pPr>
            <w:r w:rsidRPr="00096136">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tcPr>
          <w:p w14:paraId="0C3F813E" w14:textId="68F5748A" w:rsidR="009C46E1" w:rsidRPr="00096136" w:rsidRDefault="009C46E1" w:rsidP="009C46E1">
            <w:pPr>
              <w:pStyle w:val="Header"/>
              <w:rPr>
                <w:rFonts w:ascii="Arial" w:hAnsi="Arial" w:cs="Arial"/>
                <w:b/>
                <w:szCs w:val="24"/>
              </w:rPr>
            </w:pPr>
            <w:proofErr w:type="spellStart"/>
            <w:r w:rsidRPr="00096136">
              <w:rPr>
                <w:rFonts w:ascii="Arial" w:hAnsi="Arial" w:cs="Arial"/>
                <w:szCs w:val="24"/>
              </w:rPr>
              <w:t>Odelle</w:t>
            </w:r>
            <w:proofErr w:type="spellEnd"/>
            <w:r w:rsidRPr="00096136">
              <w:rPr>
                <w:rFonts w:ascii="Arial" w:hAnsi="Arial" w:cs="Arial"/>
                <w:szCs w:val="24"/>
              </w:rPr>
              <w:t xml:space="preserve"> Templeton</w:t>
            </w:r>
          </w:p>
        </w:tc>
      </w:tr>
      <w:tr w:rsidR="009C46E1" w14:paraId="5C5B17BF" w14:textId="77777777" w:rsidTr="0001769C">
        <w:tc>
          <w:tcPr>
            <w:tcW w:w="1418" w:type="dxa"/>
            <w:tcBorders>
              <w:top w:val="single" w:sz="4" w:space="0" w:color="auto"/>
              <w:left w:val="single" w:sz="4" w:space="0" w:color="auto"/>
              <w:bottom w:val="single" w:sz="4" w:space="0" w:color="auto"/>
              <w:right w:val="single" w:sz="4" w:space="0" w:color="auto"/>
            </w:tcBorders>
          </w:tcPr>
          <w:p w14:paraId="76DCC964" w14:textId="2B84CEE4" w:rsidR="009C46E1" w:rsidRPr="00096136" w:rsidRDefault="009C46E1" w:rsidP="009C46E1">
            <w:pPr>
              <w:pStyle w:val="Header"/>
              <w:rPr>
                <w:rFonts w:ascii="Arial" w:hAnsi="Arial" w:cs="Arial"/>
                <w:b/>
                <w:szCs w:val="24"/>
              </w:rPr>
            </w:pPr>
            <w:r w:rsidRPr="00096136">
              <w:rPr>
                <w:rFonts w:ascii="Arial" w:hAnsi="Arial" w:cs="Arial"/>
                <w:szCs w:val="24"/>
              </w:rPr>
              <w:t>17/10/2019</w:t>
            </w:r>
          </w:p>
        </w:tc>
        <w:tc>
          <w:tcPr>
            <w:tcW w:w="3798" w:type="dxa"/>
            <w:tcBorders>
              <w:top w:val="single" w:sz="4" w:space="0" w:color="auto"/>
              <w:left w:val="single" w:sz="4" w:space="0" w:color="auto"/>
              <w:bottom w:val="single" w:sz="4" w:space="0" w:color="auto"/>
              <w:right w:val="single" w:sz="4" w:space="0" w:color="auto"/>
            </w:tcBorders>
          </w:tcPr>
          <w:p w14:paraId="0F26F459" w14:textId="2101C4DD" w:rsidR="009C46E1" w:rsidRPr="00096136" w:rsidRDefault="009C46E1" w:rsidP="009C46E1">
            <w:pPr>
              <w:pStyle w:val="Header"/>
              <w:rPr>
                <w:rFonts w:ascii="Arial" w:hAnsi="Arial" w:cs="Arial"/>
                <w:b/>
                <w:szCs w:val="24"/>
              </w:rPr>
            </w:pPr>
            <w:r w:rsidRPr="00096136">
              <w:rPr>
                <w:rFonts w:ascii="Arial" w:hAnsi="Arial" w:cs="Arial"/>
                <w:szCs w:val="24"/>
              </w:rPr>
              <w:t>3043137 - Withdrawn Parking Infringement Notice Other Compassionate Grounds</w:t>
            </w:r>
          </w:p>
        </w:tc>
        <w:tc>
          <w:tcPr>
            <w:tcW w:w="2605" w:type="dxa"/>
            <w:tcBorders>
              <w:top w:val="single" w:sz="4" w:space="0" w:color="auto"/>
              <w:left w:val="single" w:sz="4" w:space="0" w:color="auto"/>
              <w:bottom w:val="single" w:sz="4" w:space="0" w:color="auto"/>
              <w:right w:val="single" w:sz="4" w:space="0" w:color="auto"/>
            </w:tcBorders>
          </w:tcPr>
          <w:p w14:paraId="6478A6EA" w14:textId="5BEA296D" w:rsidR="009C46E1" w:rsidRPr="00096136" w:rsidRDefault="009C46E1" w:rsidP="009C46E1">
            <w:pPr>
              <w:pStyle w:val="Header"/>
              <w:rPr>
                <w:rFonts w:ascii="Arial" w:hAnsi="Arial" w:cs="Arial"/>
                <w:b/>
                <w:szCs w:val="24"/>
              </w:rPr>
            </w:pPr>
            <w:r w:rsidRPr="00096136">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03A83BC6" w14:textId="41441DF4" w:rsidR="009C46E1" w:rsidRPr="00096136" w:rsidRDefault="009C46E1" w:rsidP="009C46E1">
            <w:pPr>
              <w:pStyle w:val="Header"/>
              <w:rPr>
                <w:rFonts w:ascii="Arial" w:hAnsi="Arial" w:cs="Arial"/>
                <w:b/>
                <w:i/>
                <w:szCs w:val="24"/>
              </w:rPr>
            </w:pPr>
            <w:r w:rsidRPr="00096136">
              <w:rPr>
                <w:rFonts w:ascii="Arial" w:hAnsi="Arial" w:cs="Arial"/>
                <w:szCs w:val="24"/>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6809C975" w14:textId="6D3DEDEF" w:rsidR="009C46E1" w:rsidRPr="00096136" w:rsidRDefault="009C46E1" w:rsidP="009C46E1">
            <w:pPr>
              <w:pStyle w:val="Header"/>
              <w:rPr>
                <w:rFonts w:ascii="Arial" w:hAnsi="Arial" w:cs="Arial"/>
                <w:b/>
                <w:szCs w:val="24"/>
              </w:rPr>
            </w:pPr>
            <w:r w:rsidRPr="00096136">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tcPr>
          <w:p w14:paraId="5A8285FD" w14:textId="7BDDD0EC" w:rsidR="009C46E1" w:rsidRPr="00096136" w:rsidRDefault="009C46E1" w:rsidP="009C46E1">
            <w:pPr>
              <w:pStyle w:val="Header"/>
              <w:rPr>
                <w:rFonts w:ascii="Arial" w:hAnsi="Arial" w:cs="Arial"/>
                <w:b/>
                <w:szCs w:val="24"/>
              </w:rPr>
            </w:pPr>
            <w:proofErr w:type="spellStart"/>
            <w:r w:rsidRPr="00096136">
              <w:rPr>
                <w:rFonts w:ascii="Arial" w:hAnsi="Arial" w:cs="Arial"/>
                <w:szCs w:val="24"/>
              </w:rPr>
              <w:t>Odelle</w:t>
            </w:r>
            <w:proofErr w:type="spellEnd"/>
            <w:r w:rsidRPr="00096136">
              <w:rPr>
                <w:rFonts w:ascii="Arial" w:hAnsi="Arial" w:cs="Arial"/>
                <w:szCs w:val="24"/>
              </w:rPr>
              <w:t xml:space="preserve"> Templeton</w:t>
            </w:r>
          </w:p>
        </w:tc>
      </w:tr>
      <w:tr w:rsidR="009C46E1" w14:paraId="63432627" w14:textId="77777777" w:rsidTr="0001769C">
        <w:tc>
          <w:tcPr>
            <w:tcW w:w="1418" w:type="dxa"/>
            <w:tcBorders>
              <w:top w:val="single" w:sz="4" w:space="0" w:color="auto"/>
              <w:left w:val="single" w:sz="4" w:space="0" w:color="auto"/>
              <w:bottom w:val="single" w:sz="4" w:space="0" w:color="auto"/>
              <w:right w:val="single" w:sz="4" w:space="0" w:color="auto"/>
            </w:tcBorders>
          </w:tcPr>
          <w:p w14:paraId="2DAAD640" w14:textId="07A4EB8B" w:rsidR="009C46E1" w:rsidRPr="00096136" w:rsidRDefault="009C46E1" w:rsidP="009C46E1">
            <w:pPr>
              <w:pStyle w:val="Header"/>
              <w:rPr>
                <w:rFonts w:ascii="Arial" w:hAnsi="Arial" w:cs="Arial"/>
                <w:b/>
                <w:szCs w:val="24"/>
              </w:rPr>
            </w:pPr>
            <w:r w:rsidRPr="00096136">
              <w:rPr>
                <w:rFonts w:ascii="Arial" w:hAnsi="Arial" w:cs="Arial"/>
                <w:szCs w:val="24"/>
              </w:rPr>
              <w:t>17/10/2019</w:t>
            </w:r>
          </w:p>
        </w:tc>
        <w:tc>
          <w:tcPr>
            <w:tcW w:w="3798" w:type="dxa"/>
            <w:tcBorders>
              <w:top w:val="single" w:sz="4" w:space="0" w:color="auto"/>
              <w:left w:val="single" w:sz="4" w:space="0" w:color="auto"/>
              <w:bottom w:val="single" w:sz="4" w:space="0" w:color="auto"/>
              <w:right w:val="single" w:sz="4" w:space="0" w:color="auto"/>
            </w:tcBorders>
          </w:tcPr>
          <w:p w14:paraId="0DEA2341" w14:textId="5CECE612" w:rsidR="009C46E1" w:rsidRPr="00096136" w:rsidRDefault="009C46E1" w:rsidP="009C46E1">
            <w:pPr>
              <w:pStyle w:val="Header"/>
              <w:rPr>
                <w:rFonts w:ascii="Arial" w:hAnsi="Arial" w:cs="Arial"/>
                <w:b/>
                <w:szCs w:val="24"/>
              </w:rPr>
            </w:pPr>
            <w:r w:rsidRPr="00096136">
              <w:rPr>
                <w:rFonts w:ascii="Arial" w:hAnsi="Arial" w:cs="Arial"/>
                <w:szCs w:val="24"/>
              </w:rPr>
              <w:t>3041446 - Withdrawn Parking Infringement Notice Officer Error</w:t>
            </w:r>
          </w:p>
        </w:tc>
        <w:tc>
          <w:tcPr>
            <w:tcW w:w="2605" w:type="dxa"/>
            <w:tcBorders>
              <w:top w:val="single" w:sz="4" w:space="0" w:color="auto"/>
              <w:left w:val="single" w:sz="4" w:space="0" w:color="auto"/>
              <w:bottom w:val="single" w:sz="4" w:space="0" w:color="auto"/>
              <w:right w:val="single" w:sz="4" w:space="0" w:color="auto"/>
            </w:tcBorders>
          </w:tcPr>
          <w:p w14:paraId="6A572B75" w14:textId="074331AF" w:rsidR="009C46E1" w:rsidRPr="00096136" w:rsidRDefault="009C46E1" w:rsidP="009C46E1">
            <w:pPr>
              <w:pStyle w:val="Header"/>
              <w:rPr>
                <w:rFonts w:ascii="Arial" w:hAnsi="Arial" w:cs="Arial"/>
                <w:b/>
                <w:szCs w:val="24"/>
              </w:rPr>
            </w:pPr>
            <w:r w:rsidRPr="00096136">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2D2B2636" w14:textId="37D5C4B1" w:rsidR="009C46E1" w:rsidRPr="00096136" w:rsidRDefault="009C46E1" w:rsidP="009C46E1">
            <w:pPr>
              <w:pStyle w:val="Header"/>
              <w:rPr>
                <w:rFonts w:ascii="Arial" w:hAnsi="Arial" w:cs="Arial"/>
                <w:b/>
                <w:i/>
                <w:szCs w:val="24"/>
              </w:rPr>
            </w:pPr>
            <w:r w:rsidRPr="00096136">
              <w:rPr>
                <w:rFonts w:ascii="Arial" w:hAnsi="Arial" w:cs="Arial"/>
                <w:szCs w:val="24"/>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6B659F03" w14:textId="1EE78408" w:rsidR="009C46E1" w:rsidRPr="00096136" w:rsidRDefault="009C46E1" w:rsidP="009C46E1">
            <w:pPr>
              <w:pStyle w:val="Header"/>
              <w:rPr>
                <w:rFonts w:ascii="Arial" w:hAnsi="Arial" w:cs="Arial"/>
                <w:b/>
                <w:szCs w:val="24"/>
              </w:rPr>
            </w:pPr>
            <w:r w:rsidRPr="00096136">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tcPr>
          <w:p w14:paraId="3492152D" w14:textId="32C0F68E" w:rsidR="009C46E1" w:rsidRPr="00096136" w:rsidRDefault="009C46E1" w:rsidP="009C46E1">
            <w:pPr>
              <w:pStyle w:val="Header"/>
              <w:rPr>
                <w:rFonts w:ascii="Arial" w:hAnsi="Arial" w:cs="Arial"/>
                <w:b/>
                <w:szCs w:val="24"/>
              </w:rPr>
            </w:pPr>
            <w:r w:rsidRPr="00096136">
              <w:rPr>
                <w:rFonts w:ascii="Arial" w:hAnsi="Arial" w:cs="Arial"/>
                <w:szCs w:val="24"/>
              </w:rPr>
              <w:t>Jim Hancock</w:t>
            </w:r>
          </w:p>
        </w:tc>
      </w:tr>
      <w:tr w:rsidR="009C46E1" w14:paraId="0B8C1BE1" w14:textId="77777777" w:rsidTr="0001769C">
        <w:tc>
          <w:tcPr>
            <w:tcW w:w="1418" w:type="dxa"/>
            <w:tcBorders>
              <w:top w:val="single" w:sz="4" w:space="0" w:color="auto"/>
              <w:left w:val="single" w:sz="4" w:space="0" w:color="auto"/>
              <w:bottom w:val="single" w:sz="4" w:space="0" w:color="auto"/>
              <w:right w:val="single" w:sz="4" w:space="0" w:color="auto"/>
            </w:tcBorders>
          </w:tcPr>
          <w:p w14:paraId="221B98F6" w14:textId="2FBF82A6" w:rsidR="009C46E1" w:rsidRPr="00096136" w:rsidRDefault="009C46E1" w:rsidP="009C46E1">
            <w:pPr>
              <w:pStyle w:val="Header"/>
              <w:rPr>
                <w:rFonts w:ascii="Arial" w:hAnsi="Arial" w:cs="Arial"/>
                <w:b/>
                <w:szCs w:val="24"/>
              </w:rPr>
            </w:pPr>
            <w:r w:rsidRPr="00096136">
              <w:rPr>
                <w:rFonts w:ascii="Arial" w:hAnsi="Arial" w:cs="Arial"/>
                <w:szCs w:val="24"/>
              </w:rPr>
              <w:t>17/10/2019</w:t>
            </w:r>
          </w:p>
        </w:tc>
        <w:tc>
          <w:tcPr>
            <w:tcW w:w="3798" w:type="dxa"/>
            <w:tcBorders>
              <w:top w:val="single" w:sz="4" w:space="0" w:color="auto"/>
              <w:left w:val="single" w:sz="4" w:space="0" w:color="auto"/>
              <w:bottom w:val="single" w:sz="4" w:space="0" w:color="auto"/>
              <w:right w:val="single" w:sz="4" w:space="0" w:color="auto"/>
            </w:tcBorders>
          </w:tcPr>
          <w:p w14:paraId="17C7D356" w14:textId="6103E4B5" w:rsidR="009C46E1" w:rsidRPr="00096136" w:rsidRDefault="009C46E1" w:rsidP="009C46E1">
            <w:pPr>
              <w:pStyle w:val="Header"/>
              <w:rPr>
                <w:rFonts w:ascii="Arial" w:hAnsi="Arial" w:cs="Arial"/>
                <w:b/>
                <w:szCs w:val="24"/>
              </w:rPr>
            </w:pPr>
            <w:r w:rsidRPr="00096136">
              <w:rPr>
                <w:rFonts w:ascii="Arial" w:hAnsi="Arial" w:cs="Arial"/>
                <w:szCs w:val="24"/>
              </w:rPr>
              <w:t>3041444 - Withdrawn Parking Infringement Notice Officer Error</w:t>
            </w:r>
          </w:p>
        </w:tc>
        <w:tc>
          <w:tcPr>
            <w:tcW w:w="2605" w:type="dxa"/>
            <w:tcBorders>
              <w:top w:val="single" w:sz="4" w:space="0" w:color="auto"/>
              <w:left w:val="single" w:sz="4" w:space="0" w:color="auto"/>
              <w:bottom w:val="single" w:sz="4" w:space="0" w:color="auto"/>
              <w:right w:val="single" w:sz="4" w:space="0" w:color="auto"/>
            </w:tcBorders>
          </w:tcPr>
          <w:p w14:paraId="68034608" w14:textId="6D69DBC0" w:rsidR="009C46E1" w:rsidRPr="00096136" w:rsidRDefault="009C46E1" w:rsidP="009C46E1">
            <w:pPr>
              <w:pStyle w:val="Header"/>
              <w:rPr>
                <w:rFonts w:ascii="Arial" w:hAnsi="Arial" w:cs="Arial"/>
                <w:b/>
                <w:szCs w:val="24"/>
              </w:rPr>
            </w:pPr>
            <w:r w:rsidRPr="00096136">
              <w:rPr>
                <w:rFonts w:ascii="Arial" w:hAnsi="Arial" w:cs="Arial"/>
                <w:szCs w:val="24"/>
              </w:rPr>
              <w:t>Manager Health &amp; Compliance</w:t>
            </w:r>
          </w:p>
        </w:tc>
        <w:tc>
          <w:tcPr>
            <w:tcW w:w="2380" w:type="dxa"/>
            <w:tcBorders>
              <w:top w:val="single" w:sz="4" w:space="0" w:color="auto"/>
              <w:left w:val="single" w:sz="4" w:space="0" w:color="auto"/>
              <w:bottom w:val="single" w:sz="4" w:space="0" w:color="auto"/>
              <w:right w:val="single" w:sz="4" w:space="0" w:color="auto"/>
            </w:tcBorders>
          </w:tcPr>
          <w:p w14:paraId="60A29F29" w14:textId="11205974" w:rsidR="009C46E1" w:rsidRPr="00096136" w:rsidRDefault="009C46E1" w:rsidP="009C46E1">
            <w:pPr>
              <w:pStyle w:val="Header"/>
              <w:rPr>
                <w:rFonts w:ascii="Arial" w:hAnsi="Arial" w:cs="Arial"/>
                <w:b/>
                <w:i/>
                <w:szCs w:val="24"/>
              </w:rPr>
            </w:pPr>
            <w:r w:rsidRPr="00096136">
              <w:rPr>
                <w:rFonts w:ascii="Arial" w:hAnsi="Arial" w:cs="Arial"/>
                <w:szCs w:val="24"/>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59C0C434" w14:textId="21145EA1" w:rsidR="009C46E1" w:rsidRPr="00096136" w:rsidRDefault="009C46E1" w:rsidP="009C46E1">
            <w:pPr>
              <w:pStyle w:val="Header"/>
              <w:rPr>
                <w:rFonts w:ascii="Arial" w:hAnsi="Arial" w:cs="Arial"/>
                <w:b/>
                <w:szCs w:val="24"/>
              </w:rPr>
            </w:pPr>
            <w:r w:rsidRPr="00096136">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tcPr>
          <w:p w14:paraId="5333F6B3" w14:textId="257F15C4" w:rsidR="009C46E1" w:rsidRPr="00096136" w:rsidRDefault="009C46E1" w:rsidP="009C46E1">
            <w:pPr>
              <w:pStyle w:val="Header"/>
              <w:rPr>
                <w:rFonts w:ascii="Arial" w:hAnsi="Arial" w:cs="Arial"/>
                <w:b/>
                <w:szCs w:val="24"/>
              </w:rPr>
            </w:pPr>
            <w:r w:rsidRPr="00096136">
              <w:rPr>
                <w:rFonts w:ascii="Arial" w:hAnsi="Arial" w:cs="Arial"/>
                <w:szCs w:val="24"/>
              </w:rPr>
              <w:t>Carmel Matthews</w:t>
            </w:r>
          </w:p>
        </w:tc>
      </w:tr>
      <w:tr w:rsidR="009C46E1" w14:paraId="0FADE92A" w14:textId="77777777" w:rsidTr="0001769C">
        <w:tc>
          <w:tcPr>
            <w:tcW w:w="1418" w:type="dxa"/>
            <w:tcBorders>
              <w:top w:val="single" w:sz="4" w:space="0" w:color="auto"/>
              <w:left w:val="single" w:sz="4" w:space="0" w:color="auto"/>
              <w:bottom w:val="single" w:sz="4" w:space="0" w:color="auto"/>
              <w:right w:val="single" w:sz="4" w:space="0" w:color="auto"/>
            </w:tcBorders>
          </w:tcPr>
          <w:p w14:paraId="19163AF7" w14:textId="1772BA6D" w:rsidR="009C46E1" w:rsidRPr="00096136" w:rsidRDefault="009C46E1" w:rsidP="009C46E1">
            <w:pPr>
              <w:pStyle w:val="Header"/>
              <w:rPr>
                <w:rFonts w:ascii="Arial" w:hAnsi="Arial" w:cs="Arial"/>
                <w:b/>
                <w:szCs w:val="24"/>
              </w:rPr>
            </w:pPr>
            <w:r w:rsidRPr="00096136">
              <w:rPr>
                <w:rFonts w:ascii="Arial" w:hAnsi="Arial" w:cs="Arial"/>
                <w:szCs w:val="24"/>
              </w:rPr>
              <w:t>17/10/2019</w:t>
            </w:r>
          </w:p>
        </w:tc>
        <w:tc>
          <w:tcPr>
            <w:tcW w:w="3798" w:type="dxa"/>
            <w:tcBorders>
              <w:top w:val="single" w:sz="4" w:space="0" w:color="auto"/>
              <w:left w:val="single" w:sz="4" w:space="0" w:color="auto"/>
              <w:bottom w:val="single" w:sz="4" w:space="0" w:color="auto"/>
              <w:right w:val="single" w:sz="4" w:space="0" w:color="auto"/>
            </w:tcBorders>
          </w:tcPr>
          <w:p w14:paraId="04E0E05D" w14:textId="2766A03F" w:rsidR="009C46E1" w:rsidRPr="00096136" w:rsidRDefault="009C46E1" w:rsidP="009C46E1">
            <w:pPr>
              <w:pStyle w:val="Header"/>
              <w:rPr>
                <w:rFonts w:ascii="Arial" w:hAnsi="Arial" w:cs="Arial"/>
                <w:b/>
                <w:szCs w:val="24"/>
              </w:rPr>
            </w:pPr>
            <w:r w:rsidRPr="00096136">
              <w:rPr>
                <w:rFonts w:ascii="Arial" w:hAnsi="Arial" w:cs="Arial"/>
                <w:szCs w:val="24"/>
              </w:rPr>
              <w:t>3041447 - Withdrawn Parking Infringement Other Compassionate Grounds</w:t>
            </w:r>
          </w:p>
        </w:tc>
        <w:tc>
          <w:tcPr>
            <w:tcW w:w="2605" w:type="dxa"/>
            <w:tcBorders>
              <w:top w:val="single" w:sz="4" w:space="0" w:color="auto"/>
              <w:left w:val="single" w:sz="4" w:space="0" w:color="auto"/>
              <w:bottom w:val="single" w:sz="4" w:space="0" w:color="auto"/>
              <w:right w:val="single" w:sz="4" w:space="0" w:color="auto"/>
            </w:tcBorders>
          </w:tcPr>
          <w:p w14:paraId="420BFFF7" w14:textId="271E50A7" w:rsidR="009C46E1" w:rsidRPr="00096136" w:rsidRDefault="009C46E1" w:rsidP="009C46E1">
            <w:pPr>
              <w:pStyle w:val="Header"/>
              <w:rPr>
                <w:rFonts w:ascii="Arial" w:hAnsi="Arial" w:cs="Arial"/>
                <w:b/>
                <w:szCs w:val="24"/>
              </w:rPr>
            </w:pPr>
            <w:r w:rsidRPr="00096136">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616778B3" w14:textId="658A6D15" w:rsidR="009C46E1" w:rsidRPr="00096136" w:rsidRDefault="009C46E1" w:rsidP="009C46E1">
            <w:pPr>
              <w:pStyle w:val="Header"/>
              <w:rPr>
                <w:rFonts w:ascii="Arial" w:hAnsi="Arial" w:cs="Arial"/>
                <w:b/>
                <w:i/>
                <w:szCs w:val="24"/>
              </w:rPr>
            </w:pPr>
          </w:p>
        </w:tc>
        <w:tc>
          <w:tcPr>
            <w:tcW w:w="1694" w:type="dxa"/>
            <w:tcBorders>
              <w:top w:val="single" w:sz="4" w:space="0" w:color="auto"/>
              <w:left w:val="single" w:sz="4" w:space="0" w:color="auto"/>
              <w:bottom w:val="single" w:sz="4" w:space="0" w:color="auto"/>
              <w:right w:val="single" w:sz="4" w:space="0" w:color="auto"/>
            </w:tcBorders>
          </w:tcPr>
          <w:p w14:paraId="598E604A" w14:textId="5108E03F" w:rsidR="009C46E1" w:rsidRPr="00096136" w:rsidRDefault="009C46E1" w:rsidP="009C46E1">
            <w:pPr>
              <w:pStyle w:val="Header"/>
              <w:rPr>
                <w:rFonts w:ascii="Arial" w:hAnsi="Arial" w:cs="Arial"/>
                <w:b/>
                <w:szCs w:val="24"/>
              </w:rPr>
            </w:pPr>
            <w:r w:rsidRPr="00096136">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tcPr>
          <w:p w14:paraId="4610DAFD" w14:textId="5C8FB8F6" w:rsidR="009C46E1" w:rsidRPr="00096136" w:rsidRDefault="009C46E1" w:rsidP="009C46E1">
            <w:pPr>
              <w:pStyle w:val="Header"/>
              <w:rPr>
                <w:rFonts w:ascii="Arial" w:hAnsi="Arial" w:cs="Arial"/>
                <w:b/>
                <w:szCs w:val="24"/>
              </w:rPr>
            </w:pPr>
            <w:r w:rsidRPr="00096136">
              <w:rPr>
                <w:rFonts w:ascii="Arial" w:hAnsi="Arial" w:cs="Arial"/>
                <w:szCs w:val="24"/>
              </w:rPr>
              <w:t>Matthew Hancock</w:t>
            </w:r>
          </w:p>
        </w:tc>
      </w:tr>
      <w:tr w:rsidR="009C46E1" w14:paraId="1E0884F8" w14:textId="77777777" w:rsidTr="0001769C">
        <w:tc>
          <w:tcPr>
            <w:tcW w:w="1418" w:type="dxa"/>
            <w:tcBorders>
              <w:top w:val="single" w:sz="4" w:space="0" w:color="auto"/>
              <w:left w:val="single" w:sz="4" w:space="0" w:color="auto"/>
              <w:bottom w:val="single" w:sz="4" w:space="0" w:color="auto"/>
              <w:right w:val="single" w:sz="4" w:space="0" w:color="auto"/>
            </w:tcBorders>
          </w:tcPr>
          <w:p w14:paraId="1DD6AE27" w14:textId="10B79AAC" w:rsidR="009C46E1" w:rsidRPr="00096136" w:rsidRDefault="009C46E1" w:rsidP="009C46E1">
            <w:pPr>
              <w:pStyle w:val="Header"/>
              <w:rPr>
                <w:rFonts w:ascii="Arial" w:hAnsi="Arial" w:cs="Arial"/>
                <w:b/>
                <w:szCs w:val="24"/>
              </w:rPr>
            </w:pPr>
            <w:r w:rsidRPr="00096136">
              <w:rPr>
                <w:rFonts w:ascii="Arial" w:hAnsi="Arial" w:cs="Arial"/>
                <w:szCs w:val="24"/>
              </w:rPr>
              <w:t>17/10/2019</w:t>
            </w:r>
          </w:p>
        </w:tc>
        <w:tc>
          <w:tcPr>
            <w:tcW w:w="3798" w:type="dxa"/>
            <w:tcBorders>
              <w:top w:val="single" w:sz="4" w:space="0" w:color="auto"/>
              <w:left w:val="single" w:sz="4" w:space="0" w:color="auto"/>
              <w:bottom w:val="single" w:sz="4" w:space="0" w:color="auto"/>
              <w:right w:val="single" w:sz="4" w:space="0" w:color="auto"/>
            </w:tcBorders>
          </w:tcPr>
          <w:p w14:paraId="4FE3C2FE" w14:textId="6EB58223" w:rsidR="009C46E1" w:rsidRPr="00096136" w:rsidRDefault="009C46E1" w:rsidP="009C46E1">
            <w:pPr>
              <w:pStyle w:val="Header"/>
              <w:rPr>
                <w:rFonts w:ascii="Arial" w:hAnsi="Arial" w:cs="Arial"/>
                <w:b/>
                <w:szCs w:val="24"/>
              </w:rPr>
            </w:pPr>
            <w:r w:rsidRPr="00096136">
              <w:rPr>
                <w:rFonts w:ascii="Arial" w:hAnsi="Arial" w:cs="Arial"/>
                <w:szCs w:val="24"/>
              </w:rPr>
              <w:t>3041448 - Withdrawn Parking Infringement Notice Other Compassionate Grounds</w:t>
            </w:r>
          </w:p>
        </w:tc>
        <w:tc>
          <w:tcPr>
            <w:tcW w:w="2605" w:type="dxa"/>
            <w:tcBorders>
              <w:top w:val="single" w:sz="4" w:space="0" w:color="auto"/>
              <w:left w:val="single" w:sz="4" w:space="0" w:color="auto"/>
              <w:bottom w:val="single" w:sz="4" w:space="0" w:color="auto"/>
              <w:right w:val="single" w:sz="4" w:space="0" w:color="auto"/>
            </w:tcBorders>
          </w:tcPr>
          <w:p w14:paraId="6FBC6648" w14:textId="444E67C2" w:rsidR="009C46E1" w:rsidRPr="00096136" w:rsidRDefault="009C46E1" w:rsidP="009C46E1">
            <w:pPr>
              <w:pStyle w:val="Header"/>
              <w:rPr>
                <w:rFonts w:ascii="Arial" w:hAnsi="Arial" w:cs="Arial"/>
                <w:b/>
                <w:szCs w:val="24"/>
              </w:rPr>
            </w:pPr>
            <w:r w:rsidRPr="00096136">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29ACDA75" w14:textId="0EEF5ED0" w:rsidR="009C46E1" w:rsidRPr="00096136" w:rsidRDefault="009C46E1" w:rsidP="009C46E1">
            <w:pPr>
              <w:pStyle w:val="Header"/>
              <w:rPr>
                <w:rFonts w:ascii="Arial" w:hAnsi="Arial" w:cs="Arial"/>
                <w:b/>
                <w:i/>
                <w:szCs w:val="24"/>
              </w:rPr>
            </w:pPr>
            <w:r w:rsidRPr="00096136">
              <w:rPr>
                <w:rFonts w:ascii="Arial" w:hAnsi="Arial" w:cs="Arial"/>
                <w:szCs w:val="24"/>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67458F8C" w14:textId="1015032B" w:rsidR="009C46E1" w:rsidRPr="00096136" w:rsidRDefault="009C46E1" w:rsidP="009C46E1">
            <w:pPr>
              <w:pStyle w:val="Header"/>
              <w:rPr>
                <w:rFonts w:ascii="Arial" w:hAnsi="Arial" w:cs="Arial"/>
                <w:b/>
                <w:szCs w:val="24"/>
              </w:rPr>
            </w:pPr>
            <w:r w:rsidRPr="00096136">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tcPr>
          <w:p w14:paraId="72A0CDEA" w14:textId="1127458A" w:rsidR="009C46E1" w:rsidRPr="00096136" w:rsidRDefault="009C46E1" w:rsidP="009C46E1">
            <w:pPr>
              <w:pStyle w:val="Header"/>
              <w:rPr>
                <w:rFonts w:ascii="Arial" w:hAnsi="Arial" w:cs="Arial"/>
                <w:b/>
                <w:szCs w:val="24"/>
              </w:rPr>
            </w:pPr>
            <w:r w:rsidRPr="00096136">
              <w:rPr>
                <w:rFonts w:ascii="Arial" w:hAnsi="Arial" w:cs="Arial"/>
                <w:szCs w:val="24"/>
              </w:rPr>
              <w:t>Dave Majumder</w:t>
            </w:r>
          </w:p>
        </w:tc>
      </w:tr>
      <w:tr w:rsidR="009C46E1" w14:paraId="2915A560" w14:textId="77777777" w:rsidTr="0001769C">
        <w:tc>
          <w:tcPr>
            <w:tcW w:w="1418" w:type="dxa"/>
            <w:tcBorders>
              <w:top w:val="single" w:sz="4" w:space="0" w:color="auto"/>
              <w:left w:val="single" w:sz="4" w:space="0" w:color="auto"/>
              <w:bottom w:val="single" w:sz="4" w:space="0" w:color="auto"/>
              <w:right w:val="single" w:sz="4" w:space="0" w:color="auto"/>
            </w:tcBorders>
          </w:tcPr>
          <w:p w14:paraId="47E1D46B" w14:textId="2AA38C76" w:rsidR="009C46E1" w:rsidRPr="00096136" w:rsidRDefault="009C46E1" w:rsidP="009C46E1">
            <w:pPr>
              <w:pStyle w:val="Header"/>
              <w:rPr>
                <w:rFonts w:ascii="Arial" w:hAnsi="Arial" w:cs="Arial"/>
                <w:b/>
                <w:szCs w:val="24"/>
              </w:rPr>
            </w:pPr>
            <w:r w:rsidRPr="00096136">
              <w:rPr>
                <w:rFonts w:ascii="Arial" w:hAnsi="Arial" w:cs="Arial"/>
                <w:szCs w:val="24"/>
              </w:rPr>
              <w:t>17/10/2019</w:t>
            </w:r>
          </w:p>
        </w:tc>
        <w:tc>
          <w:tcPr>
            <w:tcW w:w="3798" w:type="dxa"/>
            <w:tcBorders>
              <w:top w:val="single" w:sz="4" w:space="0" w:color="auto"/>
              <w:left w:val="single" w:sz="4" w:space="0" w:color="auto"/>
              <w:bottom w:val="single" w:sz="4" w:space="0" w:color="auto"/>
              <w:right w:val="single" w:sz="4" w:space="0" w:color="auto"/>
            </w:tcBorders>
          </w:tcPr>
          <w:p w14:paraId="3D9EDACC" w14:textId="5F504FBA" w:rsidR="009C46E1" w:rsidRPr="00096136" w:rsidRDefault="009C46E1" w:rsidP="009C46E1">
            <w:pPr>
              <w:pStyle w:val="Header"/>
              <w:rPr>
                <w:rFonts w:ascii="Arial" w:hAnsi="Arial" w:cs="Arial"/>
                <w:b/>
                <w:szCs w:val="24"/>
              </w:rPr>
            </w:pPr>
            <w:r w:rsidRPr="00096136">
              <w:rPr>
                <w:rFonts w:ascii="Arial" w:hAnsi="Arial" w:cs="Arial"/>
                <w:szCs w:val="24"/>
              </w:rPr>
              <w:t>BA52352 - Certified Building Permit - Dwelling, Pool, Pool Barrier &amp; Fences</w:t>
            </w:r>
          </w:p>
        </w:tc>
        <w:tc>
          <w:tcPr>
            <w:tcW w:w="2605" w:type="dxa"/>
            <w:tcBorders>
              <w:top w:val="single" w:sz="4" w:space="0" w:color="auto"/>
              <w:left w:val="single" w:sz="4" w:space="0" w:color="auto"/>
              <w:bottom w:val="single" w:sz="4" w:space="0" w:color="auto"/>
              <w:right w:val="single" w:sz="4" w:space="0" w:color="auto"/>
            </w:tcBorders>
          </w:tcPr>
          <w:p w14:paraId="123C9A5B" w14:textId="270F69A4" w:rsidR="009C46E1" w:rsidRPr="00096136" w:rsidRDefault="009C46E1" w:rsidP="009C46E1">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39FA4B28" w14:textId="15546E9B" w:rsidR="009C46E1" w:rsidRPr="00096136" w:rsidRDefault="009C46E1" w:rsidP="009C46E1">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52221CEA" w14:textId="6323E25C" w:rsidR="009C46E1" w:rsidRPr="00096136" w:rsidRDefault="009C46E1" w:rsidP="009C46E1">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01BC1F9E" w14:textId="72AFCA25" w:rsidR="009C46E1" w:rsidRPr="00096136" w:rsidRDefault="009C46E1" w:rsidP="009C46E1">
            <w:pPr>
              <w:pStyle w:val="Header"/>
              <w:rPr>
                <w:rFonts w:ascii="Arial" w:hAnsi="Arial" w:cs="Arial"/>
                <w:b/>
                <w:szCs w:val="24"/>
              </w:rPr>
            </w:pPr>
            <w:r w:rsidRPr="00096136">
              <w:rPr>
                <w:rFonts w:ascii="Arial" w:hAnsi="Arial" w:cs="Arial"/>
                <w:szCs w:val="24"/>
              </w:rPr>
              <w:t>Azure Construction WA Pty Ltd T/A Azure Luxury Homes</w:t>
            </w:r>
          </w:p>
        </w:tc>
      </w:tr>
      <w:tr w:rsidR="009C46E1" w14:paraId="66247D85" w14:textId="77777777" w:rsidTr="0001769C">
        <w:tc>
          <w:tcPr>
            <w:tcW w:w="1418" w:type="dxa"/>
            <w:tcBorders>
              <w:top w:val="single" w:sz="4" w:space="0" w:color="auto"/>
              <w:left w:val="single" w:sz="4" w:space="0" w:color="auto"/>
              <w:bottom w:val="single" w:sz="4" w:space="0" w:color="auto"/>
              <w:right w:val="single" w:sz="4" w:space="0" w:color="auto"/>
            </w:tcBorders>
          </w:tcPr>
          <w:p w14:paraId="3E761777" w14:textId="5CEAEEC4" w:rsidR="009C46E1" w:rsidRPr="00096136" w:rsidRDefault="009C46E1" w:rsidP="009C46E1">
            <w:pPr>
              <w:pStyle w:val="Header"/>
              <w:rPr>
                <w:rFonts w:ascii="Arial" w:hAnsi="Arial" w:cs="Arial"/>
                <w:b/>
                <w:szCs w:val="24"/>
              </w:rPr>
            </w:pPr>
            <w:r w:rsidRPr="00096136">
              <w:rPr>
                <w:rFonts w:ascii="Arial" w:hAnsi="Arial" w:cs="Arial"/>
                <w:szCs w:val="24"/>
              </w:rPr>
              <w:t>18/10/2019</w:t>
            </w:r>
          </w:p>
        </w:tc>
        <w:tc>
          <w:tcPr>
            <w:tcW w:w="3798" w:type="dxa"/>
            <w:tcBorders>
              <w:top w:val="single" w:sz="4" w:space="0" w:color="auto"/>
              <w:left w:val="single" w:sz="4" w:space="0" w:color="auto"/>
              <w:bottom w:val="single" w:sz="4" w:space="0" w:color="auto"/>
              <w:right w:val="single" w:sz="4" w:space="0" w:color="auto"/>
            </w:tcBorders>
          </w:tcPr>
          <w:p w14:paraId="536EF490" w14:textId="3BD6C2D3" w:rsidR="009C46E1" w:rsidRPr="00096136" w:rsidRDefault="009C46E1" w:rsidP="009C46E1">
            <w:pPr>
              <w:pStyle w:val="Header"/>
              <w:rPr>
                <w:rFonts w:ascii="Arial" w:hAnsi="Arial" w:cs="Arial"/>
                <w:b/>
                <w:szCs w:val="24"/>
              </w:rPr>
            </w:pPr>
            <w:r w:rsidRPr="00096136">
              <w:rPr>
                <w:rFonts w:ascii="Arial" w:hAnsi="Arial" w:cs="Arial"/>
                <w:szCs w:val="24"/>
              </w:rPr>
              <w:t>BA52855 - Verge Materials Permit - 53 Minora Rd</w:t>
            </w:r>
          </w:p>
        </w:tc>
        <w:tc>
          <w:tcPr>
            <w:tcW w:w="2605" w:type="dxa"/>
            <w:tcBorders>
              <w:top w:val="single" w:sz="4" w:space="0" w:color="auto"/>
              <w:left w:val="single" w:sz="4" w:space="0" w:color="auto"/>
              <w:bottom w:val="single" w:sz="4" w:space="0" w:color="auto"/>
              <w:right w:val="single" w:sz="4" w:space="0" w:color="auto"/>
            </w:tcBorders>
          </w:tcPr>
          <w:p w14:paraId="62A92B53" w14:textId="38FCE887" w:rsidR="009C46E1" w:rsidRPr="00096136" w:rsidRDefault="009C46E1" w:rsidP="009C46E1">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0EF00864" w14:textId="59714EA5" w:rsidR="009C46E1" w:rsidRPr="00096136" w:rsidRDefault="009C46E1" w:rsidP="009C46E1">
            <w:pPr>
              <w:pStyle w:val="Header"/>
              <w:rPr>
                <w:rFonts w:ascii="Arial" w:hAnsi="Arial" w:cs="Arial"/>
                <w:b/>
                <w:i/>
                <w:szCs w:val="24"/>
              </w:rPr>
            </w:pPr>
            <w:r w:rsidRPr="00096136">
              <w:rPr>
                <w:rFonts w:ascii="Arial" w:hAnsi="Arial" w:cs="Arial"/>
                <w:szCs w:val="24"/>
              </w:rPr>
              <w:t>Local Government (Uniform Local Provisions) Regulations 1996</w:t>
            </w:r>
          </w:p>
        </w:tc>
        <w:tc>
          <w:tcPr>
            <w:tcW w:w="1694" w:type="dxa"/>
            <w:tcBorders>
              <w:top w:val="single" w:sz="4" w:space="0" w:color="auto"/>
              <w:left w:val="single" w:sz="4" w:space="0" w:color="auto"/>
              <w:bottom w:val="single" w:sz="4" w:space="0" w:color="auto"/>
              <w:right w:val="single" w:sz="4" w:space="0" w:color="auto"/>
            </w:tcBorders>
          </w:tcPr>
          <w:p w14:paraId="297E93C2" w14:textId="6AE2F458" w:rsidR="009C46E1" w:rsidRPr="00096136" w:rsidRDefault="009C46E1" w:rsidP="009C46E1">
            <w:pPr>
              <w:pStyle w:val="Header"/>
              <w:rPr>
                <w:rFonts w:ascii="Arial" w:hAnsi="Arial" w:cs="Arial"/>
                <w:b/>
                <w:szCs w:val="24"/>
              </w:rPr>
            </w:pPr>
            <w:r w:rsidRPr="00096136">
              <w:rPr>
                <w:rFonts w:ascii="Arial" w:hAnsi="Arial" w:cs="Arial"/>
                <w:szCs w:val="24"/>
              </w:rPr>
              <w:t>6-1</w:t>
            </w:r>
          </w:p>
        </w:tc>
        <w:tc>
          <w:tcPr>
            <w:tcW w:w="2393" w:type="dxa"/>
            <w:tcBorders>
              <w:top w:val="single" w:sz="4" w:space="0" w:color="auto"/>
              <w:left w:val="single" w:sz="4" w:space="0" w:color="auto"/>
              <w:bottom w:val="single" w:sz="4" w:space="0" w:color="auto"/>
              <w:right w:val="single" w:sz="4" w:space="0" w:color="auto"/>
            </w:tcBorders>
          </w:tcPr>
          <w:p w14:paraId="77F7527D" w14:textId="1FC4BD18" w:rsidR="009C46E1" w:rsidRPr="00096136" w:rsidRDefault="009C46E1" w:rsidP="009C46E1">
            <w:pPr>
              <w:pStyle w:val="Header"/>
              <w:rPr>
                <w:rFonts w:ascii="Arial" w:hAnsi="Arial" w:cs="Arial"/>
                <w:b/>
                <w:szCs w:val="24"/>
              </w:rPr>
            </w:pPr>
            <w:r w:rsidRPr="00096136">
              <w:rPr>
                <w:rFonts w:ascii="Arial" w:hAnsi="Arial" w:cs="Arial"/>
                <w:szCs w:val="24"/>
              </w:rPr>
              <w:t>Steven Trench</w:t>
            </w:r>
          </w:p>
        </w:tc>
      </w:tr>
      <w:tr w:rsidR="00AB3084" w14:paraId="442262BE"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20F037C0" w14:textId="03F19DA7" w:rsidR="00AB3084" w:rsidRPr="00096136" w:rsidRDefault="00AB3084" w:rsidP="00AB3084">
            <w:pPr>
              <w:pStyle w:val="Header"/>
              <w:rPr>
                <w:rFonts w:ascii="Arial" w:hAnsi="Arial" w:cs="Arial"/>
                <w:b/>
                <w:szCs w:val="24"/>
              </w:rPr>
            </w:pPr>
            <w:r w:rsidRPr="00096136">
              <w:rPr>
                <w:rFonts w:ascii="Arial" w:hAnsi="Arial" w:cs="Arial"/>
                <w:szCs w:val="24"/>
              </w:rPr>
              <w:t>18/10/2019</w:t>
            </w:r>
          </w:p>
        </w:tc>
        <w:tc>
          <w:tcPr>
            <w:tcW w:w="3798" w:type="dxa"/>
            <w:tcBorders>
              <w:top w:val="single" w:sz="4" w:space="0" w:color="auto"/>
              <w:left w:val="single" w:sz="4" w:space="0" w:color="auto"/>
              <w:bottom w:val="single" w:sz="4" w:space="0" w:color="auto"/>
              <w:right w:val="single" w:sz="4" w:space="0" w:color="auto"/>
            </w:tcBorders>
            <w:vAlign w:val="bottom"/>
          </w:tcPr>
          <w:p w14:paraId="3A9791D3" w14:textId="6739C46A" w:rsidR="00AB3084" w:rsidRPr="00096136" w:rsidRDefault="00E34750" w:rsidP="00AB3084">
            <w:pPr>
              <w:pStyle w:val="Header"/>
              <w:rPr>
                <w:rFonts w:ascii="Arial" w:hAnsi="Arial" w:cs="Arial"/>
                <w:b/>
                <w:szCs w:val="24"/>
              </w:rPr>
            </w:pPr>
            <w:hyperlink r:id="rId22" w:history="1">
              <w:r w:rsidR="00AB3084" w:rsidRPr="00096136">
                <w:rPr>
                  <w:rStyle w:val="Hyperlink"/>
                  <w:rFonts w:ascii="Arial" w:hAnsi="Arial" w:cs="Arial"/>
                  <w:color w:val="auto"/>
                  <w:szCs w:val="24"/>
                  <w:u w:val="none"/>
                </w:rPr>
                <w:t>BA51644 - Certified Building Permit - Earthworks, Footings, Swimming Pool, Boundary Fencing &amp; Retaining Walls</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63C213A8" w14:textId="2E3111EB" w:rsidR="00AB3084" w:rsidRPr="00096136" w:rsidRDefault="00AB3084" w:rsidP="00AB3084">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vAlign w:val="bottom"/>
          </w:tcPr>
          <w:p w14:paraId="2779033A" w14:textId="2B891E11" w:rsidR="00AB3084" w:rsidRPr="00096136" w:rsidRDefault="00AB3084" w:rsidP="00AB3084">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vAlign w:val="bottom"/>
          </w:tcPr>
          <w:p w14:paraId="687D90D3" w14:textId="465346C5" w:rsidR="00AB3084" w:rsidRPr="00096136" w:rsidRDefault="00AB3084" w:rsidP="00AB3084">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vAlign w:val="bottom"/>
          </w:tcPr>
          <w:p w14:paraId="3429D6CE" w14:textId="03CED02F" w:rsidR="00AB3084" w:rsidRPr="00096136" w:rsidRDefault="00AB3084" w:rsidP="00AB3084">
            <w:pPr>
              <w:pStyle w:val="Header"/>
              <w:rPr>
                <w:rFonts w:ascii="Arial" w:hAnsi="Arial" w:cs="Arial"/>
                <w:b/>
                <w:szCs w:val="24"/>
              </w:rPr>
            </w:pPr>
            <w:proofErr w:type="spellStart"/>
            <w:r w:rsidRPr="00096136">
              <w:rPr>
                <w:rFonts w:ascii="Arial" w:hAnsi="Arial" w:cs="Arial"/>
                <w:szCs w:val="24"/>
              </w:rPr>
              <w:t>Secunda</w:t>
            </w:r>
            <w:proofErr w:type="spellEnd"/>
            <w:r w:rsidRPr="00096136">
              <w:rPr>
                <w:rFonts w:ascii="Arial" w:hAnsi="Arial" w:cs="Arial"/>
                <w:szCs w:val="24"/>
              </w:rPr>
              <w:t xml:space="preserve"> Pty Ltd</w:t>
            </w:r>
          </w:p>
        </w:tc>
      </w:tr>
      <w:tr w:rsidR="00AB3084" w14:paraId="273A766C"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7632FEEB" w14:textId="30153BAB" w:rsidR="00AB3084" w:rsidRPr="00096136" w:rsidRDefault="00AB3084" w:rsidP="00AB3084">
            <w:pPr>
              <w:pStyle w:val="Header"/>
              <w:rPr>
                <w:rFonts w:ascii="Arial" w:hAnsi="Arial" w:cs="Arial"/>
                <w:b/>
                <w:szCs w:val="24"/>
              </w:rPr>
            </w:pPr>
            <w:r w:rsidRPr="00096136">
              <w:rPr>
                <w:rFonts w:ascii="Arial" w:hAnsi="Arial" w:cs="Arial"/>
                <w:szCs w:val="24"/>
              </w:rPr>
              <w:lastRenderedPageBreak/>
              <w:t>18/10/2019</w:t>
            </w:r>
          </w:p>
        </w:tc>
        <w:tc>
          <w:tcPr>
            <w:tcW w:w="3798" w:type="dxa"/>
            <w:tcBorders>
              <w:top w:val="single" w:sz="4" w:space="0" w:color="auto"/>
              <w:left w:val="single" w:sz="4" w:space="0" w:color="auto"/>
              <w:bottom w:val="single" w:sz="4" w:space="0" w:color="auto"/>
              <w:right w:val="single" w:sz="4" w:space="0" w:color="auto"/>
            </w:tcBorders>
            <w:vAlign w:val="bottom"/>
          </w:tcPr>
          <w:p w14:paraId="1D6A6CCB" w14:textId="399EE97C" w:rsidR="00AB3084" w:rsidRPr="00096136" w:rsidRDefault="00E34750" w:rsidP="00AB3084">
            <w:pPr>
              <w:pStyle w:val="Header"/>
              <w:rPr>
                <w:rFonts w:ascii="Arial" w:hAnsi="Arial" w:cs="Arial"/>
                <w:b/>
                <w:szCs w:val="24"/>
              </w:rPr>
            </w:pPr>
            <w:hyperlink r:id="rId23" w:history="1">
              <w:r w:rsidR="00AB3084" w:rsidRPr="00096136">
                <w:rPr>
                  <w:rStyle w:val="Hyperlink"/>
                  <w:rFonts w:ascii="Arial" w:hAnsi="Arial" w:cs="Arial"/>
                  <w:color w:val="auto"/>
                  <w:szCs w:val="24"/>
                  <w:u w:val="none"/>
                </w:rPr>
                <w:t>BA47177 - Uncertified Building Permit - Patio</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16DC5F1F" w14:textId="20701623" w:rsidR="00AB3084" w:rsidRPr="00096136" w:rsidRDefault="00AB3084" w:rsidP="00AB3084">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vAlign w:val="bottom"/>
          </w:tcPr>
          <w:p w14:paraId="1F39E4A8" w14:textId="070DF943" w:rsidR="00AB3084" w:rsidRPr="00096136" w:rsidRDefault="00AB3084" w:rsidP="00AB3084">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vAlign w:val="bottom"/>
          </w:tcPr>
          <w:p w14:paraId="0B05C3F2" w14:textId="3E2029D3" w:rsidR="00AB3084" w:rsidRPr="00096136" w:rsidRDefault="00AB3084" w:rsidP="00AB3084">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vAlign w:val="bottom"/>
          </w:tcPr>
          <w:p w14:paraId="773AD641" w14:textId="72F15D1D" w:rsidR="00AB3084" w:rsidRPr="00096136" w:rsidRDefault="00AB3084" w:rsidP="00AB3084">
            <w:pPr>
              <w:pStyle w:val="Header"/>
              <w:rPr>
                <w:rFonts w:ascii="Arial" w:hAnsi="Arial" w:cs="Arial"/>
                <w:b/>
                <w:szCs w:val="24"/>
              </w:rPr>
            </w:pPr>
            <w:proofErr w:type="spellStart"/>
            <w:r w:rsidRPr="00096136">
              <w:rPr>
                <w:rFonts w:ascii="Arial" w:hAnsi="Arial" w:cs="Arial"/>
                <w:szCs w:val="24"/>
              </w:rPr>
              <w:t>Allstyle</w:t>
            </w:r>
            <w:proofErr w:type="spellEnd"/>
            <w:r w:rsidRPr="00096136">
              <w:rPr>
                <w:rFonts w:ascii="Arial" w:hAnsi="Arial" w:cs="Arial"/>
                <w:szCs w:val="24"/>
              </w:rPr>
              <w:t xml:space="preserve"> Patios</w:t>
            </w:r>
          </w:p>
        </w:tc>
      </w:tr>
      <w:tr w:rsidR="00AB3084" w14:paraId="5E1DF23D"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08DDDBFD" w14:textId="308E1D18" w:rsidR="00AB3084" w:rsidRPr="00096136" w:rsidRDefault="00AB3084" w:rsidP="00AB3084">
            <w:pPr>
              <w:pStyle w:val="Header"/>
              <w:rPr>
                <w:rFonts w:ascii="Arial" w:hAnsi="Arial" w:cs="Arial"/>
                <w:b/>
                <w:szCs w:val="24"/>
              </w:rPr>
            </w:pPr>
            <w:r w:rsidRPr="00096136">
              <w:rPr>
                <w:rFonts w:ascii="Arial" w:hAnsi="Arial" w:cs="Arial"/>
                <w:szCs w:val="24"/>
              </w:rPr>
              <w:t>18/10/2019</w:t>
            </w:r>
          </w:p>
        </w:tc>
        <w:tc>
          <w:tcPr>
            <w:tcW w:w="3798" w:type="dxa"/>
            <w:tcBorders>
              <w:top w:val="single" w:sz="4" w:space="0" w:color="auto"/>
              <w:left w:val="single" w:sz="4" w:space="0" w:color="auto"/>
              <w:bottom w:val="single" w:sz="4" w:space="0" w:color="auto"/>
              <w:right w:val="single" w:sz="4" w:space="0" w:color="auto"/>
            </w:tcBorders>
            <w:vAlign w:val="bottom"/>
          </w:tcPr>
          <w:p w14:paraId="424D28B7" w14:textId="56FEE96D" w:rsidR="00AB3084" w:rsidRPr="00096136" w:rsidRDefault="00E34750" w:rsidP="00AB3084">
            <w:pPr>
              <w:pStyle w:val="Header"/>
              <w:rPr>
                <w:rFonts w:ascii="Arial" w:hAnsi="Arial" w:cs="Arial"/>
                <w:b/>
                <w:szCs w:val="24"/>
              </w:rPr>
            </w:pPr>
            <w:hyperlink r:id="rId24" w:history="1">
              <w:r w:rsidR="00AB3084" w:rsidRPr="00096136">
                <w:rPr>
                  <w:rStyle w:val="Hyperlink"/>
                  <w:rFonts w:ascii="Arial" w:hAnsi="Arial" w:cs="Arial"/>
                  <w:color w:val="auto"/>
                  <w:szCs w:val="24"/>
                  <w:u w:val="none"/>
                </w:rPr>
                <w:t>BA52262 - Certified Building Permit - Pergola, Decking &amp; Re-Alignment of Pool Barrier</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251FC9FA" w14:textId="0C4DCDEC" w:rsidR="00AB3084" w:rsidRPr="00096136" w:rsidRDefault="00AB3084" w:rsidP="00AB3084">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vAlign w:val="bottom"/>
          </w:tcPr>
          <w:p w14:paraId="4F9438F6" w14:textId="1FE1899D" w:rsidR="00AB3084" w:rsidRPr="00096136" w:rsidRDefault="00AB3084" w:rsidP="00AB3084">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vAlign w:val="bottom"/>
          </w:tcPr>
          <w:p w14:paraId="045A179A" w14:textId="2A690C53" w:rsidR="00AB3084" w:rsidRPr="00096136" w:rsidRDefault="00AB3084" w:rsidP="00AB3084">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vAlign w:val="bottom"/>
          </w:tcPr>
          <w:p w14:paraId="0F482772" w14:textId="1B0AA026" w:rsidR="00AB3084" w:rsidRPr="00096136" w:rsidRDefault="00AB3084" w:rsidP="00AB3084">
            <w:pPr>
              <w:pStyle w:val="Header"/>
              <w:rPr>
                <w:rFonts w:ascii="Arial" w:hAnsi="Arial" w:cs="Arial"/>
                <w:b/>
                <w:szCs w:val="24"/>
              </w:rPr>
            </w:pPr>
            <w:r w:rsidRPr="00096136">
              <w:rPr>
                <w:rFonts w:ascii="Arial" w:hAnsi="Arial" w:cs="Arial"/>
                <w:szCs w:val="24"/>
              </w:rPr>
              <w:t>Tim Davies Landscaping</w:t>
            </w:r>
          </w:p>
        </w:tc>
      </w:tr>
      <w:tr w:rsidR="00AB3084" w14:paraId="419618B1"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3DE30658" w14:textId="01AE9D09" w:rsidR="00AB3084" w:rsidRPr="00096136" w:rsidRDefault="00AB3084" w:rsidP="00AB3084">
            <w:pPr>
              <w:pStyle w:val="Header"/>
              <w:rPr>
                <w:rFonts w:ascii="Arial" w:hAnsi="Arial" w:cs="Arial"/>
                <w:b/>
                <w:szCs w:val="24"/>
              </w:rPr>
            </w:pPr>
            <w:r w:rsidRPr="00096136">
              <w:rPr>
                <w:rFonts w:ascii="Arial" w:hAnsi="Arial" w:cs="Arial"/>
                <w:szCs w:val="24"/>
              </w:rPr>
              <w:t>21/10/2019</w:t>
            </w:r>
          </w:p>
        </w:tc>
        <w:tc>
          <w:tcPr>
            <w:tcW w:w="3798" w:type="dxa"/>
            <w:tcBorders>
              <w:top w:val="single" w:sz="4" w:space="0" w:color="auto"/>
              <w:left w:val="single" w:sz="4" w:space="0" w:color="auto"/>
              <w:bottom w:val="single" w:sz="4" w:space="0" w:color="auto"/>
              <w:right w:val="single" w:sz="4" w:space="0" w:color="auto"/>
            </w:tcBorders>
            <w:vAlign w:val="bottom"/>
          </w:tcPr>
          <w:p w14:paraId="4977454B" w14:textId="22CB23D5" w:rsidR="00AB3084" w:rsidRPr="00096136" w:rsidRDefault="00E34750" w:rsidP="00AB3084">
            <w:pPr>
              <w:pStyle w:val="Header"/>
              <w:rPr>
                <w:rFonts w:ascii="Arial" w:hAnsi="Arial" w:cs="Arial"/>
                <w:b/>
                <w:szCs w:val="24"/>
              </w:rPr>
            </w:pPr>
            <w:hyperlink r:id="rId25" w:history="1">
              <w:r w:rsidR="00AB3084" w:rsidRPr="00096136">
                <w:rPr>
                  <w:rStyle w:val="Hyperlink"/>
                  <w:rFonts w:ascii="Arial" w:hAnsi="Arial" w:cs="Arial"/>
                  <w:color w:val="auto"/>
                  <w:szCs w:val="24"/>
                  <w:u w:val="none"/>
                </w:rPr>
                <w:t>BA50447 - Certified Building Permit - Patio</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7FAA3A97" w14:textId="662A79BF" w:rsidR="00AB3084" w:rsidRPr="00096136" w:rsidRDefault="00AB3084" w:rsidP="00AB3084">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vAlign w:val="bottom"/>
          </w:tcPr>
          <w:p w14:paraId="4096A5B9" w14:textId="068D7D4A" w:rsidR="00AB3084" w:rsidRPr="00096136" w:rsidRDefault="00AB3084" w:rsidP="00AB3084">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vAlign w:val="bottom"/>
          </w:tcPr>
          <w:p w14:paraId="6E606F37" w14:textId="7D0C3EBF" w:rsidR="00AB3084" w:rsidRPr="00096136" w:rsidRDefault="00AB3084" w:rsidP="00AB3084">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vAlign w:val="bottom"/>
          </w:tcPr>
          <w:p w14:paraId="049775FD" w14:textId="59D00E6F" w:rsidR="00AB3084" w:rsidRPr="00096136" w:rsidRDefault="00AB3084" w:rsidP="00AB3084">
            <w:pPr>
              <w:pStyle w:val="Header"/>
              <w:rPr>
                <w:rFonts w:ascii="Arial" w:hAnsi="Arial" w:cs="Arial"/>
                <w:b/>
                <w:szCs w:val="24"/>
              </w:rPr>
            </w:pPr>
            <w:r w:rsidRPr="00096136">
              <w:rPr>
                <w:rFonts w:ascii="Arial" w:hAnsi="Arial" w:cs="Arial"/>
                <w:szCs w:val="24"/>
              </w:rPr>
              <w:t>Softwoods Timberyard PTY LTD T/A Patio Living</w:t>
            </w:r>
          </w:p>
        </w:tc>
      </w:tr>
      <w:tr w:rsidR="00AB3084" w14:paraId="5279E25F"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363E1777" w14:textId="1DC6ABA4" w:rsidR="00AB3084" w:rsidRPr="00096136" w:rsidRDefault="00AB3084" w:rsidP="00AB3084">
            <w:pPr>
              <w:pStyle w:val="Header"/>
              <w:rPr>
                <w:rFonts w:ascii="Arial" w:hAnsi="Arial" w:cs="Arial"/>
                <w:b/>
                <w:szCs w:val="24"/>
              </w:rPr>
            </w:pPr>
            <w:r w:rsidRPr="00096136">
              <w:rPr>
                <w:rFonts w:ascii="Arial" w:hAnsi="Arial" w:cs="Arial"/>
                <w:szCs w:val="24"/>
              </w:rPr>
              <w:t>21/10/2019</w:t>
            </w:r>
          </w:p>
        </w:tc>
        <w:tc>
          <w:tcPr>
            <w:tcW w:w="3798" w:type="dxa"/>
            <w:tcBorders>
              <w:top w:val="single" w:sz="4" w:space="0" w:color="auto"/>
              <w:left w:val="single" w:sz="4" w:space="0" w:color="auto"/>
              <w:bottom w:val="single" w:sz="4" w:space="0" w:color="auto"/>
              <w:right w:val="single" w:sz="4" w:space="0" w:color="auto"/>
            </w:tcBorders>
            <w:vAlign w:val="bottom"/>
          </w:tcPr>
          <w:p w14:paraId="07170FEB" w14:textId="69B37AF5" w:rsidR="00AB3084" w:rsidRPr="00096136" w:rsidRDefault="00E34750" w:rsidP="00AB3084">
            <w:pPr>
              <w:pStyle w:val="Header"/>
              <w:rPr>
                <w:rFonts w:ascii="Arial" w:hAnsi="Arial" w:cs="Arial"/>
                <w:b/>
                <w:szCs w:val="24"/>
              </w:rPr>
            </w:pPr>
            <w:hyperlink r:id="rId26" w:history="1">
              <w:r w:rsidR="00AB3084" w:rsidRPr="00096136">
                <w:rPr>
                  <w:rStyle w:val="Hyperlink"/>
                  <w:rFonts w:ascii="Arial" w:hAnsi="Arial" w:cs="Arial"/>
                  <w:color w:val="auto"/>
                  <w:szCs w:val="24"/>
                  <w:u w:val="none"/>
                </w:rPr>
                <w:t>BA52936 - Demolition Permit - Dwelling</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1ACA5C20" w14:textId="2580F4AE" w:rsidR="00AB3084" w:rsidRPr="00096136" w:rsidRDefault="00AB3084" w:rsidP="00AB3084">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vAlign w:val="bottom"/>
          </w:tcPr>
          <w:p w14:paraId="603D027A" w14:textId="5F376B5C" w:rsidR="00AB3084" w:rsidRPr="00096136" w:rsidRDefault="00AB3084" w:rsidP="00AB3084">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vAlign w:val="bottom"/>
          </w:tcPr>
          <w:p w14:paraId="1F94EDC5" w14:textId="6C1E9271" w:rsidR="00AB3084" w:rsidRPr="00096136" w:rsidRDefault="00AB3084" w:rsidP="00AB3084">
            <w:pPr>
              <w:pStyle w:val="Header"/>
              <w:rPr>
                <w:rFonts w:ascii="Arial" w:hAnsi="Arial" w:cs="Arial"/>
                <w:b/>
                <w:szCs w:val="24"/>
              </w:rPr>
            </w:pPr>
            <w:r w:rsidRPr="00096136">
              <w:rPr>
                <w:rFonts w:ascii="Arial" w:hAnsi="Arial" w:cs="Arial"/>
                <w:szCs w:val="24"/>
              </w:rPr>
              <w:t>S21.1</w:t>
            </w:r>
          </w:p>
        </w:tc>
        <w:tc>
          <w:tcPr>
            <w:tcW w:w="2393" w:type="dxa"/>
            <w:tcBorders>
              <w:top w:val="single" w:sz="4" w:space="0" w:color="auto"/>
              <w:left w:val="single" w:sz="4" w:space="0" w:color="auto"/>
              <w:bottom w:val="single" w:sz="4" w:space="0" w:color="auto"/>
              <w:right w:val="single" w:sz="4" w:space="0" w:color="auto"/>
            </w:tcBorders>
            <w:vAlign w:val="bottom"/>
          </w:tcPr>
          <w:p w14:paraId="2F72642D" w14:textId="6BE4FA13" w:rsidR="00AB3084" w:rsidRPr="00096136" w:rsidRDefault="00AB3084" w:rsidP="00AB3084">
            <w:pPr>
              <w:pStyle w:val="Header"/>
              <w:rPr>
                <w:rFonts w:ascii="Arial" w:hAnsi="Arial" w:cs="Arial"/>
                <w:b/>
                <w:szCs w:val="24"/>
              </w:rPr>
            </w:pPr>
            <w:proofErr w:type="spellStart"/>
            <w:r w:rsidRPr="00096136">
              <w:rPr>
                <w:rFonts w:ascii="Arial" w:hAnsi="Arial" w:cs="Arial"/>
                <w:szCs w:val="24"/>
              </w:rPr>
              <w:t>Brajkovich</w:t>
            </w:r>
            <w:proofErr w:type="spellEnd"/>
            <w:r w:rsidRPr="00096136">
              <w:rPr>
                <w:rFonts w:ascii="Arial" w:hAnsi="Arial" w:cs="Arial"/>
                <w:szCs w:val="24"/>
              </w:rPr>
              <w:t xml:space="preserve"> Demolition &amp; Salvage Pty Ltd</w:t>
            </w:r>
          </w:p>
        </w:tc>
      </w:tr>
      <w:tr w:rsidR="00AB3084" w14:paraId="1CCDE092"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28EE300E" w14:textId="4A5AA303" w:rsidR="00AB3084" w:rsidRPr="00096136" w:rsidRDefault="00AB3084" w:rsidP="00AB3084">
            <w:pPr>
              <w:pStyle w:val="Header"/>
              <w:rPr>
                <w:rFonts w:ascii="Arial" w:hAnsi="Arial" w:cs="Arial"/>
                <w:b/>
                <w:szCs w:val="24"/>
              </w:rPr>
            </w:pPr>
            <w:r w:rsidRPr="00096136">
              <w:rPr>
                <w:rFonts w:ascii="Arial" w:hAnsi="Arial" w:cs="Arial"/>
                <w:szCs w:val="24"/>
              </w:rPr>
              <w:t>21/10/2019</w:t>
            </w:r>
          </w:p>
        </w:tc>
        <w:tc>
          <w:tcPr>
            <w:tcW w:w="3798" w:type="dxa"/>
            <w:tcBorders>
              <w:top w:val="single" w:sz="4" w:space="0" w:color="auto"/>
              <w:left w:val="single" w:sz="4" w:space="0" w:color="auto"/>
              <w:bottom w:val="single" w:sz="4" w:space="0" w:color="auto"/>
              <w:right w:val="single" w:sz="4" w:space="0" w:color="auto"/>
            </w:tcBorders>
            <w:vAlign w:val="bottom"/>
          </w:tcPr>
          <w:p w14:paraId="54B63EE2" w14:textId="122C8A87" w:rsidR="00AB3084" w:rsidRPr="00096136" w:rsidRDefault="00E34750" w:rsidP="00AB3084">
            <w:pPr>
              <w:pStyle w:val="Header"/>
              <w:rPr>
                <w:rFonts w:ascii="Arial" w:hAnsi="Arial" w:cs="Arial"/>
                <w:b/>
                <w:szCs w:val="24"/>
              </w:rPr>
            </w:pPr>
            <w:hyperlink r:id="rId27" w:history="1">
              <w:r w:rsidR="00AB3084" w:rsidRPr="00096136">
                <w:rPr>
                  <w:rStyle w:val="Hyperlink"/>
                  <w:rFonts w:ascii="Arial" w:hAnsi="Arial" w:cs="Arial"/>
                  <w:color w:val="auto"/>
                  <w:szCs w:val="24"/>
                  <w:u w:val="none"/>
                </w:rPr>
                <w:t>BA52542 - Certified Building Permit - Pool</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6E974DF9" w14:textId="51CB07C0" w:rsidR="00AB3084" w:rsidRPr="00096136" w:rsidRDefault="00AB3084" w:rsidP="00AB3084">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vAlign w:val="bottom"/>
          </w:tcPr>
          <w:p w14:paraId="3D973C8C" w14:textId="74F53F1E" w:rsidR="00AB3084" w:rsidRPr="00096136" w:rsidRDefault="00AB3084" w:rsidP="00AB3084">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vAlign w:val="bottom"/>
          </w:tcPr>
          <w:p w14:paraId="6DFAA0B2" w14:textId="7F835117" w:rsidR="00AB3084" w:rsidRPr="00096136" w:rsidRDefault="00AB3084" w:rsidP="00AB3084">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vAlign w:val="bottom"/>
          </w:tcPr>
          <w:p w14:paraId="42F3C4B3" w14:textId="6BCACE79" w:rsidR="00AB3084" w:rsidRPr="00096136" w:rsidRDefault="00AB3084" w:rsidP="00AB3084">
            <w:pPr>
              <w:pStyle w:val="Header"/>
              <w:rPr>
                <w:rFonts w:ascii="Arial" w:hAnsi="Arial" w:cs="Arial"/>
                <w:b/>
                <w:szCs w:val="24"/>
              </w:rPr>
            </w:pPr>
            <w:r w:rsidRPr="00096136">
              <w:rPr>
                <w:rFonts w:ascii="Arial" w:hAnsi="Arial" w:cs="Arial"/>
                <w:szCs w:val="24"/>
              </w:rPr>
              <w:t>Aquatic Leisure Technologies Pty Ltd</w:t>
            </w:r>
          </w:p>
        </w:tc>
      </w:tr>
      <w:tr w:rsidR="00AB3084" w14:paraId="7E3FD7D0"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212CF6D7" w14:textId="5E5FE02E" w:rsidR="00AB3084" w:rsidRPr="00096136" w:rsidRDefault="00AB3084" w:rsidP="00AB3084">
            <w:pPr>
              <w:pStyle w:val="Header"/>
              <w:rPr>
                <w:rFonts w:ascii="Arial" w:hAnsi="Arial" w:cs="Arial"/>
                <w:b/>
                <w:szCs w:val="24"/>
              </w:rPr>
            </w:pPr>
            <w:r w:rsidRPr="00096136">
              <w:rPr>
                <w:rFonts w:ascii="Arial" w:hAnsi="Arial" w:cs="Arial"/>
                <w:szCs w:val="24"/>
              </w:rPr>
              <w:t>21/10/2019</w:t>
            </w:r>
          </w:p>
        </w:tc>
        <w:tc>
          <w:tcPr>
            <w:tcW w:w="3798" w:type="dxa"/>
            <w:tcBorders>
              <w:top w:val="single" w:sz="4" w:space="0" w:color="auto"/>
              <w:left w:val="single" w:sz="4" w:space="0" w:color="auto"/>
              <w:bottom w:val="single" w:sz="4" w:space="0" w:color="auto"/>
              <w:right w:val="single" w:sz="4" w:space="0" w:color="auto"/>
            </w:tcBorders>
            <w:vAlign w:val="bottom"/>
          </w:tcPr>
          <w:p w14:paraId="5506599D" w14:textId="1F283807" w:rsidR="00AB3084" w:rsidRPr="00096136" w:rsidRDefault="00E34750" w:rsidP="00AB3084">
            <w:pPr>
              <w:pStyle w:val="Header"/>
              <w:rPr>
                <w:rFonts w:ascii="Arial" w:hAnsi="Arial" w:cs="Arial"/>
                <w:b/>
                <w:szCs w:val="24"/>
              </w:rPr>
            </w:pPr>
            <w:hyperlink r:id="rId28" w:history="1">
              <w:r w:rsidR="00AB3084" w:rsidRPr="00096136">
                <w:rPr>
                  <w:rStyle w:val="Hyperlink"/>
                  <w:rFonts w:ascii="Arial" w:hAnsi="Arial" w:cs="Arial"/>
                  <w:color w:val="auto"/>
                  <w:szCs w:val="24"/>
                  <w:u w:val="none"/>
                </w:rPr>
                <w:t>BA51906 - Uncertified Building Permit - Patio</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6FA8CF1F" w14:textId="64FA2CEC" w:rsidR="00AB3084" w:rsidRPr="00096136" w:rsidRDefault="00AB3084" w:rsidP="00AB3084">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vAlign w:val="bottom"/>
          </w:tcPr>
          <w:p w14:paraId="3A1ED877" w14:textId="6C9A4567" w:rsidR="00AB3084" w:rsidRPr="00096136" w:rsidRDefault="00AB3084" w:rsidP="00AB3084">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vAlign w:val="bottom"/>
          </w:tcPr>
          <w:p w14:paraId="4C631EFA" w14:textId="7565814B" w:rsidR="00AB3084" w:rsidRPr="00096136" w:rsidRDefault="00AB3084" w:rsidP="00AB3084">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vAlign w:val="bottom"/>
          </w:tcPr>
          <w:p w14:paraId="11A83D2E" w14:textId="521E0445" w:rsidR="00AB3084" w:rsidRPr="00096136" w:rsidRDefault="00AB3084" w:rsidP="00AB3084">
            <w:pPr>
              <w:pStyle w:val="Header"/>
              <w:rPr>
                <w:rFonts w:ascii="Arial" w:hAnsi="Arial" w:cs="Arial"/>
                <w:b/>
                <w:szCs w:val="24"/>
              </w:rPr>
            </w:pPr>
            <w:r w:rsidRPr="00096136">
              <w:rPr>
                <w:rFonts w:ascii="Arial" w:hAnsi="Arial" w:cs="Arial"/>
                <w:szCs w:val="24"/>
              </w:rPr>
              <w:t>Perth Patio Magic</w:t>
            </w:r>
          </w:p>
        </w:tc>
      </w:tr>
      <w:tr w:rsidR="00AB3084" w14:paraId="19748046"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7247390D" w14:textId="6496A5CD" w:rsidR="00AB3084" w:rsidRPr="00096136" w:rsidRDefault="00AB3084" w:rsidP="00AB3084">
            <w:pPr>
              <w:pStyle w:val="Header"/>
              <w:rPr>
                <w:rFonts w:ascii="Arial" w:hAnsi="Arial" w:cs="Arial"/>
                <w:b/>
                <w:szCs w:val="24"/>
              </w:rPr>
            </w:pPr>
            <w:r w:rsidRPr="00096136">
              <w:rPr>
                <w:rFonts w:ascii="Arial" w:hAnsi="Arial" w:cs="Arial"/>
                <w:szCs w:val="24"/>
              </w:rPr>
              <w:t>21/10/2019</w:t>
            </w:r>
          </w:p>
        </w:tc>
        <w:tc>
          <w:tcPr>
            <w:tcW w:w="3798" w:type="dxa"/>
            <w:tcBorders>
              <w:top w:val="single" w:sz="4" w:space="0" w:color="auto"/>
              <w:left w:val="single" w:sz="4" w:space="0" w:color="auto"/>
              <w:bottom w:val="single" w:sz="4" w:space="0" w:color="auto"/>
              <w:right w:val="single" w:sz="4" w:space="0" w:color="auto"/>
            </w:tcBorders>
            <w:vAlign w:val="bottom"/>
          </w:tcPr>
          <w:p w14:paraId="3164968B" w14:textId="0263A868" w:rsidR="00AB3084" w:rsidRPr="00096136" w:rsidRDefault="00E34750" w:rsidP="00AB3084">
            <w:pPr>
              <w:pStyle w:val="Header"/>
              <w:rPr>
                <w:rFonts w:ascii="Arial" w:hAnsi="Arial" w:cs="Arial"/>
                <w:b/>
                <w:szCs w:val="24"/>
              </w:rPr>
            </w:pPr>
            <w:hyperlink r:id="rId29" w:history="1">
              <w:r w:rsidR="00AB3084" w:rsidRPr="00096136">
                <w:rPr>
                  <w:rStyle w:val="Hyperlink"/>
                  <w:rFonts w:ascii="Arial" w:hAnsi="Arial" w:cs="Arial"/>
                  <w:color w:val="auto"/>
                  <w:szCs w:val="24"/>
                  <w:u w:val="none"/>
                </w:rPr>
                <w:t>BA50472 - Uncertified Building Permit - Pergola</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7AF01ED8" w14:textId="444045B8" w:rsidR="00AB3084" w:rsidRPr="00096136" w:rsidRDefault="00AB3084" w:rsidP="00AB3084">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vAlign w:val="bottom"/>
          </w:tcPr>
          <w:p w14:paraId="68DC4831" w14:textId="70BF7690" w:rsidR="00AB3084" w:rsidRPr="00096136" w:rsidRDefault="00AB3084" w:rsidP="00AB3084">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vAlign w:val="bottom"/>
          </w:tcPr>
          <w:p w14:paraId="65CA663A" w14:textId="7C347788" w:rsidR="00AB3084" w:rsidRPr="00096136" w:rsidRDefault="00AB3084" w:rsidP="00AB3084">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vAlign w:val="bottom"/>
          </w:tcPr>
          <w:p w14:paraId="20C0A487" w14:textId="03DA9B1D" w:rsidR="00AB3084" w:rsidRPr="00096136" w:rsidRDefault="00AB3084" w:rsidP="00AB3084">
            <w:pPr>
              <w:pStyle w:val="Header"/>
              <w:rPr>
                <w:rFonts w:ascii="Arial" w:hAnsi="Arial" w:cs="Arial"/>
                <w:b/>
                <w:szCs w:val="24"/>
              </w:rPr>
            </w:pPr>
            <w:r w:rsidRPr="00096136">
              <w:rPr>
                <w:rFonts w:ascii="Arial" w:hAnsi="Arial" w:cs="Arial"/>
                <w:szCs w:val="24"/>
              </w:rPr>
              <w:t>Benjamin Ware</w:t>
            </w:r>
          </w:p>
        </w:tc>
      </w:tr>
      <w:tr w:rsidR="00AB3084" w14:paraId="286FA9B3"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2569BDDF" w14:textId="747D6101" w:rsidR="00AB3084" w:rsidRPr="00096136" w:rsidRDefault="00AB3084" w:rsidP="00AB3084">
            <w:pPr>
              <w:pStyle w:val="Header"/>
              <w:rPr>
                <w:rFonts w:ascii="Arial" w:hAnsi="Arial" w:cs="Arial"/>
                <w:b/>
                <w:szCs w:val="24"/>
              </w:rPr>
            </w:pPr>
            <w:r w:rsidRPr="00096136">
              <w:rPr>
                <w:rFonts w:ascii="Arial" w:hAnsi="Arial" w:cs="Arial"/>
                <w:szCs w:val="24"/>
              </w:rPr>
              <w:t>21/10/2019</w:t>
            </w:r>
          </w:p>
        </w:tc>
        <w:tc>
          <w:tcPr>
            <w:tcW w:w="3798" w:type="dxa"/>
            <w:tcBorders>
              <w:top w:val="single" w:sz="4" w:space="0" w:color="auto"/>
              <w:left w:val="single" w:sz="4" w:space="0" w:color="auto"/>
              <w:bottom w:val="single" w:sz="4" w:space="0" w:color="auto"/>
              <w:right w:val="single" w:sz="4" w:space="0" w:color="auto"/>
            </w:tcBorders>
            <w:vAlign w:val="bottom"/>
          </w:tcPr>
          <w:p w14:paraId="64A5CF94" w14:textId="08FF496B" w:rsidR="00AB3084" w:rsidRPr="00096136" w:rsidRDefault="00E34750" w:rsidP="00AB3084">
            <w:pPr>
              <w:pStyle w:val="Header"/>
              <w:rPr>
                <w:rFonts w:ascii="Arial" w:hAnsi="Arial" w:cs="Arial"/>
                <w:b/>
                <w:szCs w:val="24"/>
              </w:rPr>
            </w:pPr>
            <w:hyperlink r:id="rId30" w:history="1">
              <w:r w:rsidR="00AB3084" w:rsidRPr="00096136">
                <w:rPr>
                  <w:rStyle w:val="Hyperlink"/>
                  <w:rFonts w:ascii="Arial" w:hAnsi="Arial" w:cs="Arial"/>
                  <w:color w:val="auto"/>
                  <w:szCs w:val="24"/>
                  <w:u w:val="none"/>
                </w:rPr>
                <w:t>BA52226 - Certified Building Permit - Solar Panels (Amendment to BA49204)</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48194A1D" w14:textId="44B050A2" w:rsidR="00AB3084" w:rsidRPr="00096136" w:rsidRDefault="00AB3084" w:rsidP="00AB3084">
            <w:pPr>
              <w:pStyle w:val="Header"/>
              <w:rPr>
                <w:rFonts w:ascii="Arial" w:hAnsi="Arial" w:cs="Arial"/>
                <w:b/>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vAlign w:val="bottom"/>
          </w:tcPr>
          <w:p w14:paraId="0D3D2337" w14:textId="3B122A9F" w:rsidR="00AB3084" w:rsidRPr="00096136" w:rsidRDefault="00AB3084" w:rsidP="00AB3084">
            <w:pPr>
              <w:pStyle w:val="Header"/>
              <w:rPr>
                <w:rFonts w:ascii="Arial" w:hAnsi="Arial" w:cs="Arial"/>
                <w:b/>
                <w:i/>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vAlign w:val="bottom"/>
          </w:tcPr>
          <w:p w14:paraId="7D7C9EF0" w14:textId="42F9F273" w:rsidR="00AB3084" w:rsidRPr="00096136" w:rsidRDefault="00AB3084" w:rsidP="00AB3084">
            <w:pPr>
              <w:pStyle w:val="Header"/>
              <w:rPr>
                <w:rFonts w:ascii="Arial" w:hAnsi="Arial" w:cs="Arial"/>
                <w:b/>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vAlign w:val="bottom"/>
          </w:tcPr>
          <w:p w14:paraId="30EA529A" w14:textId="09D6F3B5" w:rsidR="00AB3084" w:rsidRPr="00096136" w:rsidRDefault="00AB3084" w:rsidP="00AB3084">
            <w:pPr>
              <w:pStyle w:val="Header"/>
              <w:rPr>
                <w:rFonts w:ascii="Arial" w:hAnsi="Arial" w:cs="Arial"/>
                <w:b/>
                <w:szCs w:val="24"/>
              </w:rPr>
            </w:pPr>
            <w:proofErr w:type="spellStart"/>
            <w:r w:rsidRPr="00096136">
              <w:rPr>
                <w:rFonts w:ascii="Arial" w:hAnsi="Arial" w:cs="Arial"/>
                <w:szCs w:val="24"/>
              </w:rPr>
              <w:t>Solgen</w:t>
            </w:r>
            <w:proofErr w:type="spellEnd"/>
            <w:r w:rsidRPr="00096136">
              <w:rPr>
                <w:rFonts w:ascii="Arial" w:hAnsi="Arial" w:cs="Arial"/>
                <w:szCs w:val="24"/>
              </w:rPr>
              <w:t xml:space="preserve"> Energy Group</w:t>
            </w:r>
          </w:p>
        </w:tc>
      </w:tr>
      <w:tr w:rsidR="00AB3084" w14:paraId="1AD40A18"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5ECE0401" w14:textId="165016A3" w:rsidR="00AB3084" w:rsidRPr="00096136" w:rsidRDefault="00AB3084" w:rsidP="00AB3084">
            <w:pPr>
              <w:pStyle w:val="Header"/>
              <w:rPr>
                <w:rFonts w:ascii="Arial" w:hAnsi="Arial" w:cs="Arial"/>
                <w:b/>
                <w:szCs w:val="24"/>
              </w:rPr>
            </w:pPr>
            <w:r w:rsidRPr="00096136">
              <w:rPr>
                <w:rFonts w:ascii="Arial" w:hAnsi="Arial" w:cs="Arial"/>
                <w:szCs w:val="24"/>
              </w:rPr>
              <w:t>22/10/2019</w:t>
            </w:r>
          </w:p>
        </w:tc>
        <w:tc>
          <w:tcPr>
            <w:tcW w:w="3798" w:type="dxa"/>
            <w:tcBorders>
              <w:top w:val="single" w:sz="4" w:space="0" w:color="auto"/>
              <w:left w:val="single" w:sz="4" w:space="0" w:color="auto"/>
              <w:bottom w:val="single" w:sz="4" w:space="0" w:color="auto"/>
              <w:right w:val="single" w:sz="4" w:space="0" w:color="auto"/>
            </w:tcBorders>
            <w:vAlign w:val="bottom"/>
          </w:tcPr>
          <w:p w14:paraId="207C7B3F" w14:textId="19812151" w:rsidR="00AB3084" w:rsidRPr="00096136" w:rsidRDefault="00E34750" w:rsidP="00AB3084">
            <w:pPr>
              <w:pStyle w:val="Header"/>
              <w:rPr>
                <w:rFonts w:ascii="Arial" w:hAnsi="Arial" w:cs="Arial"/>
                <w:b/>
                <w:szCs w:val="24"/>
              </w:rPr>
            </w:pPr>
            <w:hyperlink r:id="rId31" w:history="1">
              <w:r w:rsidR="00AB3084" w:rsidRPr="00096136">
                <w:rPr>
                  <w:rStyle w:val="Hyperlink"/>
                  <w:rFonts w:ascii="Arial" w:hAnsi="Arial" w:cs="Arial"/>
                  <w:color w:val="auto"/>
                  <w:szCs w:val="24"/>
                  <w:u w:val="none"/>
                </w:rPr>
                <w:t>(APP) - DA19-37422 - 47 Goldsmith Road, Dalkeith - Two Storey Single Dwelling</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6290F467" w14:textId="09E7D973" w:rsidR="00AB3084" w:rsidRPr="00096136" w:rsidRDefault="00AB3084" w:rsidP="00AB3084">
            <w:pPr>
              <w:pStyle w:val="Header"/>
              <w:rPr>
                <w:rFonts w:ascii="Arial" w:hAnsi="Arial" w:cs="Arial"/>
                <w:b/>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vAlign w:val="bottom"/>
          </w:tcPr>
          <w:p w14:paraId="6DFD0F6C" w14:textId="1E8DCD06" w:rsidR="00AB3084" w:rsidRPr="00096136" w:rsidRDefault="00AB3084" w:rsidP="00AB3084">
            <w:pPr>
              <w:pStyle w:val="Header"/>
              <w:rPr>
                <w:rFonts w:ascii="Arial" w:hAnsi="Arial" w:cs="Arial"/>
                <w:b/>
                <w:i/>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vAlign w:val="bottom"/>
          </w:tcPr>
          <w:p w14:paraId="204593AE" w14:textId="40FF1427" w:rsidR="00AB3084" w:rsidRPr="00096136" w:rsidRDefault="00AB3084" w:rsidP="00AB3084">
            <w:pPr>
              <w:pStyle w:val="Header"/>
              <w:rPr>
                <w:rFonts w:ascii="Arial" w:hAnsi="Arial" w:cs="Arial"/>
                <w:b/>
                <w:szCs w:val="24"/>
              </w:rPr>
            </w:pPr>
            <w:r w:rsidRPr="00096136">
              <w:rPr>
                <w:rFonts w:ascii="Arial" w:hAnsi="Arial" w:cs="Arial"/>
                <w:szCs w:val="24"/>
              </w:rPr>
              <w:t>Regulation 81</w:t>
            </w:r>
          </w:p>
        </w:tc>
        <w:tc>
          <w:tcPr>
            <w:tcW w:w="2393" w:type="dxa"/>
            <w:tcBorders>
              <w:top w:val="single" w:sz="4" w:space="0" w:color="auto"/>
              <w:left w:val="single" w:sz="4" w:space="0" w:color="auto"/>
              <w:bottom w:val="single" w:sz="4" w:space="0" w:color="auto"/>
              <w:right w:val="single" w:sz="4" w:space="0" w:color="auto"/>
            </w:tcBorders>
            <w:vAlign w:val="bottom"/>
          </w:tcPr>
          <w:p w14:paraId="283F2DFD" w14:textId="14B5061F" w:rsidR="00AB3084" w:rsidRPr="00096136" w:rsidRDefault="00AB3084" w:rsidP="00AB3084">
            <w:pPr>
              <w:pStyle w:val="Header"/>
              <w:rPr>
                <w:rFonts w:ascii="Arial" w:hAnsi="Arial" w:cs="Arial"/>
                <w:b/>
                <w:szCs w:val="24"/>
              </w:rPr>
            </w:pPr>
            <w:r w:rsidRPr="00096136">
              <w:rPr>
                <w:rFonts w:ascii="Arial" w:hAnsi="Arial" w:cs="Arial"/>
                <w:szCs w:val="24"/>
              </w:rPr>
              <w:t>Oswald Homes (1972) Pty Ltd</w:t>
            </w:r>
          </w:p>
        </w:tc>
      </w:tr>
      <w:tr w:rsidR="00AB3084" w14:paraId="2654B867"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66180D24" w14:textId="7FB88097" w:rsidR="00AB3084" w:rsidRPr="00096136" w:rsidRDefault="00AB3084" w:rsidP="00AB3084">
            <w:pPr>
              <w:pStyle w:val="Header"/>
              <w:rPr>
                <w:rFonts w:ascii="Arial" w:hAnsi="Arial" w:cs="Arial"/>
                <w:szCs w:val="24"/>
              </w:rPr>
            </w:pPr>
            <w:r w:rsidRPr="00096136">
              <w:rPr>
                <w:rFonts w:ascii="Arial" w:hAnsi="Arial" w:cs="Arial"/>
                <w:szCs w:val="24"/>
              </w:rPr>
              <w:t>22/10/2019</w:t>
            </w:r>
          </w:p>
        </w:tc>
        <w:tc>
          <w:tcPr>
            <w:tcW w:w="3798" w:type="dxa"/>
            <w:tcBorders>
              <w:top w:val="single" w:sz="4" w:space="0" w:color="auto"/>
              <w:left w:val="single" w:sz="4" w:space="0" w:color="auto"/>
              <w:bottom w:val="single" w:sz="4" w:space="0" w:color="auto"/>
              <w:right w:val="single" w:sz="4" w:space="0" w:color="auto"/>
            </w:tcBorders>
            <w:vAlign w:val="bottom"/>
          </w:tcPr>
          <w:p w14:paraId="43BD0E78" w14:textId="642A1CEF" w:rsidR="00AB3084" w:rsidRPr="00096136" w:rsidRDefault="00E34750" w:rsidP="00AB3084">
            <w:pPr>
              <w:pStyle w:val="Header"/>
              <w:rPr>
                <w:rFonts w:ascii="Arial" w:hAnsi="Arial" w:cs="Arial"/>
                <w:szCs w:val="24"/>
              </w:rPr>
            </w:pPr>
            <w:hyperlink r:id="rId32" w:history="1">
              <w:r w:rsidR="00AB3084" w:rsidRPr="00096136">
                <w:rPr>
                  <w:rStyle w:val="Hyperlink"/>
                  <w:rFonts w:ascii="Arial" w:hAnsi="Arial" w:cs="Arial"/>
                  <w:color w:val="auto"/>
                  <w:szCs w:val="24"/>
                  <w:u w:val="none"/>
                </w:rPr>
                <w:t xml:space="preserve">(APP) - DA19-38045 - 65 Birdwood Parade, Dalkeith - </w:t>
              </w:r>
              <w:r w:rsidR="00AB3084" w:rsidRPr="00096136">
                <w:rPr>
                  <w:rStyle w:val="Hyperlink"/>
                  <w:rFonts w:ascii="Arial" w:hAnsi="Arial" w:cs="Arial"/>
                  <w:color w:val="auto"/>
                  <w:szCs w:val="24"/>
                  <w:u w:val="none"/>
                </w:rPr>
                <w:lastRenderedPageBreak/>
                <w:t>Amendments to DA16-322 (Retrospective)</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46E0FD1E" w14:textId="3EA4F53C" w:rsidR="00AB3084" w:rsidRPr="00096136" w:rsidRDefault="00AB3084" w:rsidP="00AB3084">
            <w:pPr>
              <w:pStyle w:val="Header"/>
              <w:rPr>
                <w:rFonts w:ascii="Arial" w:hAnsi="Arial" w:cs="Arial"/>
                <w:szCs w:val="24"/>
              </w:rPr>
            </w:pPr>
            <w:r w:rsidRPr="00096136">
              <w:rPr>
                <w:rFonts w:ascii="Arial" w:hAnsi="Arial" w:cs="Arial"/>
                <w:szCs w:val="24"/>
              </w:rPr>
              <w:lastRenderedPageBreak/>
              <w:t>Manager Planning</w:t>
            </w:r>
          </w:p>
        </w:tc>
        <w:tc>
          <w:tcPr>
            <w:tcW w:w="2380" w:type="dxa"/>
            <w:tcBorders>
              <w:top w:val="single" w:sz="4" w:space="0" w:color="auto"/>
              <w:left w:val="single" w:sz="4" w:space="0" w:color="auto"/>
              <w:bottom w:val="single" w:sz="4" w:space="0" w:color="auto"/>
              <w:right w:val="single" w:sz="4" w:space="0" w:color="auto"/>
            </w:tcBorders>
            <w:vAlign w:val="bottom"/>
          </w:tcPr>
          <w:p w14:paraId="405B347A" w14:textId="5960D4AA" w:rsidR="00AB3084" w:rsidRPr="00096136" w:rsidRDefault="00AB3084" w:rsidP="00AB3084">
            <w:pPr>
              <w:pStyle w:val="Header"/>
              <w:rPr>
                <w:rFonts w:ascii="Arial" w:hAnsi="Arial" w:cs="Arial"/>
                <w:szCs w:val="24"/>
              </w:rPr>
            </w:pPr>
            <w:r w:rsidRPr="00096136">
              <w:rPr>
                <w:rFonts w:ascii="Arial" w:hAnsi="Arial" w:cs="Arial"/>
                <w:szCs w:val="24"/>
              </w:rPr>
              <w:t xml:space="preserve">Planning and Development (Local </w:t>
            </w:r>
            <w:r w:rsidRPr="00096136">
              <w:rPr>
                <w:rFonts w:ascii="Arial" w:hAnsi="Arial" w:cs="Arial"/>
                <w:szCs w:val="24"/>
              </w:rPr>
              <w:lastRenderedPageBreak/>
              <w:t>Planning Schemes) Regulations 2015</w:t>
            </w:r>
          </w:p>
        </w:tc>
        <w:tc>
          <w:tcPr>
            <w:tcW w:w="1694" w:type="dxa"/>
            <w:tcBorders>
              <w:top w:val="single" w:sz="4" w:space="0" w:color="auto"/>
              <w:left w:val="single" w:sz="4" w:space="0" w:color="auto"/>
              <w:bottom w:val="single" w:sz="4" w:space="0" w:color="auto"/>
              <w:right w:val="single" w:sz="4" w:space="0" w:color="auto"/>
            </w:tcBorders>
            <w:vAlign w:val="bottom"/>
          </w:tcPr>
          <w:p w14:paraId="05F8F83A" w14:textId="72CB5DBD" w:rsidR="00AB3084" w:rsidRPr="00096136" w:rsidRDefault="00AB3084" w:rsidP="00AB3084">
            <w:pPr>
              <w:pStyle w:val="Header"/>
              <w:rPr>
                <w:rFonts w:ascii="Arial" w:hAnsi="Arial" w:cs="Arial"/>
                <w:szCs w:val="24"/>
              </w:rPr>
            </w:pPr>
            <w:r w:rsidRPr="00096136">
              <w:rPr>
                <w:rFonts w:ascii="Arial" w:hAnsi="Arial" w:cs="Arial"/>
                <w:szCs w:val="24"/>
              </w:rPr>
              <w:lastRenderedPageBreak/>
              <w:t>Regulation 82</w:t>
            </w:r>
          </w:p>
        </w:tc>
        <w:tc>
          <w:tcPr>
            <w:tcW w:w="2393" w:type="dxa"/>
            <w:tcBorders>
              <w:top w:val="single" w:sz="4" w:space="0" w:color="auto"/>
              <w:left w:val="single" w:sz="4" w:space="0" w:color="auto"/>
              <w:bottom w:val="single" w:sz="4" w:space="0" w:color="auto"/>
              <w:right w:val="single" w:sz="4" w:space="0" w:color="auto"/>
            </w:tcBorders>
            <w:vAlign w:val="bottom"/>
          </w:tcPr>
          <w:p w14:paraId="3B577C9F" w14:textId="7ED80FA5" w:rsidR="00AB3084" w:rsidRPr="00096136" w:rsidRDefault="00AB3084" w:rsidP="00AB3084">
            <w:pPr>
              <w:pStyle w:val="Header"/>
              <w:rPr>
                <w:rFonts w:ascii="Arial" w:hAnsi="Arial" w:cs="Arial"/>
                <w:szCs w:val="24"/>
              </w:rPr>
            </w:pPr>
            <w:r w:rsidRPr="00096136">
              <w:rPr>
                <w:rFonts w:ascii="Arial" w:hAnsi="Arial" w:cs="Arial"/>
                <w:szCs w:val="24"/>
              </w:rPr>
              <w:t>Palazzo Homes Pty Ltd</w:t>
            </w:r>
          </w:p>
        </w:tc>
      </w:tr>
      <w:tr w:rsidR="00AB3084" w14:paraId="6DEC2269"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6A2F1E44" w14:textId="41DD340A" w:rsidR="00AB3084" w:rsidRPr="00096136" w:rsidRDefault="00AB3084" w:rsidP="00AB3084">
            <w:pPr>
              <w:pStyle w:val="Header"/>
              <w:rPr>
                <w:rFonts w:ascii="Arial" w:hAnsi="Arial" w:cs="Arial"/>
                <w:szCs w:val="24"/>
              </w:rPr>
            </w:pPr>
            <w:r w:rsidRPr="00096136">
              <w:rPr>
                <w:rFonts w:ascii="Arial" w:hAnsi="Arial" w:cs="Arial"/>
                <w:szCs w:val="24"/>
              </w:rPr>
              <w:t>22/10/2019</w:t>
            </w:r>
          </w:p>
        </w:tc>
        <w:tc>
          <w:tcPr>
            <w:tcW w:w="3798" w:type="dxa"/>
            <w:tcBorders>
              <w:top w:val="single" w:sz="4" w:space="0" w:color="auto"/>
              <w:left w:val="single" w:sz="4" w:space="0" w:color="auto"/>
              <w:bottom w:val="single" w:sz="4" w:space="0" w:color="auto"/>
              <w:right w:val="single" w:sz="4" w:space="0" w:color="auto"/>
            </w:tcBorders>
            <w:vAlign w:val="bottom"/>
          </w:tcPr>
          <w:p w14:paraId="2CA91183" w14:textId="5E222A4A" w:rsidR="00AB3084" w:rsidRPr="00096136" w:rsidRDefault="00E34750" w:rsidP="00AB3084">
            <w:pPr>
              <w:pStyle w:val="Header"/>
              <w:rPr>
                <w:rFonts w:ascii="Arial" w:hAnsi="Arial" w:cs="Arial"/>
                <w:szCs w:val="24"/>
              </w:rPr>
            </w:pPr>
            <w:hyperlink r:id="rId33" w:history="1">
              <w:r w:rsidR="00AB3084" w:rsidRPr="00096136">
                <w:rPr>
                  <w:rStyle w:val="Hyperlink"/>
                  <w:rFonts w:ascii="Arial" w:hAnsi="Arial" w:cs="Arial"/>
                  <w:color w:val="auto"/>
                  <w:szCs w:val="24"/>
                  <w:u w:val="none"/>
                </w:rPr>
                <w:t>(APP) - DA19-39939 - 4 Mayfair Street, Mt Claremont - Single House</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6D119D43" w14:textId="5FBD3DBC" w:rsidR="00AB3084" w:rsidRPr="00096136" w:rsidRDefault="00AB3084" w:rsidP="00AB3084">
            <w:pPr>
              <w:pStyle w:val="Header"/>
              <w:rPr>
                <w:rFonts w:ascii="Arial" w:hAnsi="Arial" w:cs="Arial"/>
                <w:szCs w:val="24"/>
              </w:rPr>
            </w:pPr>
            <w:r w:rsidRPr="00096136">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vAlign w:val="bottom"/>
          </w:tcPr>
          <w:p w14:paraId="57CB08E7" w14:textId="79F641DD" w:rsidR="00AB3084" w:rsidRPr="00096136" w:rsidRDefault="00AB3084" w:rsidP="00AB3084">
            <w:pPr>
              <w:pStyle w:val="Header"/>
              <w:rPr>
                <w:rFonts w:ascii="Arial" w:hAnsi="Arial" w:cs="Arial"/>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vAlign w:val="bottom"/>
          </w:tcPr>
          <w:p w14:paraId="23215F9C" w14:textId="7749C30D" w:rsidR="00AB3084" w:rsidRPr="00096136" w:rsidRDefault="00AB3084" w:rsidP="00AB3084">
            <w:pPr>
              <w:pStyle w:val="Header"/>
              <w:rPr>
                <w:rFonts w:ascii="Arial" w:hAnsi="Arial" w:cs="Arial"/>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vAlign w:val="bottom"/>
          </w:tcPr>
          <w:p w14:paraId="525DA768" w14:textId="63CCCF05" w:rsidR="00AB3084" w:rsidRPr="00096136" w:rsidRDefault="00AB3084" w:rsidP="00AB3084">
            <w:pPr>
              <w:pStyle w:val="Header"/>
              <w:rPr>
                <w:rFonts w:ascii="Arial" w:hAnsi="Arial" w:cs="Arial"/>
                <w:szCs w:val="24"/>
              </w:rPr>
            </w:pPr>
            <w:r w:rsidRPr="00096136">
              <w:rPr>
                <w:rFonts w:ascii="Arial" w:hAnsi="Arial" w:cs="Arial"/>
                <w:szCs w:val="24"/>
              </w:rPr>
              <w:t>Distinctive Homes WA Pty Ltd</w:t>
            </w:r>
          </w:p>
        </w:tc>
      </w:tr>
      <w:tr w:rsidR="00AB3084" w14:paraId="5C053BA0"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10303358" w14:textId="432ED20D" w:rsidR="00AB3084" w:rsidRPr="00096136" w:rsidRDefault="00AB3084" w:rsidP="00AB3084">
            <w:pPr>
              <w:pStyle w:val="Header"/>
              <w:rPr>
                <w:rFonts w:ascii="Arial" w:hAnsi="Arial" w:cs="Arial"/>
                <w:szCs w:val="24"/>
              </w:rPr>
            </w:pPr>
            <w:r w:rsidRPr="00096136">
              <w:rPr>
                <w:rFonts w:ascii="Arial" w:hAnsi="Arial" w:cs="Arial"/>
                <w:szCs w:val="24"/>
              </w:rPr>
              <w:t>22/10/2019</w:t>
            </w:r>
          </w:p>
        </w:tc>
        <w:tc>
          <w:tcPr>
            <w:tcW w:w="3798" w:type="dxa"/>
            <w:tcBorders>
              <w:top w:val="single" w:sz="4" w:space="0" w:color="auto"/>
              <w:left w:val="single" w:sz="4" w:space="0" w:color="auto"/>
              <w:bottom w:val="single" w:sz="4" w:space="0" w:color="auto"/>
              <w:right w:val="single" w:sz="4" w:space="0" w:color="auto"/>
            </w:tcBorders>
            <w:vAlign w:val="bottom"/>
          </w:tcPr>
          <w:p w14:paraId="242E6594" w14:textId="763D1163" w:rsidR="00AB3084" w:rsidRPr="00096136" w:rsidRDefault="00E34750" w:rsidP="00AB3084">
            <w:pPr>
              <w:pStyle w:val="Header"/>
              <w:rPr>
                <w:rFonts w:ascii="Arial" w:hAnsi="Arial" w:cs="Arial"/>
                <w:szCs w:val="24"/>
              </w:rPr>
            </w:pPr>
            <w:hyperlink r:id="rId34" w:history="1">
              <w:r w:rsidR="00AB3084" w:rsidRPr="00096136">
                <w:rPr>
                  <w:rStyle w:val="Hyperlink"/>
                  <w:rFonts w:ascii="Arial" w:hAnsi="Arial" w:cs="Arial"/>
                  <w:color w:val="auto"/>
                  <w:szCs w:val="24"/>
                  <w:u w:val="none"/>
                </w:rPr>
                <w:t>3040898 - Withdrawn Parking Infringement Notice - Other Compassionate Grounds</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22FB917F" w14:textId="1FD10CE9" w:rsidR="00AB3084" w:rsidRPr="00096136" w:rsidRDefault="00AB3084" w:rsidP="00AB3084">
            <w:pPr>
              <w:pStyle w:val="Header"/>
              <w:rPr>
                <w:rFonts w:ascii="Arial" w:hAnsi="Arial" w:cs="Arial"/>
                <w:szCs w:val="24"/>
              </w:rPr>
            </w:pPr>
            <w:r w:rsidRPr="00096136">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vAlign w:val="bottom"/>
          </w:tcPr>
          <w:p w14:paraId="2809677E" w14:textId="31E9098F" w:rsidR="00AB3084" w:rsidRPr="00096136" w:rsidRDefault="00AB3084" w:rsidP="00AB3084">
            <w:pPr>
              <w:pStyle w:val="Header"/>
              <w:rPr>
                <w:rFonts w:ascii="Arial" w:hAnsi="Arial" w:cs="Arial"/>
                <w:szCs w:val="24"/>
              </w:rPr>
            </w:pPr>
            <w:r w:rsidRPr="00096136">
              <w:rPr>
                <w:rFonts w:ascii="Arial" w:hAnsi="Arial" w:cs="Arial"/>
                <w:szCs w:val="24"/>
              </w:rPr>
              <w:t>Local Government Act 1995</w:t>
            </w:r>
          </w:p>
        </w:tc>
        <w:tc>
          <w:tcPr>
            <w:tcW w:w="1694" w:type="dxa"/>
            <w:tcBorders>
              <w:top w:val="single" w:sz="4" w:space="0" w:color="auto"/>
              <w:left w:val="single" w:sz="4" w:space="0" w:color="auto"/>
              <w:bottom w:val="single" w:sz="4" w:space="0" w:color="auto"/>
              <w:right w:val="single" w:sz="4" w:space="0" w:color="auto"/>
            </w:tcBorders>
            <w:vAlign w:val="bottom"/>
          </w:tcPr>
          <w:p w14:paraId="0BD402A7" w14:textId="54206E4B" w:rsidR="00AB3084" w:rsidRPr="00096136" w:rsidRDefault="00AB3084" w:rsidP="00AB3084">
            <w:pPr>
              <w:pStyle w:val="Header"/>
              <w:rPr>
                <w:rFonts w:ascii="Arial" w:hAnsi="Arial" w:cs="Arial"/>
                <w:szCs w:val="24"/>
              </w:rPr>
            </w:pPr>
            <w:r w:rsidRPr="00096136">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vAlign w:val="bottom"/>
          </w:tcPr>
          <w:p w14:paraId="5F7664C8" w14:textId="7B3407B0" w:rsidR="00AB3084" w:rsidRPr="00096136" w:rsidRDefault="00AB3084" w:rsidP="00AB3084">
            <w:pPr>
              <w:pStyle w:val="Header"/>
              <w:rPr>
                <w:rFonts w:ascii="Arial" w:hAnsi="Arial" w:cs="Arial"/>
                <w:szCs w:val="24"/>
              </w:rPr>
            </w:pPr>
            <w:r w:rsidRPr="00096136">
              <w:rPr>
                <w:rFonts w:ascii="Arial" w:hAnsi="Arial" w:cs="Arial"/>
                <w:szCs w:val="24"/>
              </w:rPr>
              <w:t>Charles Tully</w:t>
            </w:r>
          </w:p>
        </w:tc>
      </w:tr>
      <w:tr w:rsidR="00AB3084" w14:paraId="1EA49A8B"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31486D08" w14:textId="1617DFFA" w:rsidR="00AB3084" w:rsidRPr="00096136" w:rsidRDefault="00AB3084" w:rsidP="00AB3084">
            <w:pPr>
              <w:pStyle w:val="Header"/>
              <w:rPr>
                <w:rFonts w:ascii="Arial" w:hAnsi="Arial" w:cs="Arial"/>
                <w:szCs w:val="24"/>
              </w:rPr>
            </w:pPr>
            <w:r w:rsidRPr="00096136">
              <w:rPr>
                <w:rFonts w:ascii="Arial" w:hAnsi="Arial" w:cs="Arial"/>
                <w:szCs w:val="24"/>
              </w:rPr>
              <w:t>22/10/2019</w:t>
            </w:r>
          </w:p>
        </w:tc>
        <w:tc>
          <w:tcPr>
            <w:tcW w:w="3798" w:type="dxa"/>
            <w:tcBorders>
              <w:top w:val="single" w:sz="4" w:space="0" w:color="auto"/>
              <w:left w:val="single" w:sz="4" w:space="0" w:color="auto"/>
              <w:bottom w:val="single" w:sz="4" w:space="0" w:color="auto"/>
              <w:right w:val="single" w:sz="4" w:space="0" w:color="auto"/>
            </w:tcBorders>
            <w:vAlign w:val="bottom"/>
          </w:tcPr>
          <w:p w14:paraId="428BA3DF" w14:textId="2CF8492C" w:rsidR="00AB3084" w:rsidRPr="00096136" w:rsidRDefault="00E34750" w:rsidP="00AB3084">
            <w:pPr>
              <w:pStyle w:val="Header"/>
              <w:rPr>
                <w:rFonts w:ascii="Arial" w:hAnsi="Arial" w:cs="Arial"/>
                <w:szCs w:val="24"/>
              </w:rPr>
            </w:pPr>
            <w:hyperlink r:id="rId35" w:history="1">
              <w:r w:rsidR="00AB3084" w:rsidRPr="00096136">
                <w:rPr>
                  <w:rStyle w:val="Hyperlink"/>
                  <w:rFonts w:ascii="Arial" w:hAnsi="Arial" w:cs="Arial"/>
                  <w:color w:val="auto"/>
                  <w:szCs w:val="24"/>
                  <w:u w:val="none"/>
                </w:rPr>
                <w:t>3043160 - Withdrawn Parking Infringement Other Compassionate Grounds</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021A854C" w14:textId="4C1BDE2C" w:rsidR="00AB3084" w:rsidRPr="00096136" w:rsidRDefault="00AB3084" w:rsidP="00AB3084">
            <w:pPr>
              <w:pStyle w:val="Header"/>
              <w:rPr>
                <w:rFonts w:ascii="Arial" w:hAnsi="Arial" w:cs="Arial"/>
                <w:szCs w:val="24"/>
              </w:rPr>
            </w:pPr>
            <w:r w:rsidRPr="00096136">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vAlign w:val="bottom"/>
          </w:tcPr>
          <w:p w14:paraId="4E785B92" w14:textId="2E43F52E" w:rsidR="00AB3084" w:rsidRPr="00096136" w:rsidRDefault="00AB3084" w:rsidP="00AB3084">
            <w:pPr>
              <w:pStyle w:val="Header"/>
              <w:rPr>
                <w:rFonts w:ascii="Arial" w:hAnsi="Arial" w:cs="Arial"/>
                <w:szCs w:val="24"/>
              </w:rPr>
            </w:pPr>
          </w:p>
        </w:tc>
        <w:tc>
          <w:tcPr>
            <w:tcW w:w="1694" w:type="dxa"/>
            <w:tcBorders>
              <w:top w:val="single" w:sz="4" w:space="0" w:color="auto"/>
              <w:left w:val="single" w:sz="4" w:space="0" w:color="auto"/>
              <w:bottom w:val="single" w:sz="4" w:space="0" w:color="auto"/>
              <w:right w:val="single" w:sz="4" w:space="0" w:color="auto"/>
            </w:tcBorders>
            <w:vAlign w:val="bottom"/>
          </w:tcPr>
          <w:p w14:paraId="7A5DDB43" w14:textId="642718DF" w:rsidR="00AB3084" w:rsidRPr="00096136" w:rsidRDefault="00AB3084" w:rsidP="00AB3084">
            <w:pPr>
              <w:pStyle w:val="Header"/>
              <w:rPr>
                <w:rFonts w:ascii="Arial" w:hAnsi="Arial" w:cs="Arial"/>
                <w:szCs w:val="24"/>
              </w:rPr>
            </w:pPr>
            <w:r w:rsidRPr="00096136">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vAlign w:val="bottom"/>
          </w:tcPr>
          <w:p w14:paraId="7DB18768" w14:textId="4AF20983" w:rsidR="00AB3084" w:rsidRPr="00096136" w:rsidRDefault="00AB3084" w:rsidP="00AB3084">
            <w:pPr>
              <w:pStyle w:val="Header"/>
              <w:rPr>
                <w:rFonts w:ascii="Arial" w:hAnsi="Arial" w:cs="Arial"/>
                <w:szCs w:val="24"/>
              </w:rPr>
            </w:pPr>
            <w:r w:rsidRPr="00096136">
              <w:rPr>
                <w:rFonts w:ascii="Arial" w:hAnsi="Arial" w:cs="Arial"/>
                <w:szCs w:val="24"/>
              </w:rPr>
              <w:t>Matt Clifford</w:t>
            </w:r>
          </w:p>
        </w:tc>
      </w:tr>
      <w:tr w:rsidR="00AB3084" w14:paraId="66B070E3"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4C3C1F0C" w14:textId="4263D303" w:rsidR="00AB3084" w:rsidRPr="00096136" w:rsidRDefault="00AB3084" w:rsidP="00AB3084">
            <w:pPr>
              <w:pStyle w:val="Header"/>
              <w:rPr>
                <w:rFonts w:ascii="Arial" w:hAnsi="Arial" w:cs="Arial"/>
                <w:szCs w:val="24"/>
              </w:rPr>
            </w:pPr>
            <w:r w:rsidRPr="00096136">
              <w:rPr>
                <w:rFonts w:ascii="Arial" w:hAnsi="Arial" w:cs="Arial"/>
                <w:szCs w:val="24"/>
              </w:rPr>
              <w:t>22/10/2019</w:t>
            </w:r>
          </w:p>
        </w:tc>
        <w:tc>
          <w:tcPr>
            <w:tcW w:w="3798" w:type="dxa"/>
            <w:tcBorders>
              <w:top w:val="single" w:sz="4" w:space="0" w:color="auto"/>
              <w:left w:val="single" w:sz="4" w:space="0" w:color="auto"/>
              <w:bottom w:val="single" w:sz="4" w:space="0" w:color="auto"/>
              <w:right w:val="single" w:sz="4" w:space="0" w:color="auto"/>
            </w:tcBorders>
            <w:vAlign w:val="bottom"/>
          </w:tcPr>
          <w:p w14:paraId="397FF497" w14:textId="015CDD3A" w:rsidR="00AB3084" w:rsidRPr="00096136" w:rsidRDefault="00E34750" w:rsidP="00AB3084">
            <w:pPr>
              <w:pStyle w:val="Header"/>
              <w:rPr>
                <w:rFonts w:ascii="Arial" w:hAnsi="Arial" w:cs="Arial"/>
                <w:szCs w:val="24"/>
              </w:rPr>
            </w:pPr>
            <w:hyperlink r:id="rId36" w:history="1">
              <w:r w:rsidR="00AB3084" w:rsidRPr="00096136">
                <w:rPr>
                  <w:rStyle w:val="Hyperlink"/>
                  <w:rFonts w:ascii="Arial" w:hAnsi="Arial" w:cs="Arial"/>
                  <w:color w:val="auto"/>
                  <w:szCs w:val="24"/>
                  <w:u w:val="none"/>
                </w:rPr>
                <w:t>3043201 &amp; 3043202 - Withdrawn parking infring</w:t>
              </w:r>
              <w:r w:rsidR="004F4099">
                <w:rPr>
                  <w:rStyle w:val="Hyperlink"/>
                  <w:rFonts w:ascii="Arial" w:hAnsi="Arial" w:cs="Arial"/>
                  <w:color w:val="auto"/>
                  <w:szCs w:val="24"/>
                  <w:u w:val="none"/>
                </w:rPr>
                <w:t>e</w:t>
              </w:r>
              <w:r w:rsidR="00AB3084" w:rsidRPr="00096136">
                <w:rPr>
                  <w:rStyle w:val="Hyperlink"/>
                  <w:rFonts w:ascii="Arial" w:hAnsi="Arial" w:cs="Arial"/>
                  <w:color w:val="auto"/>
                  <w:szCs w:val="24"/>
                  <w:u w:val="none"/>
                </w:rPr>
                <w:t>ment - Vehicle broken down</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7CD7078A" w14:textId="27806E21" w:rsidR="00AB3084" w:rsidRPr="00096136" w:rsidRDefault="00AB3084" w:rsidP="00AB3084">
            <w:pPr>
              <w:pStyle w:val="Header"/>
              <w:rPr>
                <w:rFonts w:ascii="Arial" w:hAnsi="Arial" w:cs="Arial"/>
                <w:szCs w:val="24"/>
              </w:rPr>
            </w:pPr>
            <w:r w:rsidRPr="00096136">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vAlign w:val="bottom"/>
          </w:tcPr>
          <w:p w14:paraId="60492C4C" w14:textId="050DA00A" w:rsidR="00AB3084" w:rsidRPr="00096136" w:rsidRDefault="00AB3084" w:rsidP="00AB3084">
            <w:pPr>
              <w:pStyle w:val="Header"/>
              <w:rPr>
                <w:rFonts w:ascii="Arial" w:hAnsi="Arial" w:cs="Arial"/>
                <w:szCs w:val="24"/>
              </w:rPr>
            </w:pPr>
            <w:r w:rsidRPr="00096136">
              <w:rPr>
                <w:rFonts w:ascii="Arial" w:hAnsi="Arial" w:cs="Arial"/>
                <w:szCs w:val="24"/>
              </w:rPr>
              <w:t>Local Government Act 1995</w:t>
            </w:r>
          </w:p>
        </w:tc>
        <w:tc>
          <w:tcPr>
            <w:tcW w:w="1694" w:type="dxa"/>
            <w:tcBorders>
              <w:top w:val="single" w:sz="4" w:space="0" w:color="auto"/>
              <w:left w:val="single" w:sz="4" w:space="0" w:color="auto"/>
              <w:bottom w:val="single" w:sz="4" w:space="0" w:color="auto"/>
              <w:right w:val="single" w:sz="4" w:space="0" w:color="auto"/>
            </w:tcBorders>
            <w:vAlign w:val="bottom"/>
          </w:tcPr>
          <w:p w14:paraId="7235407D" w14:textId="76C14E03" w:rsidR="00AB3084" w:rsidRPr="00096136" w:rsidRDefault="00AB3084" w:rsidP="00AB3084">
            <w:pPr>
              <w:pStyle w:val="Header"/>
              <w:rPr>
                <w:rFonts w:ascii="Arial" w:hAnsi="Arial" w:cs="Arial"/>
                <w:szCs w:val="24"/>
              </w:rPr>
            </w:pPr>
            <w:r w:rsidRPr="00096136">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vAlign w:val="bottom"/>
          </w:tcPr>
          <w:p w14:paraId="7FF7F64A" w14:textId="70DAB3A3" w:rsidR="00AB3084" w:rsidRPr="00096136" w:rsidRDefault="00AB3084" w:rsidP="00AB3084">
            <w:pPr>
              <w:pStyle w:val="Header"/>
              <w:rPr>
                <w:rFonts w:ascii="Arial" w:hAnsi="Arial" w:cs="Arial"/>
                <w:szCs w:val="24"/>
              </w:rPr>
            </w:pPr>
            <w:r w:rsidRPr="00096136">
              <w:rPr>
                <w:rFonts w:ascii="Arial" w:hAnsi="Arial" w:cs="Arial"/>
                <w:szCs w:val="24"/>
              </w:rPr>
              <w:t>Neil Scott</w:t>
            </w:r>
          </w:p>
        </w:tc>
      </w:tr>
      <w:tr w:rsidR="00AB3084" w14:paraId="1139DB5D"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5B327EAB" w14:textId="112A5972" w:rsidR="00AB3084" w:rsidRPr="00096136" w:rsidRDefault="00AB3084" w:rsidP="00AB3084">
            <w:pPr>
              <w:pStyle w:val="Header"/>
              <w:rPr>
                <w:rFonts w:ascii="Arial" w:hAnsi="Arial" w:cs="Arial"/>
                <w:szCs w:val="24"/>
              </w:rPr>
            </w:pPr>
            <w:r w:rsidRPr="00096136">
              <w:rPr>
                <w:rFonts w:ascii="Arial" w:hAnsi="Arial" w:cs="Arial"/>
                <w:szCs w:val="24"/>
              </w:rPr>
              <w:t>22/10/2019</w:t>
            </w:r>
          </w:p>
        </w:tc>
        <w:tc>
          <w:tcPr>
            <w:tcW w:w="3798" w:type="dxa"/>
            <w:tcBorders>
              <w:top w:val="single" w:sz="4" w:space="0" w:color="auto"/>
              <w:left w:val="single" w:sz="4" w:space="0" w:color="auto"/>
              <w:bottom w:val="single" w:sz="4" w:space="0" w:color="auto"/>
              <w:right w:val="single" w:sz="4" w:space="0" w:color="auto"/>
            </w:tcBorders>
            <w:vAlign w:val="bottom"/>
          </w:tcPr>
          <w:p w14:paraId="3B325F81" w14:textId="20B62D2D" w:rsidR="00AB3084" w:rsidRPr="00096136" w:rsidRDefault="00E34750" w:rsidP="00AB3084">
            <w:pPr>
              <w:pStyle w:val="Header"/>
              <w:rPr>
                <w:rFonts w:ascii="Arial" w:hAnsi="Arial" w:cs="Arial"/>
                <w:szCs w:val="24"/>
              </w:rPr>
            </w:pPr>
            <w:hyperlink r:id="rId37" w:history="1">
              <w:r w:rsidR="00AB3084" w:rsidRPr="00096136">
                <w:rPr>
                  <w:rStyle w:val="Hyperlink"/>
                  <w:rFonts w:ascii="Arial" w:hAnsi="Arial" w:cs="Arial"/>
                  <w:color w:val="auto"/>
                  <w:szCs w:val="24"/>
                  <w:u w:val="none"/>
                </w:rPr>
                <w:t>3043181 - Withdrawn Parking Infringement Notice - Other Compassionate Grounds</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1686BB98" w14:textId="07EFEB1F" w:rsidR="00AB3084" w:rsidRPr="00096136" w:rsidRDefault="00AB3084" w:rsidP="00AB3084">
            <w:pPr>
              <w:pStyle w:val="Header"/>
              <w:rPr>
                <w:rFonts w:ascii="Arial" w:hAnsi="Arial" w:cs="Arial"/>
                <w:szCs w:val="24"/>
              </w:rPr>
            </w:pPr>
            <w:r w:rsidRPr="00096136">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vAlign w:val="bottom"/>
          </w:tcPr>
          <w:p w14:paraId="49D786FE" w14:textId="1A1BBA96" w:rsidR="00AB3084" w:rsidRPr="00096136" w:rsidRDefault="00AB3084" w:rsidP="00AB3084">
            <w:pPr>
              <w:pStyle w:val="Header"/>
              <w:rPr>
                <w:rFonts w:ascii="Arial" w:hAnsi="Arial" w:cs="Arial"/>
                <w:szCs w:val="24"/>
              </w:rPr>
            </w:pPr>
            <w:r w:rsidRPr="00096136">
              <w:rPr>
                <w:rFonts w:ascii="Arial" w:hAnsi="Arial" w:cs="Arial"/>
                <w:szCs w:val="24"/>
              </w:rPr>
              <w:t>Local Government Act 1995</w:t>
            </w:r>
          </w:p>
        </w:tc>
        <w:tc>
          <w:tcPr>
            <w:tcW w:w="1694" w:type="dxa"/>
            <w:tcBorders>
              <w:top w:val="single" w:sz="4" w:space="0" w:color="auto"/>
              <w:left w:val="single" w:sz="4" w:space="0" w:color="auto"/>
              <w:bottom w:val="single" w:sz="4" w:space="0" w:color="auto"/>
              <w:right w:val="single" w:sz="4" w:space="0" w:color="auto"/>
            </w:tcBorders>
            <w:vAlign w:val="bottom"/>
          </w:tcPr>
          <w:p w14:paraId="6C6290C4" w14:textId="34D1DA6B" w:rsidR="00AB3084" w:rsidRPr="00096136" w:rsidRDefault="00AB3084" w:rsidP="00AB3084">
            <w:pPr>
              <w:pStyle w:val="Header"/>
              <w:rPr>
                <w:rFonts w:ascii="Arial" w:hAnsi="Arial" w:cs="Arial"/>
                <w:szCs w:val="24"/>
              </w:rPr>
            </w:pPr>
            <w:r w:rsidRPr="00096136">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vAlign w:val="bottom"/>
          </w:tcPr>
          <w:p w14:paraId="1C58AEE2" w14:textId="71B5111C" w:rsidR="00AB3084" w:rsidRPr="00096136" w:rsidRDefault="00AB3084" w:rsidP="00AB3084">
            <w:pPr>
              <w:pStyle w:val="Header"/>
              <w:rPr>
                <w:rFonts w:ascii="Arial" w:hAnsi="Arial" w:cs="Arial"/>
                <w:szCs w:val="24"/>
              </w:rPr>
            </w:pPr>
            <w:r w:rsidRPr="00096136">
              <w:rPr>
                <w:rFonts w:ascii="Arial" w:hAnsi="Arial" w:cs="Arial"/>
                <w:szCs w:val="24"/>
              </w:rPr>
              <w:t>Stephen Coffey</w:t>
            </w:r>
          </w:p>
        </w:tc>
      </w:tr>
      <w:tr w:rsidR="00AB3084" w14:paraId="4EDE34B2"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050F639E" w14:textId="4A5E61FF" w:rsidR="00AB3084" w:rsidRPr="00096136" w:rsidRDefault="00AB3084" w:rsidP="00AB3084">
            <w:pPr>
              <w:pStyle w:val="Header"/>
              <w:rPr>
                <w:rFonts w:ascii="Arial" w:hAnsi="Arial" w:cs="Arial"/>
                <w:szCs w:val="24"/>
              </w:rPr>
            </w:pPr>
            <w:r w:rsidRPr="00096136">
              <w:rPr>
                <w:rFonts w:ascii="Arial" w:hAnsi="Arial" w:cs="Arial"/>
                <w:szCs w:val="24"/>
              </w:rPr>
              <w:t>22/10/2019</w:t>
            </w:r>
          </w:p>
        </w:tc>
        <w:tc>
          <w:tcPr>
            <w:tcW w:w="3798" w:type="dxa"/>
            <w:tcBorders>
              <w:top w:val="single" w:sz="4" w:space="0" w:color="auto"/>
              <w:left w:val="single" w:sz="4" w:space="0" w:color="auto"/>
              <w:bottom w:val="single" w:sz="4" w:space="0" w:color="auto"/>
              <w:right w:val="single" w:sz="4" w:space="0" w:color="auto"/>
            </w:tcBorders>
            <w:vAlign w:val="bottom"/>
          </w:tcPr>
          <w:p w14:paraId="3A6D6609" w14:textId="21E2532C" w:rsidR="00AB3084" w:rsidRPr="00096136" w:rsidRDefault="00E34750" w:rsidP="00AB3084">
            <w:pPr>
              <w:pStyle w:val="Header"/>
              <w:rPr>
                <w:rFonts w:ascii="Arial" w:hAnsi="Arial" w:cs="Arial"/>
                <w:szCs w:val="24"/>
              </w:rPr>
            </w:pPr>
            <w:hyperlink r:id="rId38" w:history="1">
              <w:r w:rsidR="00AB3084" w:rsidRPr="00096136">
                <w:rPr>
                  <w:rStyle w:val="Hyperlink"/>
                  <w:rFonts w:ascii="Arial" w:hAnsi="Arial" w:cs="Arial"/>
                  <w:color w:val="auto"/>
                  <w:szCs w:val="24"/>
                  <w:u w:val="none"/>
                </w:rPr>
                <w:t>3041437 - Withdrawn Parking Infringement Error made by Issuing Officer</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11F0459B" w14:textId="029D892B" w:rsidR="00AB3084" w:rsidRPr="00096136" w:rsidRDefault="00AB3084" w:rsidP="00AB3084">
            <w:pPr>
              <w:pStyle w:val="Header"/>
              <w:rPr>
                <w:rFonts w:ascii="Arial" w:hAnsi="Arial" w:cs="Arial"/>
                <w:szCs w:val="24"/>
              </w:rPr>
            </w:pPr>
            <w:r w:rsidRPr="00096136">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vAlign w:val="bottom"/>
          </w:tcPr>
          <w:p w14:paraId="49AB1915" w14:textId="70A3E35A" w:rsidR="00AB3084" w:rsidRPr="00096136" w:rsidRDefault="00AB3084" w:rsidP="00AB3084">
            <w:pPr>
              <w:pStyle w:val="Header"/>
              <w:rPr>
                <w:rFonts w:ascii="Arial" w:hAnsi="Arial" w:cs="Arial"/>
                <w:szCs w:val="24"/>
              </w:rPr>
            </w:pPr>
            <w:r w:rsidRPr="00096136">
              <w:rPr>
                <w:rFonts w:ascii="Arial" w:hAnsi="Arial" w:cs="Arial"/>
                <w:szCs w:val="24"/>
              </w:rPr>
              <w:t>Local Government Act 1995</w:t>
            </w:r>
          </w:p>
        </w:tc>
        <w:tc>
          <w:tcPr>
            <w:tcW w:w="1694" w:type="dxa"/>
            <w:tcBorders>
              <w:top w:val="single" w:sz="4" w:space="0" w:color="auto"/>
              <w:left w:val="single" w:sz="4" w:space="0" w:color="auto"/>
              <w:bottom w:val="single" w:sz="4" w:space="0" w:color="auto"/>
              <w:right w:val="single" w:sz="4" w:space="0" w:color="auto"/>
            </w:tcBorders>
            <w:vAlign w:val="bottom"/>
          </w:tcPr>
          <w:p w14:paraId="43EE294C" w14:textId="5A55DE65" w:rsidR="00AB3084" w:rsidRPr="00096136" w:rsidRDefault="00AB3084" w:rsidP="00AB3084">
            <w:pPr>
              <w:pStyle w:val="Header"/>
              <w:rPr>
                <w:rFonts w:ascii="Arial" w:hAnsi="Arial" w:cs="Arial"/>
                <w:szCs w:val="24"/>
              </w:rPr>
            </w:pPr>
            <w:r w:rsidRPr="00096136">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vAlign w:val="bottom"/>
          </w:tcPr>
          <w:p w14:paraId="22B32D51" w14:textId="2B41AC6C" w:rsidR="00AB3084" w:rsidRPr="00096136" w:rsidRDefault="00AB3084" w:rsidP="00AB3084">
            <w:pPr>
              <w:pStyle w:val="Header"/>
              <w:rPr>
                <w:rFonts w:ascii="Arial" w:hAnsi="Arial" w:cs="Arial"/>
                <w:szCs w:val="24"/>
              </w:rPr>
            </w:pPr>
            <w:r w:rsidRPr="00096136">
              <w:rPr>
                <w:rFonts w:ascii="Arial" w:hAnsi="Arial" w:cs="Arial"/>
                <w:szCs w:val="24"/>
              </w:rPr>
              <w:t>Bryan Mansell</w:t>
            </w:r>
          </w:p>
        </w:tc>
      </w:tr>
      <w:tr w:rsidR="00AB3084" w14:paraId="0532A7E7"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195D9F70" w14:textId="11807C03" w:rsidR="00AB3084" w:rsidRPr="00096136" w:rsidRDefault="00AB3084" w:rsidP="00AB3084">
            <w:pPr>
              <w:pStyle w:val="Header"/>
              <w:rPr>
                <w:rFonts w:ascii="Arial" w:hAnsi="Arial" w:cs="Arial"/>
                <w:szCs w:val="24"/>
              </w:rPr>
            </w:pPr>
            <w:r w:rsidRPr="00096136">
              <w:rPr>
                <w:rFonts w:ascii="Arial" w:hAnsi="Arial" w:cs="Arial"/>
                <w:szCs w:val="24"/>
              </w:rPr>
              <w:t>23/10/2019</w:t>
            </w:r>
          </w:p>
        </w:tc>
        <w:tc>
          <w:tcPr>
            <w:tcW w:w="3798" w:type="dxa"/>
            <w:tcBorders>
              <w:top w:val="single" w:sz="4" w:space="0" w:color="auto"/>
              <w:left w:val="single" w:sz="4" w:space="0" w:color="auto"/>
              <w:bottom w:val="single" w:sz="4" w:space="0" w:color="auto"/>
              <w:right w:val="single" w:sz="4" w:space="0" w:color="auto"/>
            </w:tcBorders>
            <w:vAlign w:val="bottom"/>
          </w:tcPr>
          <w:p w14:paraId="37BA3FC3" w14:textId="09222B3A" w:rsidR="00AB3084" w:rsidRPr="00096136" w:rsidRDefault="00E34750" w:rsidP="00AB3084">
            <w:pPr>
              <w:pStyle w:val="Header"/>
              <w:rPr>
                <w:rFonts w:ascii="Arial" w:hAnsi="Arial" w:cs="Arial"/>
                <w:szCs w:val="24"/>
              </w:rPr>
            </w:pPr>
            <w:hyperlink r:id="rId39" w:history="1">
              <w:r w:rsidR="00AB3084" w:rsidRPr="00096136">
                <w:rPr>
                  <w:rStyle w:val="Hyperlink"/>
                  <w:rFonts w:ascii="Arial" w:hAnsi="Arial" w:cs="Arial"/>
                  <w:color w:val="auto"/>
                  <w:szCs w:val="24"/>
                  <w:u w:val="none"/>
                </w:rPr>
                <w:t xml:space="preserve">(APP) - DA19-39618 - 6 </w:t>
              </w:r>
              <w:proofErr w:type="spellStart"/>
              <w:r w:rsidR="00AB3084" w:rsidRPr="00096136">
                <w:rPr>
                  <w:rStyle w:val="Hyperlink"/>
                  <w:rFonts w:ascii="Arial" w:hAnsi="Arial" w:cs="Arial"/>
                  <w:color w:val="auto"/>
                  <w:szCs w:val="24"/>
                  <w:u w:val="none"/>
                </w:rPr>
                <w:t>Adelma</w:t>
              </w:r>
              <w:proofErr w:type="spellEnd"/>
              <w:r w:rsidR="00AB3084" w:rsidRPr="00096136">
                <w:rPr>
                  <w:rStyle w:val="Hyperlink"/>
                  <w:rFonts w:ascii="Arial" w:hAnsi="Arial" w:cs="Arial"/>
                  <w:color w:val="auto"/>
                  <w:szCs w:val="24"/>
                  <w:u w:val="none"/>
                </w:rPr>
                <w:t xml:space="preserve"> Place, Dalkeith - Additions to Single House</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7F2CFEE4" w14:textId="7EE10305" w:rsidR="00AB3084" w:rsidRPr="00096136" w:rsidRDefault="00AB3084" w:rsidP="00AB3084">
            <w:pPr>
              <w:pStyle w:val="Header"/>
              <w:rPr>
                <w:rFonts w:ascii="Arial" w:hAnsi="Arial" w:cs="Arial"/>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vAlign w:val="bottom"/>
          </w:tcPr>
          <w:p w14:paraId="7C3B75F9" w14:textId="193DC470" w:rsidR="00AB3084" w:rsidRPr="00096136" w:rsidRDefault="00AB3084" w:rsidP="00AB3084">
            <w:pPr>
              <w:pStyle w:val="Header"/>
              <w:rPr>
                <w:rFonts w:ascii="Arial" w:hAnsi="Arial" w:cs="Arial"/>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vAlign w:val="bottom"/>
          </w:tcPr>
          <w:p w14:paraId="1029C91F" w14:textId="71A5CCA2" w:rsidR="00AB3084" w:rsidRPr="00096136" w:rsidRDefault="00AB3084" w:rsidP="00AB3084">
            <w:pPr>
              <w:pStyle w:val="Header"/>
              <w:rPr>
                <w:rFonts w:ascii="Arial" w:hAnsi="Arial" w:cs="Arial"/>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vAlign w:val="bottom"/>
          </w:tcPr>
          <w:p w14:paraId="2E1560E3" w14:textId="00A85BCA" w:rsidR="00AB3084" w:rsidRPr="00096136" w:rsidRDefault="00AB3084" w:rsidP="00AB3084">
            <w:pPr>
              <w:pStyle w:val="Header"/>
              <w:rPr>
                <w:rFonts w:ascii="Arial" w:hAnsi="Arial" w:cs="Arial"/>
                <w:szCs w:val="24"/>
              </w:rPr>
            </w:pPr>
            <w:r w:rsidRPr="00096136">
              <w:rPr>
                <w:rFonts w:ascii="Arial" w:hAnsi="Arial" w:cs="Arial"/>
                <w:szCs w:val="24"/>
              </w:rPr>
              <w:t>Suzanne Hunt Architect</w:t>
            </w:r>
          </w:p>
        </w:tc>
      </w:tr>
      <w:tr w:rsidR="00AB3084" w14:paraId="3CA6013D"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6984E3CB" w14:textId="55D60E74" w:rsidR="00AB3084" w:rsidRPr="00096136" w:rsidRDefault="00AB3084" w:rsidP="00AB3084">
            <w:pPr>
              <w:pStyle w:val="Header"/>
              <w:rPr>
                <w:rFonts w:ascii="Arial" w:hAnsi="Arial" w:cs="Arial"/>
                <w:szCs w:val="24"/>
              </w:rPr>
            </w:pPr>
            <w:r w:rsidRPr="00096136">
              <w:rPr>
                <w:rFonts w:ascii="Arial" w:hAnsi="Arial" w:cs="Arial"/>
                <w:szCs w:val="24"/>
              </w:rPr>
              <w:t>23/10/2019</w:t>
            </w:r>
          </w:p>
        </w:tc>
        <w:tc>
          <w:tcPr>
            <w:tcW w:w="3798" w:type="dxa"/>
            <w:tcBorders>
              <w:top w:val="single" w:sz="4" w:space="0" w:color="auto"/>
              <w:left w:val="single" w:sz="4" w:space="0" w:color="auto"/>
              <w:bottom w:val="single" w:sz="4" w:space="0" w:color="auto"/>
              <w:right w:val="single" w:sz="4" w:space="0" w:color="auto"/>
            </w:tcBorders>
            <w:vAlign w:val="bottom"/>
          </w:tcPr>
          <w:p w14:paraId="2A23DDEE" w14:textId="0FF54938" w:rsidR="00AB3084" w:rsidRPr="00096136" w:rsidRDefault="00E34750" w:rsidP="00AB3084">
            <w:pPr>
              <w:pStyle w:val="Header"/>
              <w:rPr>
                <w:rFonts w:ascii="Arial" w:hAnsi="Arial" w:cs="Arial"/>
                <w:szCs w:val="24"/>
              </w:rPr>
            </w:pPr>
            <w:hyperlink r:id="rId40" w:history="1">
              <w:r w:rsidR="00AB3084" w:rsidRPr="00096136">
                <w:rPr>
                  <w:rStyle w:val="Hyperlink"/>
                  <w:rFonts w:ascii="Arial" w:hAnsi="Arial" w:cs="Arial"/>
                  <w:color w:val="auto"/>
                  <w:szCs w:val="24"/>
                  <w:u w:val="none"/>
                </w:rPr>
                <w:t>(APP) - DA19-38832 - 47 Strickland Street, Claremont - Outbuilding</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3D05BE9D" w14:textId="50069673" w:rsidR="00AB3084" w:rsidRPr="00096136" w:rsidRDefault="00AB3084" w:rsidP="00AB3084">
            <w:pPr>
              <w:pStyle w:val="Header"/>
              <w:rPr>
                <w:rFonts w:ascii="Arial" w:hAnsi="Arial" w:cs="Arial"/>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vAlign w:val="bottom"/>
          </w:tcPr>
          <w:p w14:paraId="206E6DFF" w14:textId="27C6A0F5" w:rsidR="00AB3084" w:rsidRPr="00096136" w:rsidRDefault="00AB3084" w:rsidP="00AB3084">
            <w:pPr>
              <w:pStyle w:val="Header"/>
              <w:rPr>
                <w:rFonts w:ascii="Arial" w:hAnsi="Arial" w:cs="Arial"/>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vAlign w:val="bottom"/>
          </w:tcPr>
          <w:p w14:paraId="477E84C3" w14:textId="0A198F0E" w:rsidR="00AB3084" w:rsidRPr="00096136" w:rsidRDefault="00AB3084" w:rsidP="00AB3084">
            <w:pPr>
              <w:pStyle w:val="Header"/>
              <w:rPr>
                <w:rFonts w:ascii="Arial" w:hAnsi="Arial" w:cs="Arial"/>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vAlign w:val="bottom"/>
          </w:tcPr>
          <w:p w14:paraId="5BB7FE5C" w14:textId="1191BA78" w:rsidR="00AB3084" w:rsidRPr="00096136" w:rsidRDefault="00AB3084" w:rsidP="00AB3084">
            <w:pPr>
              <w:pStyle w:val="Header"/>
              <w:rPr>
                <w:rFonts w:ascii="Arial" w:hAnsi="Arial" w:cs="Arial"/>
                <w:szCs w:val="24"/>
              </w:rPr>
            </w:pPr>
            <w:r w:rsidRPr="00096136">
              <w:rPr>
                <w:rFonts w:ascii="Arial" w:hAnsi="Arial" w:cs="Arial"/>
                <w:szCs w:val="24"/>
              </w:rPr>
              <w:t xml:space="preserve">Struan and </w:t>
            </w:r>
            <w:proofErr w:type="spellStart"/>
            <w:r w:rsidRPr="00096136">
              <w:rPr>
                <w:rFonts w:ascii="Arial" w:hAnsi="Arial" w:cs="Arial"/>
                <w:szCs w:val="24"/>
              </w:rPr>
              <w:t>Brighid</w:t>
            </w:r>
            <w:proofErr w:type="spellEnd"/>
            <w:r w:rsidRPr="00096136">
              <w:rPr>
                <w:rFonts w:ascii="Arial" w:hAnsi="Arial" w:cs="Arial"/>
                <w:szCs w:val="24"/>
              </w:rPr>
              <w:t xml:space="preserve"> Richards</w:t>
            </w:r>
          </w:p>
        </w:tc>
      </w:tr>
      <w:tr w:rsidR="00AB3084" w14:paraId="3AE9FFAC"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36A0244C" w14:textId="1EAB51C8" w:rsidR="00AB3084" w:rsidRPr="00096136" w:rsidRDefault="00AB3084" w:rsidP="00AB3084">
            <w:pPr>
              <w:pStyle w:val="Header"/>
              <w:rPr>
                <w:rFonts w:ascii="Arial" w:hAnsi="Arial" w:cs="Arial"/>
                <w:szCs w:val="24"/>
              </w:rPr>
            </w:pPr>
            <w:r w:rsidRPr="00096136">
              <w:rPr>
                <w:rFonts w:ascii="Arial" w:hAnsi="Arial" w:cs="Arial"/>
                <w:szCs w:val="24"/>
              </w:rPr>
              <w:lastRenderedPageBreak/>
              <w:t>23/10/2019</w:t>
            </w:r>
          </w:p>
        </w:tc>
        <w:tc>
          <w:tcPr>
            <w:tcW w:w="3798" w:type="dxa"/>
            <w:tcBorders>
              <w:top w:val="single" w:sz="4" w:space="0" w:color="auto"/>
              <w:left w:val="single" w:sz="4" w:space="0" w:color="auto"/>
              <w:bottom w:val="single" w:sz="4" w:space="0" w:color="auto"/>
              <w:right w:val="single" w:sz="4" w:space="0" w:color="auto"/>
            </w:tcBorders>
            <w:vAlign w:val="bottom"/>
          </w:tcPr>
          <w:p w14:paraId="389D3EDE" w14:textId="2D6D245F" w:rsidR="00AB3084" w:rsidRPr="00096136" w:rsidRDefault="00E34750" w:rsidP="00AB3084">
            <w:pPr>
              <w:pStyle w:val="Header"/>
              <w:rPr>
                <w:rFonts w:ascii="Arial" w:hAnsi="Arial" w:cs="Arial"/>
                <w:szCs w:val="24"/>
              </w:rPr>
            </w:pPr>
            <w:hyperlink r:id="rId41" w:history="1">
              <w:r w:rsidR="00AB3084" w:rsidRPr="00096136">
                <w:rPr>
                  <w:rStyle w:val="Hyperlink"/>
                  <w:rFonts w:ascii="Arial" w:hAnsi="Arial" w:cs="Arial"/>
                  <w:color w:val="auto"/>
                  <w:szCs w:val="24"/>
                  <w:u w:val="none"/>
                </w:rPr>
                <w:t>(APP) - DA19-40254 - 35 Webster Street, Nedlands - Carport</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03819A87" w14:textId="4F192BA0" w:rsidR="00AB3084" w:rsidRPr="00096136" w:rsidRDefault="00AB3084" w:rsidP="00AB3084">
            <w:pPr>
              <w:pStyle w:val="Header"/>
              <w:rPr>
                <w:rFonts w:ascii="Arial" w:hAnsi="Arial" w:cs="Arial"/>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vAlign w:val="bottom"/>
          </w:tcPr>
          <w:p w14:paraId="1E11D249" w14:textId="13AB6E2C" w:rsidR="00AB3084" w:rsidRPr="00096136" w:rsidRDefault="00AB3084" w:rsidP="00AB3084">
            <w:pPr>
              <w:pStyle w:val="Header"/>
              <w:rPr>
                <w:rFonts w:ascii="Arial" w:hAnsi="Arial" w:cs="Arial"/>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vAlign w:val="bottom"/>
          </w:tcPr>
          <w:p w14:paraId="2CBCF890" w14:textId="32AE47AE" w:rsidR="00AB3084" w:rsidRPr="00096136" w:rsidRDefault="00AB3084" w:rsidP="00AB3084">
            <w:pPr>
              <w:pStyle w:val="Header"/>
              <w:rPr>
                <w:rFonts w:ascii="Arial" w:hAnsi="Arial" w:cs="Arial"/>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vAlign w:val="bottom"/>
          </w:tcPr>
          <w:p w14:paraId="68986F12" w14:textId="6300B2CE" w:rsidR="00AB3084" w:rsidRPr="00096136" w:rsidRDefault="00AB3084" w:rsidP="00AB3084">
            <w:pPr>
              <w:pStyle w:val="Header"/>
              <w:rPr>
                <w:rFonts w:ascii="Arial" w:hAnsi="Arial" w:cs="Arial"/>
                <w:szCs w:val="24"/>
              </w:rPr>
            </w:pPr>
            <w:r w:rsidRPr="00096136">
              <w:rPr>
                <w:rFonts w:ascii="Arial" w:hAnsi="Arial" w:cs="Arial"/>
                <w:szCs w:val="24"/>
              </w:rPr>
              <w:t>G J Gardner Homes</w:t>
            </w:r>
          </w:p>
        </w:tc>
      </w:tr>
      <w:tr w:rsidR="00AB3084" w14:paraId="000647D7"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773EE16C" w14:textId="2CD86573" w:rsidR="00AB3084" w:rsidRPr="00096136" w:rsidRDefault="00AB3084" w:rsidP="00AB3084">
            <w:pPr>
              <w:pStyle w:val="Header"/>
              <w:rPr>
                <w:rFonts w:ascii="Arial" w:hAnsi="Arial" w:cs="Arial"/>
                <w:szCs w:val="24"/>
              </w:rPr>
            </w:pPr>
            <w:r w:rsidRPr="00096136">
              <w:rPr>
                <w:rFonts w:ascii="Arial" w:hAnsi="Arial" w:cs="Arial"/>
                <w:szCs w:val="24"/>
              </w:rPr>
              <w:t>23/10/2019</w:t>
            </w:r>
          </w:p>
        </w:tc>
        <w:tc>
          <w:tcPr>
            <w:tcW w:w="3798" w:type="dxa"/>
            <w:tcBorders>
              <w:top w:val="single" w:sz="4" w:space="0" w:color="auto"/>
              <w:left w:val="single" w:sz="4" w:space="0" w:color="auto"/>
              <w:bottom w:val="single" w:sz="4" w:space="0" w:color="auto"/>
              <w:right w:val="single" w:sz="4" w:space="0" w:color="auto"/>
            </w:tcBorders>
            <w:vAlign w:val="bottom"/>
          </w:tcPr>
          <w:p w14:paraId="425ADE33" w14:textId="04B8B3BD" w:rsidR="00AB3084" w:rsidRPr="00096136" w:rsidRDefault="00E34750" w:rsidP="00AB3084">
            <w:pPr>
              <w:pStyle w:val="Header"/>
              <w:rPr>
                <w:rFonts w:ascii="Arial" w:hAnsi="Arial" w:cs="Arial"/>
                <w:szCs w:val="24"/>
              </w:rPr>
            </w:pPr>
            <w:hyperlink r:id="rId42" w:history="1">
              <w:r w:rsidR="00AB3084" w:rsidRPr="00096136">
                <w:rPr>
                  <w:rStyle w:val="Hyperlink"/>
                  <w:rFonts w:ascii="Arial" w:hAnsi="Arial" w:cs="Arial"/>
                  <w:color w:val="auto"/>
                  <w:szCs w:val="24"/>
                  <w:u w:val="none"/>
                </w:rPr>
                <w:t>(APP) - DA19-37944 - 108 Stirling Highway, Nedlands - Signage</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330B2F02" w14:textId="3CD40DA9" w:rsidR="00AB3084" w:rsidRPr="00096136" w:rsidRDefault="00AB3084" w:rsidP="00AB3084">
            <w:pPr>
              <w:pStyle w:val="Header"/>
              <w:rPr>
                <w:rFonts w:ascii="Arial" w:hAnsi="Arial" w:cs="Arial"/>
                <w:szCs w:val="24"/>
              </w:rPr>
            </w:pPr>
            <w:r w:rsidRPr="00096136">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vAlign w:val="bottom"/>
          </w:tcPr>
          <w:p w14:paraId="4F172975" w14:textId="2E1CE87C" w:rsidR="00AB3084" w:rsidRPr="00096136" w:rsidRDefault="00AB3084" w:rsidP="00AB3084">
            <w:pPr>
              <w:pStyle w:val="Header"/>
              <w:rPr>
                <w:rFonts w:ascii="Arial" w:hAnsi="Arial" w:cs="Arial"/>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vAlign w:val="bottom"/>
          </w:tcPr>
          <w:p w14:paraId="469E3D27" w14:textId="260F9997" w:rsidR="00AB3084" w:rsidRPr="00096136" w:rsidRDefault="00AB3084" w:rsidP="00AB3084">
            <w:pPr>
              <w:pStyle w:val="Header"/>
              <w:rPr>
                <w:rFonts w:ascii="Arial" w:hAnsi="Arial" w:cs="Arial"/>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vAlign w:val="bottom"/>
          </w:tcPr>
          <w:p w14:paraId="3F9CDE3B" w14:textId="3F8406B4" w:rsidR="00AB3084" w:rsidRPr="00096136" w:rsidRDefault="00AB3084" w:rsidP="00AB3084">
            <w:pPr>
              <w:pStyle w:val="Header"/>
              <w:rPr>
                <w:rFonts w:ascii="Arial" w:hAnsi="Arial" w:cs="Arial"/>
                <w:szCs w:val="24"/>
              </w:rPr>
            </w:pPr>
            <w:r w:rsidRPr="00096136">
              <w:rPr>
                <w:rFonts w:ascii="Arial" w:hAnsi="Arial" w:cs="Arial"/>
                <w:szCs w:val="24"/>
              </w:rPr>
              <w:t>Globetrotter Travel</w:t>
            </w:r>
          </w:p>
        </w:tc>
      </w:tr>
      <w:tr w:rsidR="00AB3084" w14:paraId="74862EA5"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18F7E8D0" w14:textId="470200DB" w:rsidR="00AB3084" w:rsidRPr="00096136" w:rsidRDefault="00AB3084" w:rsidP="00AB3084">
            <w:pPr>
              <w:pStyle w:val="Header"/>
              <w:rPr>
                <w:rFonts w:ascii="Arial" w:hAnsi="Arial" w:cs="Arial"/>
                <w:szCs w:val="24"/>
              </w:rPr>
            </w:pPr>
            <w:r w:rsidRPr="00096136">
              <w:rPr>
                <w:rFonts w:ascii="Arial" w:hAnsi="Arial" w:cs="Arial"/>
                <w:szCs w:val="24"/>
              </w:rPr>
              <w:t>23/10/2019</w:t>
            </w:r>
          </w:p>
        </w:tc>
        <w:tc>
          <w:tcPr>
            <w:tcW w:w="3798" w:type="dxa"/>
            <w:tcBorders>
              <w:top w:val="single" w:sz="4" w:space="0" w:color="auto"/>
              <w:left w:val="single" w:sz="4" w:space="0" w:color="auto"/>
              <w:bottom w:val="single" w:sz="4" w:space="0" w:color="auto"/>
              <w:right w:val="single" w:sz="4" w:space="0" w:color="auto"/>
            </w:tcBorders>
            <w:vAlign w:val="bottom"/>
          </w:tcPr>
          <w:p w14:paraId="79AB22D7" w14:textId="32E7A6C1" w:rsidR="00AB3084" w:rsidRPr="00096136" w:rsidRDefault="00E34750" w:rsidP="00AB3084">
            <w:pPr>
              <w:pStyle w:val="Header"/>
              <w:rPr>
                <w:rFonts w:ascii="Arial" w:hAnsi="Arial" w:cs="Arial"/>
                <w:szCs w:val="24"/>
              </w:rPr>
            </w:pPr>
            <w:hyperlink r:id="rId43" w:history="1">
              <w:r w:rsidR="00AB3084" w:rsidRPr="00096136">
                <w:rPr>
                  <w:rStyle w:val="Hyperlink"/>
                  <w:rFonts w:ascii="Arial" w:hAnsi="Arial" w:cs="Arial"/>
                  <w:color w:val="auto"/>
                  <w:szCs w:val="24"/>
                  <w:u w:val="none"/>
                </w:rPr>
                <w:t>(APP) - DA19-41026 - 19 Napier Street, Nedlands - Additions to Single House (Over Height Dividing Fence and Pool Fencing)</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3564838C" w14:textId="7BF501BE" w:rsidR="00AB3084" w:rsidRPr="00096136" w:rsidRDefault="00AB3084" w:rsidP="00AB3084">
            <w:pPr>
              <w:pStyle w:val="Header"/>
              <w:rPr>
                <w:rFonts w:ascii="Arial" w:hAnsi="Arial" w:cs="Arial"/>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vAlign w:val="bottom"/>
          </w:tcPr>
          <w:p w14:paraId="6C176BFF" w14:textId="0150C8BE" w:rsidR="00AB3084" w:rsidRPr="00096136" w:rsidRDefault="00AB3084" w:rsidP="00AB3084">
            <w:pPr>
              <w:pStyle w:val="Header"/>
              <w:rPr>
                <w:rFonts w:ascii="Arial" w:hAnsi="Arial" w:cs="Arial"/>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vAlign w:val="bottom"/>
          </w:tcPr>
          <w:p w14:paraId="5997032E" w14:textId="1331D819" w:rsidR="00AB3084" w:rsidRPr="00096136" w:rsidRDefault="00AB3084" w:rsidP="00AB3084">
            <w:pPr>
              <w:pStyle w:val="Header"/>
              <w:rPr>
                <w:rFonts w:ascii="Arial" w:hAnsi="Arial" w:cs="Arial"/>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vAlign w:val="bottom"/>
          </w:tcPr>
          <w:p w14:paraId="1161EB22" w14:textId="7A3BFDF6" w:rsidR="00AB3084" w:rsidRPr="00096136" w:rsidRDefault="00AB3084" w:rsidP="00AB3084">
            <w:pPr>
              <w:pStyle w:val="Header"/>
              <w:rPr>
                <w:rFonts w:ascii="Arial" w:hAnsi="Arial" w:cs="Arial"/>
                <w:szCs w:val="24"/>
              </w:rPr>
            </w:pPr>
            <w:r w:rsidRPr="00096136">
              <w:rPr>
                <w:rFonts w:ascii="Arial" w:hAnsi="Arial" w:cs="Arial"/>
                <w:szCs w:val="24"/>
              </w:rPr>
              <w:t>M Stone &amp; R Stone</w:t>
            </w:r>
          </w:p>
        </w:tc>
      </w:tr>
      <w:tr w:rsidR="00AB3084" w14:paraId="72CF77B3"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6AAED2C7" w14:textId="6A8ACBA0" w:rsidR="00AB3084" w:rsidRPr="00096136" w:rsidRDefault="00AB3084" w:rsidP="00AB3084">
            <w:pPr>
              <w:pStyle w:val="Header"/>
              <w:rPr>
                <w:rFonts w:ascii="Arial" w:hAnsi="Arial" w:cs="Arial"/>
                <w:szCs w:val="24"/>
              </w:rPr>
            </w:pPr>
            <w:r w:rsidRPr="00096136">
              <w:rPr>
                <w:rFonts w:ascii="Arial" w:hAnsi="Arial" w:cs="Arial"/>
                <w:szCs w:val="24"/>
              </w:rPr>
              <w:t>23/10/2019</w:t>
            </w:r>
          </w:p>
        </w:tc>
        <w:tc>
          <w:tcPr>
            <w:tcW w:w="3798" w:type="dxa"/>
            <w:tcBorders>
              <w:top w:val="single" w:sz="4" w:space="0" w:color="auto"/>
              <w:left w:val="single" w:sz="4" w:space="0" w:color="auto"/>
              <w:bottom w:val="single" w:sz="4" w:space="0" w:color="auto"/>
              <w:right w:val="single" w:sz="4" w:space="0" w:color="auto"/>
            </w:tcBorders>
            <w:vAlign w:val="bottom"/>
          </w:tcPr>
          <w:p w14:paraId="4FD91B98" w14:textId="69B2A817" w:rsidR="00AB3084" w:rsidRPr="00096136" w:rsidRDefault="00E34750" w:rsidP="00AB3084">
            <w:pPr>
              <w:pStyle w:val="Header"/>
              <w:rPr>
                <w:rFonts w:ascii="Arial" w:hAnsi="Arial" w:cs="Arial"/>
                <w:szCs w:val="24"/>
              </w:rPr>
            </w:pPr>
            <w:hyperlink r:id="rId44" w:history="1">
              <w:r w:rsidR="00AB3084" w:rsidRPr="00096136">
                <w:rPr>
                  <w:rStyle w:val="Hyperlink"/>
                  <w:rFonts w:ascii="Arial" w:hAnsi="Arial" w:cs="Arial"/>
                  <w:color w:val="auto"/>
                  <w:szCs w:val="24"/>
                  <w:u w:val="none"/>
                </w:rPr>
                <w:t>BA52894 - Certified Building Permit</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5704875C" w14:textId="05E77AF0" w:rsidR="00AB3084" w:rsidRPr="00096136" w:rsidRDefault="00AB3084" w:rsidP="00AB3084">
            <w:pPr>
              <w:pStyle w:val="Header"/>
              <w:rPr>
                <w:rFonts w:ascii="Arial" w:hAnsi="Arial" w:cs="Arial"/>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vAlign w:val="bottom"/>
          </w:tcPr>
          <w:p w14:paraId="63C9B8E6" w14:textId="1C63F0FA" w:rsidR="00AB3084" w:rsidRPr="00096136" w:rsidRDefault="00AB3084" w:rsidP="00AB3084">
            <w:pPr>
              <w:pStyle w:val="Header"/>
              <w:rPr>
                <w:rFonts w:ascii="Arial" w:hAnsi="Arial" w:cs="Arial"/>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vAlign w:val="bottom"/>
          </w:tcPr>
          <w:p w14:paraId="4CC73FA6" w14:textId="41206B9B" w:rsidR="00AB3084" w:rsidRPr="00096136" w:rsidRDefault="00AB3084" w:rsidP="00AB3084">
            <w:pPr>
              <w:pStyle w:val="Header"/>
              <w:rPr>
                <w:rFonts w:ascii="Arial" w:hAnsi="Arial" w:cs="Arial"/>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vAlign w:val="bottom"/>
          </w:tcPr>
          <w:p w14:paraId="12E192F5" w14:textId="13CCE969" w:rsidR="00AB3084" w:rsidRPr="00096136" w:rsidRDefault="00AB3084" w:rsidP="00AB3084">
            <w:pPr>
              <w:pStyle w:val="Header"/>
              <w:rPr>
                <w:rFonts w:ascii="Arial" w:hAnsi="Arial" w:cs="Arial"/>
                <w:szCs w:val="24"/>
              </w:rPr>
            </w:pPr>
            <w:r w:rsidRPr="00096136">
              <w:rPr>
                <w:rFonts w:ascii="Arial" w:hAnsi="Arial" w:cs="Arial"/>
                <w:szCs w:val="24"/>
              </w:rPr>
              <w:t>Oswald Homes (1972) Pty Ltd</w:t>
            </w:r>
          </w:p>
        </w:tc>
      </w:tr>
      <w:tr w:rsidR="00AB3084" w14:paraId="2904FA68"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0CB568FD" w14:textId="37231B4A" w:rsidR="00AB3084" w:rsidRPr="00096136" w:rsidRDefault="00AB3084" w:rsidP="00AB3084">
            <w:pPr>
              <w:pStyle w:val="Header"/>
              <w:rPr>
                <w:rFonts w:ascii="Arial" w:hAnsi="Arial" w:cs="Arial"/>
                <w:szCs w:val="24"/>
              </w:rPr>
            </w:pPr>
            <w:r w:rsidRPr="00096136">
              <w:rPr>
                <w:rFonts w:ascii="Arial" w:hAnsi="Arial" w:cs="Arial"/>
                <w:szCs w:val="24"/>
              </w:rPr>
              <w:t>23/10/2019</w:t>
            </w:r>
          </w:p>
        </w:tc>
        <w:tc>
          <w:tcPr>
            <w:tcW w:w="3798" w:type="dxa"/>
            <w:tcBorders>
              <w:top w:val="single" w:sz="4" w:space="0" w:color="auto"/>
              <w:left w:val="single" w:sz="4" w:space="0" w:color="auto"/>
              <w:bottom w:val="single" w:sz="4" w:space="0" w:color="auto"/>
              <w:right w:val="single" w:sz="4" w:space="0" w:color="auto"/>
            </w:tcBorders>
            <w:vAlign w:val="bottom"/>
          </w:tcPr>
          <w:p w14:paraId="26897772" w14:textId="58DABDEC" w:rsidR="00AB3084" w:rsidRPr="00096136" w:rsidRDefault="00E34750" w:rsidP="00AB3084">
            <w:pPr>
              <w:pStyle w:val="Header"/>
              <w:rPr>
                <w:rFonts w:ascii="Arial" w:hAnsi="Arial" w:cs="Arial"/>
                <w:szCs w:val="24"/>
              </w:rPr>
            </w:pPr>
            <w:hyperlink r:id="rId45" w:history="1">
              <w:r w:rsidR="00AB3084" w:rsidRPr="00096136">
                <w:rPr>
                  <w:rStyle w:val="Hyperlink"/>
                  <w:rFonts w:ascii="Arial" w:hAnsi="Arial" w:cs="Arial"/>
                  <w:color w:val="auto"/>
                  <w:szCs w:val="24"/>
                  <w:u w:val="none"/>
                </w:rPr>
                <w:t>BA52277 - Certified Building Permit - Alterations &amp; Additions</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02B81979" w14:textId="5AB4F0FB" w:rsidR="00AB3084" w:rsidRPr="00096136" w:rsidRDefault="00AB3084" w:rsidP="00AB3084">
            <w:pPr>
              <w:pStyle w:val="Header"/>
              <w:rPr>
                <w:rFonts w:ascii="Arial" w:hAnsi="Arial" w:cs="Arial"/>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vAlign w:val="bottom"/>
          </w:tcPr>
          <w:p w14:paraId="6BB5EE40" w14:textId="6A8DBCC0" w:rsidR="00AB3084" w:rsidRPr="00096136" w:rsidRDefault="00AB3084" w:rsidP="00AB3084">
            <w:pPr>
              <w:pStyle w:val="Header"/>
              <w:rPr>
                <w:rFonts w:ascii="Arial" w:hAnsi="Arial" w:cs="Arial"/>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vAlign w:val="bottom"/>
          </w:tcPr>
          <w:p w14:paraId="3D820F67" w14:textId="5A8EFD59" w:rsidR="00AB3084" w:rsidRPr="00096136" w:rsidRDefault="00AB3084" w:rsidP="00AB3084">
            <w:pPr>
              <w:pStyle w:val="Header"/>
              <w:rPr>
                <w:rFonts w:ascii="Arial" w:hAnsi="Arial" w:cs="Arial"/>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vAlign w:val="bottom"/>
          </w:tcPr>
          <w:p w14:paraId="4195C074" w14:textId="3A9A12E1" w:rsidR="00AB3084" w:rsidRPr="00096136" w:rsidRDefault="00AB3084" w:rsidP="00AB3084">
            <w:pPr>
              <w:pStyle w:val="Header"/>
              <w:rPr>
                <w:rFonts w:ascii="Arial" w:hAnsi="Arial" w:cs="Arial"/>
                <w:szCs w:val="24"/>
              </w:rPr>
            </w:pPr>
            <w:proofErr w:type="spellStart"/>
            <w:r w:rsidRPr="00096136">
              <w:rPr>
                <w:rFonts w:ascii="Arial" w:hAnsi="Arial" w:cs="Arial"/>
                <w:szCs w:val="24"/>
              </w:rPr>
              <w:t>Addstyle</w:t>
            </w:r>
            <w:proofErr w:type="spellEnd"/>
            <w:r w:rsidRPr="00096136">
              <w:rPr>
                <w:rFonts w:ascii="Arial" w:hAnsi="Arial" w:cs="Arial"/>
                <w:szCs w:val="24"/>
              </w:rPr>
              <w:t xml:space="preserve"> Constructions Pty Ltd</w:t>
            </w:r>
          </w:p>
        </w:tc>
      </w:tr>
      <w:tr w:rsidR="00AB3084" w14:paraId="1C9867A0"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49521E9C" w14:textId="43D30985" w:rsidR="00AB3084" w:rsidRPr="00096136" w:rsidRDefault="00AB3084" w:rsidP="00AB3084">
            <w:pPr>
              <w:pStyle w:val="Header"/>
              <w:rPr>
                <w:rFonts w:ascii="Arial" w:hAnsi="Arial" w:cs="Arial"/>
                <w:szCs w:val="24"/>
              </w:rPr>
            </w:pPr>
            <w:r w:rsidRPr="00096136">
              <w:rPr>
                <w:rFonts w:ascii="Arial" w:hAnsi="Arial" w:cs="Arial"/>
                <w:szCs w:val="24"/>
              </w:rPr>
              <w:t>24/10/2019</w:t>
            </w:r>
          </w:p>
        </w:tc>
        <w:tc>
          <w:tcPr>
            <w:tcW w:w="3798" w:type="dxa"/>
            <w:tcBorders>
              <w:top w:val="single" w:sz="4" w:space="0" w:color="auto"/>
              <w:left w:val="single" w:sz="4" w:space="0" w:color="auto"/>
              <w:bottom w:val="single" w:sz="4" w:space="0" w:color="auto"/>
              <w:right w:val="single" w:sz="4" w:space="0" w:color="auto"/>
            </w:tcBorders>
            <w:vAlign w:val="bottom"/>
          </w:tcPr>
          <w:p w14:paraId="6E6D2B86" w14:textId="12210D9C" w:rsidR="00AB3084" w:rsidRPr="00096136" w:rsidRDefault="00E34750" w:rsidP="00AB3084">
            <w:pPr>
              <w:pStyle w:val="Header"/>
              <w:rPr>
                <w:rFonts w:ascii="Arial" w:hAnsi="Arial" w:cs="Arial"/>
                <w:szCs w:val="24"/>
              </w:rPr>
            </w:pPr>
            <w:hyperlink r:id="rId46" w:history="1">
              <w:r w:rsidR="00AB3084" w:rsidRPr="00096136">
                <w:rPr>
                  <w:rStyle w:val="Hyperlink"/>
                  <w:rFonts w:ascii="Arial" w:hAnsi="Arial" w:cs="Arial"/>
                  <w:color w:val="auto"/>
                  <w:szCs w:val="24"/>
                  <w:u w:val="none"/>
                </w:rPr>
                <w:t>(APP) - DA19-39797 - 16 Iris Avenue, Dalkeith - Amendment to DA17-337</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6D2BA040" w14:textId="1913C86E" w:rsidR="00AB3084" w:rsidRPr="00096136" w:rsidRDefault="00AB3084" w:rsidP="00AB3084">
            <w:pPr>
              <w:pStyle w:val="Header"/>
              <w:rPr>
                <w:rFonts w:ascii="Arial" w:hAnsi="Arial" w:cs="Arial"/>
                <w:szCs w:val="24"/>
              </w:rPr>
            </w:pPr>
            <w:r w:rsidRPr="00096136">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vAlign w:val="bottom"/>
          </w:tcPr>
          <w:p w14:paraId="3DAF98BB" w14:textId="26FCE4A0" w:rsidR="00AB3084" w:rsidRPr="00096136" w:rsidRDefault="00AB3084" w:rsidP="00AB3084">
            <w:pPr>
              <w:pStyle w:val="Header"/>
              <w:rPr>
                <w:rFonts w:ascii="Arial" w:hAnsi="Arial" w:cs="Arial"/>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vAlign w:val="bottom"/>
          </w:tcPr>
          <w:p w14:paraId="148323EA" w14:textId="4EDB9E99" w:rsidR="00AB3084" w:rsidRPr="00096136" w:rsidRDefault="00AB3084" w:rsidP="00AB3084">
            <w:pPr>
              <w:pStyle w:val="Header"/>
              <w:rPr>
                <w:rFonts w:ascii="Arial" w:hAnsi="Arial" w:cs="Arial"/>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vAlign w:val="bottom"/>
          </w:tcPr>
          <w:p w14:paraId="060583A8" w14:textId="5A603091" w:rsidR="00AB3084" w:rsidRPr="00096136" w:rsidRDefault="00AB3084" w:rsidP="00AB3084">
            <w:pPr>
              <w:pStyle w:val="Header"/>
              <w:rPr>
                <w:rFonts w:ascii="Arial" w:hAnsi="Arial" w:cs="Arial"/>
                <w:szCs w:val="24"/>
              </w:rPr>
            </w:pPr>
            <w:r w:rsidRPr="00096136">
              <w:rPr>
                <w:rFonts w:ascii="Arial" w:hAnsi="Arial" w:cs="Arial"/>
                <w:szCs w:val="24"/>
              </w:rPr>
              <w:t xml:space="preserve">PJ </w:t>
            </w:r>
            <w:proofErr w:type="spellStart"/>
            <w:r w:rsidRPr="00096136">
              <w:rPr>
                <w:rFonts w:ascii="Arial" w:hAnsi="Arial" w:cs="Arial"/>
                <w:szCs w:val="24"/>
              </w:rPr>
              <w:t>PJ</w:t>
            </w:r>
            <w:proofErr w:type="spellEnd"/>
            <w:r w:rsidRPr="00096136">
              <w:rPr>
                <w:rFonts w:ascii="Arial" w:hAnsi="Arial" w:cs="Arial"/>
                <w:szCs w:val="24"/>
              </w:rPr>
              <w:t xml:space="preserve"> Architecture Pty Ltd</w:t>
            </w:r>
          </w:p>
        </w:tc>
      </w:tr>
      <w:tr w:rsidR="00AB3084" w14:paraId="20016C79"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2957E560" w14:textId="3734147A" w:rsidR="00AB3084" w:rsidRPr="00096136" w:rsidRDefault="00AB3084" w:rsidP="00AB3084">
            <w:pPr>
              <w:pStyle w:val="Header"/>
              <w:rPr>
                <w:rFonts w:ascii="Arial" w:hAnsi="Arial" w:cs="Arial"/>
                <w:szCs w:val="24"/>
              </w:rPr>
            </w:pPr>
            <w:r w:rsidRPr="00096136">
              <w:rPr>
                <w:rFonts w:ascii="Arial" w:hAnsi="Arial" w:cs="Arial"/>
                <w:szCs w:val="24"/>
              </w:rPr>
              <w:t>24/10/2019</w:t>
            </w:r>
          </w:p>
        </w:tc>
        <w:tc>
          <w:tcPr>
            <w:tcW w:w="3798" w:type="dxa"/>
            <w:tcBorders>
              <w:top w:val="single" w:sz="4" w:space="0" w:color="auto"/>
              <w:left w:val="single" w:sz="4" w:space="0" w:color="auto"/>
              <w:bottom w:val="single" w:sz="4" w:space="0" w:color="auto"/>
              <w:right w:val="single" w:sz="4" w:space="0" w:color="auto"/>
            </w:tcBorders>
            <w:vAlign w:val="bottom"/>
          </w:tcPr>
          <w:p w14:paraId="2C07500B" w14:textId="64025214" w:rsidR="00AB3084" w:rsidRPr="00096136" w:rsidRDefault="00E34750" w:rsidP="00AB3084">
            <w:pPr>
              <w:pStyle w:val="Header"/>
              <w:rPr>
                <w:rFonts w:ascii="Arial" w:hAnsi="Arial" w:cs="Arial"/>
                <w:szCs w:val="24"/>
              </w:rPr>
            </w:pPr>
            <w:hyperlink r:id="rId47" w:history="1">
              <w:r w:rsidR="00AB3084" w:rsidRPr="00096136">
                <w:rPr>
                  <w:rStyle w:val="Hyperlink"/>
                  <w:rFonts w:ascii="Arial" w:hAnsi="Arial" w:cs="Arial"/>
                  <w:color w:val="auto"/>
                  <w:szCs w:val="24"/>
                  <w:u w:val="none"/>
                </w:rPr>
                <w:t>BA52328 - Certified Building Permit - Pool, Shoring &amp; Temporary Barrier</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2F968A5E" w14:textId="4813A73A" w:rsidR="00AB3084" w:rsidRPr="00096136" w:rsidRDefault="00AB3084" w:rsidP="00AB3084">
            <w:pPr>
              <w:pStyle w:val="Header"/>
              <w:rPr>
                <w:rFonts w:ascii="Arial" w:hAnsi="Arial" w:cs="Arial"/>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vAlign w:val="bottom"/>
          </w:tcPr>
          <w:p w14:paraId="3D46FFDB" w14:textId="35032D5E" w:rsidR="00AB3084" w:rsidRPr="00096136" w:rsidRDefault="00AB3084" w:rsidP="00AB3084">
            <w:pPr>
              <w:pStyle w:val="Header"/>
              <w:rPr>
                <w:rFonts w:ascii="Arial" w:hAnsi="Arial" w:cs="Arial"/>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vAlign w:val="bottom"/>
          </w:tcPr>
          <w:p w14:paraId="67D247E0" w14:textId="55F04C0F" w:rsidR="00AB3084" w:rsidRPr="00096136" w:rsidRDefault="00AB3084" w:rsidP="00AB3084">
            <w:pPr>
              <w:pStyle w:val="Header"/>
              <w:rPr>
                <w:rFonts w:ascii="Arial" w:hAnsi="Arial" w:cs="Arial"/>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vAlign w:val="bottom"/>
          </w:tcPr>
          <w:p w14:paraId="091C5BFB" w14:textId="7EA2BE47" w:rsidR="00AB3084" w:rsidRPr="00096136" w:rsidRDefault="00AB3084" w:rsidP="00AB3084">
            <w:pPr>
              <w:pStyle w:val="Header"/>
              <w:rPr>
                <w:rFonts w:ascii="Arial" w:hAnsi="Arial" w:cs="Arial"/>
                <w:szCs w:val="24"/>
              </w:rPr>
            </w:pPr>
            <w:r w:rsidRPr="00096136">
              <w:rPr>
                <w:rFonts w:ascii="Arial" w:hAnsi="Arial" w:cs="Arial"/>
                <w:szCs w:val="24"/>
              </w:rPr>
              <w:t>Freedom Pools &amp; Spas</w:t>
            </w:r>
          </w:p>
        </w:tc>
      </w:tr>
      <w:tr w:rsidR="00AB3084" w14:paraId="3730C8DE"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71427B55" w14:textId="446A9A09" w:rsidR="00AB3084" w:rsidRPr="00096136" w:rsidRDefault="00AB3084" w:rsidP="00AB3084">
            <w:pPr>
              <w:pStyle w:val="Header"/>
              <w:rPr>
                <w:rFonts w:ascii="Arial" w:hAnsi="Arial" w:cs="Arial"/>
                <w:szCs w:val="24"/>
              </w:rPr>
            </w:pPr>
            <w:r w:rsidRPr="00096136">
              <w:rPr>
                <w:rFonts w:ascii="Arial" w:hAnsi="Arial" w:cs="Arial"/>
                <w:szCs w:val="24"/>
              </w:rPr>
              <w:t>24/10/2019</w:t>
            </w:r>
          </w:p>
        </w:tc>
        <w:tc>
          <w:tcPr>
            <w:tcW w:w="3798" w:type="dxa"/>
            <w:tcBorders>
              <w:top w:val="single" w:sz="4" w:space="0" w:color="auto"/>
              <w:left w:val="single" w:sz="4" w:space="0" w:color="auto"/>
              <w:bottom w:val="single" w:sz="4" w:space="0" w:color="auto"/>
              <w:right w:val="single" w:sz="4" w:space="0" w:color="auto"/>
            </w:tcBorders>
            <w:vAlign w:val="bottom"/>
          </w:tcPr>
          <w:p w14:paraId="1E824E69" w14:textId="48A42901" w:rsidR="00AB3084" w:rsidRPr="00096136" w:rsidRDefault="00E34750" w:rsidP="00AB3084">
            <w:pPr>
              <w:pStyle w:val="Header"/>
              <w:rPr>
                <w:rFonts w:ascii="Arial" w:hAnsi="Arial" w:cs="Arial"/>
                <w:szCs w:val="24"/>
              </w:rPr>
            </w:pPr>
            <w:hyperlink r:id="rId48" w:history="1">
              <w:r w:rsidR="00AB3084" w:rsidRPr="00096136">
                <w:rPr>
                  <w:rStyle w:val="Hyperlink"/>
                  <w:rFonts w:ascii="Arial" w:hAnsi="Arial" w:cs="Arial"/>
                  <w:color w:val="auto"/>
                  <w:szCs w:val="24"/>
                  <w:u w:val="none"/>
                </w:rPr>
                <w:t>BA52631 - Certified Building Permit - Dwelling &amp; Retaining Walls</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0806E698" w14:textId="5CC5EE1E" w:rsidR="00AB3084" w:rsidRPr="00096136" w:rsidRDefault="00AB3084" w:rsidP="00AB3084">
            <w:pPr>
              <w:pStyle w:val="Header"/>
              <w:rPr>
                <w:rFonts w:ascii="Arial" w:hAnsi="Arial" w:cs="Arial"/>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vAlign w:val="bottom"/>
          </w:tcPr>
          <w:p w14:paraId="0BC8FD89" w14:textId="304CDE2D" w:rsidR="00AB3084" w:rsidRPr="00096136" w:rsidRDefault="00AB3084" w:rsidP="00AB3084">
            <w:pPr>
              <w:pStyle w:val="Header"/>
              <w:rPr>
                <w:rFonts w:ascii="Arial" w:hAnsi="Arial" w:cs="Arial"/>
                <w:szCs w:val="24"/>
              </w:rPr>
            </w:pPr>
            <w:proofErr w:type="spellStart"/>
            <w:r w:rsidRPr="00096136">
              <w:rPr>
                <w:rFonts w:ascii="Arial" w:hAnsi="Arial" w:cs="Arial"/>
                <w:szCs w:val="24"/>
              </w:rPr>
              <w:t>Buildign</w:t>
            </w:r>
            <w:proofErr w:type="spellEnd"/>
            <w:r w:rsidRPr="00096136">
              <w:rPr>
                <w:rFonts w:ascii="Arial" w:hAnsi="Arial" w:cs="Arial"/>
                <w:szCs w:val="24"/>
              </w:rPr>
              <w:t xml:space="preserve"> Act 2011</w:t>
            </w:r>
          </w:p>
        </w:tc>
        <w:tc>
          <w:tcPr>
            <w:tcW w:w="1694" w:type="dxa"/>
            <w:tcBorders>
              <w:top w:val="single" w:sz="4" w:space="0" w:color="auto"/>
              <w:left w:val="single" w:sz="4" w:space="0" w:color="auto"/>
              <w:bottom w:val="single" w:sz="4" w:space="0" w:color="auto"/>
              <w:right w:val="single" w:sz="4" w:space="0" w:color="auto"/>
            </w:tcBorders>
            <w:vAlign w:val="bottom"/>
          </w:tcPr>
          <w:p w14:paraId="38B3199B" w14:textId="0FF41FB2" w:rsidR="00AB3084" w:rsidRPr="00096136" w:rsidRDefault="00AB3084" w:rsidP="00AB3084">
            <w:pPr>
              <w:pStyle w:val="Header"/>
              <w:rPr>
                <w:rFonts w:ascii="Arial" w:hAnsi="Arial" w:cs="Arial"/>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vAlign w:val="bottom"/>
          </w:tcPr>
          <w:p w14:paraId="49EA28EC" w14:textId="23709DBF" w:rsidR="00AB3084" w:rsidRPr="00096136" w:rsidRDefault="00AB3084" w:rsidP="00AB3084">
            <w:pPr>
              <w:pStyle w:val="Header"/>
              <w:rPr>
                <w:rFonts w:ascii="Arial" w:hAnsi="Arial" w:cs="Arial"/>
                <w:szCs w:val="24"/>
              </w:rPr>
            </w:pPr>
            <w:r w:rsidRPr="00096136">
              <w:rPr>
                <w:rFonts w:ascii="Arial" w:hAnsi="Arial" w:cs="Arial"/>
                <w:szCs w:val="24"/>
              </w:rPr>
              <w:t>Plunkett Homes</w:t>
            </w:r>
          </w:p>
        </w:tc>
      </w:tr>
      <w:tr w:rsidR="00AB3084" w14:paraId="638C394F"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1C2603EF" w14:textId="32607710" w:rsidR="00AB3084" w:rsidRPr="00096136" w:rsidRDefault="00AB3084" w:rsidP="00AB3084">
            <w:pPr>
              <w:pStyle w:val="Header"/>
              <w:rPr>
                <w:rFonts w:ascii="Arial" w:hAnsi="Arial" w:cs="Arial"/>
                <w:szCs w:val="24"/>
              </w:rPr>
            </w:pPr>
            <w:r w:rsidRPr="00096136">
              <w:rPr>
                <w:rFonts w:ascii="Arial" w:hAnsi="Arial" w:cs="Arial"/>
                <w:szCs w:val="24"/>
              </w:rPr>
              <w:lastRenderedPageBreak/>
              <w:t>24/10/2019</w:t>
            </w:r>
          </w:p>
        </w:tc>
        <w:tc>
          <w:tcPr>
            <w:tcW w:w="3798" w:type="dxa"/>
            <w:tcBorders>
              <w:top w:val="single" w:sz="4" w:space="0" w:color="auto"/>
              <w:left w:val="single" w:sz="4" w:space="0" w:color="auto"/>
              <w:bottom w:val="single" w:sz="4" w:space="0" w:color="auto"/>
              <w:right w:val="single" w:sz="4" w:space="0" w:color="auto"/>
            </w:tcBorders>
            <w:vAlign w:val="bottom"/>
          </w:tcPr>
          <w:p w14:paraId="797196CD" w14:textId="39C47003" w:rsidR="00AB3084" w:rsidRPr="00096136" w:rsidRDefault="00E34750" w:rsidP="00AB3084">
            <w:pPr>
              <w:pStyle w:val="Header"/>
              <w:rPr>
                <w:rFonts w:ascii="Arial" w:hAnsi="Arial" w:cs="Arial"/>
                <w:szCs w:val="24"/>
              </w:rPr>
            </w:pPr>
            <w:hyperlink r:id="rId49" w:history="1">
              <w:r w:rsidR="00AB3084" w:rsidRPr="00096136">
                <w:rPr>
                  <w:rStyle w:val="Hyperlink"/>
                  <w:rFonts w:ascii="Arial" w:hAnsi="Arial" w:cs="Arial"/>
                  <w:color w:val="auto"/>
                  <w:szCs w:val="24"/>
                  <w:u w:val="none"/>
                </w:rPr>
                <w:t>BA52382 - Demolition Permit - Dwelling</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15B33268" w14:textId="4009FCB4" w:rsidR="00AB3084" w:rsidRPr="00096136" w:rsidRDefault="00AB3084" w:rsidP="00AB3084">
            <w:pPr>
              <w:pStyle w:val="Header"/>
              <w:rPr>
                <w:rFonts w:ascii="Arial" w:hAnsi="Arial" w:cs="Arial"/>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vAlign w:val="bottom"/>
          </w:tcPr>
          <w:p w14:paraId="16A1840B" w14:textId="5A306885" w:rsidR="00AB3084" w:rsidRPr="00096136" w:rsidRDefault="00AB3084" w:rsidP="00AB3084">
            <w:pPr>
              <w:pStyle w:val="Header"/>
              <w:rPr>
                <w:rFonts w:ascii="Arial" w:hAnsi="Arial" w:cs="Arial"/>
                <w:szCs w:val="24"/>
              </w:rPr>
            </w:pPr>
            <w:proofErr w:type="spellStart"/>
            <w:r w:rsidRPr="00096136">
              <w:rPr>
                <w:rFonts w:ascii="Arial" w:hAnsi="Arial" w:cs="Arial"/>
                <w:szCs w:val="24"/>
              </w:rPr>
              <w:t>Buildign</w:t>
            </w:r>
            <w:proofErr w:type="spellEnd"/>
            <w:r w:rsidRPr="00096136">
              <w:rPr>
                <w:rFonts w:ascii="Arial" w:hAnsi="Arial" w:cs="Arial"/>
                <w:szCs w:val="24"/>
              </w:rPr>
              <w:t xml:space="preserve"> Act 2011</w:t>
            </w:r>
          </w:p>
        </w:tc>
        <w:tc>
          <w:tcPr>
            <w:tcW w:w="1694" w:type="dxa"/>
            <w:tcBorders>
              <w:top w:val="single" w:sz="4" w:space="0" w:color="auto"/>
              <w:left w:val="single" w:sz="4" w:space="0" w:color="auto"/>
              <w:bottom w:val="single" w:sz="4" w:space="0" w:color="auto"/>
              <w:right w:val="single" w:sz="4" w:space="0" w:color="auto"/>
            </w:tcBorders>
            <w:vAlign w:val="bottom"/>
          </w:tcPr>
          <w:p w14:paraId="4D535FAE" w14:textId="0E269C13" w:rsidR="00AB3084" w:rsidRPr="00096136" w:rsidRDefault="00AB3084" w:rsidP="00AB3084">
            <w:pPr>
              <w:pStyle w:val="Header"/>
              <w:rPr>
                <w:rFonts w:ascii="Arial" w:hAnsi="Arial" w:cs="Arial"/>
                <w:szCs w:val="24"/>
              </w:rPr>
            </w:pPr>
            <w:r w:rsidRPr="00096136">
              <w:rPr>
                <w:rFonts w:ascii="Arial" w:hAnsi="Arial" w:cs="Arial"/>
                <w:szCs w:val="24"/>
              </w:rPr>
              <w:t>S21.1</w:t>
            </w:r>
          </w:p>
        </w:tc>
        <w:tc>
          <w:tcPr>
            <w:tcW w:w="2393" w:type="dxa"/>
            <w:tcBorders>
              <w:top w:val="single" w:sz="4" w:space="0" w:color="auto"/>
              <w:left w:val="single" w:sz="4" w:space="0" w:color="auto"/>
              <w:bottom w:val="single" w:sz="4" w:space="0" w:color="auto"/>
              <w:right w:val="single" w:sz="4" w:space="0" w:color="auto"/>
            </w:tcBorders>
            <w:vAlign w:val="bottom"/>
          </w:tcPr>
          <w:p w14:paraId="128A6D35" w14:textId="7A3E2BA3" w:rsidR="00AB3084" w:rsidRPr="00096136" w:rsidRDefault="00AB3084" w:rsidP="00AB3084">
            <w:pPr>
              <w:pStyle w:val="Header"/>
              <w:rPr>
                <w:rFonts w:ascii="Arial" w:hAnsi="Arial" w:cs="Arial"/>
                <w:szCs w:val="24"/>
              </w:rPr>
            </w:pPr>
            <w:r w:rsidRPr="00096136">
              <w:rPr>
                <w:rFonts w:ascii="Arial" w:hAnsi="Arial" w:cs="Arial"/>
                <w:szCs w:val="24"/>
              </w:rPr>
              <w:t xml:space="preserve">Hazelton </w:t>
            </w:r>
            <w:proofErr w:type="spellStart"/>
            <w:r w:rsidRPr="00096136">
              <w:rPr>
                <w:rFonts w:ascii="Arial" w:hAnsi="Arial" w:cs="Arial"/>
                <w:szCs w:val="24"/>
              </w:rPr>
              <w:t>Prperty</w:t>
            </w:r>
            <w:proofErr w:type="spellEnd"/>
            <w:r w:rsidRPr="00096136">
              <w:rPr>
                <w:rFonts w:ascii="Arial" w:hAnsi="Arial" w:cs="Arial"/>
                <w:szCs w:val="24"/>
              </w:rPr>
              <w:t xml:space="preserve"> Group Pty Ltd</w:t>
            </w:r>
          </w:p>
        </w:tc>
      </w:tr>
      <w:tr w:rsidR="00AB3084" w14:paraId="0E169AE5"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4F611848" w14:textId="3E1D08E5" w:rsidR="00AB3084" w:rsidRPr="00096136" w:rsidRDefault="00AB3084" w:rsidP="00AB3084">
            <w:pPr>
              <w:pStyle w:val="Header"/>
              <w:rPr>
                <w:rFonts w:ascii="Arial" w:hAnsi="Arial" w:cs="Arial"/>
                <w:szCs w:val="24"/>
              </w:rPr>
            </w:pPr>
            <w:r w:rsidRPr="00096136">
              <w:rPr>
                <w:rFonts w:ascii="Arial" w:hAnsi="Arial" w:cs="Arial"/>
                <w:szCs w:val="24"/>
              </w:rPr>
              <w:t>25/10/2019</w:t>
            </w:r>
          </w:p>
        </w:tc>
        <w:tc>
          <w:tcPr>
            <w:tcW w:w="3798" w:type="dxa"/>
            <w:tcBorders>
              <w:top w:val="single" w:sz="4" w:space="0" w:color="auto"/>
              <w:left w:val="single" w:sz="4" w:space="0" w:color="auto"/>
              <w:bottom w:val="single" w:sz="4" w:space="0" w:color="auto"/>
              <w:right w:val="single" w:sz="4" w:space="0" w:color="auto"/>
            </w:tcBorders>
            <w:vAlign w:val="bottom"/>
          </w:tcPr>
          <w:p w14:paraId="5AED68F5" w14:textId="7AEB1C9E" w:rsidR="00AB3084" w:rsidRPr="00096136" w:rsidRDefault="00E34750" w:rsidP="00AB3084">
            <w:pPr>
              <w:pStyle w:val="Header"/>
              <w:rPr>
                <w:rFonts w:ascii="Arial" w:hAnsi="Arial" w:cs="Arial"/>
                <w:szCs w:val="24"/>
              </w:rPr>
            </w:pPr>
            <w:hyperlink r:id="rId50" w:history="1">
              <w:r w:rsidR="00AB3084" w:rsidRPr="00096136">
                <w:rPr>
                  <w:rStyle w:val="Hyperlink"/>
                  <w:rFonts w:ascii="Arial" w:hAnsi="Arial" w:cs="Arial"/>
                  <w:color w:val="auto"/>
                  <w:szCs w:val="24"/>
                  <w:u w:val="none"/>
                </w:rPr>
                <w:t>(APP) - 131 Circe Circle, D - Single House</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60E060EF" w14:textId="28B5DB07" w:rsidR="00AB3084" w:rsidRPr="00096136" w:rsidRDefault="00AB3084" w:rsidP="00AB3084">
            <w:pPr>
              <w:pStyle w:val="Header"/>
              <w:rPr>
                <w:rFonts w:ascii="Arial" w:hAnsi="Arial" w:cs="Arial"/>
                <w:szCs w:val="24"/>
              </w:rPr>
            </w:pPr>
            <w:r w:rsidRPr="00096136">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vAlign w:val="bottom"/>
          </w:tcPr>
          <w:p w14:paraId="1AF39A2D" w14:textId="63A0584F" w:rsidR="00AB3084" w:rsidRPr="00096136" w:rsidRDefault="00AB3084" w:rsidP="00AB3084">
            <w:pPr>
              <w:pStyle w:val="Header"/>
              <w:rPr>
                <w:rFonts w:ascii="Arial" w:hAnsi="Arial" w:cs="Arial"/>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vAlign w:val="bottom"/>
          </w:tcPr>
          <w:p w14:paraId="0E6E72AA" w14:textId="1968B474" w:rsidR="00AB3084" w:rsidRPr="00096136" w:rsidRDefault="00AB3084" w:rsidP="00AB3084">
            <w:pPr>
              <w:pStyle w:val="Header"/>
              <w:rPr>
                <w:rFonts w:ascii="Arial" w:hAnsi="Arial" w:cs="Arial"/>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vAlign w:val="bottom"/>
          </w:tcPr>
          <w:p w14:paraId="3E318DB8" w14:textId="60DF933D" w:rsidR="00AB3084" w:rsidRPr="00096136" w:rsidRDefault="00AB3084" w:rsidP="00AB3084">
            <w:pPr>
              <w:pStyle w:val="Header"/>
              <w:rPr>
                <w:rFonts w:ascii="Arial" w:hAnsi="Arial" w:cs="Arial"/>
                <w:szCs w:val="24"/>
              </w:rPr>
            </w:pPr>
            <w:r w:rsidRPr="00096136">
              <w:rPr>
                <w:rFonts w:ascii="Arial" w:hAnsi="Arial" w:cs="Arial"/>
                <w:szCs w:val="24"/>
              </w:rPr>
              <w:t>Boughton Architecture</w:t>
            </w:r>
          </w:p>
        </w:tc>
      </w:tr>
      <w:tr w:rsidR="00AB3084" w14:paraId="68A40E80"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24A14094" w14:textId="7C2087D6" w:rsidR="00AB3084" w:rsidRPr="00096136" w:rsidRDefault="00AB3084" w:rsidP="00AB3084">
            <w:pPr>
              <w:pStyle w:val="Header"/>
              <w:rPr>
                <w:rFonts w:ascii="Arial" w:hAnsi="Arial" w:cs="Arial"/>
                <w:szCs w:val="24"/>
              </w:rPr>
            </w:pPr>
            <w:r w:rsidRPr="00096136">
              <w:rPr>
                <w:rFonts w:ascii="Arial" w:hAnsi="Arial" w:cs="Arial"/>
                <w:szCs w:val="24"/>
              </w:rPr>
              <w:t>29/10/2019</w:t>
            </w:r>
          </w:p>
        </w:tc>
        <w:tc>
          <w:tcPr>
            <w:tcW w:w="3798" w:type="dxa"/>
            <w:tcBorders>
              <w:top w:val="single" w:sz="4" w:space="0" w:color="auto"/>
              <w:left w:val="single" w:sz="4" w:space="0" w:color="auto"/>
              <w:bottom w:val="single" w:sz="4" w:space="0" w:color="auto"/>
              <w:right w:val="single" w:sz="4" w:space="0" w:color="auto"/>
            </w:tcBorders>
            <w:vAlign w:val="bottom"/>
          </w:tcPr>
          <w:p w14:paraId="59373060" w14:textId="0708268A" w:rsidR="00AB3084" w:rsidRPr="00096136" w:rsidRDefault="00E34750" w:rsidP="00AB3084">
            <w:pPr>
              <w:pStyle w:val="Header"/>
              <w:rPr>
                <w:rFonts w:ascii="Arial" w:hAnsi="Arial" w:cs="Arial"/>
                <w:szCs w:val="24"/>
              </w:rPr>
            </w:pPr>
            <w:hyperlink r:id="rId51" w:history="1">
              <w:r w:rsidR="00AB3084" w:rsidRPr="00096136">
                <w:rPr>
                  <w:rStyle w:val="Hyperlink"/>
                  <w:rFonts w:ascii="Arial" w:hAnsi="Arial" w:cs="Arial"/>
                  <w:color w:val="auto"/>
                  <w:szCs w:val="24"/>
                  <w:u w:val="none"/>
                </w:rPr>
                <w:t xml:space="preserve">(APP) - DA19-40755 - 40 </w:t>
              </w:r>
              <w:proofErr w:type="spellStart"/>
              <w:r w:rsidR="00AB3084" w:rsidRPr="00096136">
                <w:rPr>
                  <w:rStyle w:val="Hyperlink"/>
                  <w:rFonts w:ascii="Arial" w:hAnsi="Arial" w:cs="Arial"/>
                  <w:color w:val="auto"/>
                  <w:szCs w:val="24"/>
                  <w:u w:val="none"/>
                </w:rPr>
                <w:t>Doonan</w:t>
              </w:r>
              <w:proofErr w:type="spellEnd"/>
              <w:r w:rsidR="00AB3084" w:rsidRPr="00096136">
                <w:rPr>
                  <w:rStyle w:val="Hyperlink"/>
                  <w:rFonts w:ascii="Arial" w:hAnsi="Arial" w:cs="Arial"/>
                  <w:color w:val="auto"/>
                  <w:szCs w:val="24"/>
                  <w:u w:val="none"/>
                </w:rPr>
                <w:t>, Nedlands - Extension of Time</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3547BF13" w14:textId="5EBB311B" w:rsidR="00AB3084" w:rsidRPr="00096136" w:rsidRDefault="00AB3084" w:rsidP="00AB3084">
            <w:pPr>
              <w:pStyle w:val="Header"/>
              <w:rPr>
                <w:rFonts w:ascii="Arial" w:hAnsi="Arial" w:cs="Arial"/>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vAlign w:val="bottom"/>
          </w:tcPr>
          <w:p w14:paraId="1C79FA78" w14:textId="4E57C2C2" w:rsidR="00AB3084" w:rsidRPr="00096136" w:rsidRDefault="00AB3084" w:rsidP="00AB3084">
            <w:pPr>
              <w:pStyle w:val="Header"/>
              <w:rPr>
                <w:rFonts w:ascii="Arial" w:hAnsi="Arial" w:cs="Arial"/>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vAlign w:val="bottom"/>
          </w:tcPr>
          <w:p w14:paraId="0E8A9AC6" w14:textId="17D7602D" w:rsidR="00AB3084" w:rsidRPr="00096136" w:rsidRDefault="00AB3084" w:rsidP="00AB3084">
            <w:pPr>
              <w:pStyle w:val="Header"/>
              <w:rPr>
                <w:rFonts w:ascii="Arial" w:hAnsi="Arial" w:cs="Arial"/>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vAlign w:val="bottom"/>
          </w:tcPr>
          <w:p w14:paraId="766054D9" w14:textId="3C914DB4" w:rsidR="00AB3084" w:rsidRPr="00096136" w:rsidRDefault="00AB3084" w:rsidP="00AB3084">
            <w:pPr>
              <w:pStyle w:val="Header"/>
              <w:rPr>
                <w:rFonts w:ascii="Arial" w:hAnsi="Arial" w:cs="Arial"/>
                <w:szCs w:val="24"/>
              </w:rPr>
            </w:pPr>
            <w:r w:rsidRPr="00096136">
              <w:rPr>
                <w:rFonts w:ascii="Arial" w:hAnsi="Arial" w:cs="Arial"/>
                <w:szCs w:val="24"/>
              </w:rPr>
              <w:t>Rhys Mitchell</w:t>
            </w:r>
          </w:p>
        </w:tc>
      </w:tr>
      <w:tr w:rsidR="00AB3084" w14:paraId="0A87356D"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7BBAC036" w14:textId="2D5EC470" w:rsidR="00AB3084" w:rsidRPr="00096136" w:rsidRDefault="00AB3084" w:rsidP="00AB3084">
            <w:pPr>
              <w:pStyle w:val="Header"/>
              <w:rPr>
                <w:rFonts w:ascii="Arial" w:hAnsi="Arial" w:cs="Arial"/>
                <w:szCs w:val="24"/>
              </w:rPr>
            </w:pPr>
            <w:r w:rsidRPr="00096136">
              <w:rPr>
                <w:rFonts w:ascii="Arial" w:hAnsi="Arial" w:cs="Arial"/>
                <w:szCs w:val="24"/>
              </w:rPr>
              <w:t>29/10/2019</w:t>
            </w:r>
          </w:p>
        </w:tc>
        <w:tc>
          <w:tcPr>
            <w:tcW w:w="3798" w:type="dxa"/>
            <w:tcBorders>
              <w:top w:val="single" w:sz="4" w:space="0" w:color="auto"/>
              <w:left w:val="single" w:sz="4" w:space="0" w:color="auto"/>
              <w:bottom w:val="single" w:sz="4" w:space="0" w:color="auto"/>
              <w:right w:val="single" w:sz="4" w:space="0" w:color="auto"/>
            </w:tcBorders>
            <w:vAlign w:val="bottom"/>
          </w:tcPr>
          <w:p w14:paraId="466CC34A" w14:textId="27A2D28F" w:rsidR="00AB3084" w:rsidRPr="00096136" w:rsidRDefault="00E34750" w:rsidP="00AB3084">
            <w:pPr>
              <w:pStyle w:val="Header"/>
              <w:rPr>
                <w:rFonts w:ascii="Arial" w:hAnsi="Arial" w:cs="Arial"/>
                <w:szCs w:val="24"/>
              </w:rPr>
            </w:pPr>
            <w:hyperlink r:id="rId52" w:history="1">
              <w:r w:rsidR="00AB3084" w:rsidRPr="00096136">
                <w:rPr>
                  <w:rStyle w:val="Hyperlink"/>
                  <w:rFonts w:ascii="Arial" w:hAnsi="Arial" w:cs="Arial"/>
                  <w:color w:val="auto"/>
                  <w:szCs w:val="24"/>
                  <w:u w:val="none"/>
                </w:rPr>
                <w:t>BA52872 - Certified Building Permit - Amendment to BA49679</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558CC878" w14:textId="2C747192" w:rsidR="00AB3084" w:rsidRPr="00096136" w:rsidRDefault="00AB3084" w:rsidP="00AB3084">
            <w:pPr>
              <w:pStyle w:val="Header"/>
              <w:rPr>
                <w:rFonts w:ascii="Arial" w:hAnsi="Arial" w:cs="Arial"/>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vAlign w:val="bottom"/>
          </w:tcPr>
          <w:p w14:paraId="14F39497" w14:textId="0A35BBAB" w:rsidR="00AB3084" w:rsidRPr="00096136" w:rsidRDefault="00AB3084" w:rsidP="00AB3084">
            <w:pPr>
              <w:pStyle w:val="Header"/>
              <w:rPr>
                <w:rFonts w:ascii="Arial" w:hAnsi="Arial" w:cs="Arial"/>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vAlign w:val="bottom"/>
          </w:tcPr>
          <w:p w14:paraId="5F981508" w14:textId="4A6D497D" w:rsidR="00AB3084" w:rsidRPr="00096136" w:rsidRDefault="00AB3084" w:rsidP="00AB3084">
            <w:pPr>
              <w:pStyle w:val="Header"/>
              <w:rPr>
                <w:rFonts w:ascii="Arial" w:hAnsi="Arial" w:cs="Arial"/>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vAlign w:val="bottom"/>
          </w:tcPr>
          <w:p w14:paraId="686BCC3D" w14:textId="5DA92D5B" w:rsidR="00AB3084" w:rsidRPr="00096136" w:rsidRDefault="00AB3084" w:rsidP="00AB3084">
            <w:pPr>
              <w:pStyle w:val="Header"/>
              <w:rPr>
                <w:rFonts w:ascii="Arial" w:hAnsi="Arial" w:cs="Arial"/>
                <w:szCs w:val="24"/>
              </w:rPr>
            </w:pPr>
            <w:proofErr w:type="spellStart"/>
            <w:r w:rsidRPr="00096136">
              <w:rPr>
                <w:rFonts w:ascii="Arial" w:hAnsi="Arial" w:cs="Arial"/>
                <w:szCs w:val="24"/>
              </w:rPr>
              <w:t>Amerex</w:t>
            </w:r>
            <w:proofErr w:type="spellEnd"/>
            <w:r w:rsidRPr="00096136">
              <w:rPr>
                <w:rFonts w:ascii="Arial" w:hAnsi="Arial" w:cs="Arial"/>
                <w:szCs w:val="24"/>
              </w:rPr>
              <w:t xml:space="preserve"> Pty Ltd</w:t>
            </w:r>
          </w:p>
        </w:tc>
      </w:tr>
      <w:tr w:rsidR="00AB3084" w14:paraId="10591E0E"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10B58E2B" w14:textId="3E3DD9F2" w:rsidR="00AB3084" w:rsidRPr="00096136" w:rsidRDefault="00AB3084" w:rsidP="00AB3084">
            <w:pPr>
              <w:pStyle w:val="Header"/>
              <w:rPr>
                <w:rFonts w:ascii="Arial" w:hAnsi="Arial" w:cs="Arial"/>
                <w:szCs w:val="24"/>
              </w:rPr>
            </w:pPr>
            <w:r w:rsidRPr="00096136">
              <w:rPr>
                <w:rFonts w:ascii="Arial" w:hAnsi="Arial" w:cs="Arial"/>
                <w:szCs w:val="24"/>
              </w:rPr>
              <w:t>29/10/2019</w:t>
            </w:r>
          </w:p>
        </w:tc>
        <w:tc>
          <w:tcPr>
            <w:tcW w:w="3798" w:type="dxa"/>
            <w:tcBorders>
              <w:top w:val="single" w:sz="4" w:space="0" w:color="auto"/>
              <w:left w:val="single" w:sz="4" w:space="0" w:color="auto"/>
              <w:bottom w:val="single" w:sz="4" w:space="0" w:color="auto"/>
              <w:right w:val="single" w:sz="4" w:space="0" w:color="auto"/>
            </w:tcBorders>
            <w:vAlign w:val="bottom"/>
          </w:tcPr>
          <w:p w14:paraId="201BC597" w14:textId="65DEE33E" w:rsidR="00AB3084" w:rsidRPr="00096136" w:rsidRDefault="00E34750" w:rsidP="00AB3084">
            <w:pPr>
              <w:pStyle w:val="Header"/>
              <w:rPr>
                <w:rFonts w:ascii="Arial" w:hAnsi="Arial" w:cs="Arial"/>
                <w:szCs w:val="24"/>
              </w:rPr>
            </w:pPr>
            <w:hyperlink r:id="rId53" w:history="1">
              <w:r w:rsidR="00AB3084" w:rsidRPr="00096136">
                <w:rPr>
                  <w:rStyle w:val="Hyperlink"/>
                  <w:rFonts w:ascii="Arial" w:hAnsi="Arial" w:cs="Arial"/>
                  <w:color w:val="auto"/>
                  <w:szCs w:val="24"/>
                  <w:u w:val="none"/>
                </w:rPr>
                <w:t>BA53178 - Certified Building Permit - Dwelling</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6477EDA5" w14:textId="32C0A28F" w:rsidR="00AB3084" w:rsidRPr="00096136" w:rsidRDefault="00AB3084" w:rsidP="00AB3084">
            <w:pPr>
              <w:pStyle w:val="Header"/>
              <w:rPr>
                <w:rFonts w:ascii="Arial" w:hAnsi="Arial" w:cs="Arial"/>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vAlign w:val="bottom"/>
          </w:tcPr>
          <w:p w14:paraId="67E4D132" w14:textId="2329040B" w:rsidR="00AB3084" w:rsidRPr="00096136" w:rsidRDefault="00AB3084" w:rsidP="00AB3084">
            <w:pPr>
              <w:pStyle w:val="Header"/>
              <w:rPr>
                <w:rFonts w:ascii="Arial" w:hAnsi="Arial" w:cs="Arial"/>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vAlign w:val="bottom"/>
          </w:tcPr>
          <w:p w14:paraId="503A477A" w14:textId="778CE765" w:rsidR="00AB3084" w:rsidRPr="00096136" w:rsidRDefault="00AB3084" w:rsidP="00AB3084">
            <w:pPr>
              <w:pStyle w:val="Header"/>
              <w:rPr>
                <w:rFonts w:ascii="Arial" w:hAnsi="Arial" w:cs="Arial"/>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vAlign w:val="bottom"/>
          </w:tcPr>
          <w:p w14:paraId="66D4E4C4" w14:textId="7395FFE1" w:rsidR="00AB3084" w:rsidRPr="00096136" w:rsidRDefault="00AB3084" w:rsidP="00AB3084">
            <w:pPr>
              <w:pStyle w:val="Header"/>
              <w:rPr>
                <w:rFonts w:ascii="Arial" w:hAnsi="Arial" w:cs="Arial"/>
                <w:szCs w:val="24"/>
              </w:rPr>
            </w:pPr>
            <w:r w:rsidRPr="00096136">
              <w:rPr>
                <w:rFonts w:ascii="Arial" w:hAnsi="Arial" w:cs="Arial"/>
                <w:szCs w:val="24"/>
              </w:rPr>
              <w:t>Tangent Nominees Pty Ltd</w:t>
            </w:r>
          </w:p>
        </w:tc>
      </w:tr>
      <w:tr w:rsidR="00AB3084" w14:paraId="4C932AED"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6037CDA2" w14:textId="5C86540C" w:rsidR="00AB3084" w:rsidRPr="00096136" w:rsidRDefault="00AB3084" w:rsidP="00AB3084">
            <w:pPr>
              <w:pStyle w:val="Header"/>
              <w:rPr>
                <w:rFonts w:ascii="Arial" w:hAnsi="Arial" w:cs="Arial"/>
                <w:szCs w:val="24"/>
              </w:rPr>
            </w:pPr>
            <w:r w:rsidRPr="00096136">
              <w:rPr>
                <w:rFonts w:ascii="Arial" w:hAnsi="Arial" w:cs="Arial"/>
                <w:szCs w:val="24"/>
              </w:rPr>
              <w:t>30/10/2019</w:t>
            </w:r>
          </w:p>
        </w:tc>
        <w:tc>
          <w:tcPr>
            <w:tcW w:w="3798" w:type="dxa"/>
            <w:tcBorders>
              <w:top w:val="single" w:sz="4" w:space="0" w:color="auto"/>
              <w:left w:val="single" w:sz="4" w:space="0" w:color="auto"/>
              <w:bottom w:val="single" w:sz="4" w:space="0" w:color="auto"/>
              <w:right w:val="single" w:sz="4" w:space="0" w:color="auto"/>
            </w:tcBorders>
            <w:vAlign w:val="bottom"/>
          </w:tcPr>
          <w:p w14:paraId="57D8A4DB" w14:textId="28532D33" w:rsidR="00AB3084" w:rsidRPr="00096136" w:rsidRDefault="00E34750" w:rsidP="00AB3084">
            <w:pPr>
              <w:pStyle w:val="Header"/>
              <w:rPr>
                <w:rFonts w:ascii="Arial" w:hAnsi="Arial" w:cs="Arial"/>
                <w:szCs w:val="24"/>
              </w:rPr>
            </w:pPr>
            <w:hyperlink r:id="rId54" w:history="1">
              <w:r w:rsidR="00AB3084" w:rsidRPr="00096136">
                <w:rPr>
                  <w:rStyle w:val="Hyperlink"/>
                  <w:rFonts w:ascii="Arial" w:hAnsi="Arial" w:cs="Arial"/>
                  <w:color w:val="auto"/>
                  <w:szCs w:val="24"/>
                  <w:u w:val="none"/>
                </w:rPr>
                <w:t>BA53078 - Certified Building Permit - Re-roof (tiles to tin)</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2D3939B4" w14:textId="19F9B307" w:rsidR="00AB3084" w:rsidRPr="00096136" w:rsidRDefault="00AB3084" w:rsidP="00AB3084">
            <w:pPr>
              <w:pStyle w:val="Header"/>
              <w:rPr>
                <w:rFonts w:ascii="Arial" w:hAnsi="Arial" w:cs="Arial"/>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vAlign w:val="bottom"/>
          </w:tcPr>
          <w:p w14:paraId="0767878F" w14:textId="1B55E18C" w:rsidR="00AB3084" w:rsidRPr="00096136" w:rsidRDefault="00AB3084" w:rsidP="00AB3084">
            <w:pPr>
              <w:pStyle w:val="Header"/>
              <w:rPr>
                <w:rFonts w:ascii="Arial" w:hAnsi="Arial" w:cs="Arial"/>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vAlign w:val="bottom"/>
          </w:tcPr>
          <w:p w14:paraId="29C83245" w14:textId="48BA6EB5" w:rsidR="00AB3084" w:rsidRPr="00096136" w:rsidRDefault="00AB3084" w:rsidP="00AB3084">
            <w:pPr>
              <w:pStyle w:val="Header"/>
              <w:rPr>
                <w:rFonts w:ascii="Arial" w:hAnsi="Arial" w:cs="Arial"/>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vAlign w:val="bottom"/>
          </w:tcPr>
          <w:p w14:paraId="003D5930" w14:textId="3335EE18" w:rsidR="00AB3084" w:rsidRPr="00096136" w:rsidRDefault="00AB3084" w:rsidP="00AB3084">
            <w:pPr>
              <w:pStyle w:val="Header"/>
              <w:rPr>
                <w:rFonts w:ascii="Arial" w:hAnsi="Arial" w:cs="Arial"/>
                <w:szCs w:val="24"/>
              </w:rPr>
            </w:pPr>
            <w:r w:rsidRPr="00096136">
              <w:rPr>
                <w:rFonts w:ascii="Arial" w:hAnsi="Arial" w:cs="Arial"/>
                <w:szCs w:val="24"/>
              </w:rPr>
              <w:t xml:space="preserve">Eldridge Enterprises Pty Ltd T/As Top Gun Roofing &amp; </w:t>
            </w:r>
            <w:proofErr w:type="spellStart"/>
            <w:r w:rsidRPr="00096136">
              <w:rPr>
                <w:rFonts w:ascii="Arial" w:hAnsi="Arial" w:cs="Arial"/>
                <w:szCs w:val="24"/>
              </w:rPr>
              <w:t>Retoratation</w:t>
            </w:r>
            <w:proofErr w:type="spellEnd"/>
          </w:p>
        </w:tc>
      </w:tr>
      <w:tr w:rsidR="00AB3084" w14:paraId="323F6A46"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169CA2E9" w14:textId="36FBEE7A" w:rsidR="00AB3084" w:rsidRPr="00096136" w:rsidRDefault="00AB3084" w:rsidP="00AB3084">
            <w:pPr>
              <w:pStyle w:val="Header"/>
              <w:rPr>
                <w:rFonts w:ascii="Arial" w:hAnsi="Arial" w:cs="Arial"/>
                <w:szCs w:val="24"/>
              </w:rPr>
            </w:pPr>
            <w:r w:rsidRPr="00096136">
              <w:rPr>
                <w:rFonts w:ascii="Arial" w:hAnsi="Arial" w:cs="Arial"/>
                <w:szCs w:val="24"/>
              </w:rPr>
              <w:t>30/10/2019</w:t>
            </w:r>
          </w:p>
        </w:tc>
        <w:tc>
          <w:tcPr>
            <w:tcW w:w="3798" w:type="dxa"/>
            <w:tcBorders>
              <w:top w:val="single" w:sz="4" w:space="0" w:color="auto"/>
              <w:left w:val="single" w:sz="4" w:space="0" w:color="auto"/>
              <w:bottom w:val="single" w:sz="4" w:space="0" w:color="auto"/>
              <w:right w:val="single" w:sz="4" w:space="0" w:color="auto"/>
            </w:tcBorders>
            <w:vAlign w:val="bottom"/>
          </w:tcPr>
          <w:p w14:paraId="122286E2" w14:textId="79F89D67" w:rsidR="00AB3084" w:rsidRPr="00096136" w:rsidRDefault="00E34750" w:rsidP="00AB3084">
            <w:pPr>
              <w:pStyle w:val="Header"/>
              <w:rPr>
                <w:rFonts w:ascii="Arial" w:hAnsi="Arial" w:cs="Arial"/>
                <w:szCs w:val="24"/>
              </w:rPr>
            </w:pPr>
            <w:hyperlink r:id="rId55" w:history="1">
              <w:r w:rsidR="00AB3084" w:rsidRPr="00096136">
                <w:rPr>
                  <w:rStyle w:val="Hyperlink"/>
                  <w:rFonts w:ascii="Arial" w:hAnsi="Arial" w:cs="Arial"/>
                  <w:color w:val="auto"/>
                  <w:szCs w:val="24"/>
                  <w:u w:val="none"/>
                </w:rPr>
                <w:t>BA52839 - Uncertified Building Permit - Solar Panels</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519D5575" w14:textId="51BB6583" w:rsidR="00AB3084" w:rsidRPr="00096136" w:rsidRDefault="00AB3084" w:rsidP="00AB3084">
            <w:pPr>
              <w:pStyle w:val="Header"/>
              <w:rPr>
                <w:rFonts w:ascii="Arial" w:hAnsi="Arial" w:cs="Arial"/>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vAlign w:val="bottom"/>
          </w:tcPr>
          <w:p w14:paraId="1BE43CAD" w14:textId="1D323E6A" w:rsidR="00AB3084" w:rsidRPr="00096136" w:rsidRDefault="00AB3084" w:rsidP="00AB3084">
            <w:pPr>
              <w:pStyle w:val="Header"/>
              <w:rPr>
                <w:rFonts w:ascii="Arial" w:hAnsi="Arial" w:cs="Arial"/>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vAlign w:val="bottom"/>
          </w:tcPr>
          <w:p w14:paraId="1DF88427" w14:textId="2B912A99" w:rsidR="00AB3084" w:rsidRPr="00096136" w:rsidRDefault="00AB3084" w:rsidP="00AB3084">
            <w:pPr>
              <w:pStyle w:val="Header"/>
              <w:rPr>
                <w:rFonts w:ascii="Arial" w:hAnsi="Arial" w:cs="Arial"/>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vAlign w:val="bottom"/>
          </w:tcPr>
          <w:p w14:paraId="61F294B2" w14:textId="7B1BEAFF" w:rsidR="00AB3084" w:rsidRPr="00096136" w:rsidRDefault="00AB3084" w:rsidP="00AB3084">
            <w:pPr>
              <w:pStyle w:val="Header"/>
              <w:rPr>
                <w:rFonts w:ascii="Arial" w:hAnsi="Arial" w:cs="Arial"/>
                <w:szCs w:val="24"/>
              </w:rPr>
            </w:pPr>
            <w:proofErr w:type="spellStart"/>
            <w:r w:rsidRPr="00096136">
              <w:rPr>
                <w:rFonts w:ascii="Arial" w:hAnsi="Arial" w:cs="Arial"/>
                <w:szCs w:val="24"/>
              </w:rPr>
              <w:t>Belenus</w:t>
            </w:r>
            <w:proofErr w:type="spellEnd"/>
          </w:p>
        </w:tc>
      </w:tr>
      <w:tr w:rsidR="00AB3084" w14:paraId="48373DE7"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3C958062" w14:textId="79133A69" w:rsidR="00AB3084" w:rsidRPr="00096136" w:rsidRDefault="00AB3084" w:rsidP="00AB3084">
            <w:pPr>
              <w:pStyle w:val="Header"/>
              <w:rPr>
                <w:rFonts w:ascii="Arial" w:hAnsi="Arial" w:cs="Arial"/>
                <w:szCs w:val="24"/>
              </w:rPr>
            </w:pPr>
            <w:r w:rsidRPr="00096136">
              <w:rPr>
                <w:rFonts w:ascii="Arial" w:hAnsi="Arial" w:cs="Arial"/>
                <w:szCs w:val="24"/>
              </w:rPr>
              <w:t>30/10/2019</w:t>
            </w:r>
          </w:p>
        </w:tc>
        <w:tc>
          <w:tcPr>
            <w:tcW w:w="3798" w:type="dxa"/>
            <w:tcBorders>
              <w:top w:val="single" w:sz="4" w:space="0" w:color="auto"/>
              <w:left w:val="single" w:sz="4" w:space="0" w:color="auto"/>
              <w:bottom w:val="single" w:sz="4" w:space="0" w:color="auto"/>
              <w:right w:val="single" w:sz="4" w:space="0" w:color="auto"/>
            </w:tcBorders>
            <w:vAlign w:val="bottom"/>
          </w:tcPr>
          <w:p w14:paraId="4E6B11D5" w14:textId="71B4BF0F" w:rsidR="00AB3084" w:rsidRPr="00096136" w:rsidRDefault="00E34750" w:rsidP="00AB3084">
            <w:pPr>
              <w:pStyle w:val="Header"/>
              <w:rPr>
                <w:rFonts w:ascii="Arial" w:hAnsi="Arial" w:cs="Arial"/>
                <w:szCs w:val="24"/>
              </w:rPr>
            </w:pPr>
            <w:hyperlink r:id="rId56" w:history="1">
              <w:r w:rsidR="00AB3084" w:rsidRPr="00096136">
                <w:rPr>
                  <w:rStyle w:val="Hyperlink"/>
                  <w:rFonts w:ascii="Arial" w:hAnsi="Arial" w:cs="Arial"/>
                  <w:color w:val="auto"/>
                  <w:szCs w:val="24"/>
                  <w:u w:val="none"/>
                </w:rPr>
                <w:t xml:space="preserve">BA51976 - Uncertified Building Permit - </w:t>
              </w:r>
              <w:proofErr w:type="spellStart"/>
              <w:r w:rsidR="00AB3084" w:rsidRPr="00096136">
                <w:rPr>
                  <w:rStyle w:val="Hyperlink"/>
                  <w:rFonts w:ascii="Arial" w:hAnsi="Arial" w:cs="Arial"/>
                  <w:color w:val="auto"/>
                  <w:szCs w:val="24"/>
                  <w:u w:val="none"/>
                </w:rPr>
                <w:t>Vergolas</w:t>
              </w:r>
              <w:proofErr w:type="spellEnd"/>
            </w:hyperlink>
          </w:p>
        </w:tc>
        <w:tc>
          <w:tcPr>
            <w:tcW w:w="2605" w:type="dxa"/>
            <w:tcBorders>
              <w:top w:val="single" w:sz="4" w:space="0" w:color="auto"/>
              <w:left w:val="single" w:sz="4" w:space="0" w:color="auto"/>
              <w:bottom w:val="single" w:sz="4" w:space="0" w:color="auto"/>
              <w:right w:val="single" w:sz="4" w:space="0" w:color="auto"/>
            </w:tcBorders>
            <w:vAlign w:val="bottom"/>
          </w:tcPr>
          <w:p w14:paraId="7C97F73C" w14:textId="3E129876" w:rsidR="00AB3084" w:rsidRPr="00096136" w:rsidRDefault="00AB3084" w:rsidP="00AB3084">
            <w:pPr>
              <w:pStyle w:val="Header"/>
              <w:rPr>
                <w:rFonts w:ascii="Arial" w:hAnsi="Arial" w:cs="Arial"/>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vAlign w:val="bottom"/>
          </w:tcPr>
          <w:p w14:paraId="6CF4B759" w14:textId="6A6FC400" w:rsidR="00AB3084" w:rsidRPr="00096136" w:rsidRDefault="00AB3084" w:rsidP="00AB3084">
            <w:pPr>
              <w:pStyle w:val="Header"/>
              <w:rPr>
                <w:rFonts w:ascii="Arial" w:hAnsi="Arial" w:cs="Arial"/>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vAlign w:val="bottom"/>
          </w:tcPr>
          <w:p w14:paraId="032AC999" w14:textId="5CBF2BBC" w:rsidR="00AB3084" w:rsidRPr="00096136" w:rsidRDefault="00AB3084" w:rsidP="00AB3084">
            <w:pPr>
              <w:pStyle w:val="Header"/>
              <w:rPr>
                <w:rFonts w:ascii="Arial" w:hAnsi="Arial" w:cs="Arial"/>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vAlign w:val="bottom"/>
          </w:tcPr>
          <w:p w14:paraId="1B84943A" w14:textId="2CFDAF2E" w:rsidR="00AB3084" w:rsidRPr="00096136" w:rsidRDefault="00AB3084" w:rsidP="00AB3084">
            <w:pPr>
              <w:pStyle w:val="Header"/>
              <w:rPr>
                <w:rFonts w:ascii="Arial" w:hAnsi="Arial" w:cs="Arial"/>
                <w:szCs w:val="24"/>
              </w:rPr>
            </w:pPr>
            <w:r w:rsidRPr="00096136">
              <w:rPr>
                <w:rFonts w:ascii="Arial" w:hAnsi="Arial" w:cs="Arial"/>
                <w:szCs w:val="24"/>
              </w:rPr>
              <w:t xml:space="preserve">Sola Shade Pty Ltd </w:t>
            </w:r>
          </w:p>
        </w:tc>
      </w:tr>
      <w:tr w:rsidR="00AB3084" w14:paraId="69229D12"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284FA765" w14:textId="1B36300F" w:rsidR="00AB3084" w:rsidRPr="00096136" w:rsidRDefault="00AB3084" w:rsidP="00AB3084">
            <w:pPr>
              <w:pStyle w:val="Header"/>
              <w:rPr>
                <w:rFonts w:ascii="Arial" w:hAnsi="Arial" w:cs="Arial"/>
                <w:szCs w:val="24"/>
              </w:rPr>
            </w:pPr>
            <w:r w:rsidRPr="00096136">
              <w:rPr>
                <w:rFonts w:ascii="Arial" w:hAnsi="Arial" w:cs="Arial"/>
                <w:szCs w:val="24"/>
              </w:rPr>
              <w:t>31/10/2019</w:t>
            </w:r>
          </w:p>
        </w:tc>
        <w:tc>
          <w:tcPr>
            <w:tcW w:w="3798" w:type="dxa"/>
            <w:tcBorders>
              <w:top w:val="single" w:sz="4" w:space="0" w:color="auto"/>
              <w:left w:val="single" w:sz="4" w:space="0" w:color="auto"/>
              <w:bottom w:val="single" w:sz="4" w:space="0" w:color="auto"/>
              <w:right w:val="single" w:sz="4" w:space="0" w:color="auto"/>
            </w:tcBorders>
            <w:vAlign w:val="bottom"/>
          </w:tcPr>
          <w:p w14:paraId="12D59840" w14:textId="08DE79B5" w:rsidR="00AB3084" w:rsidRPr="00096136" w:rsidRDefault="00E34750" w:rsidP="00AB3084">
            <w:pPr>
              <w:pStyle w:val="Header"/>
              <w:rPr>
                <w:rFonts w:ascii="Arial" w:hAnsi="Arial" w:cs="Arial"/>
                <w:szCs w:val="24"/>
              </w:rPr>
            </w:pPr>
            <w:hyperlink r:id="rId57" w:history="1">
              <w:r w:rsidR="00AB3084" w:rsidRPr="00096136">
                <w:rPr>
                  <w:rStyle w:val="Hyperlink"/>
                  <w:rFonts w:ascii="Arial" w:hAnsi="Arial" w:cs="Arial"/>
                  <w:color w:val="auto"/>
                  <w:szCs w:val="24"/>
                  <w:u w:val="none"/>
                </w:rPr>
                <w:t>(APP) - DA19-38062 - 155 Princess Road, Nedlands - Single House</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273E7876" w14:textId="59EFC874" w:rsidR="00AB3084" w:rsidRPr="00096136" w:rsidRDefault="00AB3084" w:rsidP="00AB3084">
            <w:pPr>
              <w:pStyle w:val="Header"/>
              <w:rPr>
                <w:rFonts w:ascii="Arial" w:hAnsi="Arial" w:cs="Arial"/>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vAlign w:val="bottom"/>
          </w:tcPr>
          <w:p w14:paraId="22A01CF6" w14:textId="5EE9F0B7" w:rsidR="00AB3084" w:rsidRPr="00096136" w:rsidRDefault="00AB3084" w:rsidP="00AB3084">
            <w:pPr>
              <w:pStyle w:val="Header"/>
              <w:rPr>
                <w:rFonts w:ascii="Arial" w:hAnsi="Arial" w:cs="Arial"/>
                <w:szCs w:val="24"/>
              </w:rPr>
            </w:pPr>
            <w:r w:rsidRPr="00096136">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vAlign w:val="bottom"/>
          </w:tcPr>
          <w:p w14:paraId="7383D7E4" w14:textId="4FC48FDF" w:rsidR="00AB3084" w:rsidRPr="00096136" w:rsidRDefault="00AB3084" w:rsidP="00AB3084">
            <w:pPr>
              <w:pStyle w:val="Header"/>
              <w:rPr>
                <w:rFonts w:ascii="Arial" w:hAnsi="Arial" w:cs="Arial"/>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vAlign w:val="bottom"/>
          </w:tcPr>
          <w:p w14:paraId="23FE2D75" w14:textId="42D02D5C" w:rsidR="00AB3084" w:rsidRPr="00096136" w:rsidRDefault="00AB3084" w:rsidP="00AB3084">
            <w:pPr>
              <w:pStyle w:val="Header"/>
              <w:rPr>
                <w:rFonts w:ascii="Arial" w:hAnsi="Arial" w:cs="Arial"/>
                <w:szCs w:val="24"/>
              </w:rPr>
            </w:pPr>
            <w:r w:rsidRPr="00096136">
              <w:rPr>
                <w:rFonts w:ascii="Arial" w:hAnsi="Arial" w:cs="Arial"/>
                <w:szCs w:val="24"/>
              </w:rPr>
              <w:t>Residential Building WA</w:t>
            </w:r>
          </w:p>
        </w:tc>
      </w:tr>
      <w:tr w:rsidR="00AB3084" w14:paraId="7C27F570"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0AC9F644" w14:textId="476909F9" w:rsidR="00AB3084" w:rsidRPr="00096136" w:rsidRDefault="00AB3084" w:rsidP="00AB3084">
            <w:pPr>
              <w:pStyle w:val="Header"/>
              <w:rPr>
                <w:rFonts w:ascii="Arial" w:hAnsi="Arial" w:cs="Arial"/>
                <w:szCs w:val="24"/>
              </w:rPr>
            </w:pPr>
            <w:r w:rsidRPr="00096136">
              <w:rPr>
                <w:rFonts w:ascii="Arial" w:hAnsi="Arial" w:cs="Arial"/>
                <w:szCs w:val="24"/>
              </w:rPr>
              <w:t>31/10/2019</w:t>
            </w:r>
          </w:p>
        </w:tc>
        <w:tc>
          <w:tcPr>
            <w:tcW w:w="3798" w:type="dxa"/>
            <w:tcBorders>
              <w:top w:val="single" w:sz="4" w:space="0" w:color="auto"/>
              <w:left w:val="single" w:sz="4" w:space="0" w:color="auto"/>
              <w:bottom w:val="single" w:sz="4" w:space="0" w:color="auto"/>
              <w:right w:val="single" w:sz="4" w:space="0" w:color="auto"/>
            </w:tcBorders>
            <w:vAlign w:val="bottom"/>
          </w:tcPr>
          <w:p w14:paraId="00F94ABA" w14:textId="23B07059" w:rsidR="00AB3084" w:rsidRPr="00096136" w:rsidRDefault="00E34750" w:rsidP="00AB3084">
            <w:pPr>
              <w:pStyle w:val="Header"/>
              <w:rPr>
                <w:rFonts w:ascii="Arial" w:hAnsi="Arial" w:cs="Arial"/>
                <w:szCs w:val="24"/>
              </w:rPr>
            </w:pPr>
            <w:hyperlink r:id="rId58" w:history="1">
              <w:r w:rsidR="00AB3084" w:rsidRPr="00096136">
                <w:rPr>
                  <w:rStyle w:val="Hyperlink"/>
                  <w:rFonts w:ascii="Arial" w:hAnsi="Arial" w:cs="Arial"/>
                  <w:color w:val="auto"/>
                  <w:szCs w:val="24"/>
                  <w:u w:val="none"/>
                </w:rPr>
                <w:t xml:space="preserve">(APP) - DA19-39374 - 75 Philip Road, Dalkeith - Amendment to </w:t>
              </w:r>
              <w:r w:rsidR="00AB3084" w:rsidRPr="00096136">
                <w:rPr>
                  <w:rStyle w:val="Hyperlink"/>
                  <w:rFonts w:ascii="Arial" w:hAnsi="Arial" w:cs="Arial"/>
                  <w:color w:val="auto"/>
                  <w:szCs w:val="24"/>
                  <w:u w:val="none"/>
                </w:rPr>
                <w:lastRenderedPageBreak/>
                <w:t>DA19-35073 Additions (Gym &amp; Bathroom) to Single House</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76B461A3" w14:textId="42D2C679" w:rsidR="00AB3084" w:rsidRPr="00096136" w:rsidRDefault="00AB3084" w:rsidP="00AB3084">
            <w:pPr>
              <w:pStyle w:val="Header"/>
              <w:rPr>
                <w:rFonts w:ascii="Arial" w:hAnsi="Arial" w:cs="Arial"/>
                <w:szCs w:val="24"/>
              </w:rPr>
            </w:pPr>
            <w:r w:rsidRPr="00096136">
              <w:rPr>
                <w:rFonts w:ascii="Arial" w:hAnsi="Arial" w:cs="Arial"/>
                <w:szCs w:val="24"/>
              </w:rPr>
              <w:lastRenderedPageBreak/>
              <w:t>Manager Planning</w:t>
            </w:r>
          </w:p>
        </w:tc>
        <w:tc>
          <w:tcPr>
            <w:tcW w:w="2380" w:type="dxa"/>
            <w:tcBorders>
              <w:top w:val="single" w:sz="4" w:space="0" w:color="auto"/>
              <w:left w:val="single" w:sz="4" w:space="0" w:color="auto"/>
              <w:bottom w:val="single" w:sz="4" w:space="0" w:color="auto"/>
              <w:right w:val="single" w:sz="4" w:space="0" w:color="auto"/>
            </w:tcBorders>
            <w:vAlign w:val="bottom"/>
          </w:tcPr>
          <w:p w14:paraId="0112A088" w14:textId="2B14D604" w:rsidR="00AB3084" w:rsidRPr="00096136" w:rsidRDefault="00AB3084" w:rsidP="00AB3084">
            <w:pPr>
              <w:pStyle w:val="Header"/>
              <w:rPr>
                <w:rFonts w:ascii="Arial" w:hAnsi="Arial" w:cs="Arial"/>
                <w:szCs w:val="24"/>
              </w:rPr>
            </w:pPr>
            <w:r w:rsidRPr="00096136">
              <w:rPr>
                <w:rFonts w:ascii="Arial" w:hAnsi="Arial" w:cs="Arial"/>
                <w:szCs w:val="24"/>
              </w:rPr>
              <w:t xml:space="preserve">Planning and </w:t>
            </w:r>
            <w:proofErr w:type="gramStart"/>
            <w:r w:rsidRPr="00096136">
              <w:rPr>
                <w:rFonts w:ascii="Arial" w:hAnsi="Arial" w:cs="Arial"/>
                <w:szCs w:val="24"/>
              </w:rPr>
              <w:t>Development )</w:t>
            </w:r>
            <w:proofErr w:type="gramEnd"/>
            <w:r w:rsidRPr="00096136">
              <w:rPr>
                <w:rFonts w:ascii="Arial" w:hAnsi="Arial" w:cs="Arial"/>
                <w:szCs w:val="24"/>
              </w:rPr>
              <w:t xml:space="preserve"> Local Planning </w:t>
            </w:r>
            <w:r w:rsidRPr="00096136">
              <w:rPr>
                <w:rFonts w:ascii="Arial" w:hAnsi="Arial" w:cs="Arial"/>
                <w:szCs w:val="24"/>
              </w:rPr>
              <w:lastRenderedPageBreak/>
              <w:t>Schemes) Regulations 2015</w:t>
            </w:r>
          </w:p>
        </w:tc>
        <w:tc>
          <w:tcPr>
            <w:tcW w:w="1694" w:type="dxa"/>
            <w:tcBorders>
              <w:top w:val="single" w:sz="4" w:space="0" w:color="auto"/>
              <w:left w:val="single" w:sz="4" w:space="0" w:color="auto"/>
              <w:bottom w:val="single" w:sz="4" w:space="0" w:color="auto"/>
              <w:right w:val="single" w:sz="4" w:space="0" w:color="auto"/>
            </w:tcBorders>
            <w:vAlign w:val="bottom"/>
          </w:tcPr>
          <w:p w14:paraId="42A5393A" w14:textId="59632AEC" w:rsidR="00AB3084" w:rsidRPr="00096136" w:rsidRDefault="00AB3084" w:rsidP="00AB3084">
            <w:pPr>
              <w:pStyle w:val="Header"/>
              <w:rPr>
                <w:rFonts w:ascii="Arial" w:hAnsi="Arial" w:cs="Arial"/>
                <w:szCs w:val="24"/>
              </w:rPr>
            </w:pPr>
            <w:r w:rsidRPr="00096136">
              <w:rPr>
                <w:rFonts w:ascii="Arial" w:hAnsi="Arial" w:cs="Arial"/>
                <w:szCs w:val="24"/>
              </w:rPr>
              <w:lastRenderedPageBreak/>
              <w:t>Regulation 82</w:t>
            </w:r>
          </w:p>
        </w:tc>
        <w:tc>
          <w:tcPr>
            <w:tcW w:w="2393" w:type="dxa"/>
            <w:tcBorders>
              <w:top w:val="single" w:sz="4" w:space="0" w:color="auto"/>
              <w:left w:val="single" w:sz="4" w:space="0" w:color="auto"/>
              <w:bottom w:val="single" w:sz="4" w:space="0" w:color="auto"/>
              <w:right w:val="single" w:sz="4" w:space="0" w:color="auto"/>
            </w:tcBorders>
            <w:vAlign w:val="bottom"/>
          </w:tcPr>
          <w:p w14:paraId="57914C46" w14:textId="4C7286E9" w:rsidR="00AB3084" w:rsidRPr="00096136" w:rsidRDefault="00AB3084" w:rsidP="00AB3084">
            <w:pPr>
              <w:pStyle w:val="Header"/>
              <w:rPr>
                <w:rFonts w:ascii="Arial" w:hAnsi="Arial" w:cs="Arial"/>
                <w:szCs w:val="24"/>
              </w:rPr>
            </w:pPr>
            <w:proofErr w:type="spellStart"/>
            <w:r w:rsidRPr="00096136">
              <w:rPr>
                <w:rFonts w:ascii="Arial" w:hAnsi="Arial" w:cs="Arial"/>
                <w:szCs w:val="24"/>
              </w:rPr>
              <w:t>Gobet-Hur</w:t>
            </w:r>
            <w:proofErr w:type="spellEnd"/>
            <w:r w:rsidRPr="00096136">
              <w:rPr>
                <w:rFonts w:ascii="Arial" w:hAnsi="Arial" w:cs="Arial"/>
                <w:szCs w:val="24"/>
              </w:rPr>
              <w:t xml:space="preserve"> Architects</w:t>
            </w:r>
          </w:p>
        </w:tc>
      </w:tr>
      <w:tr w:rsidR="00AB3084" w14:paraId="2296BBCD"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55F646BE" w14:textId="60AE770D" w:rsidR="00AB3084" w:rsidRPr="00096136" w:rsidRDefault="00AB3084" w:rsidP="00AB3084">
            <w:pPr>
              <w:pStyle w:val="Header"/>
              <w:rPr>
                <w:rFonts w:ascii="Arial" w:hAnsi="Arial" w:cs="Arial"/>
                <w:szCs w:val="24"/>
              </w:rPr>
            </w:pPr>
            <w:r w:rsidRPr="00096136">
              <w:rPr>
                <w:rFonts w:ascii="Arial" w:hAnsi="Arial" w:cs="Arial"/>
                <w:szCs w:val="24"/>
              </w:rPr>
              <w:t>31/10/2019</w:t>
            </w:r>
          </w:p>
        </w:tc>
        <w:tc>
          <w:tcPr>
            <w:tcW w:w="3798" w:type="dxa"/>
            <w:tcBorders>
              <w:top w:val="single" w:sz="4" w:space="0" w:color="auto"/>
              <w:left w:val="single" w:sz="4" w:space="0" w:color="auto"/>
              <w:bottom w:val="single" w:sz="4" w:space="0" w:color="auto"/>
              <w:right w:val="single" w:sz="4" w:space="0" w:color="auto"/>
            </w:tcBorders>
            <w:vAlign w:val="bottom"/>
          </w:tcPr>
          <w:p w14:paraId="6404C31C" w14:textId="201A28D5" w:rsidR="00AB3084" w:rsidRPr="00096136" w:rsidRDefault="00E34750" w:rsidP="00AB3084">
            <w:pPr>
              <w:pStyle w:val="Header"/>
              <w:rPr>
                <w:rFonts w:ascii="Arial" w:hAnsi="Arial" w:cs="Arial"/>
                <w:szCs w:val="24"/>
              </w:rPr>
            </w:pPr>
            <w:hyperlink r:id="rId59" w:history="1">
              <w:r w:rsidR="00AB3084" w:rsidRPr="00096136">
                <w:rPr>
                  <w:rStyle w:val="Hyperlink"/>
                  <w:rFonts w:ascii="Arial" w:hAnsi="Arial" w:cs="Arial"/>
                  <w:color w:val="auto"/>
                  <w:szCs w:val="24"/>
                  <w:u w:val="none"/>
                </w:rPr>
                <w:t>(APP) - DA19-37658 - 19 Adderley Street, Mount Claremont - Two Grouped Dwellings</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25BDEC14" w14:textId="269D3791" w:rsidR="00AB3084" w:rsidRPr="00096136" w:rsidRDefault="00AB3084" w:rsidP="00AB3084">
            <w:pPr>
              <w:pStyle w:val="Header"/>
              <w:rPr>
                <w:rFonts w:ascii="Arial" w:hAnsi="Arial" w:cs="Arial"/>
                <w:szCs w:val="24"/>
              </w:rPr>
            </w:pPr>
            <w:r w:rsidRPr="00096136">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vAlign w:val="bottom"/>
          </w:tcPr>
          <w:p w14:paraId="02168C1E" w14:textId="78697463" w:rsidR="00AB3084" w:rsidRPr="00096136" w:rsidRDefault="00AB3084" w:rsidP="00AB3084">
            <w:pPr>
              <w:pStyle w:val="Header"/>
              <w:rPr>
                <w:rFonts w:ascii="Arial" w:hAnsi="Arial" w:cs="Arial"/>
                <w:szCs w:val="24"/>
              </w:rPr>
            </w:pPr>
            <w:r w:rsidRPr="00096136">
              <w:rPr>
                <w:rFonts w:ascii="Arial" w:hAnsi="Arial" w:cs="Arial"/>
                <w:szCs w:val="24"/>
              </w:rPr>
              <w:t xml:space="preserve">Planning and Development (Local Planning Schemes) </w:t>
            </w:r>
            <w:proofErr w:type="spellStart"/>
            <w:r w:rsidRPr="00096136">
              <w:rPr>
                <w:rFonts w:ascii="Arial" w:hAnsi="Arial" w:cs="Arial"/>
                <w:szCs w:val="24"/>
              </w:rPr>
              <w:t>Rgulations</w:t>
            </w:r>
            <w:proofErr w:type="spellEnd"/>
            <w:r w:rsidRPr="00096136">
              <w:rPr>
                <w:rFonts w:ascii="Arial" w:hAnsi="Arial" w:cs="Arial"/>
                <w:szCs w:val="24"/>
              </w:rPr>
              <w:t xml:space="preserve"> 2015</w:t>
            </w:r>
          </w:p>
        </w:tc>
        <w:tc>
          <w:tcPr>
            <w:tcW w:w="1694" w:type="dxa"/>
            <w:tcBorders>
              <w:top w:val="single" w:sz="4" w:space="0" w:color="auto"/>
              <w:left w:val="single" w:sz="4" w:space="0" w:color="auto"/>
              <w:bottom w:val="single" w:sz="4" w:space="0" w:color="auto"/>
              <w:right w:val="single" w:sz="4" w:space="0" w:color="auto"/>
            </w:tcBorders>
            <w:vAlign w:val="bottom"/>
          </w:tcPr>
          <w:p w14:paraId="360A0E00" w14:textId="00A2FB72" w:rsidR="00AB3084" w:rsidRPr="00096136" w:rsidRDefault="00AB3084" w:rsidP="00AB3084">
            <w:pPr>
              <w:pStyle w:val="Header"/>
              <w:rPr>
                <w:rFonts w:ascii="Arial" w:hAnsi="Arial" w:cs="Arial"/>
                <w:szCs w:val="24"/>
              </w:rPr>
            </w:pPr>
            <w:r w:rsidRPr="00096136">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vAlign w:val="bottom"/>
          </w:tcPr>
          <w:p w14:paraId="3AC7EB32" w14:textId="0794F319" w:rsidR="00AB3084" w:rsidRPr="00096136" w:rsidRDefault="00AB3084" w:rsidP="00AB3084">
            <w:pPr>
              <w:pStyle w:val="Header"/>
              <w:rPr>
                <w:rFonts w:ascii="Arial" w:hAnsi="Arial" w:cs="Arial"/>
                <w:szCs w:val="24"/>
              </w:rPr>
            </w:pPr>
            <w:proofErr w:type="spellStart"/>
            <w:r w:rsidRPr="00096136">
              <w:rPr>
                <w:rFonts w:ascii="Arial" w:hAnsi="Arial" w:cs="Arial"/>
                <w:szCs w:val="24"/>
              </w:rPr>
              <w:t>Tascone</w:t>
            </w:r>
            <w:proofErr w:type="spellEnd"/>
            <w:r w:rsidRPr="00096136">
              <w:rPr>
                <w:rFonts w:ascii="Arial" w:hAnsi="Arial" w:cs="Arial"/>
                <w:szCs w:val="24"/>
              </w:rPr>
              <w:t xml:space="preserve"> Design Team</w:t>
            </w:r>
          </w:p>
        </w:tc>
      </w:tr>
      <w:tr w:rsidR="00AB3084" w14:paraId="60B28A41"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0E782476" w14:textId="783EBFC6" w:rsidR="00AB3084" w:rsidRPr="00096136" w:rsidRDefault="00AB3084" w:rsidP="00AB3084">
            <w:pPr>
              <w:pStyle w:val="Header"/>
              <w:rPr>
                <w:rFonts w:ascii="Arial" w:hAnsi="Arial" w:cs="Arial"/>
                <w:szCs w:val="24"/>
              </w:rPr>
            </w:pPr>
            <w:r w:rsidRPr="00096136">
              <w:rPr>
                <w:rFonts w:ascii="Arial" w:hAnsi="Arial" w:cs="Arial"/>
                <w:szCs w:val="24"/>
              </w:rPr>
              <w:t>31/10/2019</w:t>
            </w:r>
          </w:p>
        </w:tc>
        <w:tc>
          <w:tcPr>
            <w:tcW w:w="3798" w:type="dxa"/>
            <w:tcBorders>
              <w:top w:val="single" w:sz="4" w:space="0" w:color="auto"/>
              <w:left w:val="single" w:sz="4" w:space="0" w:color="auto"/>
              <w:bottom w:val="single" w:sz="4" w:space="0" w:color="auto"/>
              <w:right w:val="single" w:sz="4" w:space="0" w:color="auto"/>
            </w:tcBorders>
            <w:vAlign w:val="bottom"/>
          </w:tcPr>
          <w:p w14:paraId="321B7751" w14:textId="1A501564" w:rsidR="00AB3084" w:rsidRPr="00096136" w:rsidRDefault="00E34750" w:rsidP="00AB3084">
            <w:pPr>
              <w:pStyle w:val="Header"/>
              <w:rPr>
                <w:rFonts w:ascii="Arial" w:hAnsi="Arial" w:cs="Arial"/>
                <w:szCs w:val="24"/>
              </w:rPr>
            </w:pPr>
            <w:hyperlink r:id="rId60" w:history="1">
              <w:r w:rsidR="00AB3084" w:rsidRPr="00096136">
                <w:rPr>
                  <w:rStyle w:val="Hyperlink"/>
                  <w:rFonts w:ascii="Arial" w:hAnsi="Arial" w:cs="Arial"/>
                  <w:color w:val="auto"/>
                  <w:szCs w:val="24"/>
                  <w:u w:val="none"/>
                </w:rPr>
                <w:t>BA52661 - Verge Materials Permit - 26 Shann</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62BD3DF5" w14:textId="0D516257" w:rsidR="00AB3084" w:rsidRPr="00096136" w:rsidRDefault="00AB3084" w:rsidP="00AB3084">
            <w:pPr>
              <w:pStyle w:val="Header"/>
              <w:rPr>
                <w:rFonts w:ascii="Arial" w:hAnsi="Arial" w:cs="Arial"/>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vAlign w:val="bottom"/>
          </w:tcPr>
          <w:p w14:paraId="10FED08D" w14:textId="06366240" w:rsidR="00AB3084" w:rsidRPr="00096136" w:rsidRDefault="00AB3084" w:rsidP="00AB3084">
            <w:pPr>
              <w:pStyle w:val="Header"/>
              <w:rPr>
                <w:rFonts w:ascii="Arial" w:hAnsi="Arial" w:cs="Arial"/>
                <w:szCs w:val="24"/>
              </w:rPr>
            </w:pPr>
            <w:r w:rsidRPr="00096136">
              <w:rPr>
                <w:rFonts w:ascii="Arial" w:hAnsi="Arial" w:cs="Arial"/>
                <w:szCs w:val="24"/>
              </w:rPr>
              <w:t>Local Government (Uniform Local Provisions) Regulations 1996</w:t>
            </w:r>
          </w:p>
        </w:tc>
        <w:tc>
          <w:tcPr>
            <w:tcW w:w="1694" w:type="dxa"/>
            <w:tcBorders>
              <w:top w:val="single" w:sz="4" w:space="0" w:color="auto"/>
              <w:left w:val="single" w:sz="4" w:space="0" w:color="auto"/>
              <w:bottom w:val="single" w:sz="4" w:space="0" w:color="auto"/>
              <w:right w:val="single" w:sz="4" w:space="0" w:color="auto"/>
            </w:tcBorders>
            <w:vAlign w:val="bottom"/>
          </w:tcPr>
          <w:p w14:paraId="1A935DF5" w14:textId="6F63DF07" w:rsidR="00AB3084" w:rsidRPr="00096136" w:rsidRDefault="00AB3084" w:rsidP="00AB3084">
            <w:pPr>
              <w:pStyle w:val="Header"/>
              <w:rPr>
                <w:rFonts w:ascii="Arial" w:hAnsi="Arial" w:cs="Arial"/>
                <w:szCs w:val="24"/>
              </w:rPr>
            </w:pPr>
            <w:r w:rsidRPr="00096136">
              <w:rPr>
                <w:rFonts w:ascii="Arial" w:hAnsi="Arial" w:cs="Arial"/>
                <w:szCs w:val="24"/>
              </w:rPr>
              <w:t>6.1</w:t>
            </w:r>
          </w:p>
        </w:tc>
        <w:tc>
          <w:tcPr>
            <w:tcW w:w="2393" w:type="dxa"/>
            <w:tcBorders>
              <w:top w:val="single" w:sz="4" w:space="0" w:color="auto"/>
              <w:left w:val="single" w:sz="4" w:space="0" w:color="auto"/>
              <w:bottom w:val="single" w:sz="4" w:space="0" w:color="auto"/>
              <w:right w:val="single" w:sz="4" w:space="0" w:color="auto"/>
            </w:tcBorders>
            <w:vAlign w:val="bottom"/>
          </w:tcPr>
          <w:p w14:paraId="22884457" w14:textId="65700F12" w:rsidR="00AB3084" w:rsidRPr="00096136" w:rsidRDefault="00AB3084" w:rsidP="00AB3084">
            <w:pPr>
              <w:pStyle w:val="Header"/>
              <w:rPr>
                <w:rFonts w:ascii="Arial" w:hAnsi="Arial" w:cs="Arial"/>
                <w:szCs w:val="24"/>
              </w:rPr>
            </w:pPr>
            <w:proofErr w:type="spellStart"/>
            <w:r w:rsidRPr="00096136">
              <w:rPr>
                <w:rFonts w:ascii="Arial" w:hAnsi="Arial" w:cs="Arial"/>
                <w:szCs w:val="24"/>
              </w:rPr>
              <w:t>Cathrine</w:t>
            </w:r>
            <w:proofErr w:type="spellEnd"/>
            <w:r w:rsidRPr="00096136">
              <w:rPr>
                <w:rFonts w:ascii="Arial" w:hAnsi="Arial" w:cs="Arial"/>
                <w:szCs w:val="24"/>
              </w:rPr>
              <w:t xml:space="preserve"> Bishop</w:t>
            </w:r>
          </w:p>
        </w:tc>
      </w:tr>
      <w:tr w:rsidR="00AB3084" w14:paraId="3B9E4E15"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458BE54B" w14:textId="16FF0560" w:rsidR="00AB3084" w:rsidRPr="00096136" w:rsidRDefault="00AB3084" w:rsidP="00AB3084">
            <w:pPr>
              <w:pStyle w:val="Header"/>
              <w:rPr>
                <w:rFonts w:ascii="Arial" w:hAnsi="Arial" w:cs="Arial"/>
                <w:szCs w:val="24"/>
              </w:rPr>
            </w:pPr>
            <w:r w:rsidRPr="00096136">
              <w:rPr>
                <w:rFonts w:ascii="Arial" w:hAnsi="Arial" w:cs="Arial"/>
                <w:szCs w:val="24"/>
              </w:rPr>
              <w:t>31/10/2019</w:t>
            </w:r>
          </w:p>
        </w:tc>
        <w:tc>
          <w:tcPr>
            <w:tcW w:w="3798" w:type="dxa"/>
            <w:tcBorders>
              <w:top w:val="single" w:sz="4" w:space="0" w:color="auto"/>
              <w:left w:val="single" w:sz="4" w:space="0" w:color="auto"/>
              <w:bottom w:val="single" w:sz="4" w:space="0" w:color="auto"/>
              <w:right w:val="single" w:sz="4" w:space="0" w:color="auto"/>
            </w:tcBorders>
            <w:vAlign w:val="bottom"/>
          </w:tcPr>
          <w:p w14:paraId="22E836B4" w14:textId="507DF390" w:rsidR="00AB3084" w:rsidRPr="00096136" w:rsidRDefault="00E34750" w:rsidP="00AB3084">
            <w:pPr>
              <w:pStyle w:val="Header"/>
              <w:rPr>
                <w:rFonts w:ascii="Arial" w:hAnsi="Arial" w:cs="Arial"/>
                <w:szCs w:val="24"/>
              </w:rPr>
            </w:pPr>
            <w:hyperlink r:id="rId61" w:history="1">
              <w:r w:rsidR="00AB3084" w:rsidRPr="00096136">
                <w:rPr>
                  <w:rStyle w:val="Hyperlink"/>
                  <w:rFonts w:ascii="Arial" w:hAnsi="Arial" w:cs="Arial"/>
                  <w:color w:val="auto"/>
                  <w:szCs w:val="24"/>
                  <w:u w:val="none"/>
                </w:rPr>
                <w:t>BA52669 - Uncertified Building Permit - Patio</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418763AB" w14:textId="0AF5C44A" w:rsidR="00AB3084" w:rsidRPr="00096136" w:rsidRDefault="00AB3084" w:rsidP="00AB3084">
            <w:pPr>
              <w:pStyle w:val="Header"/>
              <w:rPr>
                <w:rFonts w:ascii="Arial" w:hAnsi="Arial" w:cs="Arial"/>
                <w:szCs w:val="24"/>
              </w:rPr>
            </w:pPr>
            <w:r w:rsidRPr="00096136">
              <w:rPr>
                <w:rFonts w:ascii="Arial" w:hAnsi="Arial" w:cs="Arial"/>
                <w:szCs w:val="24"/>
              </w:rPr>
              <w:t>A/Manager Building Services</w:t>
            </w:r>
          </w:p>
        </w:tc>
        <w:tc>
          <w:tcPr>
            <w:tcW w:w="2380" w:type="dxa"/>
            <w:tcBorders>
              <w:top w:val="single" w:sz="4" w:space="0" w:color="auto"/>
              <w:left w:val="single" w:sz="4" w:space="0" w:color="auto"/>
              <w:bottom w:val="single" w:sz="4" w:space="0" w:color="auto"/>
              <w:right w:val="single" w:sz="4" w:space="0" w:color="auto"/>
            </w:tcBorders>
            <w:vAlign w:val="bottom"/>
          </w:tcPr>
          <w:p w14:paraId="02076D84" w14:textId="117810B8" w:rsidR="00AB3084" w:rsidRPr="00096136" w:rsidRDefault="00AB3084" w:rsidP="00AB3084">
            <w:pPr>
              <w:pStyle w:val="Header"/>
              <w:rPr>
                <w:rFonts w:ascii="Arial" w:hAnsi="Arial" w:cs="Arial"/>
                <w:szCs w:val="24"/>
              </w:rPr>
            </w:pPr>
            <w:r w:rsidRPr="00096136">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vAlign w:val="bottom"/>
          </w:tcPr>
          <w:p w14:paraId="720124FC" w14:textId="46262169" w:rsidR="00AB3084" w:rsidRPr="00096136" w:rsidRDefault="00AB3084" w:rsidP="00AB3084">
            <w:pPr>
              <w:pStyle w:val="Header"/>
              <w:rPr>
                <w:rFonts w:ascii="Arial" w:hAnsi="Arial" w:cs="Arial"/>
                <w:szCs w:val="24"/>
              </w:rPr>
            </w:pPr>
            <w:r w:rsidRPr="00096136">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vAlign w:val="bottom"/>
          </w:tcPr>
          <w:p w14:paraId="30F4D50E" w14:textId="3FDC8652" w:rsidR="00AB3084" w:rsidRPr="00096136" w:rsidRDefault="00AB3084" w:rsidP="00AB3084">
            <w:pPr>
              <w:pStyle w:val="Header"/>
              <w:rPr>
                <w:rFonts w:ascii="Arial" w:hAnsi="Arial" w:cs="Arial"/>
                <w:szCs w:val="24"/>
              </w:rPr>
            </w:pPr>
            <w:r w:rsidRPr="00096136">
              <w:rPr>
                <w:rFonts w:ascii="Arial" w:hAnsi="Arial" w:cs="Arial"/>
                <w:szCs w:val="24"/>
              </w:rPr>
              <w:t>Oasis Patios Pty Ltd</w:t>
            </w:r>
          </w:p>
        </w:tc>
      </w:tr>
      <w:tr w:rsidR="00AB3084" w14:paraId="3D939ED1"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14D2ECBD" w14:textId="0A19D514" w:rsidR="00AB3084" w:rsidRPr="00096136" w:rsidRDefault="00AB3084" w:rsidP="00AB3084">
            <w:pPr>
              <w:pStyle w:val="Header"/>
              <w:rPr>
                <w:rFonts w:ascii="Arial" w:hAnsi="Arial" w:cs="Arial"/>
                <w:szCs w:val="24"/>
              </w:rPr>
            </w:pPr>
            <w:r w:rsidRPr="00096136">
              <w:rPr>
                <w:rFonts w:ascii="Arial" w:hAnsi="Arial" w:cs="Arial"/>
                <w:szCs w:val="24"/>
              </w:rPr>
              <w:t>31/10/2019</w:t>
            </w:r>
          </w:p>
        </w:tc>
        <w:tc>
          <w:tcPr>
            <w:tcW w:w="3798" w:type="dxa"/>
            <w:tcBorders>
              <w:top w:val="single" w:sz="4" w:space="0" w:color="auto"/>
              <w:left w:val="single" w:sz="4" w:space="0" w:color="auto"/>
              <w:bottom w:val="single" w:sz="4" w:space="0" w:color="auto"/>
              <w:right w:val="single" w:sz="4" w:space="0" w:color="auto"/>
            </w:tcBorders>
            <w:vAlign w:val="bottom"/>
          </w:tcPr>
          <w:p w14:paraId="7AD0D072" w14:textId="1C101937" w:rsidR="00AB3084" w:rsidRPr="00096136" w:rsidRDefault="00E34750" w:rsidP="00AB3084">
            <w:pPr>
              <w:pStyle w:val="Header"/>
              <w:rPr>
                <w:rFonts w:ascii="Arial" w:hAnsi="Arial" w:cs="Arial"/>
                <w:szCs w:val="24"/>
              </w:rPr>
            </w:pPr>
            <w:hyperlink r:id="rId62" w:history="1">
              <w:r w:rsidR="00AB3084" w:rsidRPr="00096136">
                <w:rPr>
                  <w:rStyle w:val="Hyperlink"/>
                  <w:rFonts w:ascii="Arial" w:hAnsi="Arial" w:cs="Arial"/>
                  <w:color w:val="auto"/>
                  <w:szCs w:val="24"/>
                  <w:u w:val="none"/>
                </w:rPr>
                <w:t>3041440 - Withdrawn Parking Infringement Notice - Other Compassionate Grounds</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37D991B0" w14:textId="30A40841" w:rsidR="00AB3084" w:rsidRPr="00096136" w:rsidRDefault="00AB3084" w:rsidP="00AB3084">
            <w:pPr>
              <w:pStyle w:val="Header"/>
              <w:rPr>
                <w:rFonts w:ascii="Arial" w:hAnsi="Arial" w:cs="Arial"/>
                <w:szCs w:val="24"/>
              </w:rPr>
            </w:pPr>
            <w:r w:rsidRPr="00096136">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vAlign w:val="bottom"/>
          </w:tcPr>
          <w:p w14:paraId="30B6D28C" w14:textId="1FDD8513" w:rsidR="00AB3084" w:rsidRPr="00096136" w:rsidRDefault="00AB3084" w:rsidP="00AB3084">
            <w:pPr>
              <w:pStyle w:val="Header"/>
              <w:rPr>
                <w:rFonts w:ascii="Arial" w:hAnsi="Arial" w:cs="Arial"/>
                <w:szCs w:val="24"/>
              </w:rPr>
            </w:pPr>
            <w:r w:rsidRPr="00096136">
              <w:rPr>
                <w:rFonts w:ascii="Arial" w:hAnsi="Arial" w:cs="Arial"/>
                <w:szCs w:val="24"/>
              </w:rPr>
              <w:t>Local Government Act 1995</w:t>
            </w:r>
          </w:p>
        </w:tc>
        <w:tc>
          <w:tcPr>
            <w:tcW w:w="1694" w:type="dxa"/>
            <w:tcBorders>
              <w:top w:val="single" w:sz="4" w:space="0" w:color="auto"/>
              <w:left w:val="single" w:sz="4" w:space="0" w:color="auto"/>
              <w:bottom w:val="single" w:sz="4" w:space="0" w:color="auto"/>
              <w:right w:val="single" w:sz="4" w:space="0" w:color="auto"/>
            </w:tcBorders>
            <w:vAlign w:val="bottom"/>
          </w:tcPr>
          <w:p w14:paraId="70B814E1" w14:textId="1046ED1E" w:rsidR="00AB3084" w:rsidRPr="00096136" w:rsidRDefault="00AB3084" w:rsidP="00AB3084">
            <w:pPr>
              <w:pStyle w:val="Header"/>
              <w:rPr>
                <w:rFonts w:ascii="Arial" w:hAnsi="Arial" w:cs="Arial"/>
                <w:szCs w:val="24"/>
              </w:rPr>
            </w:pPr>
            <w:r w:rsidRPr="00096136">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vAlign w:val="bottom"/>
          </w:tcPr>
          <w:p w14:paraId="6105FBA4" w14:textId="0C0348C1" w:rsidR="00AB3084" w:rsidRPr="00096136" w:rsidRDefault="00AB3084" w:rsidP="00AB3084">
            <w:pPr>
              <w:pStyle w:val="Header"/>
              <w:rPr>
                <w:rFonts w:ascii="Arial" w:hAnsi="Arial" w:cs="Arial"/>
                <w:szCs w:val="24"/>
              </w:rPr>
            </w:pPr>
            <w:r w:rsidRPr="00096136">
              <w:rPr>
                <w:rFonts w:ascii="Arial" w:hAnsi="Arial" w:cs="Arial"/>
                <w:szCs w:val="24"/>
              </w:rPr>
              <w:t xml:space="preserve">Brett </w:t>
            </w:r>
            <w:proofErr w:type="spellStart"/>
            <w:r w:rsidRPr="00096136">
              <w:rPr>
                <w:rFonts w:ascii="Arial" w:hAnsi="Arial" w:cs="Arial"/>
                <w:szCs w:val="24"/>
              </w:rPr>
              <w:t>Kotelko</w:t>
            </w:r>
            <w:proofErr w:type="spellEnd"/>
          </w:p>
        </w:tc>
      </w:tr>
      <w:tr w:rsidR="00AB3084" w14:paraId="20F6B9E8"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26ECED5A" w14:textId="750AD812" w:rsidR="00AB3084" w:rsidRPr="00096136" w:rsidRDefault="00AB3084" w:rsidP="00AB3084">
            <w:pPr>
              <w:pStyle w:val="Header"/>
              <w:rPr>
                <w:rFonts w:ascii="Arial" w:hAnsi="Arial" w:cs="Arial"/>
                <w:szCs w:val="24"/>
              </w:rPr>
            </w:pPr>
            <w:r w:rsidRPr="00096136">
              <w:rPr>
                <w:rFonts w:ascii="Arial" w:hAnsi="Arial" w:cs="Arial"/>
                <w:szCs w:val="24"/>
              </w:rPr>
              <w:t>31/10/2019</w:t>
            </w:r>
          </w:p>
        </w:tc>
        <w:tc>
          <w:tcPr>
            <w:tcW w:w="3798" w:type="dxa"/>
            <w:tcBorders>
              <w:top w:val="single" w:sz="4" w:space="0" w:color="auto"/>
              <w:left w:val="single" w:sz="4" w:space="0" w:color="auto"/>
              <w:bottom w:val="single" w:sz="4" w:space="0" w:color="auto"/>
              <w:right w:val="single" w:sz="4" w:space="0" w:color="auto"/>
            </w:tcBorders>
            <w:vAlign w:val="bottom"/>
          </w:tcPr>
          <w:p w14:paraId="6A5A4C3E" w14:textId="3C102114" w:rsidR="00AB3084" w:rsidRPr="00096136" w:rsidRDefault="00E34750" w:rsidP="00AB3084">
            <w:pPr>
              <w:pStyle w:val="Header"/>
              <w:rPr>
                <w:rFonts w:ascii="Arial" w:hAnsi="Arial" w:cs="Arial"/>
                <w:szCs w:val="24"/>
              </w:rPr>
            </w:pPr>
            <w:hyperlink r:id="rId63" w:history="1">
              <w:r w:rsidR="00AB3084" w:rsidRPr="00096136">
                <w:rPr>
                  <w:rStyle w:val="Hyperlink"/>
                  <w:rFonts w:ascii="Arial" w:hAnsi="Arial" w:cs="Arial"/>
                  <w:color w:val="auto"/>
                  <w:szCs w:val="24"/>
                  <w:u w:val="none"/>
                </w:rPr>
                <w:t>3040945 - Withdrawn Parking Infringement Notice - Other Compassionate Grounds</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252BC95B" w14:textId="51D1BD87" w:rsidR="00AB3084" w:rsidRPr="00096136" w:rsidRDefault="00AB3084" w:rsidP="00AB3084">
            <w:pPr>
              <w:pStyle w:val="Header"/>
              <w:rPr>
                <w:rFonts w:ascii="Arial" w:hAnsi="Arial" w:cs="Arial"/>
                <w:szCs w:val="24"/>
              </w:rPr>
            </w:pPr>
            <w:r w:rsidRPr="00096136">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vAlign w:val="bottom"/>
          </w:tcPr>
          <w:p w14:paraId="1BD871F1" w14:textId="23D7133F" w:rsidR="00AB3084" w:rsidRPr="00096136" w:rsidRDefault="00AB3084" w:rsidP="00AB3084">
            <w:pPr>
              <w:pStyle w:val="Header"/>
              <w:rPr>
                <w:rFonts w:ascii="Arial" w:hAnsi="Arial" w:cs="Arial"/>
                <w:szCs w:val="24"/>
              </w:rPr>
            </w:pPr>
          </w:p>
        </w:tc>
        <w:tc>
          <w:tcPr>
            <w:tcW w:w="1694" w:type="dxa"/>
            <w:tcBorders>
              <w:top w:val="single" w:sz="4" w:space="0" w:color="auto"/>
              <w:left w:val="single" w:sz="4" w:space="0" w:color="auto"/>
              <w:bottom w:val="single" w:sz="4" w:space="0" w:color="auto"/>
              <w:right w:val="single" w:sz="4" w:space="0" w:color="auto"/>
            </w:tcBorders>
            <w:vAlign w:val="bottom"/>
          </w:tcPr>
          <w:p w14:paraId="5997E1C6" w14:textId="7660C5E5" w:rsidR="00AB3084" w:rsidRPr="00096136" w:rsidRDefault="00AB3084" w:rsidP="00AB3084">
            <w:pPr>
              <w:pStyle w:val="Header"/>
              <w:rPr>
                <w:rFonts w:ascii="Arial" w:hAnsi="Arial" w:cs="Arial"/>
                <w:szCs w:val="24"/>
              </w:rPr>
            </w:pPr>
            <w:r w:rsidRPr="00096136">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vAlign w:val="bottom"/>
          </w:tcPr>
          <w:p w14:paraId="32BD3DC0" w14:textId="7994EAEF" w:rsidR="00AB3084" w:rsidRPr="00096136" w:rsidRDefault="00AB3084" w:rsidP="00AB3084">
            <w:pPr>
              <w:pStyle w:val="Header"/>
              <w:rPr>
                <w:rFonts w:ascii="Arial" w:hAnsi="Arial" w:cs="Arial"/>
                <w:szCs w:val="24"/>
              </w:rPr>
            </w:pPr>
            <w:r w:rsidRPr="00096136">
              <w:rPr>
                <w:rFonts w:ascii="Arial" w:hAnsi="Arial" w:cs="Arial"/>
                <w:szCs w:val="24"/>
              </w:rPr>
              <w:t>Sam Lightfoot</w:t>
            </w:r>
          </w:p>
        </w:tc>
      </w:tr>
      <w:tr w:rsidR="00AB3084" w14:paraId="74151D13" w14:textId="77777777" w:rsidTr="0032648B">
        <w:tc>
          <w:tcPr>
            <w:tcW w:w="1418" w:type="dxa"/>
            <w:tcBorders>
              <w:top w:val="single" w:sz="4" w:space="0" w:color="auto"/>
              <w:left w:val="single" w:sz="4" w:space="0" w:color="auto"/>
              <w:bottom w:val="single" w:sz="4" w:space="0" w:color="auto"/>
              <w:right w:val="single" w:sz="4" w:space="0" w:color="auto"/>
            </w:tcBorders>
            <w:vAlign w:val="bottom"/>
          </w:tcPr>
          <w:p w14:paraId="09D295C5" w14:textId="6105BFB1" w:rsidR="00AB3084" w:rsidRPr="00096136" w:rsidRDefault="00AB3084" w:rsidP="00AB3084">
            <w:pPr>
              <w:pStyle w:val="Header"/>
              <w:rPr>
                <w:rFonts w:ascii="Arial" w:hAnsi="Arial" w:cs="Arial"/>
                <w:szCs w:val="24"/>
              </w:rPr>
            </w:pPr>
            <w:r w:rsidRPr="00096136">
              <w:rPr>
                <w:rFonts w:ascii="Arial" w:hAnsi="Arial" w:cs="Arial"/>
                <w:szCs w:val="24"/>
              </w:rPr>
              <w:t>31/10/2019</w:t>
            </w:r>
          </w:p>
        </w:tc>
        <w:tc>
          <w:tcPr>
            <w:tcW w:w="3798" w:type="dxa"/>
            <w:tcBorders>
              <w:top w:val="single" w:sz="4" w:space="0" w:color="auto"/>
              <w:left w:val="single" w:sz="4" w:space="0" w:color="auto"/>
              <w:bottom w:val="single" w:sz="4" w:space="0" w:color="auto"/>
              <w:right w:val="single" w:sz="4" w:space="0" w:color="auto"/>
            </w:tcBorders>
            <w:vAlign w:val="bottom"/>
          </w:tcPr>
          <w:p w14:paraId="6EC8540C" w14:textId="3497E6A8" w:rsidR="00AB3084" w:rsidRPr="00096136" w:rsidRDefault="00E34750" w:rsidP="00AB3084">
            <w:pPr>
              <w:pStyle w:val="Header"/>
              <w:rPr>
                <w:rFonts w:ascii="Arial" w:hAnsi="Arial" w:cs="Arial"/>
                <w:szCs w:val="24"/>
              </w:rPr>
            </w:pPr>
            <w:hyperlink r:id="rId64" w:history="1">
              <w:r w:rsidR="00AB3084" w:rsidRPr="00096136">
                <w:rPr>
                  <w:rStyle w:val="Hyperlink"/>
                  <w:rFonts w:ascii="Arial" w:hAnsi="Arial" w:cs="Arial"/>
                  <w:color w:val="auto"/>
                  <w:szCs w:val="24"/>
                  <w:u w:val="none"/>
                </w:rPr>
                <w:t>3043138 - Withdrawn Parking Infringement Notice - Other Compassionate Grounds</w:t>
              </w:r>
            </w:hyperlink>
          </w:p>
        </w:tc>
        <w:tc>
          <w:tcPr>
            <w:tcW w:w="2605" w:type="dxa"/>
            <w:tcBorders>
              <w:top w:val="single" w:sz="4" w:space="0" w:color="auto"/>
              <w:left w:val="single" w:sz="4" w:space="0" w:color="auto"/>
              <w:bottom w:val="single" w:sz="4" w:space="0" w:color="auto"/>
              <w:right w:val="single" w:sz="4" w:space="0" w:color="auto"/>
            </w:tcBorders>
            <w:vAlign w:val="bottom"/>
          </w:tcPr>
          <w:p w14:paraId="164D3404" w14:textId="42789073" w:rsidR="00AB3084" w:rsidRPr="00096136" w:rsidRDefault="00AB3084" w:rsidP="00AB3084">
            <w:pPr>
              <w:pStyle w:val="Header"/>
              <w:rPr>
                <w:rFonts w:ascii="Arial" w:hAnsi="Arial" w:cs="Arial"/>
                <w:szCs w:val="24"/>
              </w:rPr>
            </w:pPr>
            <w:r w:rsidRPr="00096136">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vAlign w:val="bottom"/>
          </w:tcPr>
          <w:p w14:paraId="2AD14769" w14:textId="264A6851" w:rsidR="00AB3084" w:rsidRPr="00096136" w:rsidRDefault="00AB3084" w:rsidP="00AB3084">
            <w:pPr>
              <w:pStyle w:val="Header"/>
              <w:rPr>
                <w:rFonts w:ascii="Arial" w:hAnsi="Arial" w:cs="Arial"/>
                <w:szCs w:val="24"/>
              </w:rPr>
            </w:pPr>
            <w:r w:rsidRPr="00096136">
              <w:rPr>
                <w:rFonts w:ascii="Arial" w:hAnsi="Arial" w:cs="Arial"/>
                <w:szCs w:val="24"/>
              </w:rPr>
              <w:t>Local Government Act 1995</w:t>
            </w:r>
          </w:p>
        </w:tc>
        <w:tc>
          <w:tcPr>
            <w:tcW w:w="1694" w:type="dxa"/>
            <w:tcBorders>
              <w:top w:val="single" w:sz="4" w:space="0" w:color="auto"/>
              <w:left w:val="single" w:sz="4" w:space="0" w:color="auto"/>
              <w:bottom w:val="single" w:sz="4" w:space="0" w:color="auto"/>
              <w:right w:val="single" w:sz="4" w:space="0" w:color="auto"/>
            </w:tcBorders>
            <w:vAlign w:val="bottom"/>
          </w:tcPr>
          <w:p w14:paraId="39AD4556" w14:textId="0F90AB6B" w:rsidR="00AB3084" w:rsidRPr="00096136" w:rsidRDefault="00AB3084" w:rsidP="00AB3084">
            <w:pPr>
              <w:pStyle w:val="Header"/>
              <w:rPr>
                <w:rFonts w:ascii="Arial" w:hAnsi="Arial" w:cs="Arial"/>
                <w:szCs w:val="24"/>
              </w:rPr>
            </w:pPr>
            <w:r w:rsidRPr="00096136">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vAlign w:val="bottom"/>
          </w:tcPr>
          <w:p w14:paraId="4749C4F1" w14:textId="3C0CDFFE" w:rsidR="00AB3084" w:rsidRPr="00096136" w:rsidRDefault="00AB3084" w:rsidP="00AB3084">
            <w:pPr>
              <w:pStyle w:val="Header"/>
              <w:rPr>
                <w:rFonts w:ascii="Arial" w:hAnsi="Arial" w:cs="Arial"/>
                <w:szCs w:val="24"/>
              </w:rPr>
            </w:pPr>
            <w:r w:rsidRPr="00096136">
              <w:rPr>
                <w:rFonts w:ascii="Arial" w:hAnsi="Arial" w:cs="Arial"/>
                <w:szCs w:val="24"/>
              </w:rPr>
              <w:t>Zoe Williams</w:t>
            </w:r>
          </w:p>
        </w:tc>
      </w:tr>
    </w:tbl>
    <w:p w14:paraId="4CA7158B" w14:textId="32428A06" w:rsidR="003F7256" w:rsidRDefault="003F7256" w:rsidP="009E5692">
      <w:pPr>
        <w:jc w:val="both"/>
        <w:rPr>
          <w:rFonts w:ascii="Arial" w:hAnsi="Arial" w:cs="Arial"/>
        </w:rPr>
        <w:sectPr w:rsidR="003F7256" w:rsidSect="00162798">
          <w:headerReference w:type="first" r:id="rId65"/>
          <w:pgSz w:w="16840" w:h="11907" w:orient="landscape" w:code="9"/>
          <w:pgMar w:top="1797" w:right="1440" w:bottom="1797" w:left="1440" w:header="720" w:footer="720" w:gutter="0"/>
          <w:paperSrc w:first="260" w:other="260"/>
          <w:cols w:space="720"/>
          <w:docGrid w:linePitch="326"/>
        </w:sectPr>
      </w:pPr>
    </w:p>
    <w:p w14:paraId="200BC09F" w14:textId="12B524A3" w:rsidR="00012C59" w:rsidRPr="00012C59" w:rsidRDefault="0060663B" w:rsidP="00CD3E2D">
      <w:pPr>
        <w:pStyle w:val="Heading2"/>
        <w:numPr>
          <w:ilvl w:val="1"/>
          <w:numId w:val="9"/>
        </w:numPr>
        <w:spacing w:before="0" w:after="0"/>
        <w:ind w:left="0" w:hanging="851"/>
        <w:rPr>
          <w:rFonts w:ascii="Arial" w:hAnsi="Arial" w:cs="Arial"/>
          <w:sz w:val="24"/>
          <w:szCs w:val="24"/>
          <w:u w:val="none"/>
        </w:rPr>
      </w:pPr>
      <w:bookmarkStart w:id="82" w:name="_Toc25595055"/>
      <w:r>
        <w:rPr>
          <w:rFonts w:ascii="Arial" w:hAnsi="Arial" w:cs="Arial"/>
          <w:sz w:val="24"/>
          <w:szCs w:val="24"/>
          <w:u w:val="none"/>
        </w:rPr>
        <w:lastRenderedPageBreak/>
        <w:t xml:space="preserve">Monthly Financial Report </w:t>
      </w:r>
      <w:r w:rsidR="003348DB">
        <w:rPr>
          <w:rFonts w:ascii="Arial" w:hAnsi="Arial" w:cs="Arial"/>
          <w:sz w:val="24"/>
          <w:szCs w:val="24"/>
          <w:u w:val="none"/>
        </w:rPr>
        <w:t>–</w:t>
      </w:r>
      <w:r>
        <w:rPr>
          <w:rFonts w:ascii="Arial" w:hAnsi="Arial" w:cs="Arial"/>
          <w:sz w:val="24"/>
          <w:szCs w:val="24"/>
          <w:u w:val="none"/>
        </w:rPr>
        <w:t xml:space="preserve"> </w:t>
      </w:r>
      <w:r w:rsidR="000F6FE8">
        <w:rPr>
          <w:rFonts w:ascii="Arial" w:hAnsi="Arial" w:cs="Arial"/>
          <w:sz w:val="24"/>
          <w:szCs w:val="24"/>
          <w:u w:val="none"/>
        </w:rPr>
        <w:t>October</w:t>
      </w:r>
      <w:r w:rsidR="003348DB">
        <w:rPr>
          <w:rFonts w:ascii="Arial" w:hAnsi="Arial" w:cs="Arial"/>
          <w:sz w:val="24"/>
          <w:szCs w:val="24"/>
          <w:u w:val="none"/>
        </w:rPr>
        <w:t xml:space="preserve"> 2019</w:t>
      </w:r>
      <w:bookmarkEnd w:id="82"/>
    </w:p>
    <w:p w14:paraId="200BC0A0" w14:textId="77777777"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0" w:type="auto"/>
        <w:tblInd w:w="-5" w:type="dxa"/>
        <w:tblLook w:val="04A0" w:firstRow="1" w:lastRow="0" w:firstColumn="1" w:lastColumn="0" w:noHBand="0" w:noVBand="1"/>
      </w:tblPr>
      <w:tblGrid>
        <w:gridCol w:w="2280"/>
        <w:gridCol w:w="6028"/>
      </w:tblGrid>
      <w:tr w:rsidR="00D1672D" w:rsidRPr="008A1B93" w14:paraId="331C36E5" w14:textId="77777777" w:rsidTr="00D1672D">
        <w:tc>
          <w:tcPr>
            <w:tcW w:w="2280" w:type="dxa"/>
          </w:tcPr>
          <w:p w14:paraId="3839DB31" w14:textId="77777777" w:rsidR="00D1672D" w:rsidRPr="00DD5B71" w:rsidRDefault="00D1672D" w:rsidP="0072067A">
            <w:pPr>
              <w:jc w:val="both"/>
              <w:rPr>
                <w:rFonts w:ascii="Arial" w:hAnsi="Arial" w:cs="Arial"/>
                <w:b/>
                <w:szCs w:val="24"/>
              </w:rPr>
            </w:pPr>
            <w:r w:rsidRPr="00DD5B71">
              <w:rPr>
                <w:rFonts w:ascii="Arial" w:hAnsi="Arial" w:cs="Arial"/>
                <w:b/>
                <w:szCs w:val="24"/>
              </w:rPr>
              <w:t>Council</w:t>
            </w:r>
          </w:p>
        </w:tc>
        <w:tc>
          <w:tcPr>
            <w:tcW w:w="6028" w:type="dxa"/>
          </w:tcPr>
          <w:p w14:paraId="1E9AC8F6" w14:textId="77777777" w:rsidR="00D1672D" w:rsidRPr="00F80BA8" w:rsidRDefault="00D1672D" w:rsidP="0072067A">
            <w:pPr>
              <w:jc w:val="both"/>
              <w:rPr>
                <w:rFonts w:ascii="Arial" w:hAnsi="Arial" w:cs="Arial"/>
                <w:szCs w:val="24"/>
                <w:highlight w:val="yellow"/>
              </w:rPr>
            </w:pPr>
            <w:r w:rsidRPr="00476AEF">
              <w:rPr>
                <w:rFonts w:ascii="Arial" w:hAnsi="Arial" w:cs="Arial"/>
                <w:szCs w:val="24"/>
              </w:rPr>
              <w:t>2</w:t>
            </w:r>
            <w:r>
              <w:rPr>
                <w:rFonts w:ascii="Arial" w:hAnsi="Arial" w:cs="Arial"/>
                <w:szCs w:val="24"/>
              </w:rPr>
              <w:t>6 November</w:t>
            </w:r>
            <w:r w:rsidRPr="00476AEF">
              <w:rPr>
                <w:rFonts w:ascii="Arial" w:hAnsi="Arial" w:cs="Arial"/>
                <w:szCs w:val="24"/>
              </w:rPr>
              <w:t xml:space="preserve"> 2019</w:t>
            </w:r>
          </w:p>
        </w:tc>
      </w:tr>
      <w:tr w:rsidR="00D1672D" w:rsidRPr="008A1B93" w14:paraId="066AF28D" w14:textId="77777777" w:rsidTr="00D1672D">
        <w:tc>
          <w:tcPr>
            <w:tcW w:w="2280" w:type="dxa"/>
          </w:tcPr>
          <w:p w14:paraId="5C72CB80" w14:textId="77777777" w:rsidR="00D1672D" w:rsidRPr="00DD5B71" w:rsidRDefault="00D1672D" w:rsidP="0072067A">
            <w:pPr>
              <w:jc w:val="both"/>
              <w:rPr>
                <w:rFonts w:ascii="Arial" w:hAnsi="Arial" w:cs="Arial"/>
                <w:b/>
                <w:szCs w:val="24"/>
              </w:rPr>
            </w:pPr>
            <w:r w:rsidRPr="00DD5B71">
              <w:rPr>
                <w:rFonts w:ascii="Arial" w:hAnsi="Arial" w:cs="Arial"/>
                <w:b/>
                <w:szCs w:val="24"/>
              </w:rPr>
              <w:t>Applicant</w:t>
            </w:r>
          </w:p>
        </w:tc>
        <w:tc>
          <w:tcPr>
            <w:tcW w:w="6028" w:type="dxa"/>
          </w:tcPr>
          <w:p w14:paraId="3AF5E550" w14:textId="77777777" w:rsidR="00D1672D" w:rsidRPr="008A1B93" w:rsidRDefault="00D1672D" w:rsidP="0072067A">
            <w:pPr>
              <w:jc w:val="both"/>
              <w:rPr>
                <w:rFonts w:ascii="Arial" w:hAnsi="Arial" w:cs="Arial"/>
                <w:szCs w:val="24"/>
              </w:rPr>
            </w:pPr>
            <w:r w:rsidRPr="002F5D2B">
              <w:rPr>
                <w:rFonts w:ascii="Arial" w:hAnsi="Arial" w:cs="Arial"/>
                <w:szCs w:val="24"/>
              </w:rPr>
              <w:t>City of Nedlands</w:t>
            </w:r>
          </w:p>
        </w:tc>
      </w:tr>
      <w:tr w:rsidR="00D1672D" w:rsidRPr="008A1B93" w14:paraId="3FE09153" w14:textId="77777777" w:rsidTr="00D1672D">
        <w:tc>
          <w:tcPr>
            <w:tcW w:w="2280" w:type="dxa"/>
          </w:tcPr>
          <w:p w14:paraId="4FE7BF72" w14:textId="77777777" w:rsidR="00D1672D" w:rsidRDefault="00D1672D" w:rsidP="0072067A">
            <w:pPr>
              <w:jc w:val="both"/>
              <w:rPr>
                <w:rFonts w:ascii="Arial" w:hAnsi="Arial" w:cs="Arial"/>
                <w:b/>
                <w:szCs w:val="24"/>
              </w:rPr>
            </w:pPr>
            <w:r w:rsidRPr="00503322">
              <w:rPr>
                <w:rFonts w:ascii="Arial" w:eastAsia="Calibri" w:hAnsi="Arial" w:cs="Arial"/>
                <w:b/>
                <w:szCs w:val="24"/>
              </w:rPr>
              <w:t>Employee Disclosure under section 5.70 Local Government Act</w:t>
            </w:r>
          </w:p>
        </w:tc>
        <w:tc>
          <w:tcPr>
            <w:tcW w:w="6028" w:type="dxa"/>
          </w:tcPr>
          <w:p w14:paraId="08A86969" w14:textId="77777777" w:rsidR="00D1672D" w:rsidRDefault="00D1672D" w:rsidP="0072067A">
            <w:pPr>
              <w:jc w:val="both"/>
              <w:rPr>
                <w:rFonts w:ascii="Arial" w:hAnsi="Arial" w:cs="Arial"/>
                <w:szCs w:val="24"/>
              </w:rPr>
            </w:pPr>
            <w:r>
              <w:rPr>
                <w:rFonts w:ascii="Arial" w:hAnsi="Arial" w:cs="Arial"/>
                <w:szCs w:val="24"/>
              </w:rPr>
              <w:t>Nil</w:t>
            </w:r>
          </w:p>
        </w:tc>
      </w:tr>
      <w:tr w:rsidR="00D1672D" w:rsidRPr="008A1B93" w14:paraId="6B9B91C8" w14:textId="77777777" w:rsidTr="00D1672D">
        <w:tc>
          <w:tcPr>
            <w:tcW w:w="2280" w:type="dxa"/>
          </w:tcPr>
          <w:p w14:paraId="2533EF20" w14:textId="77777777" w:rsidR="00D1672D" w:rsidRPr="00DD5B71" w:rsidRDefault="00D1672D" w:rsidP="0072067A">
            <w:pPr>
              <w:jc w:val="both"/>
              <w:rPr>
                <w:rFonts w:ascii="Arial" w:hAnsi="Arial" w:cs="Arial"/>
                <w:b/>
                <w:szCs w:val="24"/>
              </w:rPr>
            </w:pPr>
            <w:r w:rsidRPr="00DD5B71">
              <w:rPr>
                <w:rFonts w:ascii="Arial" w:hAnsi="Arial" w:cs="Arial"/>
                <w:b/>
                <w:szCs w:val="24"/>
              </w:rPr>
              <w:t>Director</w:t>
            </w:r>
          </w:p>
        </w:tc>
        <w:tc>
          <w:tcPr>
            <w:tcW w:w="6028" w:type="dxa"/>
          </w:tcPr>
          <w:p w14:paraId="54696D86" w14:textId="77777777" w:rsidR="00D1672D" w:rsidRPr="008A1B93" w:rsidRDefault="00D1672D" w:rsidP="0072067A">
            <w:pPr>
              <w:jc w:val="both"/>
              <w:rPr>
                <w:rFonts w:ascii="Arial" w:hAnsi="Arial" w:cs="Arial"/>
                <w:szCs w:val="24"/>
              </w:rPr>
            </w:pPr>
            <w:r>
              <w:rPr>
                <w:rFonts w:ascii="Arial" w:hAnsi="Arial" w:cs="Arial"/>
                <w:szCs w:val="24"/>
              </w:rPr>
              <w:t>Lorraine Driscoll – Director Corporate &amp; Strategy</w:t>
            </w:r>
          </w:p>
        </w:tc>
      </w:tr>
      <w:tr w:rsidR="00D1672D" w:rsidRPr="008A1B93" w14:paraId="248F94D9" w14:textId="77777777" w:rsidTr="00D1672D">
        <w:tc>
          <w:tcPr>
            <w:tcW w:w="2280" w:type="dxa"/>
          </w:tcPr>
          <w:p w14:paraId="4A349945" w14:textId="77777777" w:rsidR="00D1672D" w:rsidRPr="00DD5B71" w:rsidRDefault="00D1672D" w:rsidP="0072067A">
            <w:pPr>
              <w:jc w:val="both"/>
              <w:rPr>
                <w:rFonts w:ascii="Arial" w:hAnsi="Arial" w:cs="Arial"/>
                <w:b/>
                <w:szCs w:val="24"/>
              </w:rPr>
            </w:pPr>
            <w:r>
              <w:rPr>
                <w:rFonts w:ascii="Arial" w:hAnsi="Arial" w:cs="Arial"/>
                <w:b/>
                <w:szCs w:val="24"/>
              </w:rPr>
              <w:t>CEO</w:t>
            </w:r>
          </w:p>
        </w:tc>
        <w:tc>
          <w:tcPr>
            <w:tcW w:w="6028" w:type="dxa"/>
          </w:tcPr>
          <w:p w14:paraId="5EE8D065" w14:textId="77777777" w:rsidR="00D1672D" w:rsidRPr="008A1B93" w:rsidRDefault="00D1672D" w:rsidP="0072067A">
            <w:pPr>
              <w:jc w:val="both"/>
              <w:rPr>
                <w:rFonts w:ascii="Arial" w:hAnsi="Arial" w:cs="Arial"/>
                <w:szCs w:val="24"/>
              </w:rPr>
            </w:pPr>
            <w:r>
              <w:rPr>
                <w:rFonts w:ascii="Arial" w:hAnsi="Arial" w:cs="Arial"/>
                <w:szCs w:val="24"/>
              </w:rPr>
              <w:t>Mark Goodlet</w:t>
            </w:r>
          </w:p>
        </w:tc>
      </w:tr>
      <w:tr w:rsidR="00D1672D" w:rsidRPr="008A1B93" w14:paraId="45EC9E60" w14:textId="77777777" w:rsidTr="00D1672D">
        <w:tc>
          <w:tcPr>
            <w:tcW w:w="2280" w:type="dxa"/>
          </w:tcPr>
          <w:p w14:paraId="334E20B9" w14:textId="77777777" w:rsidR="00D1672D" w:rsidRPr="00DD5B71" w:rsidRDefault="00D1672D" w:rsidP="0072067A">
            <w:pPr>
              <w:jc w:val="both"/>
              <w:rPr>
                <w:rFonts w:ascii="Arial" w:hAnsi="Arial" w:cs="Arial"/>
                <w:b/>
                <w:szCs w:val="24"/>
              </w:rPr>
            </w:pPr>
            <w:r>
              <w:rPr>
                <w:rFonts w:ascii="Arial" w:hAnsi="Arial" w:cs="Arial"/>
                <w:b/>
                <w:szCs w:val="24"/>
              </w:rPr>
              <w:t>Attachments</w:t>
            </w:r>
          </w:p>
        </w:tc>
        <w:tc>
          <w:tcPr>
            <w:tcW w:w="6028" w:type="dxa"/>
          </w:tcPr>
          <w:p w14:paraId="574A3585" w14:textId="77777777" w:rsidR="00D1672D" w:rsidRPr="003665D9" w:rsidRDefault="00D1672D" w:rsidP="00CD3E2D">
            <w:pPr>
              <w:numPr>
                <w:ilvl w:val="0"/>
                <w:numId w:val="38"/>
              </w:numPr>
              <w:ind w:left="452" w:hanging="452"/>
              <w:jc w:val="both"/>
              <w:rPr>
                <w:rFonts w:ascii="Arial" w:hAnsi="Arial" w:cs="Arial"/>
                <w:szCs w:val="32"/>
                <w:lang w:val="en-US"/>
              </w:rPr>
            </w:pPr>
            <w:r w:rsidRPr="003665D9">
              <w:rPr>
                <w:rFonts w:ascii="Arial" w:hAnsi="Arial" w:cs="Arial"/>
                <w:szCs w:val="32"/>
                <w:lang w:val="en-US"/>
              </w:rPr>
              <w:t>Financial Summary (Operating)</w:t>
            </w:r>
            <w:r>
              <w:rPr>
                <w:rFonts w:ascii="Arial" w:hAnsi="Arial" w:cs="Arial"/>
                <w:szCs w:val="32"/>
                <w:lang w:val="en-US"/>
              </w:rPr>
              <w:t xml:space="preserve"> by Business Units – 31 October</w:t>
            </w:r>
            <w:r w:rsidRPr="003665D9">
              <w:rPr>
                <w:rFonts w:ascii="Arial" w:hAnsi="Arial" w:cs="Arial"/>
                <w:szCs w:val="32"/>
                <w:lang w:val="en-US"/>
              </w:rPr>
              <w:t xml:space="preserve"> 201</w:t>
            </w:r>
            <w:r>
              <w:rPr>
                <w:rFonts w:ascii="Arial" w:hAnsi="Arial" w:cs="Arial"/>
                <w:szCs w:val="32"/>
                <w:lang w:val="en-US"/>
              </w:rPr>
              <w:t>9</w:t>
            </w:r>
          </w:p>
          <w:p w14:paraId="54F400C3" w14:textId="77777777" w:rsidR="00D1672D" w:rsidRPr="00144BE4" w:rsidRDefault="00D1672D" w:rsidP="00CD3E2D">
            <w:pPr>
              <w:numPr>
                <w:ilvl w:val="0"/>
                <w:numId w:val="38"/>
              </w:numPr>
              <w:ind w:left="426" w:hanging="426"/>
              <w:jc w:val="both"/>
              <w:rPr>
                <w:rFonts w:ascii="Arial" w:hAnsi="Arial" w:cs="Arial"/>
                <w:szCs w:val="24"/>
              </w:rPr>
            </w:pPr>
            <w:r w:rsidRPr="003665D9">
              <w:rPr>
                <w:rFonts w:ascii="Arial" w:hAnsi="Arial" w:cs="Arial"/>
                <w:szCs w:val="32"/>
                <w:lang w:val="en-US"/>
              </w:rPr>
              <w:t>Capital Wo</w:t>
            </w:r>
            <w:r>
              <w:rPr>
                <w:rFonts w:ascii="Arial" w:hAnsi="Arial" w:cs="Arial"/>
                <w:szCs w:val="32"/>
                <w:lang w:val="en-US"/>
              </w:rPr>
              <w:t>rks &amp; Acquisitions – 31 October</w:t>
            </w:r>
            <w:r w:rsidRPr="003665D9">
              <w:rPr>
                <w:rFonts w:ascii="Arial" w:hAnsi="Arial" w:cs="Arial"/>
                <w:szCs w:val="32"/>
                <w:lang w:val="en-US"/>
              </w:rPr>
              <w:t xml:space="preserve"> 201</w:t>
            </w:r>
            <w:r>
              <w:rPr>
                <w:rFonts w:ascii="Arial" w:hAnsi="Arial" w:cs="Arial"/>
                <w:szCs w:val="32"/>
                <w:lang w:val="en-US"/>
              </w:rPr>
              <w:t>9</w:t>
            </w:r>
          </w:p>
          <w:p w14:paraId="2FCE23B0" w14:textId="77777777" w:rsidR="00D1672D" w:rsidRPr="003665D9" w:rsidRDefault="00D1672D" w:rsidP="00CD3E2D">
            <w:pPr>
              <w:numPr>
                <w:ilvl w:val="0"/>
                <w:numId w:val="38"/>
              </w:numPr>
              <w:ind w:left="426" w:hanging="426"/>
              <w:jc w:val="both"/>
              <w:rPr>
                <w:rFonts w:ascii="Arial" w:hAnsi="Arial" w:cs="Arial"/>
                <w:szCs w:val="24"/>
              </w:rPr>
            </w:pPr>
            <w:r>
              <w:rPr>
                <w:rFonts w:ascii="Arial" w:hAnsi="Arial" w:cs="Arial"/>
                <w:szCs w:val="24"/>
              </w:rPr>
              <w:t xml:space="preserve">Statement of </w:t>
            </w:r>
            <w:r w:rsidRPr="003665D9">
              <w:rPr>
                <w:rFonts w:ascii="Arial" w:hAnsi="Arial" w:cs="Arial"/>
                <w:szCs w:val="24"/>
              </w:rPr>
              <w:t xml:space="preserve">Net Current Assets </w:t>
            </w:r>
            <w:r>
              <w:rPr>
                <w:rFonts w:ascii="Arial" w:hAnsi="Arial" w:cs="Arial"/>
                <w:szCs w:val="32"/>
                <w:lang w:val="en-US"/>
              </w:rPr>
              <w:t>– 31 October 2019</w:t>
            </w:r>
          </w:p>
          <w:p w14:paraId="123BF187" w14:textId="77777777" w:rsidR="00D1672D" w:rsidRPr="006E012D" w:rsidRDefault="00D1672D" w:rsidP="00CD3E2D">
            <w:pPr>
              <w:numPr>
                <w:ilvl w:val="0"/>
                <w:numId w:val="38"/>
              </w:numPr>
              <w:ind w:left="426" w:hanging="426"/>
              <w:jc w:val="both"/>
              <w:rPr>
                <w:rFonts w:ascii="Arial" w:hAnsi="Arial" w:cs="Arial"/>
                <w:szCs w:val="24"/>
              </w:rPr>
            </w:pPr>
            <w:r w:rsidRPr="003665D9">
              <w:rPr>
                <w:rFonts w:ascii="Arial" w:hAnsi="Arial" w:cs="Arial"/>
                <w:szCs w:val="24"/>
              </w:rPr>
              <w:t xml:space="preserve">Statement of </w:t>
            </w:r>
            <w:r>
              <w:rPr>
                <w:rFonts w:ascii="Arial" w:hAnsi="Arial" w:cs="Arial"/>
                <w:szCs w:val="24"/>
              </w:rPr>
              <w:t xml:space="preserve">Financial </w:t>
            </w:r>
            <w:r w:rsidRPr="003665D9">
              <w:rPr>
                <w:rFonts w:ascii="Arial" w:hAnsi="Arial" w:cs="Arial"/>
                <w:szCs w:val="24"/>
              </w:rPr>
              <w:t xml:space="preserve">Activity </w:t>
            </w:r>
            <w:r>
              <w:rPr>
                <w:rFonts w:ascii="Arial" w:hAnsi="Arial" w:cs="Arial"/>
                <w:szCs w:val="32"/>
                <w:lang w:val="en-US"/>
              </w:rPr>
              <w:t>– 31 October 2019</w:t>
            </w:r>
          </w:p>
          <w:p w14:paraId="20AD92AC" w14:textId="77777777" w:rsidR="00D1672D" w:rsidRDefault="00D1672D" w:rsidP="00CD3E2D">
            <w:pPr>
              <w:numPr>
                <w:ilvl w:val="0"/>
                <w:numId w:val="38"/>
              </w:numPr>
              <w:ind w:left="426" w:hanging="426"/>
              <w:jc w:val="both"/>
              <w:rPr>
                <w:rFonts w:ascii="Arial" w:hAnsi="Arial" w:cs="Arial"/>
                <w:szCs w:val="24"/>
              </w:rPr>
            </w:pPr>
            <w:r>
              <w:rPr>
                <w:rFonts w:ascii="Arial" w:hAnsi="Arial" w:cs="Arial"/>
                <w:szCs w:val="24"/>
              </w:rPr>
              <w:t>Borrowings – 31 October 2019</w:t>
            </w:r>
          </w:p>
          <w:p w14:paraId="3DE0A707" w14:textId="77777777" w:rsidR="00D1672D" w:rsidRDefault="00D1672D" w:rsidP="00CD3E2D">
            <w:pPr>
              <w:numPr>
                <w:ilvl w:val="0"/>
                <w:numId w:val="38"/>
              </w:numPr>
              <w:ind w:left="426" w:hanging="426"/>
              <w:jc w:val="both"/>
              <w:rPr>
                <w:rFonts w:ascii="Arial" w:hAnsi="Arial" w:cs="Arial"/>
                <w:szCs w:val="24"/>
              </w:rPr>
            </w:pPr>
            <w:r>
              <w:rPr>
                <w:rFonts w:ascii="Arial" w:hAnsi="Arial" w:cs="Arial"/>
                <w:szCs w:val="24"/>
              </w:rPr>
              <w:t>Statement of Financial Position – 31 October 2019</w:t>
            </w:r>
          </w:p>
          <w:p w14:paraId="6E748983" w14:textId="77777777" w:rsidR="00D1672D" w:rsidRDefault="00D1672D" w:rsidP="00CD3E2D">
            <w:pPr>
              <w:numPr>
                <w:ilvl w:val="0"/>
                <w:numId w:val="38"/>
              </w:numPr>
              <w:ind w:left="426" w:hanging="426"/>
              <w:jc w:val="both"/>
              <w:rPr>
                <w:rFonts w:ascii="Arial" w:hAnsi="Arial" w:cs="Arial"/>
                <w:szCs w:val="24"/>
              </w:rPr>
            </w:pPr>
            <w:r>
              <w:rPr>
                <w:rFonts w:ascii="Arial" w:hAnsi="Arial" w:cs="Arial"/>
                <w:szCs w:val="24"/>
              </w:rPr>
              <w:t>Operating Income &amp; Expenditure by Reporting Activity – 31 October 2019</w:t>
            </w:r>
          </w:p>
          <w:p w14:paraId="07CC5BDB" w14:textId="77777777" w:rsidR="00D1672D" w:rsidRPr="000E0632" w:rsidRDefault="00D1672D" w:rsidP="00CD3E2D">
            <w:pPr>
              <w:numPr>
                <w:ilvl w:val="0"/>
                <w:numId w:val="38"/>
              </w:numPr>
              <w:ind w:left="426" w:hanging="426"/>
              <w:jc w:val="both"/>
              <w:rPr>
                <w:rFonts w:ascii="Arial" w:hAnsi="Arial" w:cs="Arial"/>
                <w:szCs w:val="24"/>
              </w:rPr>
            </w:pPr>
            <w:r>
              <w:rPr>
                <w:rFonts w:ascii="Arial" w:hAnsi="Arial" w:cs="Arial"/>
                <w:szCs w:val="24"/>
              </w:rPr>
              <w:t>Operating Income by Reporting Nature &amp; Type – 31 October 2019</w:t>
            </w:r>
          </w:p>
        </w:tc>
      </w:tr>
    </w:tbl>
    <w:p w14:paraId="21849D19" w14:textId="77777777" w:rsidR="00D1672D" w:rsidRDefault="00D1672D" w:rsidP="00D1672D">
      <w:pPr>
        <w:jc w:val="both"/>
        <w:rPr>
          <w:rFonts w:ascii="Arial" w:hAnsi="Arial" w:cs="Arial"/>
          <w:b/>
          <w:szCs w:val="32"/>
          <w:lang w:val="en-US"/>
        </w:rPr>
      </w:pPr>
    </w:p>
    <w:p w14:paraId="778B81D9" w14:textId="77777777" w:rsidR="00D1672D" w:rsidRPr="00AD73CC" w:rsidRDefault="00D1672D" w:rsidP="00D1672D">
      <w:pPr>
        <w:jc w:val="both"/>
        <w:rPr>
          <w:rFonts w:ascii="Arial" w:hAnsi="Arial" w:cs="Arial"/>
          <w:b/>
          <w:sz w:val="28"/>
          <w:szCs w:val="32"/>
          <w:lang w:val="en-US"/>
        </w:rPr>
      </w:pPr>
      <w:r w:rsidRPr="00AD73CC">
        <w:rPr>
          <w:rFonts w:ascii="Arial" w:hAnsi="Arial" w:cs="Arial"/>
          <w:b/>
          <w:sz w:val="28"/>
          <w:szCs w:val="32"/>
          <w:lang w:val="en-US"/>
        </w:rPr>
        <w:t>Executive Summary</w:t>
      </w:r>
    </w:p>
    <w:p w14:paraId="3E0163C2" w14:textId="77777777" w:rsidR="00D1672D" w:rsidRPr="00AD73CC" w:rsidRDefault="00D1672D" w:rsidP="00D1672D">
      <w:pPr>
        <w:jc w:val="both"/>
        <w:rPr>
          <w:rFonts w:ascii="Arial" w:hAnsi="Arial" w:cs="Arial"/>
          <w:b/>
          <w:szCs w:val="32"/>
          <w:lang w:val="en-US"/>
        </w:rPr>
      </w:pPr>
    </w:p>
    <w:p w14:paraId="565CE21E" w14:textId="77777777" w:rsidR="00D1672D" w:rsidRPr="000312CA" w:rsidRDefault="00D1672D" w:rsidP="00D1672D">
      <w:pPr>
        <w:jc w:val="both"/>
        <w:rPr>
          <w:rFonts w:ascii="Arial" w:hAnsi="Arial" w:cs="Arial"/>
          <w:szCs w:val="32"/>
        </w:rPr>
      </w:pPr>
      <w:r w:rsidRPr="006434BE">
        <w:rPr>
          <w:rFonts w:ascii="Arial" w:hAnsi="Arial" w:cs="Arial"/>
          <w:szCs w:val="32"/>
        </w:rPr>
        <w:t xml:space="preserve">Administration is required to provide Council with a monthly financial report in accordance with </w:t>
      </w:r>
      <w:r w:rsidRPr="006434BE">
        <w:rPr>
          <w:rFonts w:ascii="Arial" w:hAnsi="Arial" w:cs="Arial"/>
          <w:i/>
          <w:szCs w:val="32"/>
        </w:rPr>
        <w:t>Regulation 34(1) of the Local Government (Financial Management) Regulations 1996.</w:t>
      </w:r>
      <w:r>
        <w:rPr>
          <w:rFonts w:ascii="Arial" w:hAnsi="Arial" w:cs="Arial"/>
          <w:szCs w:val="32"/>
        </w:rPr>
        <w:t xml:space="preserve"> </w:t>
      </w:r>
      <w:r w:rsidRPr="000312CA">
        <w:rPr>
          <w:rFonts w:ascii="Arial" w:hAnsi="Arial" w:cs="Arial"/>
          <w:szCs w:val="32"/>
        </w:rPr>
        <w:t xml:space="preserve">The monthly financial variance from the budget of each business unit is reviewed with the respective manager </w:t>
      </w:r>
      <w:r>
        <w:rPr>
          <w:rFonts w:ascii="Arial" w:hAnsi="Arial" w:cs="Arial"/>
          <w:szCs w:val="32"/>
        </w:rPr>
        <w:t xml:space="preserve">and the Executive </w:t>
      </w:r>
      <w:r w:rsidRPr="000312CA">
        <w:rPr>
          <w:rFonts w:ascii="Arial" w:hAnsi="Arial" w:cs="Arial"/>
          <w:szCs w:val="32"/>
        </w:rPr>
        <w:t xml:space="preserve">to identify the need for any remedial action. Significant variances are highlighted to Council in the </w:t>
      </w:r>
      <w:r>
        <w:rPr>
          <w:rFonts w:ascii="Arial" w:hAnsi="Arial" w:cs="Arial"/>
          <w:szCs w:val="32"/>
        </w:rPr>
        <w:t xml:space="preserve">attached </w:t>
      </w:r>
      <w:r w:rsidRPr="000312CA">
        <w:rPr>
          <w:rFonts w:ascii="Arial" w:hAnsi="Arial" w:cs="Arial"/>
          <w:szCs w:val="32"/>
        </w:rPr>
        <w:t>Monthly Financial Report.</w:t>
      </w:r>
    </w:p>
    <w:p w14:paraId="445B6E2B" w14:textId="77777777" w:rsidR="00D1672D" w:rsidRDefault="00D1672D" w:rsidP="00D1672D">
      <w:pPr>
        <w:jc w:val="both"/>
        <w:rPr>
          <w:rFonts w:ascii="Arial" w:hAnsi="Arial" w:cs="Arial"/>
          <w:b/>
          <w:szCs w:val="32"/>
          <w:lang w:val="en-US"/>
        </w:rPr>
      </w:pPr>
    </w:p>
    <w:p w14:paraId="029E363A" w14:textId="77777777" w:rsidR="00D1672D" w:rsidRDefault="00D1672D" w:rsidP="00D1672D">
      <w:pPr>
        <w:jc w:val="both"/>
        <w:rPr>
          <w:rFonts w:ascii="Arial" w:hAnsi="Arial" w:cs="Arial"/>
          <w:b/>
          <w:szCs w:val="32"/>
          <w:lang w:val="en-US"/>
        </w:rPr>
      </w:pPr>
    </w:p>
    <w:p w14:paraId="0A92F0F1" w14:textId="77777777" w:rsidR="00D1672D" w:rsidRPr="00AD73CC" w:rsidRDefault="00D1672D" w:rsidP="00D1672D">
      <w:pPr>
        <w:jc w:val="both"/>
        <w:rPr>
          <w:rFonts w:ascii="Arial" w:hAnsi="Arial" w:cs="Arial"/>
          <w:b/>
          <w:sz w:val="28"/>
          <w:szCs w:val="32"/>
          <w:lang w:val="en-US"/>
        </w:rPr>
      </w:pPr>
      <w:r w:rsidRPr="00AD73CC">
        <w:rPr>
          <w:rFonts w:ascii="Arial" w:hAnsi="Arial" w:cs="Arial"/>
          <w:b/>
          <w:sz w:val="28"/>
          <w:szCs w:val="32"/>
          <w:lang w:val="en-US"/>
        </w:rPr>
        <w:t>Recommendation to C</w:t>
      </w:r>
      <w:r>
        <w:rPr>
          <w:rFonts w:ascii="Arial" w:hAnsi="Arial" w:cs="Arial"/>
          <w:b/>
          <w:sz w:val="28"/>
          <w:szCs w:val="32"/>
          <w:lang w:val="en-US"/>
        </w:rPr>
        <w:t>ouncil</w:t>
      </w:r>
    </w:p>
    <w:p w14:paraId="423204ED" w14:textId="77777777" w:rsidR="00D1672D" w:rsidRPr="00AD73CC" w:rsidRDefault="00D1672D" w:rsidP="00D1672D">
      <w:pPr>
        <w:jc w:val="both"/>
        <w:rPr>
          <w:rFonts w:ascii="Arial" w:hAnsi="Arial" w:cs="Arial"/>
          <w:b/>
          <w:szCs w:val="32"/>
          <w:lang w:val="en-US"/>
        </w:rPr>
      </w:pPr>
    </w:p>
    <w:p w14:paraId="13F3CB7D" w14:textId="77777777" w:rsidR="00D1672D" w:rsidRPr="00CF2198" w:rsidRDefault="00D1672D" w:rsidP="00D1672D">
      <w:pPr>
        <w:jc w:val="both"/>
        <w:rPr>
          <w:rFonts w:ascii="Arial" w:hAnsi="Arial" w:cs="Arial"/>
          <w:b/>
          <w:szCs w:val="32"/>
        </w:rPr>
      </w:pPr>
      <w:r w:rsidRPr="006434BE">
        <w:rPr>
          <w:rFonts w:ascii="Arial" w:hAnsi="Arial" w:cs="Arial"/>
          <w:b/>
          <w:szCs w:val="32"/>
        </w:rPr>
        <w:t xml:space="preserve">Council receives the Monthly Financial Report for </w:t>
      </w:r>
      <w:r>
        <w:rPr>
          <w:rFonts w:ascii="Arial" w:hAnsi="Arial" w:cs="Arial"/>
          <w:b/>
          <w:szCs w:val="32"/>
        </w:rPr>
        <w:t xml:space="preserve">31 October 2019. </w:t>
      </w:r>
    </w:p>
    <w:p w14:paraId="0AD224F9" w14:textId="77777777" w:rsidR="00D1672D" w:rsidRDefault="00D1672D" w:rsidP="00D1672D">
      <w:pPr>
        <w:jc w:val="both"/>
        <w:rPr>
          <w:rFonts w:ascii="Arial" w:hAnsi="Arial" w:cs="Arial"/>
          <w:b/>
          <w:szCs w:val="32"/>
        </w:rPr>
      </w:pPr>
    </w:p>
    <w:p w14:paraId="3AE11E87" w14:textId="77777777" w:rsidR="00D1672D" w:rsidRPr="00AD73CC" w:rsidRDefault="00D1672D" w:rsidP="00D1672D">
      <w:pPr>
        <w:jc w:val="both"/>
        <w:rPr>
          <w:rFonts w:ascii="Arial" w:hAnsi="Arial" w:cs="Arial"/>
          <w:b/>
          <w:szCs w:val="32"/>
          <w:lang w:val="en-US"/>
        </w:rPr>
      </w:pPr>
    </w:p>
    <w:p w14:paraId="695CF21D" w14:textId="77777777" w:rsidR="00D1672D" w:rsidRPr="00AD73CC" w:rsidRDefault="00D1672D" w:rsidP="00D1672D">
      <w:pPr>
        <w:jc w:val="both"/>
        <w:rPr>
          <w:rFonts w:ascii="Arial" w:hAnsi="Arial" w:cs="Arial"/>
          <w:b/>
          <w:sz w:val="28"/>
          <w:szCs w:val="32"/>
          <w:lang w:val="en-US"/>
        </w:rPr>
      </w:pPr>
      <w:r>
        <w:rPr>
          <w:rFonts w:ascii="Arial" w:hAnsi="Arial" w:cs="Arial"/>
          <w:b/>
          <w:sz w:val="28"/>
          <w:szCs w:val="32"/>
          <w:lang w:val="en-US"/>
        </w:rPr>
        <w:t>Discussion/Overview</w:t>
      </w:r>
    </w:p>
    <w:p w14:paraId="2DC130E8" w14:textId="77777777" w:rsidR="00D1672D" w:rsidRDefault="00D1672D" w:rsidP="00D1672D">
      <w:pPr>
        <w:jc w:val="both"/>
        <w:rPr>
          <w:rFonts w:ascii="Arial" w:hAnsi="Arial" w:cs="Arial"/>
          <w:szCs w:val="32"/>
          <w:lang w:val="en-US"/>
        </w:rPr>
      </w:pPr>
    </w:p>
    <w:p w14:paraId="677DFD1C" w14:textId="77777777" w:rsidR="00D1672D" w:rsidRPr="002F5D2B" w:rsidRDefault="00D1672D" w:rsidP="00D1672D">
      <w:pPr>
        <w:jc w:val="both"/>
        <w:rPr>
          <w:rFonts w:ascii="Arial" w:hAnsi="Arial" w:cs="Arial"/>
          <w:i/>
          <w:szCs w:val="32"/>
        </w:rPr>
      </w:pPr>
      <w:r w:rsidRPr="002F5D2B">
        <w:rPr>
          <w:rFonts w:ascii="Arial" w:hAnsi="Arial" w:cs="Arial"/>
          <w:szCs w:val="32"/>
        </w:rPr>
        <w:t xml:space="preserve">The monthly financial management report meets the requirements of </w:t>
      </w:r>
      <w:r w:rsidRPr="002F5D2B">
        <w:rPr>
          <w:rFonts w:ascii="Arial" w:hAnsi="Arial" w:cs="Arial"/>
          <w:i/>
          <w:szCs w:val="32"/>
        </w:rPr>
        <w:t xml:space="preserve">Regulation 34(1) and 34(5) </w:t>
      </w:r>
      <w:r w:rsidRPr="00081D50">
        <w:rPr>
          <w:rFonts w:ascii="Arial" w:hAnsi="Arial" w:cs="Arial"/>
          <w:szCs w:val="32"/>
        </w:rPr>
        <w:t>of the</w:t>
      </w:r>
      <w:r w:rsidRPr="002F5D2B">
        <w:rPr>
          <w:rFonts w:ascii="Arial" w:hAnsi="Arial" w:cs="Arial"/>
          <w:i/>
          <w:szCs w:val="32"/>
        </w:rPr>
        <w:t xml:space="preserve"> Local Government (Financial Management) Regulations 1996.</w:t>
      </w:r>
    </w:p>
    <w:p w14:paraId="67640A4A" w14:textId="77777777" w:rsidR="00D1672D" w:rsidRDefault="00D1672D" w:rsidP="00D1672D">
      <w:pPr>
        <w:jc w:val="both"/>
        <w:rPr>
          <w:rFonts w:ascii="Arial" w:hAnsi="Arial" w:cs="Arial"/>
          <w:szCs w:val="24"/>
          <w:lang w:val="en-US"/>
        </w:rPr>
      </w:pPr>
    </w:p>
    <w:p w14:paraId="03EBA10A" w14:textId="77777777" w:rsidR="00D1672D" w:rsidRDefault="00D1672D" w:rsidP="00D1672D">
      <w:pPr>
        <w:jc w:val="both"/>
        <w:rPr>
          <w:rFonts w:ascii="Arial" w:hAnsi="Arial" w:cs="Arial"/>
          <w:szCs w:val="32"/>
        </w:rPr>
      </w:pPr>
      <w:r w:rsidRPr="002F5D2B">
        <w:rPr>
          <w:rFonts w:ascii="Arial" w:hAnsi="Arial" w:cs="Arial"/>
          <w:szCs w:val="32"/>
        </w:rPr>
        <w:t>The monthly financial variance from the budget of each business unit i</w:t>
      </w:r>
      <w:r>
        <w:rPr>
          <w:rFonts w:ascii="Arial" w:hAnsi="Arial" w:cs="Arial"/>
          <w:szCs w:val="32"/>
        </w:rPr>
        <w:t>s reviewed with the respective M</w:t>
      </w:r>
      <w:r w:rsidRPr="002F5D2B">
        <w:rPr>
          <w:rFonts w:ascii="Arial" w:hAnsi="Arial" w:cs="Arial"/>
          <w:szCs w:val="32"/>
        </w:rPr>
        <w:t xml:space="preserve">anager </w:t>
      </w:r>
      <w:r>
        <w:rPr>
          <w:rFonts w:ascii="Arial" w:hAnsi="Arial" w:cs="Arial"/>
          <w:szCs w:val="32"/>
        </w:rPr>
        <w:t xml:space="preserve">and the Executive </w:t>
      </w:r>
      <w:r w:rsidRPr="002F5D2B">
        <w:rPr>
          <w:rFonts w:ascii="Arial" w:hAnsi="Arial" w:cs="Arial"/>
          <w:szCs w:val="32"/>
        </w:rPr>
        <w:t>to identify the need for any remedial action. Significant variances are highlighted to Council i</w:t>
      </w:r>
      <w:r>
        <w:rPr>
          <w:rFonts w:ascii="Arial" w:hAnsi="Arial" w:cs="Arial"/>
          <w:szCs w:val="32"/>
        </w:rPr>
        <w:t>n the Monthly Financial Report.</w:t>
      </w:r>
    </w:p>
    <w:p w14:paraId="018D9C2F" w14:textId="77777777" w:rsidR="00D1672D" w:rsidRDefault="00D1672D" w:rsidP="00D1672D">
      <w:pPr>
        <w:jc w:val="both"/>
        <w:rPr>
          <w:rFonts w:ascii="Arial" w:hAnsi="Arial" w:cs="Arial"/>
          <w:szCs w:val="24"/>
          <w:lang w:val="en-US"/>
        </w:rPr>
      </w:pPr>
    </w:p>
    <w:p w14:paraId="30AD563F" w14:textId="77777777" w:rsidR="00D1672D" w:rsidRDefault="00D1672D" w:rsidP="00D1672D">
      <w:pPr>
        <w:jc w:val="both"/>
        <w:rPr>
          <w:rFonts w:ascii="Arial" w:hAnsi="Arial" w:cs="Arial"/>
          <w:szCs w:val="24"/>
          <w:lang w:val="en-US"/>
        </w:rPr>
      </w:pPr>
      <w:r w:rsidRPr="007F4682">
        <w:rPr>
          <w:rFonts w:ascii="Arial" w:hAnsi="Arial" w:cs="Arial"/>
          <w:szCs w:val="24"/>
          <w:lang w:val="en-US"/>
        </w:rPr>
        <w:lastRenderedPageBreak/>
        <w:t xml:space="preserve">This report gives an overview of the revenue and expenses of the City for the </w:t>
      </w:r>
      <w:r>
        <w:rPr>
          <w:rFonts w:ascii="Arial" w:hAnsi="Arial" w:cs="Arial"/>
          <w:szCs w:val="24"/>
          <w:lang w:val="en-US"/>
        </w:rPr>
        <w:t>year to date 31 October</w:t>
      </w:r>
      <w:r w:rsidRPr="007F4682">
        <w:rPr>
          <w:rFonts w:ascii="Arial" w:hAnsi="Arial" w:cs="Arial"/>
          <w:szCs w:val="24"/>
          <w:lang w:val="en-US"/>
        </w:rPr>
        <w:t xml:space="preserve"> 201</w:t>
      </w:r>
      <w:r>
        <w:rPr>
          <w:rFonts w:ascii="Arial" w:hAnsi="Arial" w:cs="Arial"/>
          <w:szCs w:val="24"/>
          <w:lang w:val="en-US"/>
        </w:rPr>
        <w:t>9</w:t>
      </w:r>
      <w:r w:rsidRPr="007F4682">
        <w:rPr>
          <w:rFonts w:ascii="Arial" w:hAnsi="Arial" w:cs="Arial"/>
          <w:szCs w:val="24"/>
          <w:lang w:val="en-US"/>
        </w:rPr>
        <w:t xml:space="preserve"> together with a Statement </w:t>
      </w:r>
      <w:r>
        <w:rPr>
          <w:rFonts w:ascii="Arial" w:hAnsi="Arial" w:cs="Arial"/>
          <w:szCs w:val="24"/>
          <w:lang w:val="en-US"/>
        </w:rPr>
        <w:t xml:space="preserve">of Net Current Assets </w:t>
      </w:r>
      <w:r w:rsidRPr="007F4682">
        <w:rPr>
          <w:rFonts w:ascii="Arial" w:hAnsi="Arial" w:cs="Arial"/>
          <w:szCs w:val="24"/>
          <w:lang w:val="en-US"/>
        </w:rPr>
        <w:t xml:space="preserve">as at </w:t>
      </w:r>
      <w:r>
        <w:rPr>
          <w:rFonts w:ascii="Arial" w:hAnsi="Arial" w:cs="Arial"/>
          <w:szCs w:val="24"/>
          <w:lang w:val="en-US"/>
        </w:rPr>
        <w:t>31 October</w:t>
      </w:r>
      <w:r w:rsidRPr="007F4682">
        <w:rPr>
          <w:rFonts w:ascii="Arial" w:hAnsi="Arial" w:cs="Arial"/>
          <w:szCs w:val="24"/>
          <w:lang w:val="en-US"/>
        </w:rPr>
        <w:t xml:space="preserve"> 201</w:t>
      </w:r>
      <w:r>
        <w:rPr>
          <w:rFonts w:ascii="Arial" w:hAnsi="Arial" w:cs="Arial"/>
          <w:szCs w:val="24"/>
          <w:lang w:val="en-US"/>
        </w:rPr>
        <w:t>9</w:t>
      </w:r>
      <w:r w:rsidRPr="007F4682">
        <w:rPr>
          <w:rFonts w:ascii="Arial" w:hAnsi="Arial" w:cs="Arial"/>
          <w:szCs w:val="24"/>
          <w:lang w:val="en-US"/>
        </w:rPr>
        <w:t xml:space="preserve">. </w:t>
      </w:r>
    </w:p>
    <w:p w14:paraId="04D277F2" w14:textId="77777777" w:rsidR="00D1672D" w:rsidRPr="00AD73CC" w:rsidRDefault="00D1672D" w:rsidP="00D1672D">
      <w:pPr>
        <w:jc w:val="both"/>
        <w:rPr>
          <w:rFonts w:ascii="Arial" w:hAnsi="Arial" w:cs="Arial"/>
          <w:b/>
          <w:szCs w:val="32"/>
          <w:lang w:val="en-US"/>
        </w:rPr>
      </w:pPr>
    </w:p>
    <w:p w14:paraId="195041B7" w14:textId="77777777" w:rsidR="00D1672D" w:rsidRPr="0063775B" w:rsidRDefault="00D1672D" w:rsidP="00D1672D">
      <w:pPr>
        <w:jc w:val="both"/>
        <w:rPr>
          <w:rFonts w:ascii="Arial" w:hAnsi="Arial" w:cs="Arial"/>
          <w:szCs w:val="32"/>
        </w:rPr>
      </w:pPr>
      <w:r w:rsidRPr="0063775B">
        <w:rPr>
          <w:rFonts w:ascii="Arial" w:hAnsi="Arial" w:cs="Arial"/>
          <w:szCs w:val="32"/>
        </w:rPr>
        <w:t xml:space="preserve">The operating revenue at the end of </w:t>
      </w:r>
      <w:r>
        <w:rPr>
          <w:rFonts w:ascii="Arial" w:hAnsi="Arial" w:cs="Arial"/>
          <w:szCs w:val="32"/>
        </w:rPr>
        <w:t>October</w:t>
      </w:r>
      <w:r w:rsidRPr="0063775B">
        <w:rPr>
          <w:rFonts w:ascii="Arial" w:hAnsi="Arial" w:cs="Arial"/>
          <w:szCs w:val="32"/>
        </w:rPr>
        <w:t xml:space="preserve"> 201</w:t>
      </w:r>
      <w:r>
        <w:rPr>
          <w:rFonts w:ascii="Arial" w:hAnsi="Arial" w:cs="Arial"/>
          <w:szCs w:val="32"/>
        </w:rPr>
        <w:t>9</w:t>
      </w:r>
      <w:r w:rsidRPr="0063775B">
        <w:rPr>
          <w:rFonts w:ascii="Arial" w:hAnsi="Arial" w:cs="Arial"/>
          <w:szCs w:val="32"/>
        </w:rPr>
        <w:t xml:space="preserve"> was $</w:t>
      </w:r>
      <w:r>
        <w:rPr>
          <w:rFonts w:ascii="Arial" w:hAnsi="Arial" w:cs="Arial"/>
          <w:szCs w:val="32"/>
        </w:rPr>
        <w:t xml:space="preserve">30.2 </w:t>
      </w:r>
      <w:r w:rsidRPr="0063775B">
        <w:rPr>
          <w:rFonts w:ascii="Arial" w:hAnsi="Arial" w:cs="Arial"/>
          <w:szCs w:val="32"/>
        </w:rPr>
        <w:t xml:space="preserve">M </w:t>
      </w:r>
      <w:bookmarkStart w:id="83" w:name="_Hlk490563592"/>
      <w:r w:rsidRPr="0063775B">
        <w:rPr>
          <w:rFonts w:ascii="Arial" w:hAnsi="Arial" w:cs="Arial"/>
          <w:szCs w:val="32"/>
        </w:rPr>
        <w:t>which represents</w:t>
      </w:r>
      <w:r>
        <w:rPr>
          <w:rFonts w:ascii="Arial" w:hAnsi="Arial" w:cs="Arial"/>
          <w:szCs w:val="32"/>
        </w:rPr>
        <w:t xml:space="preserve"> </w:t>
      </w:r>
      <w:r w:rsidRPr="0063775B">
        <w:rPr>
          <w:rFonts w:ascii="Arial" w:hAnsi="Arial" w:cs="Arial"/>
          <w:szCs w:val="32"/>
        </w:rPr>
        <w:t>$</w:t>
      </w:r>
      <w:r>
        <w:rPr>
          <w:rFonts w:ascii="Arial" w:hAnsi="Arial" w:cs="Arial"/>
          <w:szCs w:val="32"/>
        </w:rPr>
        <w:t>84k</w:t>
      </w:r>
      <w:r w:rsidRPr="0063775B">
        <w:rPr>
          <w:rFonts w:ascii="Arial" w:hAnsi="Arial" w:cs="Arial"/>
          <w:szCs w:val="32"/>
        </w:rPr>
        <w:t xml:space="preserve"> favourable variance compared to the year-to-date budget. </w:t>
      </w:r>
      <w:bookmarkEnd w:id="83"/>
    </w:p>
    <w:p w14:paraId="36F5CD8E" w14:textId="77777777" w:rsidR="00D1672D" w:rsidRPr="0063775B" w:rsidRDefault="00D1672D" w:rsidP="00D1672D">
      <w:pPr>
        <w:jc w:val="both"/>
        <w:rPr>
          <w:rFonts w:ascii="Arial" w:hAnsi="Arial" w:cs="Arial"/>
          <w:szCs w:val="32"/>
        </w:rPr>
      </w:pPr>
    </w:p>
    <w:p w14:paraId="0EDB8809" w14:textId="77777777" w:rsidR="00D1672D" w:rsidRDefault="00D1672D" w:rsidP="00D1672D">
      <w:pPr>
        <w:jc w:val="both"/>
        <w:rPr>
          <w:rFonts w:ascii="Arial" w:hAnsi="Arial" w:cs="Arial"/>
          <w:szCs w:val="32"/>
        </w:rPr>
      </w:pPr>
      <w:r w:rsidRPr="0063775B">
        <w:rPr>
          <w:rFonts w:ascii="Arial" w:hAnsi="Arial" w:cs="Arial"/>
          <w:szCs w:val="32"/>
        </w:rPr>
        <w:t xml:space="preserve">The operating expense at the end of </w:t>
      </w:r>
      <w:r>
        <w:rPr>
          <w:rFonts w:ascii="Arial" w:hAnsi="Arial" w:cs="Arial"/>
          <w:szCs w:val="32"/>
        </w:rPr>
        <w:t>October</w:t>
      </w:r>
      <w:r w:rsidRPr="0063775B">
        <w:rPr>
          <w:rFonts w:ascii="Arial" w:hAnsi="Arial" w:cs="Arial"/>
          <w:szCs w:val="32"/>
        </w:rPr>
        <w:t xml:space="preserve"> 201</w:t>
      </w:r>
      <w:r>
        <w:rPr>
          <w:rFonts w:ascii="Arial" w:hAnsi="Arial" w:cs="Arial"/>
          <w:szCs w:val="32"/>
        </w:rPr>
        <w:t>9</w:t>
      </w:r>
      <w:r w:rsidRPr="0063775B">
        <w:rPr>
          <w:rFonts w:ascii="Arial" w:hAnsi="Arial" w:cs="Arial"/>
          <w:szCs w:val="32"/>
        </w:rPr>
        <w:t xml:space="preserve"> was $</w:t>
      </w:r>
      <w:r>
        <w:rPr>
          <w:rFonts w:ascii="Arial" w:hAnsi="Arial" w:cs="Arial"/>
          <w:szCs w:val="32"/>
        </w:rPr>
        <w:t xml:space="preserve">9.7 </w:t>
      </w:r>
      <w:r w:rsidRPr="000D25CF">
        <w:rPr>
          <w:rFonts w:ascii="Arial" w:hAnsi="Arial" w:cs="Arial"/>
          <w:szCs w:val="32"/>
        </w:rPr>
        <w:t>M</w:t>
      </w:r>
      <w:r w:rsidRPr="0063775B">
        <w:rPr>
          <w:rFonts w:ascii="Arial" w:hAnsi="Arial" w:cs="Arial"/>
          <w:szCs w:val="32"/>
        </w:rPr>
        <w:t>, which represents $</w:t>
      </w:r>
      <w:r>
        <w:rPr>
          <w:rFonts w:ascii="Arial" w:hAnsi="Arial" w:cs="Arial"/>
          <w:szCs w:val="32"/>
        </w:rPr>
        <w:t>116k</w:t>
      </w:r>
      <w:r w:rsidRPr="0063775B">
        <w:rPr>
          <w:rFonts w:ascii="Arial" w:hAnsi="Arial" w:cs="Arial"/>
          <w:szCs w:val="32"/>
        </w:rPr>
        <w:t xml:space="preserve"> </w:t>
      </w:r>
      <w:r>
        <w:rPr>
          <w:rFonts w:ascii="Arial" w:hAnsi="Arial" w:cs="Arial"/>
          <w:szCs w:val="32"/>
        </w:rPr>
        <w:t>un</w:t>
      </w:r>
      <w:r w:rsidRPr="0063775B">
        <w:rPr>
          <w:rFonts w:ascii="Arial" w:hAnsi="Arial" w:cs="Arial"/>
          <w:szCs w:val="32"/>
        </w:rPr>
        <w:t>favourable variance compared to the year-to-date budget.</w:t>
      </w:r>
    </w:p>
    <w:p w14:paraId="16FE68FC" w14:textId="77777777" w:rsidR="00D1672D" w:rsidRPr="002F5D2B" w:rsidRDefault="00D1672D" w:rsidP="00D1672D">
      <w:pPr>
        <w:jc w:val="both"/>
        <w:rPr>
          <w:rFonts w:ascii="Arial" w:hAnsi="Arial" w:cs="Arial"/>
          <w:szCs w:val="32"/>
        </w:rPr>
      </w:pPr>
    </w:p>
    <w:p w14:paraId="390E495D" w14:textId="77777777" w:rsidR="00D1672D" w:rsidRDefault="00D1672D" w:rsidP="00D1672D">
      <w:pPr>
        <w:jc w:val="both"/>
        <w:rPr>
          <w:rFonts w:ascii="Arial" w:hAnsi="Arial" w:cs="Arial"/>
          <w:szCs w:val="32"/>
        </w:rPr>
      </w:pPr>
      <w:r w:rsidRPr="002F5D2B">
        <w:rPr>
          <w:rFonts w:ascii="Arial" w:hAnsi="Arial" w:cs="Arial"/>
          <w:szCs w:val="32"/>
        </w:rPr>
        <w:t>The</w:t>
      </w:r>
      <w:r>
        <w:rPr>
          <w:rFonts w:ascii="Arial" w:hAnsi="Arial" w:cs="Arial"/>
          <w:szCs w:val="32"/>
        </w:rPr>
        <w:t xml:space="preserve"> attached O</w:t>
      </w:r>
      <w:r w:rsidRPr="002F5D2B">
        <w:rPr>
          <w:rFonts w:ascii="Arial" w:hAnsi="Arial" w:cs="Arial"/>
          <w:szCs w:val="32"/>
        </w:rPr>
        <w:t xml:space="preserve">perating </w:t>
      </w:r>
      <w:r>
        <w:rPr>
          <w:rFonts w:ascii="Arial" w:hAnsi="Arial" w:cs="Arial"/>
          <w:szCs w:val="32"/>
        </w:rPr>
        <w:t>S</w:t>
      </w:r>
      <w:r w:rsidRPr="002F5D2B">
        <w:rPr>
          <w:rFonts w:ascii="Arial" w:hAnsi="Arial" w:cs="Arial"/>
          <w:szCs w:val="32"/>
        </w:rPr>
        <w:t>tatement compares “Actual” with “Budget” by Business Units.</w:t>
      </w:r>
      <w:r>
        <w:rPr>
          <w:rFonts w:ascii="Arial" w:hAnsi="Arial" w:cs="Arial"/>
          <w:szCs w:val="32"/>
        </w:rPr>
        <w:t xml:space="preserve"> Variations from the b</w:t>
      </w:r>
      <w:r w:rsidRPr="002F5D2B">
        <w:rPr>
          <w:rFonts w:ascii="Arial" w:hAnsi="Arial" w:cs="Arial"/>
          <w:szCs w:val="32"/>
        </w:rPr>
        <w:t xml:space="preserve">udget of </w:t>
      </w:r>
      <w:r>
        <w:rPr>
          <w:rFonts w:ascii="Arial" w:hAnsi="Arial" w:cs="Arial"/>
          <w:szCs w:val="32"/>
        </w:rPr>
        <w:t>r</w:t>
      </w:r>
      <w:r w:rsidRPr="002F5D2B">
        <w:rPr>
          <w:rFonts w:ascii="Arial" w:hAnsi="Arial" w:cs="Arial"/>
          <w:szCs w:val="32"/>
        </w:rPr>
        <w:t xml:space="preserve">evenue and </w:t>
      </w:r>
      <w:r>
        <w:rPr>
          <w:rFonts w:ascii="Arial" w:hAnsi="Arial" w:cs="Arial"/>
          <w:szCs w:val="32"/>
        </w:rPr>
        <w:t>e</w:t>
      </w:r>
      <w:r w:rsidRPr="002F5D2B">
        <w:rPr>
          <w:rFonts w:ascii="Arial" w:hAnsi="Arial" w:cs="Arial"/>
          <w:szCs w:val="32"/>
        </w:rPr>
        <w:t>xpenses by Directorates are highlight</w:t>
      </w:r>
      <w:r>
        <w:rPr>
          <w:rFonts w:ascii="Arial" w:hAnsi="Arial" w:cs="Arial"/>
          <w:szCs w:val="32"/>
        </w:rPr>
        <w:t>ed in the following paragraphs.</w:t>
      </w:r>
    </w:p>
    <w:p w14:paraId="74214900" w14:textId="77777777" w:rsidR="00D1672D" w:rsidRDefault="00D1672D" w:rsidP="00D1672D">
      <w:pPr>
        <w:jc w:val="both"/>
        <w:rPr>
          <w:rFonts w:ascii="Arial" w:hAnsi="Arial" w:cs="Arial"/>
          <w:b/>
          <w:szCs w:val="32"/>
        </w:rPr>
      </w:pPr>
    </w:p>
    <w:p w14:paraId="3BFA8B7F" w14:textId="77777777" w:rsidR="00D1672D" w:rsidRPr="002F5D2B" w:rsidRDefault="00D1672D" w:rsidP="00D1672D">
      <w:pPr>
        <w:jc w:val="both"/>
        <w:rPr>
          <w:rFonts w:ascii="Arial" w:hAnsi="Arial" w:cs="Arial"/>
          <w:b/>
          <w:szCs w:val="32"/>
        </w:rPr>
      </w:pPr>
      <w:r w:rsidRPr="002F5D2B">
        <w:rPr>
          <w:rFonts w:ascii="Arial" w:hAnsi="Arial" w:cs="Arial"/>
          <w:b/>
          <w:szCs w:val="32"/>
        </w:rPr>
        <w:t>Governance</w:t>
      </w:r>
    </w:p>
    <w:p w14:paraId="15C662C7" w14:textId="77777777" w:rsidR="00D1672D" w:rsidRDefault="00D1672D" w:rsidP="00D1672D">
      <w:pPr>
        <w:jc w:val="both"/>
        <w:rPr>
          <w:rFonts w:ascii="Arial" w:hAnsi="Arial" w:cs="Arial"/>
          <w:b/>
          <w:szCs w:val="32"/>
        </w:rPr>
      </w:pPr>
    </w:p>
    <w:p w14:paraId="7BF3B856" w14:textId="0F2FF6FA" w:rsidR="00BD067A" w:rsidRPr="00BD067A" w:rsidRDefault="00BD067A" w:rsidP="00BD067A">
      <w:pPr>
        <w:jc w:val="both"/>
        <w:rPr>
          <w:rFonts w:ascii="Arial" w:hAnsi="Arial" w:cs="Arial"/>
          <w:szCs w:val="32"/>
        </w:rPr>
      </w:pPr>
      <w:r w:rsidRPr="00BD067A">
        <w:rPr>
          <w:rFonts w:ascii="Arial" w:hAnsi="Arial" w:cs="Arial"/>
          <w:szCs w:val="32"/>
        </w:rPr>
        <w:t>Expenditure:</w:t>
      </w:r>
      <w:r w:rsidRPr="00BD067A">
        <w:rPr>
          <w:rFonts w:ascii="Arial" w:hAnsi="Arial" w:cs="Arial"/>
          <w:szCs w:val="32"/>
        </w:rPr>
        <w:tab/>
      </w:r>
      <w:r>
        <w:rPr>
          <w:rFonts w:ascii="Arial" w:hAnsi="Arial" w:cs="Arial"/>
          <w:szCs w:val="32"/>
        </w:rPr>
        <w:tab/>
      </w:r>
      <w:r w:rsidRPr="00BD067A">
        <w:rPr>
          <w:rFonts w:ascii="Arial" w:hAnsi="Arial" w:cs="Arial"/>
          <w:szCs w:val="32"/>
        </w:rPr>
        <w:t xml:space="preserve">Favourable variance of </w:t>
      </w:r>
      <w:r w:rsidRPr="00BD067A">
        <w:rPr>
          <w:rFonts w:ascii="Arial" w:hAnsi="Arial" w:cs="Arial"/>
          <w:szCs w:val="32"/>
        </w:rPr>
        <w:tab/>
      </w:r>
      <w:r>
        <w:rPr>
          <w:rFonts w:ascii="Arial" w:hAnsi="Arial" w:cs="Arial"/>
          <w:szCs w:val="32"/>
        </w:rPr>
        <w:tab/>
      </w:r>
      <w:r w:rsidRPr="00BD067A">
        <w:rPr>
          <w:rFonts w:ascii="Arial" w:hAnsi="Arial" w:cs="Arial"/>
          <w:szCs w:val="32"/>
        </w:rPr>
        <w:t>$ 247,595</w:t>
      </w:r>
    </w:p>
    <w:p w14:paraId="4FF3ACC2" w14:textId="3E22A0A6" w:rsidR="00BD067A" w:rsidRPr="00BD067A" w:rsidRDefault="00BD067A" w:rsidP="00BD067A">
      <w:pPr>
        <w:jc w:val="both"/>
        <w:rPr>
          <w:rFonts w:ascii="Arial" w:hAnsi="Arial" w:cs="Arial"/>
          <w:szCs w:val="32"/>
        </w:rPr>
      </w:pPr>
      <w:r w:rsidRPr="00BD067A">
        <w:rPr>
          <w:rFonts w:ascii="Arial" w:hAnsi="Arial" w:cs="Arial"/>
          <w:szCs w:val="32"/>
        </w:rPr>
        <w:t>Revenue:</w:t>
      </w:r>
      <w:r w:rsidRPr="00BD067A">
        <w:rPr>
          <w:rFonts w:ascii="Arial" w:hAnsi="Arial" w:cs="Arial"/>
          <w:szCs w:val="32"/>
        </w:rPr>
        <w:tab/>
      </w:r>
      <w:r>
        <w:rPr>
          <w:rFonts w:ascii="Arial" w:hAnsi="Arial" w:cs="Arial"/>
          <w:szCs w:val="32"/>
        </w:rPr>
        <w:tab/>
      </w:r>
      <w:r w:rsidRPr="00BD067A">
        <w:rPr>
          <w:rFonts w:ascii="Arial" w:hAnsi="Arial" w:cs="Arial"/>
          <w:szCs w:val="32"/>
        </w:rPr>
        <w:t>Unfavourable variance of</w:t>
      </w:r>
      <w:r w:rsidRPr="00BD067A">
        <w:rPr>
          <w:rFonts w:ascii="Arial" w:hAnsi="Arial" w:cs="Arial"/>
          <w:szCs w:val="32"/>
        </w:rPr>
        <w:tab/>
      </w:r>
      <w:r>
        <w:rPr>
          <w:rFonts w:ascii="Arial" w:hAnsi="Arial" w:cs="Arial"/>
          <w:szCs w:val="32"/>
        </w:rPr>
        <w:tab/>
      </w:r>
      <w:r w:rsidRPr="00BD067A">
        <w:rPr>
          <w:rFonts w:ascii="Arial" w:hAnsi="Arial" w:cs="Arial"/>
          <w:szCs w:val="32"/>
        </w:rPr>
        <w:t>$ (87,008)</w:t>
      </w:r>
    </w:p>
    <w:p w14:paraId="56760478" w14:textId="77777777" w:rsidR="00D1672D" w:rsidRPr="002F5D2B" w:rsidRDefault="00D1672D" w:rsidP="00D1672D">
      <w:pPr>
        <w:jc w:val="both"/>
        <w:rPr>
          <w:rFonts w:ascii="Arial" w:hAnsi="Arial" w:cs="Arial"/>
          <w:szCs w:val="32"/>
        </w:rPr>
      </w:pPr>
    </w:p>
    <w:p w14:paraId="089661B7" w14:textId="77777777" w:rsidR="00D1672D" w:rsidRPr="00F61940" w:rsidRDefault="00D1672D" w:rsidP="00D1672D">
      <w:pPr>
        <w:jc w:val="both"/>
        <w:rPr>
          <w:rFonts w:ascii="Arial" w:hAnsi="Arial" w:cs="Arial"/>
          <w:szCs w:val="32"/>
        </w:rPr>
      </w:pPr>
      <w:bookmarkStart w:id="84" w:name="_Hlk490556413"/>
      <w:r w:rsidRPr="00F61940">
        <w:rPr>
          <w:rFonts w:ascii="Arial" w:hAnsi="Arial" w:cs="Arial"/>
          <w:szCs w:val="32"/>
        </w:rPr>
        <w:t>The favourable expenditure variance is mainly due to special projects</w:t>
      </w:r>
      <w:r>
        <w:rPr>
          <w:rFonts w:ascii="Arial" w:hAnsi="Arial" w:cs="Arial"/>
          <w:szCs w:val="32"/>
        </w:rPr>
        <w:t xml:space="preserve"> and professional fees of </w:t>
      </w:r>
      <w:r w:rsidRPr="00F61940">
        <w:rPr>
          <w:rFonts w:ascii="Arial" w:hAnsi="Arial" w:cs="Arial"/>
          <w:szCs w:val="32"/>
        </w:rPr>
        <w:t>$</w:t>
      </w:r>
      <w:r>
        <w:rPr>
          <w:rFonts w:ascii="Arial" w:hAnsi="Arial" w:cs="Arial"/>
          <w:szCs w:val="32"/>
        </w:rPr>
        <w:t>177</w:t>
      </w:r>
      <w:r w:rsidRPr="00F61940">
        <w:rPr>
          <w:rFonts w:ascii="Arial" w:hAnsi="Arial" w:cs="Arial"/>
          <w:szCs w:val="32"/>
        </w:rPr>
        <w:t>k</w:t>
      </w:r>
      <w:r>
        <w:rPr>
          <w:rFonts w:ascii="Arial" w:hAnsi="Arial" w:cs="Arial"/>
          <w:szCs w:val="32"/>
        </w:rPr>
        <w:t xml:space="preserve"> not incurred yet. Other employee costs and staff recruitment cost in HR are lower by $77k due to timing differences and will even out during the year. </w:t>
      </w:r>
    </w:p>
    <w:p w14:paraId="0C2F4F19" w14:textId="77777777" w:rsidR="00D1672D" w:rsidRDefault="00D1672D" w:rsidP="00D1672D">
      <w:pPr>
        <w:jc w:val="both"/>
        <w:rPr>
          <w:rFonts w:ascii="Arial" w:hAnsi="Arial" w:cs="Arial"/>
          <w:szCs w:val="32"/>
        </w:rPr>
      </w:pPr>
    </w:p>
    <w:bookmarkEnd w:id="84"/>
    <w:p w14:paraId="0DFA2C9B" w14:textId="77777777" w:rsidR="00D1672D" w:rsidRPr="00F61940" w:rsidRDefault="00D1672D" w:rsidP="00D1672D">
      <w:pPr>
        <w:jc w:val="both"/>
        <w:rPr>
          <w:rFonts w:ascii="Arial" w:hAnsi="Arial" w:cs="Arial"/>
          <w:szCs w:val="32"/>
        </w:rPr>
      </w:pPr>
      <w:r w:rsidRPr="00683023">
        <w:rPr>
          <w:rFonts w:ascii="Arial" w:hAnsi="Arial" w:cs="Arial"/>
          <w:szCs w:val="32"/>
        </w:rPr>
        <w:t xml:space="preserve">The unfavourable revenue variance is due to </w:t>
      </w:r>
      <w:r>
        <w:rPr>
          <w:rFonts w:ascii="Arial" w:hAnsi="Arial" w:cs="Arial"/>
          <w:szCs w:val="32"/>
        </w:rPr>
        <w:t>timing difference of</w:t>
      </w:r>
      <w:r w:rsidRPr="00683023">
        <w:rPr>
          <w:rFonts w:ascii="Arial" w:hAnsi="Arial" w:cs="Arial"/>
          <w:szCs w:val="32"/>
        </w:rPr>
        <w:t xml:space="preserve"> </w:t>
      </w:r>
      <w:r>
        <w:rPr>
          <w:rFonts w:ascii="Arial" w:hAnsi="Arial" w:cs="Arial"/>
          <w:szCs w:val="32"/>
        </w:rPr>
        <w:t>WESROC Invoice to other Western Suburbs.</w:t>
      </w:r>
    </w:p>
    <w:p w14:paraId="518DE477" w14:textId="77777777" w:rsidR="00D1672D" w:rsidRPr="00F61940" w:rsidRDefault="00D1672D" w:rsidP="00D1672D">
      <w:pPr>
        <w:jc w:val="both"/>
        <w:rPr>
          <w:rFonts w:ascii="Arial" w:hAnsi="Arial" w:cs="Arial"/>
          <w:szCs w:val="32"/>
        </w:rPr>
      </w:pPr>
    </w:p>
    <w:p w14:paraId="4B827EE0" w14:textId="77777777" w:rsidR="00D1672D" w:rsidRPr="00F61940" w:rsidRDefault="00D1672D" w:rsidP="00D1672D">
      <w:pPr>
        <w:jc w:val="both"/>
        <w:rPr>
          <w:rFonts w:ascii="Arial" w:hAnsi="Arial" w:cs="Arial"/>
          <w:b/>
          <w:szCs w:val="32"/>
        </w:rPr>
      </w:pPr>
      <w:r w:rsidRPr="00F61940">
        <w:rPr>
          <w:rFonts w:ascii="Arial" w:hAnsi="Arial" w:cs="Arial"/>
          <w:b/>
          <w:szCs w:val="32"/>
        </w:rPr>
        <w:t>Corporate and Strategy</w:t>
      </w:r>
    </w:p>
    <w:p w14:paraId="684A2273" w14:textId="77777777" w:rsidR="00D1672D" w:rsidRPr="00F61940" w:rsidRDefault="00D1672D" w:rsidP="00D1672D">
      <w:pPr>
        <w:jc w:val="both"/>
        <w:rPr>
          <w:rFonts w:ascii="Arial" w:hAnsi="Arial" w:cs="Arial"/>
          <w:b/>
          <w:szCs w:val="32"/>
        </w:rPr>
      </w:pPr>
    </w:p>
    <w:p w14:paraId="5D461D92" w14:textId="49472228" w:rsidR="00BD067A" w:rsidRPr="00BD067A" w:rsidRDefault="00BD067A" w:rsidP="00BD067A">
      <w:pPr>
        <w:jc w:val="both"/>
        <w:rPr>
          <w:rFonts w:ascii="Arial" w:hAnsi="Arial" w:cs="Arial"/>
          <w:szCs w:val="32"/>
        </w:rPr>
      </w:pPr>
      <w:r w:rsidRPr="00BD067A">
        <w:rPr>
          <w:rFonts w:ascii="Arial" w:hAnsi="Arial" w:cs="Arial"/>
          <w:szCs w:val="32"/>
        </w:rPr>
        <w:t>Expenditure:</w:t>
      </w:r>
      <w:r w:rsidRPr="00BD067A">
        <w:rPr>
          <w:rFonts w:ascii="Arial" w:hAnsi="Arial" w:cs="Arial"/>
          <w:szCs w:val="32"/>
        </w:rPr>
        <w:tab/>
      </w:r>
      <w:r>
        <w:rPr>
          <w:rFonts w:ascii="Arial" w:hAnsi="Arial" w:cs="Arial"/>
          <w:szCs w:val="32"/>
        </w:rPr>
        <w:tab/>
      </w:r>
      <w:r w:rsidRPr="00BD067A">
        <w:rPr>
          <w:rFonts w:ascii="Arial" w:hAnsi="Arial" w:cs="Arial"/>
          <w:szCs w:val="32"/>
        </w:rPr>
        <w:t xml:space="preserve">Favourable variance of </w:t>
      </w:r>
      <w:r>
        <w:rPr>
          <w:rFonts w:ascii="Arial" w:hAnsi="Arial" w:cs="Arial"/>
          <w:szCs w:val="32"/>
        </w:rPr>
        <w:tab/>
      </w:r>
      <w:r w:rsidRPr="00BD067A">
        <w:rPr>
          <w:rFonts w:ascii="Arial" w:hAnsi="Arial" w:cs="Arial"/>
          <w:szCs w:val="32"/>
        </w:rPr>
        <w:tab/>
        <w:t>$ 339,863</w:t>
      </w:r>
    </w:p>
    <w:p w14:paraId="275D155B" w14:textId="48F63511" w:rsidR="00D1672D" w:rsidRDefault="00BD067A" w:rsidP="00BD067A">
      <w:pPr>
        <w:jc w:val="both"/>
        <w:rPr>
          <w:rFonts w:ascii="Arial" w:hAnsi="Arial" w:cs="Arial"/>
          <w:szCs w:val="32"/>
        </w:rPr>
      </w:pPr>
      <w:r w:rsidRPr="00BD067A">
        <w:rPr>
          <w:rFonts w:ascii="Arial" w:hAnsi="Arial" w:cs="Arial"/>
          <w:szCs w:val="32"/>
        </w:rPr>
        <w:t>Revenue:</w:t>
      </w:r>
      <w:r w:rsidRPr="00BD067A">
        <w:rPr>
          <w:rFonts w:ascii="Arial" w:hAnsi="Arial" w:cs="Arial"/>
          <w:szCs w:val="32"/>
        </w:rPr>
        <w:tab/>
      </w:r>
      <w:r>
        <w:rPr>
          <w:rFonts w:ascii="Arial" w:hAnsi="Arial" w:cs="Arial"/>
          <w:szCs w:val="32"/>
        </w:rPr>
        <w:tab/>
      </w:r>
      <w:r w:rsidRPr="00BD067A">
        <w:rPr>
          <w:rFonts w:ascii="Arial" w:hAnsi="Arial" w:cs="Arial"/>
          <w:szCs w:val="32"/>
        </w:rPr>
        <w:t>Favourable variance of</w:t>
      </w:r>
      <w:r w:rsidRPr="00BD067A">
        <w:rPr>
          <w:rFonts w:ascii="Arial" w:hAnsi="Arial" w:cs="Arial"/>
          <w:szCs w:val="32"/>
        </w:rPr>
        <w:tab/>
      </w:r>
      <w:r>
        <w:rPr>
          <w:rFonts w:ascii="Arial" w:hAnsi="Arial" w:cs="Arial"/>
          <w:szCs w:val="32"/>
        </w:rPr>
        <w:tab/>
      </w:r>
      <w:r w:rsidRPr="00BD067A">
        <w:rPr>
          <w:rFonts w:ascii="Arial" w:hAnsi="Arial" w:cs="Arial"/>
          <w:szCs w:val="32"/>
        </w:rPr>
        <w:t>$ 177,487</w:t>
      </w:r>
    </w:p>
    <w:p w14:paraId="034A7906" w14:textId="77777777" w:rsidR="00BD067A" w:rsidRPr="00F61940" w:rsidRDefault="00BD067A" w:rsidP="00BD067A">
      <w:pPr>
        <w:jc w:val="both"/>
        <w:rPr>
          <w:rFonts w:ascii="Arial" w:hAnsi="Arial" w:cs="Arial"/>
          <w:szCs w:val="32"/>
        </w:rPr>
      </w:pPr>
    </w:p>
    <w:p w14:paraId="39090B9E" w14:textId="77777777" w:rsidR="00D1672D" w:rsidRDefault="00D1672D" w:rsidP="00D1672D">
      <w:pPr>
        <w:jc w:val="both"/>
        <w:rPr>
          <w:rFonts w:ascii="Arial" w:hAnsi="Arial" w:cs="Arial"/>
          <w:szCs w:val="32"/>
        </w:rPr>
      </w:pPr>
      <w:r>
        <w:rPr>
          <w:rFonts w:ascii="Arial" w:hAnsi="Arial" w:cs="Arial"/>
          <w:szCs w:val="32"/>
        </w:rPr>
        <w:t>Favourable expenditure variance is mainly due to timing difference in professional fees of $93k and ICT Expenses of $171k. Salaries are lower by $61k due to delay in back-filling vacant positions.</w:t>
      </w:r>
    </w:p>
    <w:p w14:paraId="2B0F71C9" w14:textId="77777777" w:rsidR="00D1672D" w:rsidRPr="00F61940" w:rsidRDefault="00D1672D" w:rsidP="00D1672D">
      <w:pPr>
        <w:jc w:val="both"/>
        <w:rPr>
          <w:rFonts w:ascii="Arial" w:hAnsi="Arial" w:cs="Arial"/>
          <w:szCs w:val="32"/>
        </w:rPr>
      </w:pPr>
    </w:p>
    <w:p w14:paraId="0A8CE724" w14:textId="77777777" w:rsidR="00D1672D" w:rsidRDefault="00D1672D" w:rsidP="00D1672D">
      <w:pPr>
        <w:jc w:val="both"/>
        <w:rPr>
          <w:rFonts w:ascii="Arial" w:hAnsi="Arial" w:cs="Arial"/>
          <w:szCs w:val="32"/>
        </w:rPr>
      </w:pPr>
      <w:r>
        <w:rPr>
          <w:rFonts w:ascii="Arial" w:hAnsi="Arial" w:cs="Arial"/>
          <w:szCs w:val="32"/>
        </w:rPr>
        <w:t>Favourable</w:t>
      </w:r>
      <w:r w:rsidRPr="00F61940">
        <w:rPr>
          <w:rFonts w:ascii="Arial" w:hAnsi="Arial" w:cs="Arial"/>
          <w:szCs w:val="32"/>
        </w:rPr>
        <w:t xml:space="preserve"> revenue variance is due to</w:t>
      </w:r>
      <w:r>
        <w:rPr>
          <w:rFonts w:ascii="Arial" w:hAnsi="Arial" w:cs="Arial"/>
          <w:szCs w:val="32"/>
        </w:rPr>
        <w:t xml:space="preserve"> timing difference of rates income of $221k mainly arising from higher instalment interest and administration charges of $138k. </w:t>
      </w:r>
      <w:r w:rsidRPr="00D25492">
        <w:rPr>
          <w:rFonts w:ascii="Arial" w:hAnsi="Arial" w:cs="Arial"/>
          <w:szCs w:val="32"/>
        </w:rPr>
        <w:t>The annual budget for Rates is $24.477m compared to Rates levied YTD is $24.411m.</w:t>
      </w:r>
      <w:r>
        <w:rPr>
          <w:rFonts w:ascii="Arial" w:hAnsi="Arial" w:cs="Arial"/>
          <w:szCs w:val="32"/>
        </w:rPr>
        <w:t xml:space="preserve"> The higher rates revenue is offset by reduced interest income of $49k due to lower interest rates</w:t>
      </w:r>
      <w:r w:rsidRPr="00D25492">
        <w:rPr>
          <w:rFonts w:ascii="Arial" w:hAnsi="Arial" w:cs="Arial"/>
          <w:szCs w:val="32"/>
        </w:rPr>
        <w:t>.</w:t>
      </w:r>
    </w:p>
    <w:p w14:paraId="5A8C0F9E" w14:textId="77777777" w:rsidR="00D1672D" w:rsidRDefault="00D1672D" w:rsidP="00D1672D">
      <w:pPr>
        <w:jc w:val="both"/>
        <w:rPr>
          <w:rFonts w:ascii="Arial" w:hAnsi="Arial" w:cs="Arial"/>
          <w:b/>
          <w:szCs w:val="32"/>
        </w:rPr>
      </w:pPr>
    </w:p>
    <w:p w14:paraId="046B9B68" w14:textId="77777777" w:rsidR="00D1672D" w:rsidRPr="00F61940" w:rsidRDefault="00D1672D" w:rsidP="00D1672D">
      <w:pPr>
        <w:jc w:val="both"/>
        <w:rPr>
          <w:rFonts w:ascii="Arial" w:hAnsi="Arial" w:cs="Arial"/>
          <w:b/>
          <w:szCs w:val="32"/>
        </w:rPr>
      </w:pPr>
      <w:r w:rsidRPr="00F61940">
        <w:rPr>
          <w:rFonts w:ascii="Arial" w:hAnsi="Arial" w:cs="Arial"/>
          <w:b/>
          <w:szCs w:val="32"/>
        </w:rPr>
        <w:t>Community Development</w:t>
      </w:r>
      <w:r>
        <w:rPr>
          <w:rFonts w:ascii="Arial" w:hAnsi="Arial" w:cs="Arial"/>
          <w:b/>
          <w:szCs w:val="32"/>
        </w:rPr>
        <w:t xml:space="preserve"> and Services</w:t>
      </w:r>
    </w:p>
    <w:p w14:paraId="2F3599FB" w14:textId="77777777" w:rsidR="00D1672D" w:rsidRPr="00F61940" w:rsidRDefault="00D1672D" w:rsidP="00D1672D">
      <w:pPr>
        <w:jc w:val="both"/>
        <w:rPr>
          <w:rFonts w:ascii="Arial" w:hAnsi="Arial" w:cs="Arial"/>
          <w:b/>
          <w:szCs w:val="32"/>
        </w:rPr>
      </w:pPr>
    </w:p>
    <w:p w14:paraId="21453777" w14:textId="12491DE9" w:rsidR="00BD067A" w:rsidRPr="00BD067A" w:rsidRDefault="00BD067A" w:rsidP="00BD067A">
      <w:pPr>
        <w:jc w:val="both"/>
        <w:rPr>
          <w:rFonts w:ascii="Arial" w:hAnsi="Arial" w:cs="Arial"/>
          <w:bCs/>
          <w:szCs w:val="32"/>
        </w:rPr>
      </w:pPr>
      <w:r w:rsidRPr="00BD067A">
        <w:rPr>
          <w:rFonts w:ascii="Arial" w:hAnsi="Arial" w:cs="Arial"/>
          <w:bCs/>
          <w:szCs w:val="32"/>
        </w:rPr>
        <w:t>Expenditure:</w:t>
      </w:r>
      <w:r w:rsidRPr="00BD067A">
        <w:rPr>
          <w:rFonts w:ascii="Arial" w:hAnsi="Arial" w:cs="Arial"/>
          <w:bCs/>
          <w:szCs w:val="32"/>
        </w:rPr>
        <w:tab/>
      </w:r>
      <w:r>
        <w:rPr>
          <w:rFonts w:ascii="Arial" w:hAnsi="Arial" w:cs="Arial"/>
          <w:bCs/>
          <w:szCs w:val="32"/>
        </w:rPr>
        <w:tab/>
      </w:r>
      <w:r w:rsidRPr="00BD067A">
        <w:rPr>
          <w:rFonts w:ascii="Arial" w:hAnsi="Arial" w:cs="Arial"/>
          <w:bCs/>
          <w:szCs w:val="32"/>
        </w:rPr>
        <w:t xml:space="preserve">Favourable variance of </w:t>
      </w:r>
      <w:r w:rsidRPr="00BD067A">
        <w:rPr>
          <w:rFonts w:ascii="Arial" w:hAnsi="Arial" w:cs="Arial"/>
          <w:bCs/>
          <w:szCs w:val="32"/>
        </w:rPr>
        <w:tab/>
      </w:r>
      <w:r>
        <w:rPr>
          <w:rFonts w:ascii="Arial" w:hAnsi="Arial" w:cs="Arial"/>
          <w:bCs/>
          <w:szCs w:val="32"/>
        </w:rPr>
        <w:tab/>
      </w:r>
      <w:r w:rsidRPr="00BD067A">
        <w:rPr>
          <w:rFonts w:ascii="Arial" w:hAnsi="Arial" w:cs="Arial"/>
          <w:bCs/>
          <w:szCs w:val="32"/>
        </w:rPr>
        <w:t xml:space="preserve"> $ 86,699</w:t>
      </w:r>
    </w:p>
    <w:p w14:paraId="4D781FB3" w14:textId="07F470B0" w:rsidR="00D1672D" w:rsidRPr="00BD067A" w:rsidRDefault="00BD067A" w:rsidP="00BD067A">
      <w:pPr>
        <w:jc w:val="both"/>
        <w:rPr>
          <w:rFonts w:ascii="Arial" w:hAnsi="Arial" w:cs="Arial"/>
          <w:bCs/>
          <w:szCs w:val="32"/>
        </w:rPr>
      </w:pPr>
      <w:r>
        <w:rPr>
          <w:rFonts w:ascii="Arial" w:hAnsi="Arial" w:cs="Arial"/>
          <w:bCs/>
          <w:szCs w:val="32"/>
        </w:rPr>
        <w:t>R</w:t>
      </w:r>
      <w:r w:rsidRPr="00BD067A">
        <w:rPr>
          <w:rFonts w:ascii="Arial" w:hAnsi="Arial" w:cs="Arial"/>
          <w:bCs/>
          <w:szCs w:val="32"/>
        </w:rPr>
        <w:t>evenue:</w:t>
      </w:r>
      <w:r w:rsidRPr="00BD067A">
        <w:rPr>
          <w:rFonts w:ascii="Arial" w:hAnsi="Arial" w:cs="Arial"/>
          <w:bCs/>
          <w:szCs w:val="32"/>
        </w:rPr>
        <w:tab/>
      </w:r>
      <w:r>
        <w:rPr>
          <w:rFonts w:ascii="Arial" w:hAnsi="Arial" w:cs="Arial"/>
          <w:bCs/>
          <w:szCs w:val="32"/>
        </w:rPr>
        <w:tab/>
      </w:r>
      <w:r w:rsidRPr="00BD067A">
        <w:rPr>
          <w:rFonts w:ascii="Arial" w:hAnsi="Arial" w:cs="Arial"/>
          <w:bCs/>
          <w:szCs w:val="32"/>
        </w:rPr>
        <w:t xml:space="preserve">Favourable variance </w:t>
      </w:r>
      <w:r>
        <w:rPr>
          <w:rFonts w:ascii="Arial" w:hAnsi="Arial" w:cs="Arial"/>
          <w:bCs/>
          <w:szCs w:val="32"/>
        </w:rPr>
        <w:t>of</w:t>
      </w:r>
      <w:r>
        <w:rPr>
          <w:rFonts w:ascii="Arial" w:hAnsi="Arial" w:cs="Arial"/>
          <w:bCs/>
          <w:szCs w:val="32"/>
        </w:rPr>
        <w:tab/>
      </w:r>
      <w:r>
        <w:rPr>
          <w:rFonts w:ascii="Arial" w:hAnsi="Arial" w:cs="Arial"/>
          <w:bCs/>
          <w:szCs w:val="32"/>
        </w:rPr>
        <w:tab/>
      </w:r>
      <w:r w:rsidRPr="00BD067A">
        <w:rPr>
          <w:rFonts w:ascii="Arial" w:hAnsi="Arial" w:cs="Arial"/>
          <w:bCs/>
          <w:szCs w:val="32"/>
        </w:rPr>
        <w:t>$107,360</w:t>
      </w:r>
    </w:p>
    <w:p w14:paraId="7449E7E7" w14:textId="77777777" w:rsidR="00BD067A" w:rsidRPr="00F61940" w:rsidRDefault="00BD067A" w:rsidP="00BD067A">
      <w:pPr>
        <w:jc w:val="both"/>
        <w:rPr>
          <w:rFonts w:ascii="Arial" w:hAnsi="Arial" w:cs="Arial"/>
          <w:b/>
          <w:szCs w:val="32"/>
        </w:rPr>
      </w:pPr>
    </w:p>
    <w:p w14:paraId="1464FD48" w14:textId="77777777" w:rsidR="00D1672D" w:rsidRDefault="00D1672D" w:rsidP="00D1672D">
      <w:pPr>
        <w:jc w:val="both"/>
        <w:rPr>
          <w:rFonts w:ascii="Arial" w:hAnsi="Arial" w:cs="Arial"/>
          <w:szCs w:val="32"/>
        </w:rPr>
      </w:pPr>
      <w:bookmarkStart w:id="85" w:name="_Hlk490559608"/>
      <w:r w:rsidRPr="00F61940">
        <w:rPr>
          <w:rFonts w:ascii="Arial" w:hAnsi="Arial" w:cs="Arial"/>
          <w:szCs w:val="32"/>
        </w:rPr>
        <w:t xml:space="preserve">The favourable expenditure variance is mainly due to expenses not expended yet for </w:t>
      </w:r>
      <w:r>
        <w:rPr>
          <w:rFonts w:ascii="Arial" w:hAnsi="Arial" w:cs="Arial"/>
          <w:szCs w:val="32"/>
        </w:rPr>
        <w:t>special projects</w:t>
      </w:r>
      <w:r w:rsidRPr="00F61940">
        <w:rPr>
          <w:rFonts w:ascii="Arial" w:hAnsi="Arial" w:cs="Arial"/>
          <w:szCs w:val="32"/>
        </w:rPr>
        <w:t xml:space="preserve"> of $</w:t>
      </w:r>
      <w:r>
        <w:rPr>
          <w:rFonts w:ascii="Arial" w:hAnsi="Arial" w:cs="Arial"/>
          <w:szCs w:val="32"/>
        </w:rPr>
        <w:t>34</w:t>
      </w:r>
      <w:r w:rsidRPr="00F61940">
        <w:rPr>
          <w:rFonts w:ascii="Arial" w:hAnsi="Arial" w:cs="Arial"/>
          <w:szCs w:val="32"/>
        </w:rPr>
        <w:t>k</w:t>
      </w:r>
      <w:r>
        <w:rPr>
          <w:rFonts w:ascii="Arial" w:hAnsi="Arial" w:cs="Arial"/>
          <w:szCs w:val="32"/>
        </w:rPr>
        <w:t xml:space="preserve"> and Tresillian course tutor fees of $58k.</w:t>
      </w:r>
    </w:p>
    <w:p w14:paraId="0155722D" w14:textId="77777777" w:rsidR="00D1672D" w:rsidRDefault="00D1672D" w:rsidP="00D1672D">
      <w:pPr>
        <w:jc w:val="both"/>
        <w:rPr>
          <w:rFonts w:ascii="Arial" w:hAnsi="Arial" w:cs="Arial"/>
          <w:szCs w:val="32"/>
        </w:rPr>
      </w:pPr>
    </w:p>
    <w:p w14:paraId="4609D29B" w14:textId="4793B208" w:rsidR="00D1672D" w:rsidRPr="00F61940" w:rsidRDefault="00D1672D" w:rsidP="00D1672D">
      <w:pPr>
        <w:jc w:val="both"/>
        <w:rPr>
          <w:rFonts w:ascii="Arial" w:hAnsi="Arial" w:cs="Arial"/>
          <w:szCs w:val="32"/>
        </w:rPr>
      </w:pPr>
      <w:r>
        <w:rPr>
          <w:rFonts w:ascii="Arial" w:hAnsi="Arial" w:cs="Arial"/>
          <w:szCs w:val="32"/>
        </w:rPr>
        <w:lastRenderedPageBreak/>
        <w:t>Favourable expenditure variance is mainly due to increase in fees &amp; charges and grant income from Tresillian, NCC, Positive Ageing and PRCC of $105k.</w:t>
      </w:r>
    </w:p>
    <w:bookmarkEnd w:id="85"/>
    <w:p w14:paraId="01E16F3D" w14:textId="77777777" w:rsidR="00D1672D" w:rsidRPr="00F61940" w:rsidRDefault="00D1672D" w:rsidP="00D1672D">
      <w:pPr>
        <w:jc w:val="both"/>
        <w:rPr>
          <w:rFonts w:ascii="Arial" w:hAnsi="Arial" w:cs="Arial"/>
          <w:szCs w:val="32"/>
        </w:rPr>
      </w:pPr>
    </w:p>
    <w:p w14:paraId="40751774" w14:textId="77777777" w:rsidR="00D1672D" w:rsidRPr="00F61940" w:rsidRDefault="00D1672D" w:rsidP="00D1672D">
      <w:pPr>
        <w:jc w:val="both"/>
        <w:rPr>
          <w:rFonts w:ascii="Arial" w:hAnsi="Arial" w:cs="Arial"/>
          <w:b/>
          <w:szCs w:val="32"/>
        </w:rPr>
      </w:pPr>
      <w:r w:rsidRPr="00F61940">
        <w:rPr>
          <w:rFonts w:ascii="Arial" w:hAnsi="Arial" w:cs="Arial"/>
          <w:b/>
          <w:szCs w:val="32"/>
        </w:rPr>
        <w:t>Planning and Development</w:t>
      </w:r>
    </w:p>
    <w:p w14:paraId="6711A1FF" w14:textId="77777777" w:rsidR="00D1672D" w:rsidRPr="00F61940" w:rsidRDefault="00D1672D" w:rsidP="00D1672D">
      <w:pPr>
        <w:jc w:val="both"/>
        <w:rPr>
          <w:rFonts w:ascii="Arial" w:hAnsi="Arial" w:cs="Arial"/>
          <w:b/>
          <w:szCs w:val="32"/>
        </w:rPr>
      </w:pPr>
    </w:p>
    <w:p w14:paraId="2523FB42" w14:textId="3E09BAFF" w:rsidR="00BD067A" w:rsidRPr="00BD067A" w:rsidRDefault="00BD067A" w:rsidP="00BD067A">
      <w:pPr>
        <w:jc w:val="both"/>
        <w:rPr>
          <w:rFonts w:ascii="Arial" w:hAnsi="Arial" w:cs="Arial"/>
          <w:szCs w:val="32"/>
        </w:rPr>
      </w:pPr>
      <w:r w:rsidRPr="00BD067A">
        <w:rPr>
          <w:rFonts w:ascii="Arial" w:hAnsi="Arial" w:cs="Arial"/>
          <w:szCs w:val="32"/>
        </w:rPr>
        <w:t>Expenditure:</w:t>
      </w:r>
      <w:r w:rsidRPr="00BD067A">
        <w:rPr>
          <w:rFonts w:ascii="Arial" w:hAnsi="Arial" w:cs="Arial"/>
          <w:szCs w:val="32"/>
        </w:rPr>
        <w:tab/>
      </w:r>
      <w:r>
        <w:rPr>
          <w:rFonts w:ascii="Arial" w:hAnsi="Arial" w:cs="Arial"/>
          <w:szCs w:val="32"/>
        </w:rPr>
        <w:tab/>
      </w:r>
      <w:r w:rsidRPr="00BD067A">
        <w:rPr>
          <w:rFonts w:ascii="Arial" w:hAnsi="Arial" w:cs="Arial"/>
          <w:szCs w:val="32"/>
        </w:rPr>
        <w:t xml:space="preserve">Favourable variance of </w:t>
      </w:r>
      <w:r w:rsidRPr="00BD067A">
        <w:rPr>
          <w:rFonts w:ascii="Arial" w:hAnsi="Arial" w:cs="Arial"/>
          <w:szCs w:val="32"/>
        </w:rPr>
        <w:tab/>
      </w:r>
      <w:r>
        <w:rPr>
          <w:rFonts w:ascii="Arial" w:hAnsi="Arial" w:cs="Arial"/>
          <w:szCs w:val="32"/>
        </w:rPr>
        <w:tab/>
      </w:r>
      <w:proofErr w:type="gramStart"/>
      <w:r w:rsidRPr="00BD067A">
        <w:rPr>
          <w:rFonts w:ascii="Arial" w:hAnsi="Arial" w:cs="Arial"/>
          <w:szCs w:val="32"/>
        </w:rPr>
        <w:t>$  147,851</w:t>
      </w:r>
      <w:proofErr w:type="gramEnd"/>
    </w:p>
    <w:p w14:paraId="706AD07D" w14:textId="1657A39A" w:rsidR="00BD067A" w:rsidRPr="00BD067A" w:rsidRDefault="00BD067A" w:rsidP="00BD067A">
      <w:pPr>
        <w:jc w:val="both"/>
        <w:rPr>
          <w:rFonts w:ascii="Arial" w:hAnsi="Arial" w:cs="Arial"/>
          <w:szCs w:val="32"/>
        </w:rPr>
      </w:pPr>
      <w:r w:rsidRPr="00BD067A">
        <w:rPr>
          <w:rFonts w:ascii="Arial" w:hAnsi="Arial" w:cs="Arial"/>
          <w:szCs w:val="32"/>
        </w:rPr>
        <w:t>Revenue:</w:t>
      </w:r>
      <w:r w:rsidRPr="00BD067A">
        <w:rPr>
          <w:rFonts w:ascii="Arial" w:hAnsi="Arial" w:cs="Arial"/>
          <w:szCs w:val="32"/>
        </w:rPr>
        <w:tab/>
      </w:r>
      <w:r>
        <w:rPr>
          <w:rFonts w:ascii="Arial" w:hAnsi="Arial" w:cs="Arial"/>
          <w:szCs w:val="32"/>
        </w:rPr>
        <w:tab/>
      </w:r>
      <w:r w:rsidRPr="00BD067A">
        <w:rPr>
          <w:rFonts w:ascii="Arial" w:hAnsi="Arial" w:cs="Arial"/>
          <w:szCs w:val="32"/>
        </w:rPr>
        <w:t>Favourable variance of</w:t>
      </w:r>
      <w:r w:rsidRPr="00BD067A">
        <w:rPr>
          <w:rFonts w:ascii="Arial" w:hAnsi="Arial" w:cs="Arial"/>
          <w:szCs w:val="32"/>
        </w:rPr>
        <w:tab/>
        <w:t xml:space="preserve"> </w:t>
      </w:r>
      <w:r>
        <w:rPr>
          <w:rFonts w:ascii="Arial" w:hAnsi="Arial" w:cs="Arial"/>
          <w:szCs w:val="32"/>
        </w:rPr>
        <w:tab/>
      </w:r>
      <w:r w:rsidRPr="00BD067A">
        <w:rPr>
          <w:rFonts w:ascii="Arial" w:hAnsi="Arial" w:cs="Arial"/>
          <w:szCs w:val="32"/>
        </w:rPr>
        <w:t>$ 105,853</w:t>
      </w:r>
    </w:p>
    <w:p w14:paraId="3FA21A43" w14:textId="4CCD507B" w:rsidR="00BD067A" w:rsidRDefault="00BD067A" w:rsidP="00BD067A">
      <w:pPr>
        <w:jc w:val="both"/>
        <w:rPr>
          <w:rFonts w:ascii="Arial" w:hAnsi="Arial" w:cs="Arial"/>
          <w:szCs w:val="32"/>
        </w:rPr>
      </w:pPr>
      <w:r w:rsidRPr="00BD067A">
        <w:rPr>
          <w:rFonts w:ascii="Arial" w:hAnsi="Arial" w:cs="Arial"/>
          <w:szCs w:val="32"/>
        </w:rPr>
        <w:tab/>
      </w:r>
      <w:r w:rsidRPr="00BD067A">
        <w:rPr>
          <w:rFonts w:ascii="Arial" w:hAnsi="Arial" w:cs="Arial"/>
          <w:szCs w:val="32"/>
        </w:rPr>
        <w:tab/>
      </w:r>
    </w:p>
    <w:p w14:paraId="25CDDE24" w14:textId="5DBD3B8B" w:rsidR="00D1672D" w:rsidRPr="00F61940" w:rsidRDefault="00D1672D" w:rsidP="00D1672D">
      <w:pPr>
        <w:jc w:val="both"/>
        <w:rPr>
          <w:rFonts w:ascii="Arial" w:hAnsi="Arial" w:cs="Arial"/>
          <w:szCs w:val="32"/>
        </w:rPr>
      </w:pPr>
      <w:r w:rsidRPr="00F61940">
        <w:rPr>
          <w:rFonts w:ascii="Arial" w:hAnsi="Arial" w:cs="Arial"/>
          <w:szCs w:val="32"/>
        </w:rPr>
        <w:t xml:space="preserve">The favourable expenditure variance is mainly due to expenses not expended yet for </w:t>
      </w:r>
      <w:r>
        <w:rPr>
          <w:rFonts w:ascii="Arial" w:hAnsi="Arial" w:cs="Arial"/>
          <w:szCs w:val="32"/>
        </w:rPr>
        <w:t>Strategic projects, Professional fees, Environmental other expenses, OPRL activities and Ranger services other expenses of</w:t>
      </w:r>
      <w:r w:rsidRPr="00F61940">
        <w:rPr>
          <w:rFonts w:ascii="Arial" w:hAnsi="Arial" w:cs="Arial"/>
          <w:szCs w:val="32"/>
        </w:rPr>
        <w:t xml:space="preserve"> $</w:t>
      </w:r>
      <w:r>
        <w:rPr>
          <w:rFonts w:ascii="Arial" w:hAnsi="Arial" w:cs="Arial"/>
          <w:szCs w:val="32"/>
        </w:rPr>
        <w:t>98</w:t>
      </w:r>
      <w:r w:rsidRPr="00F61940">
        <w:rPr>
          <w:rFonts w:ascii="Arial" w:hAnsi="Arial" w:cs="Arial"/>
          <w:szCs w:val="32"/>
        </w:rPr>
        <w:t>k</w:t>
      </w:r>
      <w:r>
        <w:rPr>
          <w:rFonts w:ascii="Arial" w:hAnsi="Arial" w:cs="Arial"/>
          <w:szCs w:val="32"/>
        </w:rPr>
        <w:t>. Salaries are lower by</w:t>
      </w:r>
      <w:r w:rsidRPr="00F61940">
        <w:rPr>
          <w:rFonts w:ascii="Arial" w:hAnsi="Arial" w:cs="Arial"/>
          <w:szCs w:val="32"/>
        </w:rPr>
        <w:t xml:space="preserve"> $</w:t>
      </w:r>
      <w:r>
        <w:rPr>
          <w:rFonts w:ascii="Arial" w:hAnsi="Arial" w:cs="Arial"/>
          <w:szCs w:val="32"/>
        </w:rPr>
        <w:t>53</w:t>
      </w:r>
      <w:r w:rsidRPr="00F61940">
        <w:rPr>
          <w:rFonts w:ascii="Arial" w:hAnsi="Arial" w:cs="Arial"/>
          <w:szCs w:val="32"/>
        </w:rPr>
        <w:t xml:space="preserve">k mainly due to </w:t>
      </w:r>
      <w:r>
        <w:rPr>
          <w:rFonts w:ascii="Arial" w:hAnsi="Arial" w:cs="Arial"/>
          <w:szCs w:val="32"/>
        </w:rPr>
        <w:t xml:space="preserve">vacant </w:t>
      </w:r>
      <w:r w:rsidRPr="00F61940">
        <w:rPr>
          <w:rFonts w:ascii="Arial" w:hAnsi="Arial" w:cs="Arial"/>
          <w:szCs w:val="32"/>
        </w:rPr>
        <w:t xml:space="preserve">positions not </w:t>
      </w:r>
      <w:proofErr w:type="gramStart"/>
      <w:r>
        <w:rPr>
          <w:rFonts w:ascii="Arial" w:hAnsi="Arial" w:cs="Arial"/>
          <w:szCs w:val="32"/>
        </w:rPr>
        <w:t>back-filled</w:t>
      </w:r>
      <w:proofErr w:type="gramEnd"/>
      <w:r>
        <w:rPr>
          <w:rFonts w:ascii="Arial" w:hAnsi="Arial" w:cs="Arial"/>
          <w:szCs w:val="32"/>
        </w:rPr>
        <w:t xml:space="preserve">. </w:t>
      </w:r>
    </w:p>
    <w:p w14:paraId="65CFC00D" w14:textId="77777777" w:rsidR="00D1672D" w:rsidRDefault="00D1672D" w:rsidP="00D1672D">
      <w:pPr>
        <w:jc w:val="both"/>
        <w:rPr>
          <w:rFonts w:ascii="Arial" w:hAnsi="Arial" w:cs="Arial"/>
          <w:szCs w:val="32"/>
        </w:rPr>
      </w:pPr>
    </w:p>
    <w:p w14:paraId="6E079CAB" w14:textId="77777777" w:rsidR="00D1672D" w:rsidRPr="0097606B" w:rsidRDefault="00D1672D" w:rsidP="00D1672D">
      <w:pPr>
        <w:jc w:val="both"/>
        <w:rPr>
          <w:rFonts w:ascii="Arial" w:hAnsi="Arial" w:cs="Arial"/>
          <w:szCs w:val="32"/>
        </w:rPr>
      </w:pPr>
      <w:r w:rsidRPr="0097606B">
        <w:rPr>
          <w:rFonts w:ascii="Arial" w:hAnsi="Arial" w:cs="Arial"/>
          <w:szCs w:val="32"/>
        </w:rPr>
        <w:t xml:space="preserve">Favourable revenue variance is due to higher income on </w:t>
      </w:r>
      <w:r>
        <w:rPr>
          <w:rFonts w:ascii="Arial" w:hAnsi="Arial" w:cs="Arial"/>
          <w:szCs w:val="32"/>
        </w:rPr>
        <w:t>fees and charges for Town Planning and Environmental</w:t>
      </w:r>
      <w:r w:rsidRPr="0097606B">
        <w:rPr>
          <w:rFonts w:ascii="Arial" w:hAnsi="Arial" w:cs="Arial"/>
          <w:szCs w:val="32"/>
        </w:rPr>
        <w:t xml:space="preserve"> </w:t>
      </w:r>
      <w:r>
        <w:rPr>
          <w:rFonts w:ascii="Arial" w:hAnsi="Arial" w:cs="Arial"/>
          <w:szCs w:val="32"/>
        </w:rPr>
        <w:t xml:space="preserve">Health </w:t>
      </w:r>
      <w:r w:rsidRPr="0097606B">
        <w:rPr>
          <w:rFonts w:ascii="Arial" w:hAnsi="Arial" w:cs="Arial"/>
          <w:szCs w:val="32"/>
        </w:rPr>
        <w:t>of $</w:t>
      </w:r>
      <w:r>
        <w:rPr>
          <w:rFonts w:ascii="Arial" w:hAnsi="Arial" w:cs="Arial"/>
          <w:szCs w:val="32"/>
        </w:rPr>
        <w:t>104</w:t>
      </w:r>
      <w:r w:rsidRPr="0097606B">
        <w:rPr>
          <w:rFonts w:ascii="Arial" w:hAnsi="Arial" w:cs="Arial"/>
          <w:szCs w:val="32"/>
        </w:rPr>
        <w:t>K</w:t>
      </w:r>
      <w:r>
        <w:rPr>
          <w:rFonts w:ascii="Arial" w:hAnsi="Arial" w:cs="Arial"/>
          <w:szCs w:val="32"/>
        </w:rPr>
        <w:t>.</w:t>
      </w:r>
    </w:p>
    <w:p w14:paraId="3512462E" w14:textId="77777777" w:rsidR="00D1672D" w:rsidRPr="00F61940" w:rsidRDefault="00D1672D" w:rsidP="00D1672D">
      <w:pPr>
        <w:jc w:val="both"/>
        <w:rPr>
          <w:rFonts w:ascii="Arial" w:hAnsi="Arial" w:cs="Arial"/>
          <w:szCs w:val="32"/>
        </w:rPr>
      </w:pPr>
    </w:p>
    <w:p w14:paraId="191B2882" w14:textId="77777777" w:rsidR="00D1672D" w:rsidRPr="00F61940" w:rsidRDefault="00D1672D" w:rsidP="00D1672D">
      <w:pPr>
        <w:jc w:val="both"/>
        <w:rPr>
          <w:rFonts w:ascii="Arial" w:hAnsi="Arial" w:cs="Arial"/>
          <w:b/>
          <w:szCs w:val="32"/>
        </w:rPr>
      </w:pPr>
      <w:r w:rsidRPr="00F61940">
        <w:rPr>
          <w:rFonts w:ascii="Arial" w:hAnsi="Arial" w:cs="Arial"/>
          <w:b/>
          <w:szCs w:val="32"/>
        </w:rPr>
        <w:t>Technical Services</w:t>
      </w:r>
    </w:p>
    <w:p w14:paraId="41EDB5E1" w14:textId="77777777" w:rsidR="00D1672D" w:rsidRPr="00F61940" w:rsidRDefault="00D1672D" w:rsidP="00D1672D">
      <w:pPr>
        <w:jc w:val="both"/>
        <w:rPr>
          <w:rFonts w:ascii="Arial" w:hAnsi="Arial" w:cs="Arial"/>
          <w:b/>
          <w:szCs w:val="32"/>
        </w:rPr>
      </w:pPr>
    </w:p>
    <w:p w14:paraId="3B1F7C5B" w14:textId="57121894" w:rsidR="00BD067A" w:rsidRPr="00BD067A" w:rsidRDefault="00BD067A" w:rsidP="00BD067A">
      <w:pPr>
        <w:jc w:val="both"/>
        <w:rPr>
          <w:rFonts w:ascii="Arial" w:hAnsi="Arial" w:cs="Arial"/>
          <w:bCs/>
          <w:szCs w:val="32"/>
        </w:rPr>
      </w:pPr>
      <w:r w:rsidRPr="00BD067A">
        <w:rPr>
          <w:rFonts w:ascii="Arial" w:hAnsi="Arial" w:cs="Arial"/>
          <w:bCs/>
          <w:szCs w:val="32"/>
        </w:rPr>
        <w:t>Expenditure:</w:t>
      </w:r>
      <w:r w:rsidRPr="00BD067A">
        <w:rPr>
          <w:rFonts w:ascii="Arial" w:hAnsi="Arial" w:cs="Arial"/>
          <w:bCs/>
          <w:szCs w:val="32"/>
        </w:rPr>
        <w:tab/>
      </w:r>
      <w:r>
        <w:rPr>
          <w:rFonts w:ascii="Arial" w:hAnsi="Arial" w:cs="Arial"/>
          <w:bCs/>
          <w:szCs w:val="32"/>
        </w:rPr>
        <w:tab/>
      </w:r>
      <w:r w:rsidRPr="00BD067A">
        <w:rPr>
          <w:rFonts w:ascii="Arial" w:hAnsi="Arial" w:cs="Arial"/>
          <w:bCs/>
          <w:szCs w:val="32"/>
        </w:rPr>
        <w:t>Unfavourable variance of</w:t>
      </w:r>
      <w:r>
        <w:rPr>
          <w:rFonts w:ascii="Arial" w:hAnsi="Arial" w:cs="Arial"/>
          <w:bCs/>
          <w:szCs w:val="32"/>
        </w:rPr>
        <w:tab/>
      </w:r>
      <w:r>
        <w:rPr>
          <w:rFonts w:ascii="Arial" w:hAnsi="Arial" w:cs="Arial"/>
          <w:bCs/>
          <w:szCs w:val="32"/>
        </w:rPr>
        <w:tab/>
      </w:r>
      <w:r w:rsidRPr="00BD067A">
        <w:rPr>
          <w:rFonts w:ascii="Arial" w:hAnsi="Arial" w:cs="Arial"/>
          <w:bCs/>
          <w:szCs w:val="32"/>
        </w:rPr>
        <w:t>$ (938,263)</w:t>
      </w:r>
    </w:p>
    <w:p w14:paraId="066D7A8D" w14:textId="5E791C5A" w:rsidR="00D1672D" w:rsidRDefault="00BD067A" w:rsidP="00BD067A">
      <w:pPr>
        <w:jc w:val="both"/>
        <w:rPr>
          <w:rFonts w:ascii="Arial" w:hAnsi="Arial" w:cs="Arial"/>
          <w:bCs/>
          <w:szCs w:val="32"/>
        </w:rPr>
      </w:pPr>
      <w:r w:rsidRPr="00BD067A">
        <w:rPr>
          <w:rFonts w:ascii="Arial" w:hAnsi="Arial" w:cs="Arial"/>
          <w:bCs/>
          <w:szCs w:val="32"/>
        </w:rPr>
        <w:t>Revenue:</w:t>
      </w:r>
      <w:r w:rsidRPr="00BD067A">
        <w:rPr>
          <w:rFonts w:ascii="Arial" w:hAnsi="Arial" w:cs="Arial"/>
          <w:bCs/>
          <w:szCs w:val="32"/>
        </w:rPr>
        <w:tab/>
      </w:r>
      <w:r>
        <w:rPr>
          <w:rFonts w:ascii="Arial" w:hAnsi="Arial" w:cs="Arial"/>
          <w:bCs/>
          <w:szCs w:val="32"/>
        </w:rPr>
        <w:tab/>
      </w:r>
      <w:r w:rsidRPr="00BD067A">
        <w:rPr>
          <w:rFonts w:ascii="Arial" w:hAnsi="Arial" w:cs="Arial"/>
          <w:bCs/>
          <w:szCs w:val="32"/>
        </w:rPr>
        <w:t>Unfavourable variance of</w:t>
      </w:r>
      <w:r>
        <w:rPr>
          <w:rFonts w:ascii="Arial" w:hAnsi="Arial" w:cs="Arial"/>
          <w:bCs/>
          <w:szCs w:val="32"/>
        </w:rPr>
        <w:tab/>
      </w:r>
      <w:r>
        <w:rPr>
          <w:rFonts w:ascii="Arial" w:hAnsi="Arial" w:cs="Arial"/>
          <w:bCs/>
          <w:szCs w:val="32"/>
        </w:rPr>
        <w:tab/>
      </w:r>
      <w:r w:rsidRPr="00BD067A">
        <w:rPr>
          <w:rFonts w:ascii="Arial" w:hAnsi="Arial" w:cs="Arial"/>
          <w:bCs/>
          <w:szCs w:val="32"/>
        </w:rPr>
        <w:t>$ (219,997)</w:t>
      </w:r>
    </w:p>
    <w:p w14:paraId="674185C1" w14:textId="77777777" w:rsidR="00BD067A" w:rsidRPr="00BD067A" w:rsidRDefault="00BD067A" w:rsidP="00BD067A">
      <w:pPr>
        <w:jc w:val="both"/>
        <w:rPr>
          <w:rFonts w:ascii="Arial" w:hAnsi="Arial" w:cs="Arial"/>
          <w:bCs/>
          <w:szCs w:val="32"/>
        </w:rPr>
      </w:pPr>
    </w:p>
    <w:p w14:paraId="31031D69" w14:textId="192C48FF" w:rsidR="00D1672D" w:rsidRDefault="00D1672D" w:rsidP="00D1672D">
      <w:pPr>
        <w:jc w:val="both"/>
        <w:rPr>
          <w:rFonts w:ascii="Arial" w:hAnsi="Arial" w:cs="Arial"/>
          <w:szCs w:val="32"/>
        </w:rPr>
      </w:pPr>
      <w:r>
        <w:rPr>
          <w:rFonts w:ascii="Arial" w:hAnsi="Arial" w:cs="Arial"/>
          <w:szCs w:val="32"/>
        </w:rPr>
        <w:t>The un</w:t>
      </w:r>
      <w:r w:rsidRPr="007B61CC">
        <w:rPr>
          <w:rFonts w:ascii="Arial" w:hAnsi="Arial" w:cs="Arial"/>
          <w:szCs w:val="32"/>
        </w:rPr>
        <w:t xml:space="preserve">favourable </w:t>
      </w:r>
      <w:r>
        <w:rPr>
          <w:rFonts w:ascii="Arial" w:hAnsi="Arial" w:cs="Arial"/>
          <w:szCs w:val="32"/>
        </w:rPr>
        <w:t xml:space="preserve">expenditure </w:t>
      </w:r>
      <w:r w:rsidRPr="007B61CC">
        <w:rPr>
          <w:rFonts w:ascii="Arial" w:hAnsi="Arial" w:cs="Arial"/>
          <w:szCs w:val="32"/>
        </w:rPr>
        <w:t xml:space="preserve">variance </w:t>
      </w:r>
      <w:r>
        <w:rPr>
          <w:rFonts w:ascii="Arial" w:hAnsi="Arial" w:cs="Arial"/>
          <w:szCs w:val="32"/>
        </w:rPr>
        <w:t xml:space="preserve">mainly due to UGP refund from Western Power of $842k budgeted in 2019/20. However, the refund has since been accrued in 2018/19 as the refund was confirmed in June 2019 and relates to expenses incurred in 2017/18 and 2018/19 and will be adjusted during the midyear budget review. Due to a lower level of capital works completed than budgeted year to-date, </w:t>
      </w:r>
      <w:r w:rsidR="00BD067A">
        <w:rPr>
          <w:rFonts w:ascii="Arial" w:hAnsi="Arial" w:cs="Arial"/>
          <w:szCs w:val="32"/>
        </w:rPr>
        <w:t>on cost</w:t>
      </w:r>
      <w:r>
        <w:rPr>
          <w:rFonts w:ascii="Arial" w:hAnsi="Arial" w:cs="Arial"/>
          <w:szCs w:val="32"/>
        </w:rPr>
        <w:t xml:space="preserve"> of $239k have also not been costed to projects. This will even out as the level of completed capital works increases.</w:t>
      </w:r>
    </w:p>
    <w:p w14:paraId="5F8C02BC" w14:textId="77777777" w:rsidR="00D1672D" w:rsidRDefault="00D1672D" w:rsidP="00D1672D">
      <w:pPr>
        <w:jc w:val="both"/>
        <w:rPr>
          <w:rFonts w:ascii="Arial" w:hAnsi="Arial" w:cs="Arial"/>
          <w:szCs w:val="32"/>
        </w:rPr>
      </w:pPr>
    </w:p>
    <w:p w14:paraId="1951CBFA" w14:textId="77777777" w:rsidR="00D1672D" w:rsidRDefault="00D1672D" w:rsidP="00D1672D">
      <w:pPr>
        <w:jc w:val="both"/>
        <w:rPr>
          <w:rFonts w:ascii="Arial" w:hAnsi="Arial" w:cs="Arial"/>
          <w:szCs w:val="32"/>
        </w:rPr>
      </w:pPr>
      <w:r>
        <w:rPr>
          <w:rFonts w:ascii="Arial" w:hAnsi="Arial" w:cs="Arial"/>
          <w:szCs w:val="32"/>
        </w:rPr>
        <w:t>Unf</w:t>
      </w:r>
      <w:r w:rsidRPr="00234079">
        <w:rPr>
          <w:rFonts w:ascii="Arial" w:hAnsi="Arial" w:cs="Arial"/>
          <w:szCs w:val="32"/>
        </w:rPr>
        <w:t xml:space="preserve">avourable </w:t>
      </w:r>
      <w:r>
        <w:rPr>
          <w:rFonts w:ascii="Arial" w:hAnsi="Arial" w:cs="Arial"/>
          <w:szCs w:val="32"/>
        </w:rPr>
        <w:t xml:space="preserve">revenue </w:t>
      </w:r>
      <w:r w:rsidRPr="00234079">
        <w:rPr>
          <w:rFonts w:ascii="Arial" w:hAnsi="Arial" w:cs="Arial"/>
          <w:szCs w:val="32"/>
        </w:rPr>
        <w:t>variance is</w:t>
      </w:r>
      <w:r>
        <w:rPr>
          <w:rFonts w:ascii="Arial" w:hAnsi="Arial" w:cs="Arial"/>
          <w:szCs w:val="32"/>
        </w:rPr>
        <w:t xml:space="preserve"> due to lower Underground power Service Charges of $69k and timing difference of fees &amp; charges, grant income, contribution &amp; reimbursement income for street road, plant, waste management and infrastructure services of $132k.</w:t>
      </w:r>
    </w:p>
    <w:p w14:paraId="720AFBF3" w14:textId="77777777" w:rsidR="00D1672D" w:rsidRDefault="00D1672D" w:rsidP="00D1672D">
      <w:pPr>
        <w:jc w:val="both"/>
        <w:rPr>
          <w:rFonts w:ascii="Arial" w:hAnsi="Arial" w:cs="Arial"/>
          <w:b/>
          <w:szCs w:val="32"/>
        </w:rPr>
      </w:pPr>
      <w:r>
        <w:rPr>
          <w:rFonts w:ascii="Arial" w:hAnsi="Arial" w:cs="Arial"/>
          <w:szCs w:val="32"/>
        </w:rPr>
        <w:t xml:space="preserve"> </w:t>
      </w:r>
    </w:p>
    <w:p w14:paraId="2A709A15" w14:textId="77777777" w:rsidR="00D1672D" w:rsidRPr="00994FD5" w:rsidRDefault="00D1672D" w:rsidP="00D1672D">
      <w:pPr>
        <w:jc w:val="both"/>
        <w:rPr>
          <w:rFonts w:ascii="Arial" w:hAnsi="Arial" w:cs="Arial"/>
          <w:b/>
          <w:szCs w:val="32"/>
        </w:rPr>
      </w:pPr>
      <w:r w:rsidRPr="00994FD5">
        <w:rPr>
          <w:rFonts w:ascii="Arial" w:hAnsi="Arial" w:cs="Arial"/>
          <w:b/>
          <w:szCs w:val="32"/>
        </w:rPr>
        <w:t>Borrowings</w:t>
      </w:r>
    </w:p>
    <w:p w14:paraId="3CD3D465" w14:textId="77777777" w:rsidR="00D1672D" w:rsidRPr="00994FD5" w:rsidRDefault="00D1672D" w:rsidP="00D1672D">
      <w:pPr>
        <w:jc w:val="both"/>
        <w:rPr>
          <w:rFonts w:ascii="Arial" w:hAnsi="Arial" w:cs="Arial"/>
          <w:szCs w:val="32"/>
        </w:rPr>
      </w:pPr>
    </w:p>
    <w:p w14:paraId="25880C72" w14:textId="77777777" w:rsidR="00D1672D" w:rsidRDefault="00D1672D" w:rsidP="00D1672D">
      <w:pPr>
        <w:jc w:val="both"/>
        <w:rPr>
          <w:rFonts w:ascii="Arial" w:hAnsi="Arial" w:cs="Arial"/>
          <w:szCs w:val="32"/>
        </w:rPr>
      </w:pPr>
      <w:r w:rsidRPr="00994FD5">
        <w:rPr>
          <w:rFonts w:ascii="Arial" w:hAnsi="Arial" w:cs="Arial"/>
          <w:szCs w:val="32"/>
        </w:rPr>
        <w:t xml:space="preserve">At </w:t>
      </w:r>
      <w:r>
        <w:rPr>
          <w:rFonts w:ascii="Arial" w:hAnsi="Arial" w:cs="Arial"/>
          <w:szCs w:val="32"/>
        </w:rPr>
        <w:t>31 October</w:t>
      </w:r>
      <w:r w:rsidRPr="00994FD5">
        <w:rPr>
          <w:rFonts w:ascii="Arial" w:hAnsi="Arial" w:cs="Arial"/>
          <w:szCs w:val="32"/>
        </w:rPr>
        <w:t xml:space="preserve"> 201</w:t>
      </w:r>
      <w:r>
        <w:rPr>
          <w:rFonts w:ascii="Arial" w:hAnsi="Arial" w:cs="Arial"/>
          <w:szCs w:val="32"/>
        </w:rPr>
        <w:t>9</w:t>
      </w:r>
      <w:r w:rsidRPr="00994FD5">
        <w:rPr>
          <w:rFonts w:ascii="Arial" w:hAnsi="Arial" w:cs="Arial"/>
          <w:szCs w:val="32"/>
        </w:rPr>
        <w:t xml:space="preserve">, we have a balance of borrowings of </w:t>
      </w:r>
      <w:r w:rsidRPr="00A67E66">
        <w:rPr>
          <w:rFonts w:ascii="Arial" w:hAnsi="Arial" w:cs="Arial"/>
          <w:szCs w:val="32"/>
        </w:rPr>
        <w:t>$</w:t>
      </w:r>
      <w:r>
        <w:rPr>
          <w:rFonts w:ascii="Arial" w:hAnsi="Arial" w:cs="Arial"/>
          <w:szCs w:val="32"/>
        </w:rPr>
        <w:t xml:space="preserve">7 </w:t>
      </w:r>
      <w:r w:rsidRPr="00994FD5">
        <w:rPr>
          <w:rFonts w:ascii="Arial" w:hAnsi="Arial" w:cs="Arial"/>
          <w:szCs w:val="32"/>
        </w:rPr>
        <w:t xml:space="preserve">M. </w:t>
      </w:r>
      <w:r>
        <w:rPr>
          <w:rFonts w:ascii="Arial" w:hAnsi="Arial" w:cs="Arial"/>
          <w:szCs w:val="32"/>
        </w:rPr>
        <w:t xml:space="preserve">There were no additional borrowings for the year in </w:t>
      </w:r>
      <w:r w:rsidRPr="00994FD5">
        <w:rPr>
          <w:rFonts w:ascii="Arial" w:hAnsi="Arial" w:cs="Arial"/>
          <w:szCs w:val="32"/>
        </w:rPr>
        <w:t>201</w:t>
      </w:r>
      <w:r>
        <w:rPr>
          <w:rFonts w:ascii="Arial" w:hAnsi="Arial" w:cs="Arial"/>
          <w:szCs w:val="32"/>
        </w:rPr>
        <w:t>9</w:t>
      </w:r>
      <w:r w:rsidRPr="00994FD5">
        <w:rPr>
          <w:rFonts w:ascii="Arial" w:hAnsi="Arial" w:cs="Arial"/>
          <w:szCs w:val="32"/>
        </w:rPr>
        <w:t>/</w:t>
      </w:r>
      <w:r>
        <w:rPr>
          <w:rFonts w:ascii="Arial" w:hAnsi="Arial" w:cs="Arial"/>
          <w:szCs w:val="32"/>
        </w:rPr>
        <w:t>20</w:t>
      </w:r>
      <w:r w:rsidRPr="00994FD5">
        <w:rPr>
          <w:rFonts w:ascii="Arial" w:hAnsi="Arial" w:cs="Arial"/>
          <w:szCs w:val="32"/>
        </w:rPr>
        <w:t xml:space="preserve"> budget </w:t>
      </w:r>
      <w:r>
        <w:rPr>
          <w:rFonts w:ascii="Arial" w:hAnsi="Arial" w:cs="Arial"/>
          <w:szCs w:val="32"/>
        </w:rPr>
        <w:t>and the estimated loan balance as at 30 June 2020 is $5.9 M.</w:t>
      </w:r>
    </w:p>
    <w:p w14:paraId="6F523E83" w14:textId="77777777" w:rsidR="00D1672D" w:rsidRDefault="00D1672D" w:rsidP="00D1672D">
      <w:pPr>
        <w:jc w:val="both"/>
        <w:rPr>
          <w:rFonts w:ascii="Arial" w:hAnsi="Arial" w:cs="Arial"/>
          <w:szCs w:val="32"/>
        </w:rPr>
      </w:pPr>
    </w:p>
    <w:p w14:paraId="41352445" w14:textId="77777777" w:rsidR="00D1672D" w:rsidRPr="00BD067A" w:rsidRDefault="00D1672D" w:rsidP="00D1672D">
      <w:pPr>
        <w:jc w:val="both"/>
        <w:rPr>
          <w:rFonts w:ascii="Arial" w:hAnsi="Arial" w:cs="Arial"/>
          <w:b/>
          <w:szCs w:val="32"/>
        </w:rPr>
      </w:pPr>
      <w:r w:rsidRPr="00BD067A">
        <w:rPr>
          <w:rFonts w:ascii="Arial" w:hAnsi="Arial" w:cs="Arial"/>
          <w:b/>
          <w:szCs w:val="32"/>
        </w:rPr>
        <w:t>Net Current Assets Statement</w:t>
      </w:r>
    </w:p>
    <w:p w14:paraId="2EBD4E7F" w14:textId="77777777" w:rsidR="00D1672D" w:rsidRPr="00BD067A" w:rsidRDefault="00D1672D" w:rsidP="00D1672D">
      <w:pPr>
        <w:jc w:val="both"/>
        <w:rPr>
          <w:rFonts w:ascii="Arial" w:hAnsi="Arial" w:cs="Arial"/>
          <w:szCs w:val="32"/>
        </w:rPr>
      </w:pPr>
    </w:p>
    <w:p w14:paraId="2F793967" w14:textId="77777777" w:rsidR="00D1672D" w:rsidRDefault="00D1672D" w:rsidP="00D1672D">
      <w:pPr>
        <w:jc w:val="both"/>
        <w:rPr>
          <w:rFonts w:ascii="Arial" w:hAnsi="Arial" w:cs="Arial"/>
          <w:szCs w:val="32"/>
        </w:rPr>
      </w:pPr>
      <w:r w:rsidRPr="00BD067A">
        <w:rPr>
          <w:rFonts w:ascii="Arial" w:hAnsi="Arial" w:cs="Arial"/>
          <w:szCs w:val="32"/>
        </w:rPr>
        <w:t>At 31 October 2019, net current assets were $25 M compared to $22 M as at 31 October 2018.</w:t>
      </w:r>
    </w:p>
    <w:p w14:paraId="589BE109" w14:textId="77777777" w:rsidR="00D1672D" w:rsidRDefault="00D1672D" w:rsidP="00D1672D">
      <w:pPr>
        <w:jc w:val="both"/>
        <w:rPr>
          <w:rFonts w:ascii="Arial" w:hAnsi="Arial" w:cs="Arial"/>
          <w:b/>
          <w:szCs w:val="32"/>
        </w:rPr>
      </w:pPr>
    </w:p>
    <w:p w14:paraId="6F14EE15" w14:textId="77777777" w:rsidR="00D1672D" w:rsidRPr="002F5D2B" w:rsidRDefault="00D1672D" w:rsidP="00D1672D">
      <w:pPr>
        <w:jc w:val="both"/>
        <w:rPr>
          <w:rFonts w:ascii="Arial" w:hAnsi="Arial" w:cs="Arial"/>
          <w:b/>
          <w:szCs w:val="32"/>
        </w:rPr>
      </w:pPr>
      <w:r w:rsidRPr="002F5D2B">
        <w:rPr>
          <w:rFonts w:ascii="Arial" w:hAnsi="Arial" w:cs="Arial"/>
          <w:b/>
          <w:szCs w:val="32"/>
        </w:rPr>
        <w:t>Capital Works Programme</w:t>
      </w:r>
    </w:p>
    <w:p w14:paraId="10FE9757" w14:textId="77777777" w:rsidR="00D1672D" w:rsidRPr="002F5D2B" w:rsidRDefault="00D1672D" w:rsidP="00D1672D">
      <w:pPr>
        <w:jc w:val="both"/>
        <w:rPr>
          <w:rFonts w:ascii="Arial" w:hAnsi="Arial" w:cs="Arial"/>
          <w:b/>
          <w:szCs w:val="32"/>
        </w:rPr>
      </w:pPr>
    </w:p>
    <w:p w14:paraId="120093E3" w14:textId="77777777" w:rsidR="00D1672D" w:rsidRDefault="00D1672D" w:rsidP="00D1672D">
      <w:pPr>
        <w:jc w:val="both"/>
        <w:rPr>
          <w:rFonts w:ascii="Arial" w:hAnsi="Arial" w:cs="Arial"/>
          <w:szCs w:val="32"/>
        </w:rPr>
      </w:pPr>
      <w:r>
        <w:rPr>
          <w:rFonts w:ascii="Arial" w:hAnsi="Arial" w:cs="Arial"/>
          <w:szCs w:val="32"/>
        </w:rPr>
        <w:t>A</w:t>
      </w:r>
      <w:r w:rsidRPr="002F5D2B">
        <w:rPr>
          <w:rFonts w:ascii="Arial" w:hAnsi="Arial" w:cs="Arial"/>
          <w:szCs w:val="32"/>
        </w:rPr>
        <w:t xml:space="preserve">t the end of </w:t>
      </w:r>
      <w:r>
        <w:rPr>
          <w:rFonts w:ascii="Arial" w:hAnsi="Arial" w:cs="Arial"/>
          <w:szCs w:val="32"/>
        </w:rPr>
        <w:t xml:space="preserve">September, the </w:t>
      </w:r>
      <w:r w:rsidRPr="00A46085">
        <w:rPr>
          <w:rFonts w:ascii="Arial" w:hAnsi="Arial" w:cs="Arial"/>
          <w:szCs w:val="32"/>
        </w:rPr>
        <w:t>expenditure</w:t>
      </w:r>
      <w:r>
        <w:rPr>
          <w:rFonts w:ascii="Arial" w:hAnsi="Arial" w:cs="Arial"/>
          <w:szCs w:val="32"/>
        </w:rPr>
        <w:t xml:space="preserve"> on capital works were $1.4M with further commitments of </w:t>
      </w:r>
      <w:r w:rsidRPr="00BF1AE7">
        <w:rPr>
          <w:rFonts w:ascii="Arial" w:hAnsi="Arial" w:cs="Arial"/>
          <w:szCs w:val="32"/>
        </w:rPr>
        <w:t>$</w:t>
      </w:r>
      <w:r>
        <w:rPr>
          <w:rFonts w:ascii="Arial" w:hAnsi="Arial" w:cs="Arial"/>
          <w:szCs w:val="32"/>
        </w:rPr>
        <w:t xml:space="preserve">3.2 M which is 36.44% of a total budget of $12.8 M. </w:t>
      </w:r>
    </w:p>
    <w:p w14:paraId="3B36368B" w14:textId="77777777" w:rsidR="00D1672D" w:rsidRDefault="00D1672D" w:rsidP="00D1672D">
      <w:pPr>
        <w:jc w:val="both"/>
        <w:rPr>
          <w:rFonts w:ascii="Arial" w:hAnsi="Arial" w:cs="Arial"/>
          <w:szCs w:val="32"/>
        </w:rPr>
      </w:pPr>
    </w:p>
    <w:p w14:paraId="29D74C7D" w14:textId="77777777" w:rsidR="00D1672D" w:rsidRPr="007337AB" w:rsidRDefault="00D1672D" w:rsidP="00D1672D">
      <w:pPr>
        <w:jc w:val="both"/>
        <w:rPr>
          <w:rFonts w:ascii="Arial" w:hAnsi="Arial" w:cs="Arial"/>
          <w:b/>
          <w:sz w:val="28"/>
          <w:szCs w:val="28"/>
          <w:lang w:val="en-US"/>
        </w:rPr>
      </w:pPr>
      <w:r w:rsidRPr="007337AB">
        <w:rPr>
          <w:rFonts w:ascii="Arial" w:hAnsi="Arial" w:cs="Arial"/>
          <w:b/>
          <w:sz w:val="28"/>
          <w:szCs w:val="28"/>
          <w:lang w:val="en-US"/>
        </w:rPr>
        <w:lastRenderedPageBreak/>
        <w:t>Conclusion</w:t>
      </w:r>
    </w:p>
    <w:p w14:paraId="439E10A8" w14:textId="77777777" w:rsidR="00D1672D" w:rsidRDefault="00D1672D" w:rsidP="00D1672D">
      <w:pPr>
        <w:jc w:val="both"/>
        <w:rPr>
          <w:rFonts w:ascii="Arial" w:hAnsi="Arial" w:cs="Arial"/>
          <w:szCs w:val="32"/>
        </w:rPr>
      </w:pPr>
    </w:p>
    <w:p w14:paraId="21F1CE2E" w14:textId="77777777" w:rsidR="00D1672D" w:rsidRDefault="00D1672D" w:rsidP="00D1672D">
      <w:pPr>
        <w:jc w:val="both"/>
        <w:rPr>
          <w:rFonts w:ascii="Arial" w:hAnsi="Arial" w:cs="Arial"/>
          <w:szCs w:val="32"/>
        </w:rPr>
      </w:pPr>
      <w:r w:rsidRPr="00DE32AF">
        <w:rPr>
          <w:rFonts w:ascii="Arial" w:hAnsi="Arial" w:cs="Arial"/>
          <w:szCs w:val="32"/>
        </w:rPr>
        <w:t xml:space="preserve">The statement of financial activity </w:t>
      </w:r>
      <w:r>
        <w:rPr>
          <w:rFonts w:ascii="Arial" w:hAnsi="Arial" w:cs="Arial"/>
          <w:szCs w:val="32"/>
        </w:rPr>
        <w:t>for the period ended 31 October</w:t>
      </w:r>
      <w:r w:rsidRPr="00DE32AF">
        <w:rPr>
          <w:rFonts w:ascii="Arial" w:hAnsi="Arial" w:cs="Arial"/>
          <w:szCs w:val="32"/>
        </w:rPr>
        <w:t xml:space="preserve"> 201</w:t>
      </w:r>
      <w:r>
        <w:rPr>
          <w:rFonts w:ascii="Arial" w:hAnsi="Arial" w:cs="Arial"/>
          <w:szCs w:val="32"/>
        </w:rPr>
        <w:t>9</w:t>
      </w:r>
      <w:r w:rsidRPr="00DE32AF">
        <w:rPr>
          <w:rFonts w:ascii="Arial" w:hAnsi="Arial" w:cs="Arial"/>
          <w:szCs w:val="32"/>
        </w:rPr>
        <w:t xml:space="preserve"> indicates that operating expenses are </w:t>
      </w:r>
      <w:r>
        <w:rPr>
          <w:rFonts w:ascii="Arial" w:hAnsi="Arial" w:cs="Arial"/>
          <w:szCs w:val="32"/>
        </w:rPr>
        <w:t>above</w:t>
      </w:r>
      <w:r w:rsidRPr="00DE32AF">
        <w:rPr>
          <w:rFonts w:ascii="Arial" w:hAnsi="Arial" w:cs="Arial"/>
          <w:szCs w:val="32"/>
        </w:rPr>
        <w:t xml:space="preserve"> the year-to-date budget by </w:t>
      </w:r>
      <w:r>
        <w:rPr>
          <w:rFonts w:ascii="Arial" w:hAnsi="Arial" w:cs="Arial"/>
          <w:szCs w:val="32"/>
        </w:rPr>
        <w:t>1.2% or $116k</w:t>
      </w:r>
      <w:r w:rsidRPr="00DE32AF">
        <w:rPr>
          <w:rFonts w:ascii="Arial" w:hAnsi="Arial" w:cs="Arial"/>
          <w:szCs w:val="32"/>
        </w:rPr>
        <w:t>, while revenue is above the Budget</w:t>
      </w:r>
      <w:r>
        <w:rPr>
          <w:rFonts w:ascii="Arial" w:hAnsi="Arial" w:cs="Arial"/>
          <w:szCs w:val="32"/>
        </w:rPr>
        <w:t xml:space="preserve"> by 0.3% or $84k</w:t>
      </w:r>
      <w:r w:rsidRPr="00DE32AF">
        <w:rPr>
          <w:rFonts w:ascii="Arial" w:hAnsi="Arial" w:cs="Arial"/>
          <w:szCs w:val="32"/>
        </w:rPr>
        <w:t>.</w:t>
      </w:r>
    </w:p>
    <w:p w14:paraId="547F89AF" w14:textId="77777777" w:rsidR="00D1672D" w:rsidRDefault="00D1672D" w:rsidP="00D1672D">
      <w:pPr>
        <w:jc w:val="both"/>
        <w:rPr>
          <w:rFonts w:ascii="Arial" w:hAnsi="Arial" w:cs="Arial"/>
          <w:b/>
          <w:szCs w:val="32"/>
          <w:lang w:val="en-US"/>
        </w:rPr>
      </w:pPr>
    </w:p>
    <w:p w14:paraId="3BD1E9A6" w14:textId="77777777" w:rsidR="00D1672D" w:rsidRPr="00AD73CC" w:rsidRDefault="00D1672D" w:rsidP="00D1672D">
      <w:pPr>
        <w:jc w:val="both"/>
        <w:rPr>
          <w:rFonts w:ascii="Arial" w:hAnsi="Arial" w:cs="Arial"/>
          <w:b/>
          <w:szCs w:val="32"/>
          <w:lang w:val="en-US"/>
        </w:rPr>
      </w:pPr>
      <w:r w:rsidRPr="00AD73CC">
        <w:rPr>
          <w:rFonts w:ascii="Arial" w:hAnsi="Arial" w:cs="Arial"/>
          <w:b/>
          <w:szCs w:val="32"/>
          <w:lang w:val="en-US"/>
        </w:rPr>
        <w:t>Key Relevant Previous Council Decisions:</w:t>
      </w:r>
    </w:p>
    <w:p w14:paraId="7EFD4E6E" w14:textId="77777777" w:rsidR="00D1672D" w:rsidRPr="00AD73CC" w:rsidRDefault="00D1672D" w:rsidP="00D1672D">
      <w:pPr>
        <w:jc w:val="both"/>
        <w:rPr>
          <w:rFonts w:ascii="Arial" w:hAnsi="Arial" w:cs="Arial"/>
          <w:szCs w:val="32"/>
          <w:lang w:val="en-US"/>
        </w:rPr>
      </w:pPr>
    </w:p>
    <w:p w14:paraId="56B6DCF4" w14:textId="77777777" w:rsidR="00D1672D" w:rsidRPr="00AD73CC" w:rsidRDefault="00D1672D" w:rsidP="00D1672D">
      <w:pPr>
        <w:jc w:val="both"/>
        <w:rPr>
          <w:rFonts w:ascii="Arial" w:hAnsi="Arial" w:cs="Arial"/>
          <w:szCs w:val="32"/>
          <w:lang w:val="en-US"/>
        </w:rPr>
      </w:pPr>
      <w:r>
        <w:rPr>
          <w:rFonts w:ascii="Arial" w:hAnsi="Arial" w:cs="Arial"/>
          <w:szCs w:val="32"/>
          <w:lang w:val="en-US"/>
        </w:rPr>
        <w:t>Nil.</w:t>
      </w:r>
    </w:p>
    <w:p w14:paraId="0B7D01FB" w14:textId="77777777" w:rsidR="00D1672D" w:rsidRDefault="00D1672D" w:rsidP="00D1672D">
      <w:pPr>
        <w:jc w:val="both"/>
        <w:rPr>
          <w:rFonts w:ascii="Arial" w:hAnsi="Arial" w:cs="Arial"/>
          <w:b/>
          <w:sz w:val="28"/>
          <w:szCs w:val="32"/>
          <w:lang w:val="en-US"/>
        </w:rPr>
      </w:pPr>
    </w:p>
    <w:p w14:paraId="55C1AD82" w14:textId="77777777" w:rsidR="00D1672D" w:rsidRPr="00AD73CC" w:rsidRDefault="00D1672D" w:rsidP="00D1672D">
      <w:pPr>
        <w:jc w:val="both"/>
        <w:rPr>
          <w:rFonts w:ascii="Arial" w:hAnsi="Arial" w:cs="Arial"/>
          <w:b/>
          <w:sz w:val="28"/>
          <w:szCs w:val="32"/>
          <w:lang w:val="en-US"/>
        </w:rPr>
      </w:pPr>
      <w:r w:rsidRPr="00AD73CC">
        <w:rPr>
          <w:rFonts w:ascii="Arial" w:hAnsi="Arial" w:cs="Arial"/>
          <w:b/>
          <w:sz w:val="28"/>
          <w:szCs w:val="32"/>
          <w:lang w:val="en-US"/>
        </w:rPr>
        <w:t>Consultation</w:t>
      </w:r>
    </w:p>
    <w:p w14:paraId="022A3E54" w14:textId="77777777" w:rsidR="00D1672D" w:rsidRPr="00AD73CC" w:rsidRDefault="00D1672D" w:rsidP="00D1672D">
      <w:pPr>
        <w:jc w:val="both"/>
        <w:rPr>
          <w:rFonts w:ascii="Arial" w:hAnsi="Arial" w:cs="Arial"/>
          <w:b/>
          <w:szCs w:val="32"/>
          <w:lang w:val="en-US"/>
        </w:rPr>
      </w:pPr>
    </w:p>
    <w:p w14:paraId="29A5D7C9" w14:textId="77777777" w:rsidR="00D1672D" w:rsidRPr="003665D9" w:rsidRDefault="00D1672D" w:rsidP="00D1672D">
      <w:pPr>
        <w:tabs>
          <w:tab w:val="left" w:pos="4820"/>
        </w:tabs>
        <w:jc w:val="both"/>
        <w:rPr>
          <w:rFonts w:ascii="Arial" w:hAnsi="Arial" w:cs="Arial"/>
          <w:szCs w:val="32"/>
          <w:lang w:val="en-US"/>
        </w:rPr>
      </w:pPr>
      <w:r>
        <w:rPr>
          <w:rFonts w:ascii="Arial" w:hAnsi="Arial" w:cs="Arial"/>
          <w:szCs w:val="32"/>
          <w:lang w:val="en-US"/>
        </w:rPr>
        <w:t>N/A</w:t>
      </w:r>
    </w:p>
    <w:p w14:paraId="5A54077F" w14:textId="77777777" w:rsidR="00D1672D" w:rsidRDefault="00D1672D" w:rsidP="00D1672D">
      <w:pPr>
        <w:jc w:val="both"/>
        <w:rPr>
          <w:rFonts w:ascii="Arial" w:hAnsi="Arial" w:cs="Arial"/>
          <w:szCs w:val="32"/>
          <w:lang w:val="en-US"/>
        </w:rPr>
      </w:pPr>
    </w:p>
    <w:p w14:paraId="64B07CEF" w14:textId="77777777" w:rsidR="00D1672D" w:rsidRPr="00AD73CC" w:rsidRDefault="00D1672D" w:rsidP="00D1672D">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61B5C8F2" w14:textId="77777777" w:rsidR="00D1672D" w:rsidRPr="00AD73CC" w:rsidRDefault="00D1672D" w:rsidP="00D1672D">
      <w:pPr>
        <w:jc w:val="both"/>
        <w:rPr>
          <w:rFonts w:ascii="Arial" w:hAnsi="Arial" w:cs="Arial"/>
          <w:b/>
          <w:szCs w:val="32"/>
          <w:lang w:val="en-US"/>
        </w:rPr>
      </w:pPr>
    </w:p>
    <w:p w14:paraId="15EAC9E1" w14:textId="77777777" w:rsidR="00D1672D" w:rsidRDefault="00D1672D" w:rsidP="00D1672D">
      <w:pPr>
        <w:jc w:val="both"/>
        <w:rPr>
          <w:rFonts w:ascii="Arial" w:hAnsi="Arial" w:cs="Arial"/>
          <w:szCs w:val="32"/>
          <w:lang w:val="en-US"/>
        </w:rPr>
      </w:pPr>
      <w:r w:rsidRPr="003665D9">
        <w:rPr>
          <w:rFonts w:ascii="Arial" w:hAnsi="Arial" w:cs="Arial"/>
          <w:szCs w:val="32"/>
          <w:lang w:val="en-US"/>
        </w:rPr>
        <w:t>As outlined in the Monthly Financial Report.</w:t>
      </w:r>
    </w:p>
    <w:p w14:paraId="6B4F67AB" w14:textId="77777777" w:rsidR="00D1672D" w:rsidRDefault="00D1672D" w:rsidP="00D1672D">
      <w:pPr>
        <w:jc w:val="both"/>
        <w:rPr>
          <w:rFonts w:ascii="Arial" w:hAnsi="Arial" w:cs="Arial"/>
          <w:b/>
          <w:sz w:val="28"/>
          <w:szCs w:val="32"/>
          <w:lang w:val="en-US"/>
        </w:rPr>
      </w:pPr>
    </w:p>
    <w:p w14:paraId="60490E65" w14:textId="77777777" w:rsidR="00D1672D" w:rsidRDefault="00D1672D" w:rsidP="00D1672D">
      <w:pPr>
        <w:jc w:val="both"/>
        <w:rPr>
          <w:rFonts w:ascii="Arial" w:hAnsi="Arial" w:cs="Arial"/>
          <w:b/>
          <w:sz w:val="28"/>
          <w:szCs w:val="32"/>
          <w:lang w:val="en-US"/>
        </w:rPr>
      </w:pPr>
    </w:p>
    <w:p w14:paraId="1BF953FB" w14:textId="77777777" w:rsidR="00D1672D" w:rsidRDefault="00D1672D">
      <w:pPr>
        <w:rPr>
          <w:rFonts w:ascii="Arial" w:hAnsi="Arial" w:cs="Arial"/>
          <w:b/>
          <w:kern w:val="28"/>
          <w:szCs w:val="24"/>
        </w:rPr>
      </w:pPr>
      <w:r>
        <w:rPr>
          <w:rFonts w:ascii="Arial" w:hAnsi="Arial" w:cs="Arial"/>
          <w:szCs w:val="24"/>
        </w:rPr>
        <w:br w:type="page"/>
      </w:r>
    </w:p>
    <w:p w14:paraId="69946A45" w14:textId="3AB06401" w:rsidR="003348DB" w:rsidRPr="00012C59" w:rsidRDefault="003348DB" w:rsidP="00CD3E2D">
      <w:pPr>
        <w:pStyle w:val="Heading2"/>
        <w:numPr>
          <w:ilvl w:val="1"/>
          <w:numId w:val="9"/>
        </w:numPr>
        <w:spacing w:before="0" w:after="0"/>
        <w:ind w:left="0" w:hanging="851"/>
        <w:rPr>
          <w:rFonts w:ascii="Arial" w:hAnsi="Arial" w:cs="Arial"/>
          <w:sz w:val="24"/>
          <w:szCs w:val="24"/>
          <w:u w:val="none"/>
        </w:rPr>
      </w:pPr>
      <w:bookmarkStart w:id="86" w:name="_Toc25595056"/>
      <w:r>
        <w:rPr>
          <w:rFonts w:ascii="Arial" w:hAnsi="Arial" w:cs="Arial"/>
          <w:sz w:val="24"/>
          <w:szCs w:val="24"/>
          <w:u w:val="none"/>
        </w:rPr>
        <w:lastRenderedPageBreak/>
        <w:t xml:space="preserve">Monthly Investment Report – </w:t>
      </w:r>
      <w:r w:rsidR="000F6FE8">
        <w:rPr>
          <w:rFonts w:ascii="Arial" w:hAnsi="Arial" w:cs="Arial"/>
          <w:sz w:val="24"/>
          <w:szCs w:val="24"/>
          <w:u w:val="none"/>
        </w:rPr>
        <w:t>October</w:t>
      </w:r>
      <w:r>
        <w:rPr>
          <w:rFonts w:ascii="Arial" w:hAnsi="Arial" w:cs="Arial"/>
          <w:sz w:val="24"/>
          <w:szCs w:val="24"/>
          <w:u w:val="none"/>
        </w:rPr>
        <w:t xml:space="preserve"> 2019</w:t>
      </w:r>
      <w:bookmarkEnd w:id="86"/>
    </w:p>
    <w:p w14:paraId="7DBDD465" w14:textId="77777777" w:rsidR="003348DB" w:rsidRDefault="003348DB" w:rsidP="003348DB">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7"/>
        <w:tblW w:w="0" w:type="auto"/>
        <w:tblInd w:w="-5" w:type="dxa"/>
        <w:tblLook w:val="04A0" w:firstRow="1" w:lastRow="0" w:firstColumn="1" w:lastColumn="0" w:noHBand="0" w:noVBand="1"/>
      </w:tblPr>
      <w:tblGrid>
        <w:gridCol w:w="2277"/>
        <w:gridCol w:w="6031"/>
      </w:tblGrid>
      <w:tr w:rsidR="00AD60F5" w:rsidRPr="00AD60F5" w14:paraId="35D56A6D" w14:textId="77777777" w:rsidTr="00AD60F5">
        <w:tc>
          <w:tcPr>
            <w:tcW w:w="2277" w:type="dxa"/>
          </w:tcPr>
          <w:p w14:paraId="2378ACCD" w14:textId="77777777" w:rsidR="00AD60F5" w:rsidRPr="00AD60F5" w:rsidRDefault="00AD60F5" w:rsidP="00AD60F5">
            <w:pPr>
              <w:rPr>
                <w:rFonts w:ascii="Arial" w:hAnsi="Arial" w:cs="Arial"/>
                <w:b/>
                <w:szCs w:val="28"/>
              </w:rPr>
            </w:pPr>
            <w:r w:rsidRPr="00AD60F5">
              <w:rPr>
                <w:rFonts w:ascii="Arial" w:hAnsi="Arial" w:cs="Arial"/>
                <w:b/>
                <w:szCs w:val="28"/>
              </w:rPr>
              <w:t>Council</w:t>
            </w:r>
          </w:p>
        </w:tc>
        <w:tc>
          <w:tcPr>
            <w:tcW w:w="6031" w:type="dxa"/>
          </w:tcPr>
          <w:p w14:paraId="678A0B03" w14:textId="77777777" w:rsidR="00AD60F5" w:rsidRPr="00AD60F5" w:rsidRDefault="00AD60F5" w:rsidP="00AD60F5">
            <w:pPr>
              <w:rPr>
                <w:rFonts w:ascii="Arial" w:hAnsi="Arial" w:cs="Arial"/>
                <w:szCs w:val="28"/>
              </w:rPr>
            </w:pPr>
            <w:r w:rsidRPr="00AD60F5">
              <w:rPr>
                <w:rFonts w:ascii="Arial" w:hAnsi="Arial" w:cs="Arial"/>
                <w:szCs w:val="28"/>
              </w:rPr>
              <w:t>26 November 2019</w:t>
            </w:r>
          </w:p>
        </w:tc>
      </w:tr>
      <w:tr w:rsidR="00AD60F5" w:rsidRPr="00AD60F5" w14:paraId="022729C7" w14:textId="77777777" w:rsidTr="00AD60F5">
        <w:tc>
          <w:tcPr>
            <w:tcW w:w="2277" w:type="dxa"/>
          </w:tcPr>
          <w:p w14:paraId="5760A67F" w14:textId="77777777" w:rsidR="00AD60F5" w:rsidRPr="00AD60F5" w:rsidRDefault="00AD60F5" w:rsidP="00AD60F5">
            <w:pPr>
              <w:rPr>
                <w:rFonts w:ascii="Arial" w:hAnsi="Arial" w:cs="Arial"/>
                <w:b/>
                <w:szCs w:val="28"/>
              </w:rPr>
            </w:pPr>
            <w:r w:rsidRPr="00AD60F5">
              <w:rPr>
                <w:rFonts w:ascii="Arial" w:hAnsi="Arial" w:cs="Arial"/>
                <w:b/>
                <w:szCs w:val="28"/>
              </w:rPr>
              <w:t>Applicant</w:t>
            </w:r>
          </w:p>
        </w:tc>
        <w:tc>
          <w:tcPr>
            <w:tcW w:w="6031" w:type="dxa"/>
          </w:tcPr>
          <w:p w14:paraId="31E03A3E" w14:textId="77777777" w:rsidR="00AD60F5" w:rsidRPr="00AD60F5" w:rsidRDefault="00AD60F5" w:rsidP="00AD60F5">
            <w:pPr>
              <w:rPr>
                <w:rFonts w:ascii="Arial" w:hAnsi="Arial" w:cs="Arial"/>
                <w:szCs w:val="28"/>
              </w:rPr>
            </w:pPr>
            <w:r w:rsidRPr="00AD60F5">
              <w:rPr>
                <w:rFonts w:ascii="Arial" w:hAnsi="Arial" w:cs="Arial"/>
                <w:szCs w:val="28"/>
              </w:rPr>
              <w:t>City of Nedlands</w:t>
            </w:r>
          </w:p>
        </w:tc>
      </w:tr>
      <w:tr w:rsidR="00AD60F5" w:rsidRPr="00AD60F5" w14:paraId="03FC685C" w14:textId="77777777" w:rsidTr="00AD60F5">
        <w:tc>
          <w:tcPr>
            <w:tcW w:w="2277" w:type="dxa"/>
          </w:tcPr>
          <w:p w14:paraId="337A752F" w14:textId="77777777" w:rsidR="00AD60F5" w:rsidRPr="00AD60F5" w:rsidRDefault="00AD60F5" w:rsidP="00AD60F5">
            <w:pPr>
              <w:rPr>
                <w:rFonts w:ascii="Arial" w:hAnsi="Arial" w:cs="Arial"/>
                <w:b/>
                <w:szCs w:val="28"/>
              </w:rPr>
            </w:pPr>
            <w:r w:rsidRPr="00AD60F5">
              <w:rPr>
                <w:rFonts w:ascii="Arial" w:hAnsi="Arial"/>
                <w:b/>
                <w:szCs w:val="28"/>
              </w:rPr>
              <w:t>Employee Disclosure under section 5.70 Local Government Act</w:t>
            </w:r>
          </w:p>
        </w:tc>
        <w:tc>
          <w:tcPr>
            <w:tcW w:w="6031" w:type="dxa"/>
          </w:tcPr>
          <w:p w14:paraId="7BEE6743" w14:textId="77777777" w:rsidR="00AD60F5" w:rsidRPr="00AD60F5" w:rsidRDefault="00AD60F5" w:rsidP="00AD60F5">
            <w:pPr>
              <w:rPr>
                <w:rFonts w:ascii="Arial" w:hAnsi="Arial" w:cs="Arial"/>
                <w:szCs w:val="28"/>
              </w:rPr>
            </w:pPr>
            <w:r w:rsidRPr="00AD60F5">
              <w:rPr>
                <w:rFonts w:ascii="Arial" w:hAnsi="Arial"/>
                <w:szCs w:val="28"/>
              </w:rPr>
              <w:t>Nil.</w:t>
            </w:r>
          </w:p>
        </w:tc>
      </w:tr>
      <w:tr w:rsidR="00AD60F5" w:rsidRPr="00AD60F5" w14:paraId="35506585" w14:textId="77777777" w:rsidTr="00AD60F5">
        <w:tc>
          <w:tcPr>
            <w:tcW w:w="2277" w:type="dxa"/>
          </w:tcPr>
          <w:p w14:paraId="053C3E02" w14:textId="77777777" w:rsidR="00AD60F5" w:rsidRPr="00AD60F5" w:rsidRDefault="00AD60F5" w:rsidP="00AD60F5">
            <w:pPr>
              <w:rPr>
                <w:rFonts w:ascii="Arial" w:hAnsi="Arial" w:cs="Arial"/>
                <w:b/>
                <w:szCs w:val="28"/>
              </w:rPr>
            </w:pPr>
            <w:r w:rsidRPr="00AD60F5">
              <w:rPr>
                <w:rFonts w:ascii="Arial" w:hAnsi="Arial" w:cs="Arial"/>
                <w:b/>
                <w:szCs w:val="28"/>
              </w:rPr>
              <w:t>Director</w:t>
            </w:r>
          </w:p>
        </w:tc>
        <w:tc>
          <w:tcPr>
            <w:tcW w:w="6031" w:type="dxa"/>
          </w:tcPr>
          <w:p w14:paraId="7323891F" w14:textId="77777777" w:rsidR="00AD60F5" w:rsidRPr="00AD60F5" w:rsidRDefault="00AD60F5" w:rsidP="00AD60F5">
            <w:pPr>
              <w:rPr>
                <w:rFonts w:ascii="Arial" w:hAnsi="Arial" w:cs="Arial"/>
                <w:szCs w:val="28"/>
              </w:rPr>
            </w:pPr>
            <w:r w:rsidRPr="00AD60F5">
              <w:rPr>
                <w:rFonts w:ascii="Arial" w:hAnsi="Arial" w:cs="Arial"/>
                <w:szCs w:val="28"/>
              </w:rPr>
              <w:t>Lorraine Driscoll – Director Corporate &amp; Strategy</w:t>
            </w:r>
          </w:p>
        </w:tc>
      </w:tr>
      <w:tr w:rsidR="00AD60F5" w:rsidRPr="00AD60F5" w14:paraId="1C9B046F" w14:textId="77777777" w:rsidTr="00AD60F5">
        <w:tc>
          <w:tcPr>
            <w:tcW w:w="2277" w:type="dxa"/>
          </w:tcPr>
          <w:p w14:paraId="68537183" w14:textId="77777777" w:rsidR="00AD60F5" w:rsidRPr="00AD60F5" w:rsidRDefault="00AD60F5" w:rsidP="00AD60F5">
            <w:pPr>
              <w:rPr>
                <w:rFonts w:ascii="Arial" w:hAnsi="Arial" w:cs="Arial"/>
                <w:b/>
                <w:szCs w:val="28"/>
              </w:rPr>
            </w:pPr>
            <w:r w:rsidRPr="00AD60F5">
              <w:rPr>
                <w:rFonts w:ascii="Arial" w:hAnsi="Arial" w:cs="Arial"/>
                <w:b/>
                <w:szCs w:val="28"/>
              </w:rPr>
              <w:t>CEO</w:t>
            </w:r>
          </w:p>
        </w:tc>
        <w:tc>
          <w:tcPr>
            <w:tcW w:w="6031" w:type="dxa"/>
          </w:tcPr>
          <w:p w14:paraId="64369264" w14:textId="77777777" w:rsidR="00AD60F5" w:rsidRPr="00AD60F5" w:rsidRDefault="00AD60F5" w:rsidP="00AD60F5">
            <w:pPr>
              <w:rPr>
                <w:rFonts w:ascii="Arial" w:hAnsi="Arial" w:cs="Arial"/>
                <w:szCs w:val="28"/>
                <w:lang w:val="en-US"/>
              </w:rPr>
            </w:pPr>
            <w:r w:rsidRPr="00AD60F5">
              <w:rPr>
                <w:rFonts w:ascii="Arial" w:hAnsi="Arial" w:cs="Arial"/>
                <w:szCs w:val="28"/>
                <w:lang w:val="en-US"/>
              </w:rPr>
              <w:t>Mark Goodlet</w:t>
            </w:r>
          </w:p>
        </w:tc>
      </w:tr>
      <w:tr w:rsidR="00AD60F5" w:rsidRPr="00AD60F5" w14:paraId="680DD694" w14:textId="77777777" w:rsidTr="00AD60F5">
        <w:tc>
          <w:tcPr>
            <w:tcW w:w="2277" w:type="dxa"/>
          </w:tcPr>
          <w:p w14:paraId="0205E4B4" w14:textId="77777777" w:rsidR="00AD60F5" w:rsidRPr="00AD60F5" w:rsidRDefault="00AD60F5" w:rsidP="00AD60F5">
            <w:pPr>
              <w:rPr>
                <w:rFonts w:ascii="Arial" w:hAnsi="Arial" w:cs="Arial"/>
                <w:b/>
                <w:szCs w:val="28"/>
              </w:rPr>
            </w:pPr>
            <w:r w:rsidRPr="00AD60F5">
              <w:rPr>
                <w:rFonts w:ascii="Arial" w:hAnsi="Arial" w:cs="Arial"/>
                <w:b/>
                <w:szCs w:val="28"/>
              </w:rPr>
              <w:t>Attachments</w:t>
            </w:r>
          </w:p>
        </w:tc>
        <w:tc>
          <w:tcPr>
            <w:tcW w:w="6031" w:type="dxa"/>
          </w:tcPr>
          <w:p w14:paraId="372380B8" w14:textId="6FC95D16" w:rsidR="00AD60F5" w:rsidRPr="000C3F10" w:rsidRDefault="00AD60F5" w:rsidP="00CD3E2D">
            <w:pPr>
              <w:pStyle w:val="ListParagraph"/>
              <w:numPr>
                <w:ilvl w:val="3"/>
                <w:numId w:val="20"/>
              </w:numPr>
              <w:spacing w:after="0"/>
              <w:ind w:left="311"/>
              <w:rPr>
                <w:rFonts w:ascii="Arial" w:eastAsiaTheme="minorHAnsi" w:hAnsi="Arial" w:cs="Arial"/>
                <w:szCs w:val="28"/>
                <w:lang w:val="en-US"/>
              </w:rPr>
            </w:pPr>
            <w:r w:rsidRPr="000C3F10">
              <w:rPr>
                <w:rFonts w:ascii="Arial" w:eastAsiaTheme="minorHAnsi" w:hAnsi="Arial" w:cs="Arial"/>
                <w:szCs w:val="28"/>
                <w:lang w:val="en-US"/>
              </w:rPr>
              <w:t>Investment Report for the period ended 31 October 2019</w:t>
            </w:r>
          </w:p>
        </w:tc>
      </w:tr>
    </w:tbl>
    <w:p w14:paraId="75EDE466" w14:textId="77777777" w:rsidR="00AD60F5" w:rsidRPr="00AD60F5" w:rsidRDefault="00AD60F5" w:rsidP="00AD60F5">
      <w:pPr>
        <w:jc w:val="both"/>
        <w:rPr>
          <w:rFonts w:ascii="Arial" w:eastAsiaTheme="minorHAnsi" w:hAnsi="Arial" w:cs="Arial"/>
          <w:szCs w:val="24"/>
        </w:rPr>
      </w:pPr>
    </w:p>
    <w:p w14:paraId="426007D4" w14:textId="77777777" w:rsidR="00AD60F5" w:rsidRPr="00AD60F5" w:rsidRDefault="00AD60F5" w:rsidP="00AD60F5">
      <w:pPr>
        <w:jc w:val="both"/>
        <w:rPr>
          <w:rFonts w:ascii="Arial" w:eastAsiaTheme="minorHAnsi" w:hAnsi="Arial" w:cs="Arial"/>
          <w:b/>
          <w:sz w:val="28"/>
          <w:szCs w:val="32"/>
          <w:lang w:val="en-US"/>
        </w:rPr>
      </w:pPr>
      <w:r w:rsidRPr="00AD60F5">
        <w:rPr>
          <w:rFonts w:ascii="Arial" w:eastAsiaTheme="minorHAnsi" w:hAnsi="Arial" w:cs="Arial"/>
          <w:b/>
          <w:sz w:val="28"/>
          <w:szCs w:val="32"/>
          <w:lang w:val="en-US"/>
        </w:rPr>
        <w:t>Executive Summary</w:t>
      </w:r>
    </w:p>
    <w:p w14:paraId="791923B5" w14:textId="77777777" w:rsidR="00AD60F5" w:rsidRPr="00AD60F5" w:rsidRDefault="00AD60F5" w:rsidP="00AD60F5">
      <w:pPr>
        <w:jc w:val="both"/>
        <w:rPr>
          <w:rFonts w:ascii="Arial" w:eastAsiaTheme="minorHAnsi" w:hAnsi="Arial" w:cs="Arial"/>
          <w:b/>
          <w:szCs w:val="32"/>
          <w:lang w:val="en-US"/>
        </w:rPr>
      </w:pPr>
    </w:p>
    <w:p w14:paraId="547BD2D6" w14:textId="77777777" w:rsidR="00AD60F5" w:rsidRPr="00AD60F5" w:rsidRDefault="00AD60F5" w:rsidP="00AD60F5">
      <w:pPr>
        <w:autoSpaceDE w:val="0"/>
        <w:autoSpaceDN w:val="0"/>
        <w:adjustRightInd w:val="0"/>
        <w:rPr>
          <w:rFonts w:ascii="Arial" w:eastAsiaTheme="minorHAnsi" w:hAnsi="Arial" w:cs="Arial"/>
          <w:b/>
          <w:sz w:val="28"/>
          <w:szCs w:val="32"/>
          <w:lang w:val="en-US"/>
        </w:rPr>
      </w:pPr>
      <w:r w:rsidRPr="00AD60F5">
        <w:rPr>
          <w:rFonts w:ascii="Arial" w:eastAsiaTheme="minorHAnsi" w:hAnsi="Arial" w:cs="Arial"/>
          <w:szCs w:val="24"/>
          <w:lang w:val="en-GB"/>
        </w:rPr>
        <w:t>In accordance with the Council’s Investment Policy, Administration is required to present a summary of investments to Council on a monthly basis.</w:t>
      </w:r>
    </w:p>
    <w:p w14:paraId="2D542DCA" w14:textId="77777777" w:rsidR="00AD60F5" w:rsidRPr="00AD60F5" w:rsidRDefault="00AD60F5" w:rsidP="00AD60F5">
      <w:pPr>
        <w:jc w:val="both"/>
        <w:rPr>
          <w:rFonts w:ascii="Arial" w:eastAsiaTheme="minorHAnsi" w:hAnsi="Arial" w:cs="Arial"/>
          <w:b/>
          <w:szCs w:val="28"/>
          <w:lang w:val="en-US"/>
        </w:rPr>
      </w:pPr>
    </w:p>
    <w:p w14:paraId="116D7441" w14:textId="77777777" w:rsidR="00AD60F5" w:rsidRPr="00AD60F5" w:rsidRDefault="00AD60F5" w:rsidP="00AD60F5">
      <w:pPr>
        <w:jc w:val="both"/>
        <w:rPr>
          <w:rFonts w:ascii="Arial" w:eastAsiaTheme="minorHAnsi" w:hAnsi="Arial" w:cs="Arial"/>
          <w:b/>
          <w:szCs w:val="28"/>
          <w:lang w:val="en-US"/>
        </w:rPr>
      </w:pPr>
    </w:p>
    <w:p w14:paraId="2F119B3C" w14:textId="77777777" w:rsidR="00AD60F5" w:rsidRPr="00AD60F5" w:rsidRDefault="00AD60F5" w:rsidP="00AD60F5">
      <w:pPr>
        <w:jc w:val="both"/>
        <w:rPr>
          <w:rFonts w:ascii="Arial" w:eastAsiaTheme="minorHAnsi" w:hAnsi="Arial" w:cs="Arial"/>
          <w:b/>
          <w:sz w:val="28"/>
          <w:szCs w:val="32"/>
          <w:lang w:val="en-US"/>
        </w:rPr>
      </w:pPr>
      <w:r w:rsidRPr="00AD60F5">
        <w:rPr>
          <w:rFonts w:ascii="Arial" w:eastAsiaTheme="minorHAnsi" w:hAnsi="Arial" w:cs="Arial"/>
          <w:b/>
          <w:sz w:val="28"/>
          <w:szCs w:val="32"/>
          <w:lang w:val="en-US"/>
        </w:rPr>
        <w:t>Recommendation to Council</w:t>
      </w:r>
    </w:p>
    <w:p w14:paraId="517D1A6C" w14:textId="77777777" w:rsidR="00AD60F5" w:rsidRPr="00AD60F5" w:rsidRDefault="00AD60F5" w:rsidP="00AD60F5">
      <w:pPr>
        <w:jc w:val="both"/>
        <w:rPr>
          <w:rFonts w:ascii="Arial" w:eastAsiaTheme="minorHAnsi" w:hAnsi="Arial" w:cs="Arial"/>
          <w:b/>
          <w:szCs w:val="32"/>
          <w:lang w:val="en-US"/>
        </w:rPr>
      </w:pPr>
    </w:p>
    <w:p w14:paraId="476B81F7" w14:textId="77777777" w:rsidR="00AD60F5" w:rsidRPr="00AD60F5" w:rsidRDefault="00AD60F5" w:rsidP="00AD60F5">
      <w:pPr>
        <w:jc w:val="both"/>
        <w:rPr>
          <w:rFonts w:ascii="Arial" w:eastAsiaTheme="minorHAnsi" w:hAnsi="Arial" w:cs="Arial"/>
          <w:b/>
          <w:szCs w:val="32"/>
          <w:lang w:val="en-US"/>
        </w:rPr>
      </w:pPr>
      <w:r w:rsidRPr="00AD60F5">
        <w:rPr>
          <w:rFonts w:ascii="Arial" w:eastAsiaTheme="minorHAnsi" w:hAnsi="Arial" w:cs="Arial"/>
          <w:b/>
          <w:szCs w:val="32"/>
          <w:lang w:val="en-US"/>
        </w:rPr>
        <w:t>Council receives the Investment Report for the period ended 31 October 2019.</w:t>
      </w:r>
    </w:p>
    <w:p w14:paraId="0265CDAE" w14:textId="77777777" w:rsidR="00AD60F5" w:rsidRPr="00AD60F5" w:rsidRDefault="00AD60F5" w:rsidP="00AD60F5">
      <w:pPr>
        <w:jc w:val="both"/>
        <w:rPr>
          <w:rFonts w:ascii="Arial" w:eastAsiaTheme="minorHAnsi" w:hAnsi="Arial" w:cs="Arial"/>
          <w:szCs w:val="24"/>
        </w:rPr>
      </w:pPr>
    </w:p>
    <w:p w14:paraId="169043BC" w14:textId="77777777" w:rsidR="00AD60F5" w:rsidRPr="00AD60F5" w:rsidRDefault="00AD60F5" w:rsidP="00AD60F5">
      <w:pPr>
        <w:jc w:val="both"/>
        <w:rPr>
          <w:rFonts w:ascii="Arial" w:eastAsiaTheme="minorHAnsi" w:hAnsi="Arial" w:cs="Arial"/>
          <w:szCs w:val="24"/>
        </w:rPr>
      </w:pPr>
    </w:p>
    <w:p w14:paraId="37834DA1" w14:textId="77777777" w:rsidR="00AD60F5" w:rsidRPr="00AD60F5" w:rsidRDefault="00AD60F5" w:rsidP="00AD60F5">
      <w:pPr>
        <w:jc w:val="both"/>
        <w:rPr>
          <w:rFonts w:ascii="Arial" w:eastAsiaTheme="minorHAnsi" w:hAnsi="Arial" w:cs="Arial"/>
          <w:b/>
          <w:sz w:val="28"/>
          <w:szCs w:val="32"/>
          <w:lang w:val="en-US"/>
        </w:rPr>
      </w:pPr>
      <w:r w:rsidRPr="00AD60F5">
        <w:rPr>
          <w:rFonts w:ascii="Arial" w:eastAsiaTheme="minorHAnsi" w:hAnsi="Arial" w:cs="Arial"/>
          <w:b/>
          <w:sz w:val="28"/>
          <w:szCs w:val="32"/>
          <w:lang w:val="en-US"/>
        </w:rPr>
        <w:t>Discussion/Overview</w:t>
      </w:r>
    </w:p>
    <w:p w14:paraId="4345EB29" w14:textId="77777777" w:rsidR="00AD60F5" w:rsidRPr="00AD60F5" w:rsidRDefault="00AD60F5" w:rsidP="00AD60F5">
      <w:pPr>
        <w:jc w:val="both"/>
        <w:rPr>
          <w:rFonts w:ascii="Arial" w:eastAsiaTheme="minorHAnsi" w:hAnsi="Arial" w:cs="Arial"/>
          <w:b/>
          <w:sz w:val="28"/>
          <w:szCs w:val="32"/>
          <w:lang w:val="en-US"/>
        </w:rPr>
      </w:pPr>
    </w:p>
    <w:p w14:paraId="6C5B5D48" w14:textId="77777777" w:rsidR="00AD60F5" w:rsidRPr="00AD60F5" w:rsidRDefault="00AD60F5" w:rsidP="00AD60F5">
      <w:pPr>
        <w:jc w:val="both"/>
        <w:rPr>
          <w:rFonts w:ascii="Arial" w:eastAsiaTheme="minorHAnsi" w:hAnsi="Arial" w:cs="Arial"/>
          <w:szCs w:val="24"/>
          <w:lang w:val="en-US"/>
        </w:rPr>
      </w:pPr>
      <w:r w:rsidRPr="00AD60F5">
        <w:rPr>
          <w:rFonts w:ascii="Arial" w:eastAsiaTheme="minorHAnsi" w:hAnsi="Arial" w:cs="Arial"/>
          <w:szCs w:val="24"/>
          <w:lang w:val="en-US"/>
        </w:rPr>
        <w:t>Council’s Investment of Funds report meets the requirements of Section 6.14 of the Local Government Act 1995.</w:t>
      </w:r>
    </w:p>
    <w:p w14:paraId="081687C0" w14:textId="77777777" w:rsidR="00AD60F5" w:rsidRPr="00AD60F5" w:rsidRDefault="00AD60F5" w:rsidP="00AD60F5">
      <w:pPr>
        <w:jc w:val="both"/>
        <w:rPr>
          <w:rFonts w:ascii="Arial" w:eastAsiaTheme="minorHAnsi" w:hAnsi="Arial" w:cs="Arial"/>
          <w:b/>
          <w:sz w:val="28"/>
          <w:szCs w:val="32"/>
          <w:lang w:val="en-US"/>
        </w:rPr>
      </w:pPr>
    </w:p>
    <w:p w14:paraId="63627623" w14:textId="77777777" w:rsidR="00AD60F5" w:rsidRPr="00AD60F5" w:rsidRDefault="00AD60F5" w:rsidP="00AD60F5">
      <w:pPr>
        <w:jc w:val="both"/>
        <w:rPr>
          <w:rFonts w:ascii="Arial" w:eastAsiaTheme="minorHAnsi" w:hAnsi="Arial" w:cs="Arial"/>
          <w:szCs w:val="32"/>
        </w:rPr>
      </w:pPr>
      <w:r w:rsidRPr="00AD60F5">
        <w:rPr>
          <w:rFonts w:ascii="Arial" w:eastAsiaTheme="minorHAnsi" w:hAnsi="Arial" w:cs="Arial"/>
          <w:szCs w:val="32"/>
        </w:rPr>
        <w:t xml:space="preserve">The Investment Policy of the City, which is reviewed each year by the Audit and Risk Committee of Council, is structured </w:t>
      </w:r>
      <w:proofErr w:type="gramStart"/>
      <w:r w:rsidRPr="00AD60F5">
        <w:rPr>
          <w:rFonts w:ascii="Arial" w:eastAsiaTheme="minorHAnsi" w:hAnsi="Arial" w:cs="Arial"/>
          <w:szCs w:val="32"/>
        </w:rPr>
        <w:t>so as to</w:t>
      </w:r>
      <w:proofErr w:type="gramEnd"/>
      <w:r w:rsidRPr="00AD60F5">
        <w:rPr>
          <w:rFonts w:ascii="Arial" w:eastAsiaTheme="minorHAnsi" w:hAnsi="Arial" w:cs="Arial"/>
          <w:szCs w:val="32"/>
        </w:rPr>
        <w:t xml:space="preserve"> minimise any risks associated with the City’s cash investments. The officers adhere to this Policy, and continuously monitor market conditions to ensure that the City obtains attractive and optimum yields without compromising on risk management.</w:t>
      </w:r>
    </w:p>
    <w:p w14:paraId="535B0F0E" w14:textId="77777777" w:rsidR="00AD60F5" w:rsidRPr="00AD60F5" w:rsidRDefault="00AD60F5" w:rsidP="00AD60F5">
      <w:pPr>
        <w:jc w:val="both"/>
        <w:rPr>
          <w:rFonts w:ascii="Arial" w:eastAsiaTheme="minorHAnsi" w:hAnsi="Arial" w:cs="Arial"/>
          <w:b/>
          <w:szCs w:val="32"/>
          <w:lang w:val="en-US"/>
        </w:rPr>
      </w:pPr>
    </w:p>
    <w:p w14:paraId="675D6CF7" w14:textId="77777777" w:rsidR="00AD60F5" w:rsidRPr="00AD60F5" w:rsidRDefault="00AD60F5" w:rsidP="00AD60F5">
      <w:pPr>
        <w:jc w:val="both"/>
        <w:rPr>
          <w:rFonts w:ascii="Arial" w:eastAsiaTheme="minorHAnsi" w:hAnsi="Arial" w:cs="Arial"/>
          <w:bCs/>
          <w:szCs w:val="32"/>
        </w:rPr>
      </w:pPr>
      <w:r w:rsidRPr="00AD60F5">
        <w:rPr>
          <w:rFonts w:ascii="Arial" w:eastAsiaTheme="minorHAnsi" w:hAnsi="Arial" w:cs="Arial"/>
          <w:szCs w:val="32"/>
        </w:rPr>
        <w:t xml:space="preserve">The Investment Summary shows that as at 31 October </w:t>
      </w:r>
      <w:r w:rsidRPr="00AD60F5">
        <w:rPr>
          <w:rFonts w:ascii="Arial" w:eastAsiaTheme="minorHAnsi" w:hAnsi="Arial" w:cs="Arial"/>
          <w:bCs/>
          <w:szCs w:val="32"/>
        </w:rPr>
        <w:t>2019</w:t>
      </w:r>
      <w:r w:rsidRPr="00AD60F5">
        <w:rPr>
          <w:rFonts w:ascii="Arial" w:eastAsiaTheme="minorHAnsi" w:hAnsi="Arial" w:cs="Arial"/>
          <w:szCs w:val="32"/>
        </w:rPr>
        <w:t xml:space="preserve"> the City held the following funds in investments:</w:t>
      </w:r>
    </w:p>
    <w:p w14:paraId="062A3A9E" w14:textId="77777777" w:rsidR="00AD60F5" w:rsidRPr="00AD60F5" w:rsidRDefault="00AD60F5" w:rsidP="00AD60F5">
      <w:pPr>
        <w:jc w:val="both"/>
        <w:rPr>
          <w:rFonts w:ascii="Arial" w:eastAsiaTheme="minorHAnsi" w:hAnsi="Arial" w:cs="Arial"/>
          <w:szCs w:val="32"/>
        </w:rPr>
      </w:pPr>
    </w:p>
    <w:p w14:paraId="1D176EAE" w14:textId="77777777" w:rsidR="00AD60F5" w:rsidRPr="00AD60F5" w:rsidRDefault="00AD60F5" w:rsidP="00AD60F5">
      <w:pPr>
        <w:tabs>
          <w:tab w:val="left" w:pos="2127"/>
          <w:tab w:val="right" w:pos="3969"/>
        </w:tabs>
        <w:jc w:val="both"/>
        <w:rPr>
          <w:rFonts w:ascii="Arial" w:eastAsiaTheme="minorHAnsi" w:hAnsi="Arial" w:cs="Arial"/>
          <w:szCs w:val="32"/>
        </w:rPr>
      </w:pPr>
      <w:r w:rsidRPr="00AD60F5">
        <w:rPr>
          <w:rFonts w:ascii="Arial" w:eastAsiaTheme="minorHAnsi" w:hAnsi="Arial" w:cs="Arial"/>
          <w:szCs w:val="32"/>
        </w:rPr>
        <w:t>Municipal Funds</w:t>
      </w:r>
      <w:r w:rsidRPr="00AD60F5">
        <w:rPr>
          <w:rFonts w:ascii="Arial" w:eastAsiaTheme="minorHAnsi" w:hAnsi="Arial" w:cs="Arial"/>
          <w:szCs w:val="32"/>
        </w:rPr>
        <w:tab/>
        <w:t xml:space="preserve">$ </w:t>
      </w:r>
      <w:r w:rsidRPr="00AD60F5">
        <w:rPr>
          <w:rFonts w:ascii="Arial" w:eastAsiaTheme="minorHAnsi" w:hAnsi="Arial" w:cs="Arial"/>
          <w:szCs w:val="32"/>
        </w:rPr>
        <w:tab/>
        <w:t>15,073,401.04</w:t>
      </w:r>
    </w:p>
    <w:p w14:paraId="26FDD44A" w14:textId="77777777" w:rsidR="00AD60F5" w:rsidRPr="00AD60F5" w:rsidRDefault="00AD60F5" w:rsidP="00AD60F5">
      <w:pPr>
        <w:tabs>
          <w:tab w:val="left" w:pos="2127"/>
          <w:tab w:val="right" w:pos="3969"/>
        </w:tabs>
        <w:jc w:val="both"/>
        <w:rPr>
          <w:rFonts w:ascii="Arial" w:eastAsiaTheme="minorHAnsi" w:hAnsi="Arial" w:cs="Arial"/>
          <w:szCs w:val="32"/>
          <w:u w:val="single"/>
        </w:rPr>
      </w:pPr>
      <w:r w:rsidRPr="00AD60F5">
        <w:rPr>
          <w:rFonts w:ascii="Arial" w:eastAsiaTheme="minorHAnsi" w:hAnsi="Arial" w:cs="Arial"/>
          <w:szCs w:val="32"/>
        </w:rPr>
        <w:t>Reserve Funds</w:t>
      </w:r>
      <w:r w:rsidRPr="00AD60F5">
        <w:rPr>
          <w:rFonts w:ascii="Arial" w:eastAsiaTheme="minorHAnsi" w:hAnsi="Arial" w:cs="Arial"/>
          <w:szCs w:val="32"/>
        </w:rPr>
        <w:tab/>
      </w:r>
      <w:r w:rsidRPr="00AD60F5">
        <w:rPr>
          <w:rFonts w:ascii="Arial" w:eastAsiaTheme="minorHAnsi" w:hAnsi="Arial" w:cs="Arial"/>
          <w:szCs w:val="32"/>
          <w:u w:val="single"/>
        </w:rPr>
        <w:t xml:space="preserve">$ </w:t>
      </w:r>
      <w:r w:rsidRPr="00AD60F5">
        <w:rPr>
          <w:rFonts w:ascii="Arial" w:eastAsiaTheme="minorHAnsi" w:hAnsi="Arial" w:cs="Arial"/>
          <w:szCs w:val="32"/>
          <w:u w:val="single"/>
        </w:rPr>
        <w:tab/>
        <w:t>6,785,065.61</w:t>
      </w:r>
    </w:p>
    <w:p w14:paraId="72C5F4DE" w14:textId="77777777" w:rsidR="00AD60F5" w:rsidRPr="00AD60F5" w:rsidRDefault="00AD60F5" w:rsidP="00AD60F5">
      <w:pPr>
        <w:tabs>
          <w:tab w:val="left" w:pos="2127"/>
          <w:tab w:val="right" w:pos="3969"/>
        </w:tabs>
        <w:jc w:val="both"/>
        <w:rPr>
          <w:rFonts w:ascii="Arial" w:eastAsiaTheme="minorHAnsi" w:hAnsi="Arial" w:cs="Arial"/>
          <w:szCs w:val="32"/>
          <w:u w:val="double"/>
        </w:rPr>
      </w:pPr>
      <w:r w:rsidRPr="00AD60F5">
        <w:rPr>
          <w:rFonts w:ascii="Arial" w:eastAsiaTheme="minorHAnsi" w:hAnsi="Arial" w:cs="Arial"/>
          <w:szCs w:val="32"/>
        </w:rPr>
        <w:t>Total</w:t>
      </w:r>
      <w:r w:rsidRPr="00AD60F5">
        <w:rPr>
          <w:rFonts w:ascii="Arial" w:eastAsiaTheme="minorHAnsi" w:hAnsi="Arial" w:cs="Arial"/>
          <w:szCs w:val="32"/>
        </w:rPr>
        <w:tab/>
      </w:r>
      <w:r w:rsidRPr="00AD60F5">
        <w:rPr>
          <w:rFonts w:ascii="Arial" w:eastAsiaTheme="minorHAnsi" w:hAnsi="Arial" w:cs="Arial"/>
          <w:szCs w:val="32"/>
          <w:u w:val="double"/>
        </w:rPr>
        <w:t xml:space="preserve">$ </w:t>
      </w:r>
      <w:r w:rsidRPr="00AD60F5">
        <w:rPr>
          <w:rFonts w:ascii="Arial" w:eastAsiaTheme="minorHAnsi" w:hAnsi="Arial" w:cs="Arial"/>
          <w:szCs w:val="32"/>
          <w:u w:val="double"/>
        </w:rPr>
        <w:tab/>
        <w:t>21,858,466.65</w:t>
      </w:r>
    </w:p>
    <w:p w14:paraId="2F4FEE9F" w14:textId="77777777" w:rsidR="00AD60F5" w:rsidRPr="00AD60F5" w:rsidRDefault="00AD60F5" w:rsidP="00AD60F5">
      <w:pPr>
        <w:tabs>
          <w:tab w:val="left" w:pos="2127"/>
          <w:tab w:val="right" w:pos="3969"/>
        </w:tabs>
        <w:jc w:val="both"/>
        <w:rPr>
          <w:rFonts w:ascii="Arial" w:eastAsiaTheme="minorHAnsi" w:hAnsi="Arial" w:cs="Arial"/>
          <w:szCs w:val="32"/>
        </w:rPr>
      </w:pPr>
    </w:p>
    <w:p w14:paraId="28821AE9" w14:textId="70B6891A" w:rsidR="00AD60F5" w:rsidRDefault="00AD60F5" w:rsidP="00AD60F5">
      <w:pPr>
        <w:jc w:val="both"/>
        <w:rPr>
          <w:rFonts w:ascii="Arial" w:eastAsiaTheme="minorHAnsi" w:hAnsi="Arial" w:cs="Arial"/>
          <w:szCs w:val="32"/>
        </w:rPr>
      </w:pPr>
      <w:r w:rsidRPr="00AD60F5">
        <w:rPr>
          <w:rFonts w:ascii="Arial" w:eastAsiaTheme="minorHAnsi" w:hAnsi="Arial" w:cs="Arial"/>
          <w:szCs w:val="32"/>
        </w:rPr>
        <w:t>The total interest earned from investments as at 31 October 2019 was $77,695.73.</w:t>
      </w:r>
    </w:p>
    <w:p w14:paraId="25B6B06B" w14:textId="6C9ACA04" w:rsidR="008C1AEF" w:rsidRDefault="008C1AEF" w:rsidP="00AD60F5">
      <w:pPr>
        <w:jc w:val="both"/>
        <w:rPr>
          <w:rFonts w:ascii="Arial" w:eastAsiaTheme="minorHAnsi" w:hAnsi="Arial" w:cs="Arial"/>
          <w:szCs w:val="32"/>
        </w:rPr>
      </w:pPr>
    </w:p>
    <w:p w14:paraId="0944F0CB" w14:textId="34D6609B" w:rsidR="008C1AEF" w:rsidRDefault="008C1AEF" w:rsidP="00AD60F5">
      <w:pPr>
        <w:jc w:val="both"/>
        <w:rPr>
          <w:rFonts w:ascii="Arial" w:eastAsiaTheme="minorHAnsi" w:hAnsi="Arial" w:cs="Arial"/>
          <w:szCs w:val="32"/>
        </w:rPr>
      </w:pPr>
    </w:p>
    <w:p w14:paraId="1F44F161" w14:textId="77777777" w:rsidR="008C1AEF" w:rsidRPr="00AD60F5" w:rsidRDefault="008C1AEF" w:rsidP="00AD60F5">
      <w:pPr>
        <w:jc w:val="both"/>
        <w:rPr>
          <w:rFonts w:ascii="Arial" w:eastAsiaTheme="minorHAnsi" w:hAnsi="Arial" w:cs="Arial"/>
          <w:szCs w:val="32"/>
        </w:rPr>
      </w:pPr>
    </w:p>
    <w:p w14:paraId="224F2B9F" w14:textId="77777777" w:rsidR="00AD60F5" w:rsidRPr="00AD60F5" w:rsidRDefault="00AD60F5" w:rsidP="00AD60F5">
      <w:pPr>
        <w:jc w:val="both"/>
        <w:rPr>
          <w:rFonts w:ascii="Arial" w:eastAsiaTheme="minorHAnsi" w:hAnsi="Arial" w:cs="Arial"/>
          <w:szCs w:val="32"/>
        </w:rPr>
      </w:pPr>
      <w:r w:rsidRPr="00AD60F5">
        <w:rPr>
          <w:rFonts w:ascii="Arial" w:eastAsiaTheme="minorHAnsi" w:hAnsi="Arial" w:cs="Arial"/>
          <w:szCs w:val="32"/>
        </w:rPr>
        <w:lastRenderedPageBreak/>
        <w:t>The Investment Portfolio comprises holdings in the following institutions:</w:t>
      </w:r>
    </w:p>
    <w:p w14:paraId="6E51B16D" w14:textId="77777777" w:rsidR="00AD60F5" w:rsidRPr="00AD60F5" w:rsidRDefault="00AD60F5" w:rsidP="00AD60F5">
      <w:pPr>
        <w:jc w:val="both"/>
        <w:rPr>
          <w:rFonts w:ascii="Arial" w:eastAsiaTheme="minorHAnsi" w:hAnsi="Arial" w:cs="Arial"/>
          <w:szCs w:val="32"/>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268"/>
        <w:gridCol w:w="2126"/>
        <w:gridCol w:w="1985"/>
      </w:tblGrid>
      <w:tr w:rsidR="00AD60F5" w:rsidRPr="00AD60F5" w14:paraId="7B470E7D" w14:textId="77777777" w:rsidTr="008C1AEF">
        <w:tc>
          <w:tcPr>
            <w:tcW w:w="1985" w:type="dxa"/>
            <w:vAlign w:val="center"/>
          </w:tcPr>
          <w:p w14:paraId="4F10905E" w14:textId="77777777" w:rsidR="00AD60F5" w:rsidRPr="00AD60F5" w:rsidRDefault="00AD60F5" w:rsidP="00AD60F5">
            <w:pPr>
              <w:jc w:val="center"/>
              <w:rPr>
                <w:rFonts w:ascii="Arial" w:eastAsiaTheme="minorHAnsi" w:hAnsi="Arial" w:cs="Arial"/>
                <w:b/>
                <w:szCs w:val="32"/>
              </w:rPr>
            </w:pPr>
            <w:r w:rsidRPr="00AD60F5">
              <w:rPr>
                <w:rFonts w:ascii="Arial" w:eastAsiaTheme="minorHAnsi" w:hAnsi="Arial" w:cs="Arial"/>
                <w:szCs w:val="32"/>
              </w:rPr>
              <w:br w:type="page"/>
            </w:r>
            <w:r w:rsidRPr="00AD60F5">
              <w:rPr>
                <w:rFonts w:ascii="Arial" w:eastAsiaTheme="minorHAnsi" w:hAnsi="Arial" w:cs="Arial"/>
                <w:b/>
                <w:szCs w:val="32"/>
              </w:rPr>
              <w:t>Financial Institution</w:t>
            </w:r>
          </w:p>
        </w:tc>
        <w:tc>
          <w:tcPr>
            <w:tcW w:w="2268" w:type="dxa"/>
            <w:vAlign w:val="center"/>
          </w:tcPr>
          <w:p w14:paraId="497F4409" w14:textId="77777777" w:rsidR="00AD60F5" w:rsidRPr="00AD60F5" w:rsidRDefault="00AD60F5" w:rsidP="00AD60F5">
            <w:pPr>
              <w:jc w:val="center"/>
              <w:rPr>
                <w:rFonts w:ascii="Arial" w:eastAsiaTheme="minorHAnsi" w:hAnsi="Arial" w:cs="Arial"/>
                <w:b/>
                <w:szCs w:val="32"/>
              </w:rPr>
            </w:pPr>
            <w:r w:rsidRPr="00AD60F5">
              <w:rPr>
                <w:rFonts w:ascii="Arial" w:eastAsiaTheme="minorHAnsi" w:hAnsi="Arial" w:cs="Arial"/>
                <w:b/>
                <w:szCs w:val="32"/>
              </w:rPr>
              <w:t>Funds Invested</w:t>
            </w:r>
          </w:p>
        </w:tc>
        <w:tc>
          <w:tcPr>
            <w:tcW w:w="2126" w:type="dxa"/>
            <w:vAlign w:val="center"/>
          </w:tcPr>
          <w:p w14:paraId="3261D799" w14:textId="77777777" w:rsidR="00AD60F5" w:rsidRPr="00AD60F5" w:rsidRDefault="00AD60F5" w:rsidP="00AD60F5">
            <w:pPr>
              <w:jc w:val="center"/>
              <w:rPr>
                <w:rFonts w:ascii="Arial" w:eastAsiaTheme="minorHAnsi" w:hAnsi="Arial" w:cs="Arial"/>
                <w:b/>
                <w:szCs w:val="32"/>
              </w:rPr>
            </w:pPr>
            <w:r w:rsidRPr="00AD60F5">
              <w:rPr>
                <w:rFonts w:ascii="Arial" w:eastAsiaTheme="minorHAnsi" w:hAnsi="Arial" w:cs="Arial"/>
                <w:b/>
                <w:szCs w:val="32"/>
              </w:rPr>
              <w:t>Interest Rate</w:t>
            </w:r>
          </w:p>
        </w:tc>
        <w:tc>
          <w:tcPr>
            <w:tcW w:w="1985" w:type="dxa"/>
            <w:vAlign w:val="center"/>
          </w:tcPr>
          <w:p w14:paraId="6E98E99D" w14:textId="77777777" w:rsidR="00AD60F5" w:rsidRPr="00AD60F5" w:rsidRDefault="00AD60F5" w:rsidP="00AD60F5">
            <w:pPr>
              <w:jc w:val="center"/>
              <w:rPr>
                <w:rFonts w:ascii="Arial" w:eastAsiaTheme="minorHAnsi" w:hAnsi="Arial" w:cs="Arial"/>
                <w:b/>
                <w:szCs w:val="32"/>
              </w:rPr>
            </w:pPr>
            <w:r w:rsidRPr="00AD60F5">
              <w:rPr>
                <w:rFonts w:ascii="Arial" w:eastAsiaTheme="minorHAnsi" w:hAnsi="Arial" w:cs="Arial"/>
                <w:b/>
                <w:szCs w:val="32"/>
              </w:rPr>
              <w:t>Proportion of Portfolio</w:t>
            </w:r>
          </w:p>
        </w:tc>
      </w:tr>
      <w:tr w:rsidR="00AD60F5" w:rsidRPr="00AD60F5" w14:paraId="09715C75" w14:textId="77777777" w:rsidTr="008C1AEF">
        <w:trPr>
          <w:trHeight w:val="397"/>
        </w:trPr>
        <w:tc>
          <w:tcPr>
            <w:tcW w:w="1985" w:type="dxa"/>
            <w:vAlign w:val="center"/>
          </w:tcPr>
          <w:p w14:paraId="7003C552" w14:textId="77777777" w:rsidR="00AD60F5" w:rsidRPr="00AD60F5" w:rsidRDefault="00AD60F5" w:rsidP="00AD60F5">
            <w:pPr>
              <w:jc w:val="center"/>
              <w:rPr>
                <w:rFonts w:ascii="Arial" w:eastAsiaTheme="minorHAnsi" w:hAnsi="Arial" w:cs="Arial"/>
                <w:szCs w:val="32"/>
              </w:rPr>
            </w:pPr>
            <w:r w:rsidRPr="00AD60F5">
              <w:rPr>
                <w:rFonts w:ascii="Arial" w:eastAsiaTheme="minorHAnsi" w:hAnsi="Arial" w:cs="Arial"/>
                <w:szCs w:val="32"/>
              </w:rPr>
              <w:t>NAB</w:t>
            </w:r>
          </w:p>
        </w:tc>
        <w:tc>
          <w:tcPr>
            <w:tcW w:w="2268" w:type="dxa"/>
            <w:vAlign w:val="center"/>
          </w:tcPr>
          <w:p w14:paraId="5BB5DAFD" w14:textId="77777777" w:rsidR="00AD60F5" w:rsidRPr="00AD60F5" w:rsidRDefault="00AD60F5" w:rsidP="00AD60F5">
            <w:pPr>
              <w:tabs>
                <w:tab w:val="right" w:pos="1734"/>
              </w:tabs>
              <w:jc w:val="right"/>
              <w:rPr>
                <w:rFonts w:ascii="Arial" w:eastAsiaTheme="minorHAnsi" w:hAnsi="Arial" w:cs="Arial"/>
                <w:szCs w:val="32"/>
              </w:rPr>
            </w:pPr>
            <w:r w:rsidRPr="00AD60F5">
              <w:rPr>
                <w:rFonts w:ascii="Arial" w:eastAsiaTheme="minorHAnsi" w:hAnsi="Arial" w:cs="Arial"/>
                <w:szCs w:val="32"/>
              </w:rPr>
              <w:t>$6,396,281.90</w:t>
            </w:r>
          </w:p>
        </w:tc>
        <w:tc>
          <w:tcPr>
            <w:tcW w:w="2126" w:type="dxa"/>
            <w:vAlign w:val="center"/>
          </w:tcPr>
          <w:p w14:paraId="6A9F1405" w14:textId="77777777" w:rsidR="00AD60F5" w:rsidRPr="00AD60F5" w:rsidRDefault="00AD60F5" w:rsidP="00AD60F5">
            <w:pPr>
              <w:jc w:val="center"/>
              <w:rPr>
                <w:rFonts w:ascii="Arial" w:eastAsiaTheme="minorHAnsi" w:hAnsi="Arial" w:cs="Arial"/>
                <w:szCs w:val="32"/>
              </w:rPr>
            </w:pPr>
            <w:r w:rsidRPr="00AD60F5">
              <w:rPr>
                <w:rFonts w:ascii="Arial" w:eastAsiaTheme="minorHAnsi" w:hAnsi="Arial" w:cs="Arial"/>
                <w:szCs w:val="32"/>
              </w:rPr>
              <w:t>1.40% - 2.73%</w:t>
            </w:r>
          </w:p>
        </w:tc>
        <w:tc>
          <w:tcPr>
            <w:tcW w:w="1985" w:type="dxa"/>
            <w:vAlign w:val="center"/>
          </w:tcPr>
          <w:p w14:paraId="73CFE42C" w14:textId="77777777" w:rsidR="00AD60F5" w:rsidRPr="00AD60F5" w:rsidRDefault="00AD60F5" w:rsidP="00AD60F5">
            <w:pPr>
              <w:jc w:val="center"/>
              <w:rPr>
                <w:rFonts w:ascii="Arial" w:eastAsiaTheme="minorHAnsi" w:hAnsi="Arial" w:cs="Arial"/>
                <w:szCs w:val="32"/>
              </w:rPr>
            </w:pPr>
            <w:r w:rsidRPr="00AD60F5">
              <w:rPr>
                <w:rFonts w:ascii="Arial" w:eastAsiaTheme="minorHAnsi" w:hAnsi="Arial" w:cs="Arial"/>
                <w:szCs w:val="32"/>
              </w:rPr>
              <w:t>29.26%</w:t>
            </w:r>
          </w:p>
        </w:tc>
      </w:tr>
      <w:tr w:rsidR="00AD60F5" w:rsidRPr="00AD60F5" w14:paraId="422E5275" w14:textId="77777777" w:rsidTr="008C1AEF">
        <w:trPr>
          <w:trHeight w:val="397"/>
        </w:trPr>
        <w:tc>
          <w:tcPr>
            <w:tcW w:w="1985" w:type="dxa"/>
            <w:vAlign w:val="center"/>
          </w:tcPr>
          <w:p w14:paraId="5CF49A57" w14:textId="77777777" w:rsidR="00AD60F5" w:rsidRPr="00AD60F5" w:rsidRDefault="00AD60F5" w:rsidP="00AD60F5">
            <w:pPr>
              <w:jc w:val="center"/>
              <w:rPr>
                <w:rFonts w:ascii="Arial" w:eastAsiaTheme="minorHAnsi" w:hAnsi="Arial" w:cs="Arial"/>
                <w:szCs w:val="32"/>
              </w:rPr>
            </w:pPr>
            <w:r w:rsidRPr="00AD60F5">
              <w:rPr>
                <w:rFonts w:ascii="Arial" w:eastAsiaTheme="minorHAnsi" w:hAnsi="Arial" w:cs="Arial"/>
                <w:szCs w:val="32"/>
              </w:rPr>
              <w:t>Westpac</w:t>
            </w:r>
          </w:p>
        </w:tc>
        <w:tc>
          <w:tcPr>
            <w:tcW w:w="2268" w:type="dxa"/>
            <w:vAlign w:val="center"/>
          </w:tcPr>
          <w:p w14:paraId="2ED1F165" w14:textId="77777777" w:rsidR="00AD60F5" w:rsidRPr="00AD60F5" w:rsidRDefault="00AD60F5" w:rsidP="00AD60F5">
            <w:pPr>
              <w:tabs>
                <w:tab w:val="right" w:pos="1734"/>
              </w:tabs>
              <w:jc w:val="right"/>
              <w:rPr>
                <w:rFonts w:ascii="Arial" w:eastAsiaTheme="minorHAnsi" w:hAnsi="Arial" w:cs="Arial"/>
                <w:szCs w:val="32"/>
              </w:rPr>
            </w:pPr>
            <w:r w:rsidRPr="00AD60F5">
              <w:rPr>
                <w:rFonts w:ascii="Arial" w:eastAsiaTheme="minorHAnsi" w:hAnsi="Arial" w:cs="Arial"/>
                <w:szCs w:val="32"/>
              </w:rPr>
              <w:t>$8,604,488.87</w:t>
            </w:r>
          </w:p>
        </w:tc>
        <w:tc>
          <w:tcPr>
            <w:tcW w:w="2126" w:type="dxa"/>
            <w:vAlign w:val="center"/>
          </w:tcPr>
          <w:p w14:paraId="472677D9" w14:textId="77777777" w:rsidR="00AD60F5" w:rsidRPr="00AD60F5" w:rsidRDefault="00AD60F5" w:rsidP="00AD60F5">
            <w:pPr>
              <w:jc w:val="center"/>
              <w:rPr>
                <w:rFonts w:ascii="Arial" w:eastAsiaTheme="minorHAnsi" w:hAnsi="Arial" w:cs="Arial"/>
                <w:szCs w:val="32"/>
              </w:rPr>
            </w:pPr>
            <w:r w:rsidRPr="00AD60F5">
              <w:rPr>
                <w:rFonts w:ascii="Arial" w:eastAsiaTheme="minorHAnsi" w:hAnsi="Arial" w:cs="Arial"/>
                <w:szCs w:val="32"/>
              </w:rPr>
              <w:t>1.75% - 2.50%</w:t>
            </w:r>
          </w:p>
        </w:tc>
        <w:tc>
          <w:tcPr>
            <w:tcW w:w="1985" w:type="dxa"/>
            <w:vAlign w:val="center"/>
          </w:tcPr>
          <w:p w14:paraId="29D0969A" w14:textId="77777777" w:rsidR="00AD60F5" w:rsidRPr="00AD60F5" w:rsidRDefault="00AD60F5" w:rsidP="00AD60F5">
            <w:pPr>
              <w:jc w:val="center"/>
              <w:rPr>
                <w:rFonts w:ascii="Arial" w:eastAsiaTheme="minorHAnsi" w:hAnsi="Arial" w:cs="Arial"/>
                <w:szCs w:val="32"/>
              </w:rPr>
            </w:pPr>
            <w:r w:rsidRPr="00AD60F5">
              <w:rPr>
                <w:rFonts w:ascii="Arial" w:eastAsiaTheme="minorHAnsi" w:hAnsi="Arial" w:cs="Arial"/>
                <w:szCs w:val="32"/>
              </w:rPr>
              <w:t>39.36%</w:t>
            </w:r>
          </w:p>
        </w:tc>
      </w:tr>
      <w:tr w:rsidR="00AD60F5" w:rsidRPr="00AD60F5" w14:paraId="6E1703B5" w14:textId="77777777" w:rsidTr="008C1AEF">
        <w:trPr>
          <w:trHeight w:val="397"/>
        </w:trPr>
        <w:tc>
          <w:tcPr>
            <w:tcW w:w="1985" w:type="dxa"/>
            <w:vAlign w:val="center"/>
          </w:tcPr>
          <w:p w14:paraId="061E3B68" w14:textId="77777777" w:rsidR="00AD60F5" w:rsidRPr="00AD60F5" w:rsidRDefault="00AD60F5" w:rsidP="00AD60F5">
            <w:pPr>
              <w:jc w:val="center"/>
              <w:rPr>
                <w:rFonts w:ascii="Arial" w:eastAsiaTheme="minorHAnsi" w:hAnsi="Arial" w:cs="Arial"/>
                <w:szCs w:val="32"/>
              </w:rPr>
            </w:pPr>
            <w:r w:rsidRPr="00AD60F5">
              <w:rPr>
                <w:rFonts w:ascii="Arial" w:eastAsiaTheme="minorHAnsi" w:hAnsi="Arial" w:cs="Arial"/>
                <w:szCs w:val="32"/>
              </w:rPr>
              <w:t>ANZ</w:t>
            </w:r>
          </w:p>
        </w:tc>
        <w:tc>
          <w:tcPr>
            <w:tcW w:w="2268" w:type="dxa"/>
            <w:vAlign w:val="center"/>
          </w:tcPr>
          <w:p w14:paraId="50D9C3A5" w14:textId="77777777" w:rsidR="00AD60F5" w:rsidRPr="00AD60F5" w:rsidRDefault="00AD60F5" w:rsidP="00AD60F5">
            <w:pPr>
              <w:tabs>
                <w:tab w:val="right" w:pos="1734"/>
              </w:tabs>
              <w:jc w:val="right"/>
              <w:rPr>
                <w:rFonts w:ascii="Arial" w:eastAsiaTheme="minorHAnsi" w:hAnsi="Arial" w:cs="Arial"/>
                <w:szCs w:val="32"/>
              </w:rPr>
            </w:pPr>
            <w:r w:rsidRPr="00AD60F5">
              <w:rPr>
                <w:rFonts w:ascii="Arial" w:eastAsiaTheme="minorHAnsi" w:hAnsi="Arial" w:cs="Arial"/>
                <w:szCs w:val="32"/>
              </w:rPr>
              <w:t>$2,185,086.46</w:t>
            </w:r>
          </w:p>
        </w:tc>
        <w:tc>
          <w:tcPr>
            <w:tcW w:w="2126" w:type="dxa"/>
            <w:vAlign w:val="center"/>
          </w:tcPr>
          <w:p w14:paraId="4D3379FE" w14:textId="77777777" w:rsidR="00AD60F5" w:rsidRPr="00AD60F5" w:rsidRDefault="00AD60F5" w:rsidP="00AD60F5">
            <w:pPr>
              <w:jc w:val="center"/>
              <w:rPr>
                <w:rFonts w:ascii="Arial" w:eastAsiaTheme="minorHAnsi" w:hAnsi="Arial" w:cs="Arial"/>
                <w:szCs w:val="32"/>
              </w:rPr>
            </w:pPr>
            <w:r w:rsidRPr="00AD60F5">
              <w:rPr>
                <w:rFonts w:ascii="Arial" w:eastAsiaTheme="minorHAnsi" w:hAnsi="Arial" w:cs="Arial"/>
                <w:szCs w:val="32"/>
              </w:rPr>
              <w:t xml:space="preserve">1.64%-2.20% </w:t>
            </w:r>
          </w:p>
        </w:tc>
        <w:tc>
          <w:tcPr>
            <w:tcW w:w="1985" w:type="dxa"/>
            <w:vAlign w:val="center"/>
          </w:tcPr>
          <w:p w14:paraId="4ADBD213" w14:textId="77777777" w:rsidR="00AD60F5" w:rsidRPr="00AD60F5" w:rsidRDefault="00AD60F5" w:rsidP="00AD60F5">
            <w:pPr>
              <w:jc w:val="center"/>
              <w:rPr>
                <w:rFonts w:ascii="Arial" w:eastAsiaTheme="minorHAnsi" w:hAnsi="Arial" w:cs="Arial"/>
                <w:szCs w:val="32"/>
              </w:rPr>
            </w:pPr>
            <w:r w:rsidRPr="00AD60F5">
              <w:rPr>
                <w:rFonts w:ascii="Arial" w:eastAsiaTheme="minorHAnsi" w:hAnsi="Arial" w:cs="Arial"/>
                <w:szCs w:val="32"/>
              </w:rPr>
              <w:t xml:space="preserve"> 10.00%</w:t>
            </w:r>
          </w:p>
        </w:tc>
      </w:tr>
      <w:tr w:rsidR="00AD60F5" w:rsidRPr="00AD60F5" w14:paraId="01D61769" w14:textId="77777777" w:rsidTr="008C1AEF">
        <w:trPr>
          <w:trHeight w:val="397"/>
        </w:trPr>
        <w:tc>
          <w:tcPr>
            <w:tcW w:w="1985" w:type="dxa"/>
            <w:vAlign w:val="center"/>
          </w:tcPr>
          <w:p w14:paraId="03F62AAC" w14:textId="77777777" w:rsidR="00AD60F5" w:rsidRPr="00AD60F5" w:rsidRDefault="00AD60F5" w:rsidP="00AD60F5">
            <w:pPr>
              <w:jc w:val="center"/>
              <w:rPr>
                <w:rFonts w:ascii="Arial" w:eastAsiaTheme="minorHAnsi" w:hAnsi="Arial" w:cs="Arial"/>
                <w:szCs w:val="32"/>
              </w:rPr>
            </w:pPr>
            <w:r w:rsidRPr="00AD60F5">
              <w:rPr>
                <w:rFonts w:ascii="Arial" w:eastAsiaTheme="minorHAnsi" w:hAnsi="Arial" w:cs="Arial"/>
                <w:szCs w:val="32"/>
              </w:rPr>
              <w:t>CBA</w:t>
            </w:r>
          </w:p>
        </w:tc>
        <w:tc>
          <w:tcPr>
            <w:tcW w:w="2268" w:type="dxa"/>
            <w:vAlign w:val="center"/>
          </w:tcPr>
          <w:p w14:paraId="15CFBBF7" w14:textId="77777777" w:rsidR="00AD60F5" w:rsidRPr="00AD60F5" w:rsidRDefault="00AD60F5" w:rsidP="00AD60F5">
            <w:pPr>
              <w:tabs>
                <w:tab w:val="right" w:pos="1734"/>
              </w:tabs>
              <w:jc w:val="right"/>
              <w:rPr>
                <w:rFonts w:ascii="Arial" w:eastAsiaTheme="minorHAnsi" w:hAnsi="Arial" w:cs="Arial"/>
                <w:szCs w:val="32"/>
              </w:rPr>
            </w:pPr>
            <w:r w:rsidRPr="00AD60F5">
              <w:rPr>
                <w:rFonts w:ascii="Arial" w:eastAsiaTheme="minorHAnsi" w:hAnsi="Arial" w:cs="Arial"/>
                <w:szCs w:val="32"/>
              </w:rPr>
              <w:t>$4,672,609.42</w:t>
            </w:r>
          </w:p>
        </w:tc>
        <w:tc>
          <w:tcPr>
            <w:tcW w:w="2126" w:type="dxa"/>
            <w:vAlign w:val="center"/>
          </w:tcPr>
          <w:p w14:paraId="5D6A9E0A" w14:textId="77777777" w:rsidR="00AD60F5" w:rsidRPr="00AD60F5" w:rsidRDefault="00AD60F5" w:rsidP="00AD60F5">
            <w:pPr>
              <w:jc w:val="center"/>
              <w:rPr>
                <w:rFonts w:ascii="Arial" w:eastAsiaTheme="minorHAnsi" w:hAnsi="Arial" w:cs="Arial"/>
                <w:szCs w:val="32"/>
              </w:rPr>
            </w:pPr>
            <w:r w:rsidRPr="00AD60F5">
              <w:rPr>
                <w:rFonts w:ascii="Arial" w:eastAsiaTheme="minorHAnsi" w:hAnsi="Arial" w:cs="Arial"/>
                <w:szCs w:val="32"/>
              </w:rPr>
              <w:t>1.56% - 2.38%</w:t>
            </w:r>
          </w:p>
        </w:tc>
        <w:tc>
          <w:tcPr>
            <w:tcW w:w="1985" w:type="dxa"/>
            <w:vAlign w:val="center"/>
          </w:tcPr>
          <w:p w14:paraId="5E3DBF05" w14:textId="77777777" w:rsidR="00AD60F5" w:rsidRPr="00AD60F5" w:rsidRDefault="00AD60F5" w:rsidP="00AD60F5">
            <w:pPr>
              <w:jc w:val="center"/>
              <w:rPr>
                <w:rFonts w:ascii="Arial" w:eastAsiaTheme="minorHAnsi" w:hAnsi="Arial" w:cs="Arial"/>
                <w:szCs w:val="32"/>
              </w:rPr>
            </w:pPr>
            <w:r w:rsidRPr="00AD60F5">
              <w:rPr>
                <w:rFonts w:ascii="Arial" w:eastAsiaTheme="minorHAnsi" w:hAnsi="Arial" w:cs="Arial"/>
                <w:szCs w:val="32"/>
              </w:rPr>
              <w:t>21.38%</w:t>
            </w:r>
          </w:p>
        </w:tc>
      </w:tr>
      <w:tr w:rsidR="00AD60F5" w:rsidRPr="00AD60F5" w14:paraId="3F74A562" w14:textId="77777777" w:rsidTr="008C1AEF">
        <w:trPr>
          <w:trHeight w:val="397"/>
        </w:trPr>
        <w:tc>
          <w:tcPr>
            <w:tcW w:w="1985" w:type="dxa"/>
            <w:vAlign w:val="center"/>
          </w:tcPr>
          <w:p w14:paraId="0D4CBC8A" w14:textId="77777777" w:rsidR="00AD60F5" w:rsidRPr="00AD60F5" w:rsidRDefault="00AD60F5" w:rsidP="00AD60F5">
            <w:pPr>
              <w:jc w:val="center"/>
              <w:rPr>
                <w:rFonts w:ascii="Arial" w:eastAsiaTheme="minorHAnsi" w:hAnsi="Arial" w:cs="Arial"/>
                <w:b/>
                <w:szCs w:val="32"/>
              </w:rPr>
            </w:pPr>
            <w:r w:rsidRPr="00AD60F5">
              <w:rPr>
                <w:rFonts w:ascii="Arial" w:eastAsiaTheme="minorHAnsi" w:hAnsi="Arial" w:cs="Arial"/>
                <w:b/>
                <w:szCs w:val="32"/>
              </w:rPr>
              <w:t>Total</w:t>
            </w:r>
          </w:p>
        </w:tc>
        <w:tc>
          <w:tcPr>
            <w:tcW w:w="2268" w:type="dxa"/>
            <w:vAlign w:val="center"/>
          </w:tcPr>
          <w:p w14:paraId="53E99FC0" w14:textId="77777777" w:rsidR="00AD60F5" w:rsidRPr="00AD60F5" w:rsidRDefault="00AD60F5" w:rsidP="00AD60F5">
            <w:pPr>
              <w:tabs>
                <w:tab w:val="right" w:pos="1734"/>
              </w:tabs>
              <w:jc w:val="right"/>
              <w:rPr>
                <w:rFonts w:ascii="Arial" w:eastAsiaTheme="minorHAnsi" w:hAnsi="Arial" w:cs="Arial"/>
                <w:b/>
                <w:szCs w:val="32"/>
              </w:rPr>
            </w:pPr>
            <w:r w:rsidRPr="00AD60F5">
              <w:rPr>
                <w:rFonts w:ascii="Arial" w:eastAsiaTheme="minorHAnsi" w:hAnsi="Arial" w:cs="Arial"/>
                <w:b/>
                <w:szCs w:val="32"/>
              </w:rPr>
              <w:t>$21,858,466.65</w:t>
            </w:r>
          </w:p>
        </w:tc>
        <w:tc>
          <w:tcPr>
            <w:tcW w:w="2126" w:type="dxa"/>
            <w:vAlign w:val="center"/>
          </w:tcPr>
          <w:p w14:paraId="44A25A43" w14:textId="77777777" w:rsidR="00AD60F5" w:rsidRPr="00AD60F5" w:rsidRDefault="00AD60F5" w:rsidP="00AD60F5">
            <w:pPr>
              <w:jc w:val="both"/>
              <w:rPr>
                <w:rFonts w:ascii="Arial" w:eastAsiaTheme="minorHAnsi" w:hAnsi="Arial" w:cs="Arial"/>
                <w:b/>
                <w:szCs w:val="32"/>
              </w:rPr>
            </w:pPr>
          </w:p>
        </w:tc>
        <w:tc>
          <w:tcPr>
            <w:tcW w:w="1985" w:type="dxa"/>
            <w:vAlign w:val="center"/>
          </w:tcPr>
          <w:p w14:paraId="236D9EDF" w14:textId="77777777" w:rsidR="00AD60F5" w:rsidRPr="00AD60F5" w:rsidRDefault="00AD60F5" w:rsidP="00AD60F5">
            <w:pPr>
              <w:jc w:val="center"/>
              <w:rPr>
                <w:rFonts w:ascii="Arial" w:eastAsiaTheme="minorHAnsi" w:hAnsi="Arial" w:cs="Arial"/>
                <w:b/>
                <w:szCs w:val="32"/>
              </w:rPr>
            </w:pPr>
            <w:r w:rsidRPr="00AD60F5">
              <w:rPr>
                <w:rFonts w:ascii="Arial" w:eastAsiaTheme="minorHAnsi" w:hAnsi="Arial" w:cs="Arial"/>
                <w:b/>
                <w:szCs w:val="32"/>
              </w:rPr>
              <w:fldChar w:fldCharType="begin"/>
            </w:r>
            <w:r w:rsidRPr="00AD60F5">
              <w:rPr>
                <w:rFonts w:ascii="Arial" w:eastAsiaTheme="minorHAnsi" w:hAnsi="Arial" w:cs="Arial"/>
                <w:b/>
                <w:szCs w:val="32"/>
              </w:rPr>
              <w:instrText xml:space="preserve"> =SUM(ABOVE)*100 \# "0.00%" </w:instrText>
            </w:r>
            <w:r w:rsidRPr="00AD60F5">
              <w:rPr>
                <w:rFonts w:ascii="Arial" w:eastAsiaTheme="minorHAnsi" w:hAnsi="Arial" w:cs="Arial"/>
                <w:b/>
                <w:szCs w:val="32"/>
              </w:rPr>
              <w:fldChar w:fldCharType="separate"/>
            </w:r>
            <w:r w:rsidRPr="00AD60F5">
              <w:rPr>
                <w:rFonts w:ascii="Arial" w:eastAsiaTheme="minorHAnsi" w:hAnsi="Arial" w:cs="Arial"/>
                <w:b/>
                <w:szCs w:val="32"/>
              </w:rPr>
              <w:t>100.00%</w:t>
            </w:r>
            <w:r w:rsidRPr="00AD60F5">
              <w:rPr>
                <w:rFonts w:ascii="Arial" w:eastAsiaTheme="minorHAnsi" w:hAnsi="Arial" w:cs="Arial"/>
                <w:szCs w:val="32"/>
              </w:rPr>
              <w:fldChar w:fldCharType="end"/>
            </w:r>
          </w:p>
        </w:tc>
      </w:tr>
    </w:tbl>
    <w:p w14:paraId="1ED924A8" w14:textId="1D64210C" w:rsidR="00AD60F5" w:rsidRPr="00AD60F5" w:rsidRDefault="00AD60F5" w:rsidP="00AD60F5">
      <w:pPr>
        <w:jc w:val="both"/>
        <w:rPr>
          <w:rFonts w:asciiTheme="minorHAnsi" w:eastAsiaTheme="minorHAnsi" w:hAnsiTheme="minorHAnsi" w:cstheme="minorBidi"/>
          <w:noProof/>
          <w:sz w:val="22"/>
          <w:szCs w:val="22"/>
          <w:lang w:val="en-GB"/>
        </w:rPr>
      </w:pPr>
      <w:r w:rsidRPr="00AD60F5">
        <w:rPr>
          <w:rFonts w:asciiTheme="minorHAnsi" w:eastAsiaTheme="minorHAnsi" w:hAnsiTheme="minorHAnsi" w:cstheme="minorBidi"/>
          <w:noProof/>
          <w:sz w:val="22"/>
          <w:szCs w:val="22"/>
          <w:lang w:val="en-GB"/>
        </w:rPr>
        <w:drawing>
          <wp:anchor distT="0" distB="0" distL="114300" distR="114300" simplePos="0" relativeHeight="251659264" behindDoc="1" locked="0" layoutInCell="1" allowOverlap="1" wp14:anchorId="71CC9793" wp14:editId="181B0D8C">
            <wp:simplePos x="0" y="0"/>
            <wp:positionH relativeFrom="margin">
              <wp:align>left</wp:align>
            </wp:positionH>
            <wp:positionV relativeFrom="paragraph">
              <wp:posOffset>169676</wp:posOffset>
            </wp:positionV>
            <wp:extent cx="5336628" cy="3313430"/>
            <wp:effectExtent l="0" t="0" r="16510" b="1270"/>
            <wp:wrapNone/>
            <wp:docPr id="33" name="Chart 33">
              <a:extLst xmlns:a="http://schemas.openxmlformats.org/drawingml/2006/main">
                <a:ext uri="{FF2B5EF4-FFF2-40B4-BE49-F238E27FC236}">
                  <a16:creationId xmlns:a16="http://schemas.microsoft.com/office/drawing/2014/main" id="{CC70CBB5-DD34-4B6F-8526-1AE6DDDDB7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14:sizeRelH relativeFrom="margin">
              <wp14:pctWidth>0</wp14:pctWidth>
            </wp14:sizeRelH>
            <wp14:sizeRelV relativeFrom="margin">
              <wp14:pctHeight>0</wp14:pctHeight>
            </wp14:sizeRelV>
          </wp:anchor>
        </w:drawing>
      </w:r>
    </w:p>
    <w:p w14:paraId="0B600C43" w14:textId="77777777" w:rsidR="00AD60F5" w:rsidRPr="00AD60F5" w:rsidRDefault="00AD60F5" w:rsidP="00AD60F5">
      <w:pPr>
        <w:jc w:val="both"/>
        <w:rPr>
          <w:rFonts w:asciiTheme="minorHAnsi" w:eastAsiaTheme="minorHAnsi" w:hAnsiTheme="minorHAnsi" w:cstheme="minorBidi"/>
          <w:noProof/>
          <w:sz w:val="22"/>
          <w:szCs w:val="22"/>
          <w:lang w:val="en-GB"/>
        </w:rPr>
      </w:pPr>
    </w:p>
    <w:p w14:paraId="7EC327E6" w14:textId="77777777" w:rsidR="00AD60F5" w:rsidRPr="00AD60F5" w:rsidRDefault="00AD60F5" w:rsidP="00AD60F5">
      <w:pPr>
        <w:jc w:val="both"/>
        <w:rPr>
          <w:rFonts w:asciiTheme="minorHAnsi" w:eastAsiaTheme="minorHAnsi" w:hAnsiTheme="minorHAnsi" w:cstheme="minorBidi"/>
          <w:noProof/>
          <w:sz w:val="22"/>
          <w:szCs w:val="22"/>
          <w:lang w:val="en-GB"/>
        </w:rPr>
      </w:pPr>
    </w:p>
    <w:p w14:paraId="1FDEA049" w14:textId="77777777" w:rsidR="00AD60F5" w:rsidRPr="00AD60F5" w:rsidRDefault="00AD60F5" w:rsidP="00AD60F5">
      <w:pPr>
        <w:jc w:val="both"/>
        <w:rPr>
          <w:rFonts w:asciiTheme="minorHAnsi" w:eastAsiaTheme="minorHAnsi" w:hAnsiTheme="minorHAnsi" w:cstheme="minorBidi"/>
          <w:noProof/>
          <w:sz w:val="22"/>
          <w:szCs w:val="22"/>
          <w:lang w:val="en-GB"/>
        </w:rPr>
      </w:pPr>
    </w:p>
    <w:p w14:paraId="3AB7E291" w14:textId="77777777" w:rsidR="00AD60F5" w:rsidRPr="00AD60F5" w:rsidRDefault="00AD60F5" w:rsidP="00AD60F5">
      <w:pPr>
        <w:jc w:val="both"/>
        <w:rPr>
          <w:rFonts w:asciiTheme="minorHAnsi" w:eastAsiaTheme="minorHAnsi" w:hAnsiTheme="minorHAnsi" w:cstheme="minorBidi"/>
          <w:noProof/>
          <w:sz w:val="22"/>
          <w:szCs w:val="22"/>
          <w:lang w:val="en-GB"/>
        </w:rPr>
      </w:pPr>
    </w:p>
    <w:p w14:paraId="3B7BAA8B" w14:textId="77777777" w:rsidR="00AD60F5" w:rsidRPr="00AD60F5" w:rsidRDefault="00AD60F5" w:rsidP="00AD60F5">
      <w:pPr>
        <w:jc w:val="both"/>
        <w:rPr>
          <w:rFonts w:asciiTheme="minorHAnsi" w:eastAsiaTheme="minorHAnsi" w:hAnsiTheme="minorHAnsi" w:cstheme="minorBidi"/>
          <w:noProof/>
          <w:sz w:val="22"/>
          <w:szCs w:val="22"/>
          <w:lang w:val="en-GB"/>
        </w:rPr>
      </w:pPr>
    </w:p>
    <w:p w14:paraId="124A767B" w14:textId="77777777" w:rsidR="00AD60F5" w:rsidRPr="00AD60F5" w:rsidRDefault="00AD60F5" w:rsidP="00AD60F5">
      <w:pPr>
        <w:jc w:val="both"/>
        <w:rPr>
          <w:rFonts w:asciiTheme="minorHAnsi" w:eastAsiaTheme="minorHAnsi" w:hAnsiTheme="minorHAnsi" w:cstheme="minorBidi"/>
          <w:noProof/>
          <w:sz w:val="22"/>
          <w:szCs w:val="22"/>
          <w:lang w:val="en-GB"/>
        </w:rPr>
      </w:pPr>
    </w:p>
    <w:p w14:paraId="4DB01A4F" w14:textId="77777777" w:rsidR="00AD60F5" w:rsidRPr="00AD60F5" w:rsidRDefault="00AD60F5" w:rsidP="00AD60F5">
      <w:pPr>
        <w:jc w:val="both"/>
        <w:rPr>
          <w:rFonts w:asciiTheme="minorHAnsi" w:eastAsiaTheme="minorHAnsi" w:hAnsiTheme="minorHAnsi" w:cstheme="minorBidi"/>
          <w:noProof/>
          <w:sz w:val="22"/>
          <w:szCs w:val="22"/>
          <w:lang w:val="en-GB"/>
        </w:rPr>
      </w:pPr>
    </w:p>
    <w:p w14:paraId="77EE296E" w14:textId="77777777" w:rsidR="00AD60F5" w:rsidRPr="00AD60F5" w:rsidRDefault="00AD60F5" w:rsidP="00AD60F5">
      <w:pPr>
        <w:jc w:val="both"/>
        <w:rPr>
          <w:rFonts w:asciiTheme="minorHAnsi" w:eastAsiaTheme="minorHAnsi" w:hAnsiTheme="minorHAnsi" w:cstheme="minorBidi"/>
          <w:noProof/>
          <w:sz w:val="22"/>
          <w:szCs w:val="22"/>
          <w:lang w:val="en-GB"/>
        </w:rPr>
      </w:pPr>
    </w:p>
    <w:p w14:paraId="06B84DE9" w14:textId="77777777" w:rsidR="00AD60F5" w:rsidRPr="00AD60F5" w:rsidRDefault="00AD60F5" w:rsidP="00AD60F5">
      <w:pPr>
        <w:jc w:val="both"/>
        <w:rPr>
          <w:rFonts w:asciiTheme="minorHAnsi" w:eastAsiaTheme="minorHAnsi" w:hAnsiTheme="minorHAnsi" w:cstheme="minorBidi"/>
          <w:noProof/>
          <w:sz w:val="22"/>
          <w:szCs w:val="22"/>
          <w:lang w:val="en-GB"/>
        </w:rPr>
      </w:pPr>
    </w:p>
    <w:p w14:paraId="67919B50" w14:textId="77777777" w:rsidR="00AD60F5" w:rsidRPr="00AD60F5" w:rsidRDefault="00AD60F5" w:rsidP="00AD60F5">
      <w:pPr>
        <w:jc w:val="both"/>
        <w:rPr>
          <w:rFonts w:asciiTheme="minorHAnsi" w:eastAsiaTheme="minorHAnsi" w:hAnsiTheme="minorHAnsi" w:cstheme="minorBidi"/>
          <w:noProof/>
          <w:sz w:val="22"/>
          <w:szCs w:val="22"/>
          <w:lang w:val="en-GB"/>
        </w:rPr>
      </w:pPr>
    </w:p>
    <w:p w14:paraId="58004AB1" w14:textId="77777777" w:rsidR="00AD60F5" w:rsidRPr="00AD60F5" w:rsidRDefault="00AD60F5" w:rsidP="00AD60F5">
      <w:pPr>
        <w:jc w:val="both"/>
        <w:rPr>
          <w:rFonts w:asciiTheme="minorHAnsi" w:eastAsiaTheme="minorHAnsi" w:hAnsiTheme="minorHAnsi" w:cstheme="minorBidi"/>
          <w:noProof/>
          <w:sz w:val="22"/>
          <w:szCs w:val="22"/>
          <w:lang w:val="en-GB"/>
        </w:rPr>
      </w:pPr>
    </w:p>
    <w:p w14:paraId="1E3E4118" w14:textId="77777777" w:rsidR="00AD60F5" w:rsidRPr="00AD60F5" w:rsidRDefault="00AD60F5" w:rsidP="00AD60F5">
      <w:pPr>
        <w:jc w:val="both"/>
        <w:rPr>
          <w:rFonts w:asciiTheme="minorHAnsi" w:eastAsiaTheme="minorHAnsi" w:hAnsiTheme="minorHAnsi" w:cstheme="minorBidi"/>
          <w:noProof/>
          <w:sz w:val="22"/>
          <w:szCs w:val="22"/>
          <w:lang w:val="en-GB"/>
        </w:rPr>
      </w:pPr>
    </w:p>
    <w:p w14:paraId="5553F28F" w14:textId="77777777" w:rsidR="00AD60F5" w:rsidRPr="00AD60F5" w:rsidRDefault="00AD60F5" w:rsidP="00AD60F5">
      <w:pPr>
        <w:jc w:val="both"/>
        <w:rPr>
          <w:rFonts w:asciiTheme="minorHAnsi" w:eastAsiaTheme="minorHAnsi" w:hAnsiTheme="minorHAnsi" w:cstheme="minorBidi"/>
          <w:noProof/>
          <w:sz w:val="22"/>
          <w:szCs w:val="22"/>
          <w:lang w:val="en-GB"/>
        </w:rPr>
      </w:pPr>
    </w:p>
    <w:p w14:paraId="108D44AC" w14:textId="77777777" w:rsidR="00AD60F5" w:rsidRPr="00AD60F5" w:rsidRDefault="00AD60F5" w:rsidP="00AD60F5">
      <w:pPr>
        <w:jc w:val="both"/>
        <w:rPr>
          <w:rFonts w:asciiTheme="minorHAnsi" w:eastAsiaTheme="minorHAnsi" w:hAnsiTheme="minorHAnsi" w:cstheme="minorBidi"/>
          <w:noProof/>
          <w:sz w:val="22"/>
          <w:szCs w:val="22"/>
          <w:lang w:val="en-GB"/>
        </w:rPr>
      </w:pPr>
    </w:p>
    <w:p w14:paraId="16904378" w14:textId="77777777" w:rsidR="00AD60F5" w:rsidRPr="00AD60F5" w:rsidRDefault="00AD60F5" w:rsidP="00AD60F5">
      <w:pPr>
        <w:jc w:val="both"/>
        <w:rPr>
          <w:rFonts w:ascii="Arial" w:eastAsiaTheme="minorHAnsi" w:hAnsi="Arial" w:cs="Arial"/>
          <w:b/>
          <w:sz w:val="28"/>
          <w:szCs w:val="32"/>
          <w:lang w:val="en-US"/>
        </w:rPr>
      </w:pPr>
    </w:p>
    <w:p w14:paraId="377902EC" w14:textId="77777777" w:rsidR="00AD60F5" w:rsidRPr="00AD60F5" w:rsidRDefault="00AD60F5" w:rsidP="00AD60F5">
      <w:pPr>
        <w:jc w:val="both"/>
        <w:rPr>
          <w:rFonts w:ascii="Arial" w:eastAsiaTheme="minorHAnsi" w:hAnsi="Arial" w:cs="Arial"/>
          <w:b/>
          <w:sz w:val="28"/>
          <w:szCs w:val="32"/>
          <w:lang w:val="en-US"/>
        </w:rPr>
      </w:pPr>
    </w:p>
    <w:p w14:paraId="3871F7A5" w14:textId="77777777" w:rsidR="00AD60F5" w:rsidRPr="00AD60F5" w:rsidRDefault="00AD60F5" w:rsidP="00AD60F5">
      <w:pPr>
        <w:jc w:val="both"/>
        <w:rPr>
          <w:rFonts w:ascii="Arial" w:eastAsiaTheme="minorHAnsi" w:hAnsi="Arial" w:cs="Arial"/>
          <w:b/>
          <w:sz w:val="28"/>
          <w:szCs w:val="32"/>
          <w:lang w:val="en-US"/>
        </w:rPr>
      </w:pPr>
    </w:p>
    <w:p w14:paraId="07363B9A" w14:textId="77777777" w:rsidR="00AD60F5" w:rsidRPr="00AD60F5" w:rsidRDefault="00AD60F5" w:rsidP="00AD60F5">
      <w:pPr>
        <w:jc w:val="both"/>
        <w:rPr>
          <w:rFonts w:ascii="Arial" w:eastAsiaTheme="minorHAnsi" w:hAnsi="Arial" w:cs="Arial"/>
          <w:b/>
          <w:sz w:val="28"/>
          <w:szCs w:val="32"/>
          <w:lang w:val="en-US"/>
        </w:rPr>
      </w:pPr>
    </w:p>
    <w:p w14:paraId="12BA74FB" w14:textId="77777777" w:rsidR="008C1AEF" w:rsidRDefault="008C1AEF" w:rsidP="00AD60F5">
      <w:pPr>
        <w:jc w:val="both"/>
        <w:rPr>
          <w:rFonts w:ascii="Arial" w:eastAsiaTheme="minorHAnsi" w:hAnsi="Arial" w:cs="Arial"/>
          <w:b/>
          <w:sz w:val="28"/>
          <w:szCs w:val="32"/>
          <w:lang w:val="en-US"/>
        </w:rPr>
      </w:pPr>
    </w:p>
    <w:p w14:paraId="4699416F" w14:textId="60E38036" w:rsidR="00AD60F5" w:rsidRPr="00AD60F5" w:rsidRDefault="00AD60F5" w:rsidP="00AD60F5">
      <w:pPr>
        <w:jc w:val="both"/>
        <w:rPr>
          <w:rFonts w:ascii="Arial" w:eastAsiaTheme="minorHAnsi" w:hAnsi="Arial" w:cs="Arial"/>
          <w:b/>
          <w:sz w:val="28"/>
          <w:szCs w:val="32"/>
          <w:lang w:val="en-US"/>
        </w:rPr>
      </w:pPr>
      <w:r w:rsidRPr="00AD60F5">
        <w:rPr>
          <w:rFonts w:ascii="Arial" w:eastAsiaTheme="minorHAnsi" w:hAnsi="Arial" w:cs="Arial"/>
          <w:b/>
          <w:sz w:val="28"/>
          <w:szCs w:val="32"/>
          <w:lang w:val="en-US"/>
        </w:rPr>
        <w:t>Conclusion</w:t>
      </w:r>
    </w:p>
    <w:p w14:paraId="00702BE6" w14:textId="77777777" w:rsidR="00AD60F5" w:rsidRPr="00AD60F5" w:rsidRDefault="00AD60F5" w:rsidP="00AD60F5">
      <w:pPr>
        <w:jc w:val="both"/>
        <w:rPr>
          <w:rFonts w:ascii="Arial" w:eastAsiaTheme="minorHAnsi" w:hAnsi="Arial" w:cs="Arial"/>
          <w:b/>
          <w:szCs w:val="32"/>
          <w:lang w:val="en-US"/>
        </w:rPr>
      </w:pPr>
    </w:p>
    <w:p w14:paraId="6A50D199" w14:textId="77777777" w:rsidR="00AD60F5" w:rsidRPr="00AD60F5" w:rsidRDefault="00AD60F5" w:rsidP="00AD60F5">
      <w:pPr>
        <w:jc w:val="both"/>
        <w:rPr>
          <w:rFonts w:ascii="Arial" w:eastAsiaTheme="minorHAnsi" w:hAnsi="Arial" w:cs="Arial"/>
          <w:szCs w:val="32"/>
        </w:rPr>
      </w:pPr>
      <w:r w:rsidRPr="00AD60F5">
        <w:rPr>
          <w:rFonts w:ascii="Arial" w:eastAsiaTheme="minorHAnsi" w:hAnsi="Arial" w:cs="Arial"/>
          <w:szCs w:val="32"/>
        </w:rPr>
        <w:t xml:space="preserve">The Investment Report is presented to Council. </w:t>
      </w:r>
    </w:p>
    <w:p w14:paraId="3985B985" w14:textId="77777777" w:rsidR="00AD60F5" w:rsidRPr="00AD60F5" w:rsidRDefault="00AD60F5" w:rsidP="00AD60F5">
      <w:pPr>
        <w:jc w:val="both"/>
        <w:rPr>
          <w:rFonts w:ascii="Arial" w:eastAsiaTheme="minorHAnsi" w:hAnsi="Arial" w:cs="Arial"/>
          <w:szCs w:val="24"/>
        </w:rPr>
      </w:pPr>
    </w:p>
    <w:p w14:paraId="5A2AE793" w14:textId="77777777" w:rsidR="00AD60F5" w:rsidRPr="00AD60F5" w:rsidRDefault="00AD60F5" w:rsidP="00AD60F5">
      <w:pPr>
        <w:jc w:val="both"/>
        <w:rPr>
          <w:rFonts w:ascii="Arial" w:eastAsiaTheme="minorHAnsi" w:hAnsi="Arial" w:cs="Arial"/>
          <w:b/>
          <w:szCs w:val="32"/>
          <w:lang w:val="en-US"/>
        </w:rPr>
      </w:pPr>
      <w:r w:rsidRPr="00AD60F5">
        <w:rPr>
          <w:rFonts w:ascii="Arial" w:eastAsiaTheme="minorHAnsi" w:hAnsi="Arial" w:cs="Arial"/>
          <w:b/>
          <w:szCs w:val="32"/>
          <w:lang w:val="en-US"/>
        </w:rPr>
        <w:t>Key Relevant Previous Council Decisions:</w:t>
      </w:r>
    </w:p>
    <w:p w14:paraId="3B02DE73" w14:textId="77777777" w:rsidR="00AD60F5" w:rsidRPr="00AD60F5" w:rsidRDefault="00AD60F5" w:rsidP="00AD60F5">
      <w:pPr>
        <w:jc w:val="both"/>
        <w:rPr>
          <w:rFonts w:ascii="Arial" w:eastAsiaTheme="minorHAnsi" w:hAnsi="Arial" w:cs="Arial"/>
          <w:szCs w:val="32"/>
          <w:lang w:val="en-US"/>
        </w:rPr>
      </w:pPr>
    </w:p>
    <w:p w14:paraId="781CB8C4" w14:textId="77777777" w:rsidR="00AD60F5" w:rsidRPr="00AD60F5" w:rsidRDefault="00AD60F5" w:rsidP="00AD60F5">
      <w:pPr>
        <w:jc w:val="both"/>
        <w:rPr>
          <w:rFonts w:ascii="Arial" w:eastAsiaTheme="minorHAnsi" w:hAnsi="Arial" w:cs="Arial"/>
          <w:szCs w:val="32"/>
          <w:lang w:val="en-US"/>
        </w:rPr>
      </w:pPr>
      <w:r w:rsidRPr="00AD60F5">
        <w:rPr>
          <w:rFonts w:ascii="Arial" w:eastAsiaTheme="minorHAnsi" w:hAnsi="Arial" w:cs="Arial"/>
          <w:szCs w:val="32"/>
          <w:lang w:val="en-US"/>
        </w:rPr>
        <w:t>Nil.</w:t>
      </w:r>
    </w:p>
    <w:p w14:paraId="00E932FD" w14:textId="77777777" w:rsidR="00AD60F5" w:rsidRPr="00AD60F5" w:rsidRDefault="00AD60F5" w:rsidP="00AD60F5">
      <w:pPr>
        <w:jc w:val="both"/>
        <w:rPr>
          <w:rFonts w:ascii="Arial" w:eastAsiaTheme="minorHAnsi" w:hAnsi="Arial" w:cs="Arial"/>
          <w:szCs w:val="32"/>
          <w:lang w:val="en-US"/>
        </w:rPr>
      </w:pPr>
    </w:p>
    <w:p w14:paraId="0D55CA16" w14:textId="77777777" w:rsidR="00AD60F5" w:rsidRPr="00AD60F5" w:rsidRDefault="00AD60F5" w:rsidP="00AD60F5">
      <w:pPr>
        <w:jc w:val="both"/>
        <w:rPr>
          <w:rFonts w:ascii="Arial" w:eastAsiaTheme="minorHAnsi" w:hAnsi="Arial" w:cs="Arial"/>
          <w:szCs w:val="32"/>
          <w:lang w:val="en-US"/>
        </w:rPr>
      </w:pPr>
      <w:r w:rsidRPr="00AD60F5">
        <w:rPr>
          <w:rFonts w:ascii="Arial" w:eastAsiaTheme="minorHAnsi" w:hAnsi="Arial" w:cs="Arial"/>
          <w:b/>
          <w:sz w:val="28"/>
          <w:szCs w:val="32"/>
          <w:lang w:val="en-US"/>
        </w:rPr>
        <w:t>Consultation</w:t>
      </w:r>
    </w:p>
    <w:p w14:paraId="2F366DFC" w14:textId="77777777" w:rsidR="00AD60F5" w:rsidRPr="00AD60F5" w:rsidRDefault="00AD60F5" w:rsidP="00AD60F5">
      <w:pPr>
        <w:jc w:val="both"/>
        <w:rPr>
          <w:rFonts w:ascii="Arial" w:eastAsiaTheme="minorHAnsi" w:hAnsi="Arial" w:cs="Arial"/>
          <w:b/>
          <w:szCs w:val="32"/>
          <w:lang w:val="en-US"/>
        </w:rPr>
      </w:pPr>
    </w:p>
    <w:p w14:paraId="5626202B" w14:textId="77777777" w:rsidR="00AD60F5" w:rsidRPr="00AD60F5" w:rsidRDefault="00AD60F5" w:rsidP="00AD60F5">
      <w:pPr>
        <w:jc w:val="both"/>
        <w:rPr>
          <w:rFonts w:ascii="Arial" w:eastAsiaTheme="minorHAnsi" w:hAnsi="Arial" w:cs="Arial"/>
          <w:szCs w:val="32"/>
          <w:lang w:val="en-US"/>
        </w:rPr>
      </w:pPr>
      <w:r w:rsidRPr="00AD60F5">
        <w:rPr>
          <w:rFonts w:ascii="Arial" w:eastAsiaTheme="minorHAnsi" w:hAnsi="Arial" w:cs="Arial"/>
          <w:szCs w:val="32"/>
          <w:lang w:val="en-US"/>
        </w:rPr>
        <w:t>Required by legislation:</w:t>
      </w:r>
      <w:r w:rsidRPr="00AD60F5">
        <w:rPr>
          <w:rFonts w:ascii="Arial" w:eastAsiaTheme="minorHAnsi" w:hAnsi="Arial" w:cs="Arial"/>
          <w:szCs w:val="32"/>
          <w:lang w:val="en-US"/>
        </w:rPr>
        <w:tab/>
      </w:r>
      <w:r w:rsidRPr="00AD60F5">
        <w:rPr>
          <w:rFonts w:ascii="Arial" w:eastAsiaTheme="minorHAnsi" w:hAnsi="Arial" w:cs="Arial"/>
          <w:szCs w:val="32"/>
          <w:lang w:val="en-US"/>
        </w:rPr>
        <w:tab/>
      </w:r>
      <w:r w:rsidRPr="00AD60F5">
        <w:rPr>
          <w:rFonts w:ascii="Arial" w:eastAsiaTheme="minorHAnsi" w:hAnsi="Arial" w:cs="Arial"/>
          <w:szCs w:val="32"/>
          <w:lang w:val="en-US"/>
        </w:rPr>
        <w:tab/>
      </w:r>
      <w:r w:rsidRPr="00AD60F5">
        <w:rPr>
          <w:rFonts w:ascii="Arial" w:eastAsiaTheme="minorHAnsi" w:hAnsi="Arial" w:cs="Arial"/>
          <w:szCs w:val="32"/>
          <w:lang w:val="en-US"/>
        </w:rPr>
        <w:tab/>
        <w:t xml:space="preserve">Yes </w:t>
      </w:r>
      <w:r w:rsidRPr="00AD60F5">
        <w:rPr>
          <w:rFonts w:ascii="Arial" w:eastAsiaTheme="minorHAnsi" w:hAnsi="Arial" w:cs="Arial"/>
          <w:szCs w:val="32"/>
          <w:lang w:val="en-US"/>
        </w:rPr>
        <w:fldChar w:fldCharType="begin">
          <w:ffData>
            <w:name w:val="Check1"/>
            <w:enabled/>
            <w:calcOnExit w:val="0"/>
            <w:checkBox>
              <w:sizeAuto/>
              <w:default w:val="0"/>
            </w:checkBox>
          </w:ffData>
        </w:fldChar>
      </w:r>
      <w:r w:rsidRPr="00AD60F5">
        <w:rPr>
          <w:rFonts w:ascii="Arial" w:eastAsiaTheme="minorHAnsi" w:hAnsi="Arial" w:cs="Arial"/>
          <w:szCs w:val="32"/>
          <w:lang w:val="en-US"/>
        </w:rPr>
        <w:instrText xml:space="preserve"> FORMCHECKBOX </w:instrText>
      </w:r>
      <w:r w:rsidR="00E34750">
        <w:rPr>
          <w:rFonts w:ascii="Arial" w:eastAsiaTheme="minorHAnsi" w:hAnsi="Arial" w:cs="Arial"/>
          <w:szCs w:val="32"/>
          <w:lang w:val="en-US"/>
        </w:rPr>
      </w:r>
      <w:r w:rsidR="00E34750">
        <w:rPr>
          <w:rFonts w:ascii="Arial" w:eastAsiaTheme="minorHAnsi" w:hAnsi="Arial" w:cs="Arial"/>
          <w:szCs w:val="32"/>
          <w:lang w:val="en-US"/>
        </w:rPr>
        <w:fldChar w:fldCharType="separate"/>
      </w:r>
      <w:r w:rsidRPr="00AD60F5">
        <w:rPr>
          <w:rFonts w:ascii="Arial" w:eastAsiaTheme="minorHAnsi" w:hAnsi="Arial" w:cs="Arial"/>
          <w:szCs w:val="32"/>
        </w:rPr>
        <w:fldChar w:fldCharType="end"/>
      </w:r>
      <w:r w:rsidRPr="00AD60F5">
        <w:rPr>
          <w:rFonts w:ascii="Arial" w:eastAsiaTheme="minorHAnsi" w:hAnsi="Arial" w:cs="Arial"/>
          <w:szCs w:val="32"/>
          <w:lang w:val="en-US"/>
        </w:rPr>
        <w:tab/>
        <w:t xml:space="preserve">No </w:t>
      </w:r>
      <w:r w:rsidRPr="00AD60F5">
        <w:rPr>
          <w:rFonts w:ascii="Arial" w:eastAsiaTheme="minorHAnsi" w:hAnsi="Arial" w:cs="Arial"/>
          <w:szCs w:val="32"/>
          <w:lang w:val="en-US"/>
        </w:rPr>
        <w:fldChar w:fldCharType="begin">
          <w:ffData>
            <w:name w:val=""/>
            <w:enabled/>
            <w:calcOnExit w:val="0"/>
            <w:checkBox>
              <w:sizeAuto/>
              <w:default w:val="1"/>
            </w:checkBox>
          </w:ffData>
        </w:fldChar>
      </w:r>
      <w:r w:rsidRPr="00AD60F5">
        <w:rPr>
          <w:rFonts w:ascii="Arial" w:eastAsiaTheme="minorHAnsi" w:hAnsi="Arial" w:cs="Arial"/>
          <w:szCs w:val="32"/>
          <w:lang w:val="en-US"/>
        </w:rPr>
        <w:instrText xml:space="preserve"> FORMCHECKBOX </w:instrText>
      </w:r>
      <w:r w:rsidR="00E34750">
        <w:rPr>
          <w:rFonts w:ascii="Arial" w:eastAsiaTheme="minorHAnsi" w:hAnsi="Arial" w:cs="Arial"/>
          <w:szCs w:val="32"/>
          <w:lang w:val="en-US"/>
        </w:rPr>
      </w:r>
      <w:r w:rsidR="00E34750">
        <w:rPr>
          <w:rFonts w:ascii="Arial" w:eastAsiaTheme="minorHAnsi" w:hAnsi="Arial" w:cs="Arial"/>
          <w:szCs w:val="32"/>
          <w:lang w:val="en-US"/>
        </w:rPr>
        <w:fldChar w:fldCharType="separate"/>
      </w:r>
      <w:r w:rsidRPr="00AD60F5">
        <w:rPr>
          <w:rFonts w:ascii="Arial" w:eastAsiaTheme="minorHAnsi" w:hAnsi="Arial" w:cs="Arial"/>
          <w:szCs w:val="32"/>
          <w:lang w:val="en-US"/>
        </w:rPr>
        <w:fldChar w:fldCharType="end"/>
      </w:r>
    </w:p>
    <w:p w14:paraId="0FACFBFC" w14:textId="77777777" w:rsidR="00AD60F5" w:rsidRPr="00AD60F5" w:rsidRDefault="00AD60F5" w:rsidP="00AD60F5">
      <w:pPr>
        <w:jc w:val="both"/>
        <w:rPr>
          <w:rFonts w:ascii="Arial" w:eastAsiaTheme="minorHAnsi" w:hAnsi="Arial" w:cs="Arial"/>
          <w:szCs w:val="32"/>
          <w:lang w:val="en-US"/>
        </w:rPr>
      </w:pPr>
      <w:r w:rsidRPr="00AD60F5">
        <w:rPr>
          <w:rFonts w:ascii="Arial" w:eastAsiaTheme="minorHAnsi" w:hAnsi="Arial" w:cs="Arial"/>
          <w:szCs w:val="32"/>
          <w:lang w:val="en-US"/>
        </w:rPr>
        <w:t xml:space="preserve">Required by City of Redlands policy: </w:t>
      </w:r>
      <w:r w:rsidRPr="00AD60F5">
        <w:rPr>
          <w:rFonts w:ascii="Arial" w:eastAsiaTheme="minorHAnsi" w:hAnsi="Arial" w:cs="Arial"/>
          <w:szCs w:val="32"/>
          <w:lang w:val="en-US"/>
        </w:rPr>
        <w:tab/>
      </w:r>
      <w:r w:rsidRPr="00AD60F5">
        <w:rPr>
          <w:rFonts w:ascii="Arial" w:eastAsiaTheme="minorHAnsi" w:hAnsi="Arial" w:cs="Arial"/>
          <w:szCs w:val="32"/>
          <w:lang w:val="en-US"/>
        </w:rPr>
        <w:tab/>
        <w:t xml:space="preserve">Yes </w:t>
      </w:r>
      <w:r w:rsidRPr="00AD60F5">
        <w:rPr>
          <w:rFonts w:ascii="Arial" w:eastAsiaTheme="minorHAnsi" w:hAnsi="Arial" w:cs="Arial"/>
          <w:szCs w:val="32"/>
          <w:lang w:val="en-US"/>
        </w:rPr>
        <w:fldChar w:fldCharType="begin">
          <w:ffData>
            <w:name w:val="Check1"/>
            <w:enabled/>
            <w:calcOnExit w:val="0"/>
            <w:checkBox>
              <w:sizeAuto/>
              <w:default w:val="0"/>
            </w:checkBox>
          </w:ffData>
        </w:fldChar>
      </w:r>
      <w:r w:rsidRPr="00AD60F5">
        <w:rPr>
          <w:rFonts w:ascii="Arial" w:eastAsiaTheme="minorHAnsi" w:hAnsi="Arial" w:cs="Arial"/>
          <w:szCs w:val="32"/>
          <w:lang w:val="en-US"/>
        </w:rPr>
        <w:instrText xml:space="preserve"> FORMCHECKBOX </w:instrText>
      </w:r>
      <w:r w:rsidR="00E34750">
        <w:rPr>
          <w:rFonts w:ascii="Arial" w:eastAsiaTheme="minorHAnsi" w:hAnsi="Arial" w:cs="Arial"/>
          <w:szCs w:val="32"/>
          <w:lang w:val="en-US"/>
        </w:rPr>
      </w:r>
      <w:r w:rsidR="00E34750">
        <w:rPr>
          <w:rFonts w:ascii="Arial" w:eastAsiaTheme="minorHAnsi" w:hAnsi="Arial" w:cs="Arial"/>
          <w:szCs w:val="32"/>
          <w:lang w:val="en-US"/>
        </w:rPr>
        <w:fldChar w:fldCharType="separate"/>
      </w:r>
      <w:r w:rsidRPr="00AD60F5">
        <w:rPr>
          <w:rFonts w:ascii="Arial" w:eastAsiaTheme="minorHAnsi" w:hAnsi="Arial" w:cs="Arial"/>
          <w:szCs w:val="32"/>
        </w:rPr>
        <w:fldChar w:fldCharType="end"/>
      </w:r>
      <w:r w:rsidRPr="00AD60F5">
        <w:rPr>
          <w:rFonts w:ascii="Arial" w:eastAsiaTheme="minorHAnsi" w:hAnsi="Arial" w:cs="Arial"/>
          <w:szCs w:val="32"/>
          <w:lang w:val="en-US"/>
        </w:rPr>
        <w:tab/>
        <w:t xml:space="preserve">No </w:t>
      </w:r>
      <w:r w:rsidRPr="00AD60F5">
        <w:rPr>
          <w:rFonts w:ascii="Arial" w:eastAsiaTheme="minorHAnsi" w:hAnsi="Arial" w:cs="Arial"/>
          <w:szCs w:val="32"/>
          <w:lang w:val="en-US"/>
        </w:rPr>
        <w:fldChar w:fldCharType="begin">
          <w:ffData>
            <w:name w:val=""/>
            <w:enabled/>
            <w:calcOnExit w:val="0"/>
            <w:checkBox>
              <w:sizeAuto/>
              <w:default w:val="1"/>
            </w:checkBox>
          </w:ffData>
        </w:fldChar>
      </w:r>
      <w:r w:rsidRPr="00AD60F5">
        <w:rPr>
          <w:rFonts w:ascii="Arial" w:eastAsiaTheme="minorHAnsi" w:hAnsi="Arial" w:cs="Arial"/>
          <w:szCs w:val="32"/>
          <w:lang w:val="en-US"/>
        </w:rPr>
        <w:instrText xml:space="preserve"> FORMCHECKBOX </w:instrText>
      </w:r>
      <w:r w:rsidR="00E34750">
        <w:rPr>
          <w:rFonts w:ascii="Arial" w:eastAsiaTheme="minorHAnsi" w:hAnsi="Arial" w:cs="Arial"/>
          <w:szCs w:val="32"/>
          <w:lang w:val="en-US"/>
        </w:rPr>
      </w:r>
      <w:r w:rsidR="00E34750">
        <w:rPr>
          <w:rFonts w:ascii="Arial" w:eastAsiaTheme="minorHAnsi" w:hAnsi="Arial" w:cs="Arial"/>
          <w:szCs w:val="32"/>
          <w:lang w:val="en-US"/>
        </w:rPr>
        <w:fldChar w:fldCharType="separate"/>
      </w:r>
      <w:r w:rsidRPr="00AD60F5">
        <w:rPr>
          <w:rFonts w:ascii="Arial" w:eastAsiaTheme="minorHAnsi" w:hAnsi="Arial" w:cs="Arial"/>
          <w:szCs w:val="32"/>
          <w:lang w:val="en-US"/>
        </w:rPr>
        <w:fldChar w:fldCharType="end"/>
      </w:r>
    </w:p>
    <w:p w14:paraId="7A4BB2FB" w14:textId="77777777" w:rsidR="00AD60F5" w:rsidRPr="00AD60F5" w:rsidRDefault="00AD60F5" w:rsidP="00AD60F5">
      <w:pPr>
        <w:rPr>
          <w:rFonts w:ascii="Arial" w:eastAsiaTheme="minorHAnsi" w:hAnsi="Arial" w:cs="Arial"/>
          <w:b/>
          <w:sz w:val="28"/>
          <w:szCs w:val="32"/>
          <w:lang w:val="en-US"/>
        </w:rPr>
      </w:pPr>
    </w:p>
    <w:p w14:paraId="451E4F7A" w14:textId="77777777" w:rsidR="00AD60F5" w:rsidRPr="00AD60F5" w:rsidRDefault="00AD60F5" w:rsidP="00AD60F5">
      <w:pPr>
        <w:rPr>
          <w:rFonts w:ascii="Arial" w:eastAsiaTheme="minorHAnsi" w:hAnsi="Arial" w:cs="Arial"/>
          <w:b/>
          <w:sz w:val="28"/>
          <w:szCs w:val="32"/>
          <w:lang w:val="en-US"/>
        </w:rPr>
      </w:pPr>
    </w:p>
    <w:p w14:paraId="36DBE4BF" w14:textId="77777777" w:rsidR="00AD60F5" w:rsidRPr="00AD60F5" w:rsidRDefault="00AD60F5" w:rsidP="00AD60F5">
      <w:pPr>
        <w:jc w:val="both"/>
        <w:rPr>
          <w:rFonts w:ascii="Arial" w:eastAsiaTheme="minorHAnsi" w:hAnsi="Arial" w:cs="Arial"/>
          <w:b/>
          <w:sz w:val="28"/>
          <w:szCs w:val="32"/>
          <w:lang w:val="en-US"/>
        </w:rPr>
      </w:pPr>
      <w:r w:rsidRPr="00AD60F5">
        <w:rPr>
          <w:rFonts w:ascii="Arial" w:eastAsiaTheme="minorHAnsi" w:hAnsi="Arial" w:cs="Arial"/>
          <w:b/>
          <w:sz w:val="28"/>
          <w:szCs w:val="32"/>
          <w:lang w:val="en-US"/>
        </w:rPr>
        <w:t>Budget/Financial Implications</w:t>
      </w:r>
    </w:p>
    <w:p w14:paraId="2CE33CAB" w14:textId="77777777" w:rsidR="00AD60F5" w:rsidRPr="00AD60F5" w:rsidRDefault="00AD60F5" w:rsidP="00AD60F5">
      <w:pPr>
        <w:jc w:val="both"/>
        <w:rPr>
          <w:rFonts w:ascii="Arial" w:eastAsiaTheme="minorHAnsi" w:hAnsi="Arial" w:cs="Arial"/>
          <w:b/>
          <w:sz w:val="28"/>
          <w:szCs w:val="32"/>
          <w:lang w:val="en-US"/>
        </w:rPr>
      </w:pPr>
    </w:p>
    <w:p w14:paraId="2417135F" w14:textId="76E6946A" w:rsidR="005508C0" w:rsidRPr="005508C0" w:rsidRDefault="00AD60F5" w:rsidP="005508C0">
      <w:pPr>
        <w:jc w:val="both"/>
        <w:rPr>
          <w:rFonts w:ascii="Arial" w:eastAsia="Calibri" w:hAnsi="Arial" w:cs="Arial"/>
          <w:szCs w:val="24"/>
        </w:rPr>
      </w:pPr>
      <w:r w:rsidRPr="00AD60F5">
        <w:rPr>
          <w:rFonts w:ascii="Arial" w:eastAsiaTheme="minorHAnsi" w:hAnsi="Arial" w:cs="Arial"/>
          <w:szCs w:val="32"/>
        </w:rPr>
        <w:t>Investment income is steady as per budget.</w:t>
      </w:r>
    </w:p>
    <w:p w14:paraId="614D6540" w14:textId="58DA3384" w:rsidR="003348DB" w:rsidRPr="00012C59" w:rsidRDefault="005E3221" w:rsidP="00CD3E2D">
      <w:pPr>
        <w:pStyle w:val="Heading2"/>
        <w:numPr>
          <w:ilvl w:val="1"/>
          <w:numId w:val="9"/>
        </w:numPr>
        <w:spacing w:before="0" w:after="0"/>
        <w:ind w:left="0" w:hanging="851"/>
        <w:rPr>
          <w:rFonts w:ascii="Arial" w:hAnsi="Arial" w:cs="Arial"/>
          <w:sz w:val="24"/>
          <w:szCs w:val="24"/>
          <w:u w:val="none"/>
        </w:rPr>
      </w:pPr>
      <w:r>
        <w:rPr>
          <w:rFonts w:ascii="Arial" w:hAnsi="Arial" w:cs="Arial"/>
          <w:sz w:val="24"/>
          <w:szCs w:val="24"/>
          <w:u w:val="none"/>
        </w:rPr>
        <w:br w:type="page"/>
      </w:r>
      <w:bookmarkStart w:id="87" w:name="_Toc25595057"/>
      <w:r w:rsidR="00B262BF" w:rsidRPr="00B262BF">
        <w:rPr>
          <w:rFonts w:ascii="Arial" w:hAnsi="Arial" w:cs="Arial"/>
          <w:sz w:val="24"/>
          <w:szCs w:val="24"/>
          <w:u w:val="none"/>
        </w:rPr>
        <w:lastRenderedPageBreak/>
        <w:t>18 Cooper Street, Nedlands – Ten Multiple Dwellings</w:t>
      </w:r>
      <w:bookmarkEnd w:id="87"/>
    </w:p>
    <w:p w14:paraId="713234AB" w14:textId="3A5FB1D1" w:rsidR="003348DB" w:rsidRDefault="003348DB" w:rsidP="003348DB">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6374"/>
      </w:tblGrid>
      <w:tr w:rsidR="00BD6092" w:rsidRPr="00BD6092" w14:paraId="255B6511" w14:textId="77777777" w:rsidTr="000D0B5C">
        <w:tc>
          <w:tcPr>
            <w:tcW w:w="1934" w:type="dxa"/>
            <w:shd w:val="clear" w:color="auto" w:fill="auto"/>
          </w:tcPr>
          <w:p w14:paraId="1B487653" w14:textId="77777777" w:rsidR="00BD6092" w:rsidRPr="00BD6092" w:rsidRDefault="00BD6092" w:rsidP="00BD6092">
            <w:pPr>
              <w:jc w:val="both"/>
              <w:rPr>
                <w:rFonts w:ascii="Arial" w:eastAsia="Calibri" w:hAnsi="Arial" w:cs="Arial"/>
                <w:b/>
                <w:color w:val="000000" w:themeColor="text1"/>
                <w:szCs w:val="24"/>
              </w:rPr>
            </w:pPr>
            <w:r w:rsidRPr="00BD6092">
              <w:rPr>
                <w:rFonts w:ascii="Arial" w:eastAsia="Calibri" w:hAnsi="Arial" w:cs="Arial"/>
                <w:b/>
                <w:color w:val="000000" w:themeColor="text1"/>
                <w:szCs w:val="24"/>
              </w:rPr>
              <w:t>Council</w:t>
            </w:r>
          </w:p>
        </w:tc>
        <w:tc>
          <w:tcPr>
            <w:tcW w:w="6374" w:type="dxa"/>
            <w:shd w:val="clear" w:color="auto" w:fill="auto"/>
          </w:tcPr>
          <w:p w14:paraId="45F00E24" w14:textId="77777777" w:rsidR="00BD6092" w:rsidRPr="00BD6092" w:rsidRDefault="00BD6092" w:rsidP="00BD6092">
            <w:pPr>
              <w:jc w:val="both"/>
              <w:rPr>
                <w:rFonts w:ascii="Arial" w:eastAsia="Calibri" w:hAnsi="Arial" w:cs="Arial"/>
                <w:iCs/>
                <w:color w:val="000000" w:themeColor="text1"/>
                <w:szCs w:val="24"/>
                <w:highlight w:val="yellow"/>
              </w:rPr>
            </w:pPr>
            <w:r w:rsidRPr="00BD6092">
              <w:rPr>
                <w:rFonts w:ascii="Arial" w:eastAsia="Calibri" w:hAnsi="Arial" w:cs="Arial"/>
                <w:iCs/>
                <w:color w:val="000000" w:themeColor="text1"/>
                <w:szCs w:val="24"/>
              </w:rPr>
              <w:t>26 November 2019</w:t>
            </w:r>
          </w:p>
        </w:tc>
      </w:tr>
      <w:tr w:rsidR="00BD6092" w:rsidRPr="00BD6092" w14:paraId="2ADF34D5" w14:textId="77777777" w:rsidTr="000D0B5C">
        <w:tc>
          <w:tcPr>
            <w:tcW w:w="1934" w:type="dxa"/>
            <w:shd w:val="clear" w:color="auto" w:fill="auto"/>
          </w:tcPr>
          <w:p w14:paraId="3E410136" w14:textId="77777777" w:rsidR="00BD6092" w:rsidRPr="00BD6092" w:rsidRDefault="00BD6092" w:rsidP="00BD6092">
            <w:pPr>
              <w:jc w:val="both"/>
              <w:rPr>
                <w:rFonts w:ascii="Arial" w:eastAsia="Calibri" w:hAnsi="Arial" w:cs="Arial"/>
                <w:b/>
                <w:color w:val="000000" w:themeColor="text1"/>
                <w:szCs w:val="24"/>
              </w:rPr>
            </w:pPr>
            <w:r w:rsidRPr="00BD6092" w:rsidDel="00D942C0">
              <w:rPr>
                <w:rFonts w:ascii="Arial" w:eastAsia="Calibri" w:hAnsi="Arial" w:cs="Arial"/>
                <w:b/>
                <w:color w:val="000000" w:themeColor="text1"/>
                <w:szCs w:val="24"/>
              </w:rPr>
              <w:t>Applicant</w:t>
            </w:r>
          </w:p>
        </w:tc>
        <w:tc>
          <w:tcPr>
            <w:tcW w:w="6374" w:type="dxa"/>
            <w:shd w:val="clear" w:color="auto" w:fill="auto"/>
          </w:tcPr>
          <w:p w14:paraId="5ED84BC2" w14:textId="77777777" w:rsidR="00BD6092" w:rsidRPr="00BD6092" w:rsidRDefault="00BD6092" w:rsidP="00BD6092">
            <w:pPr>
              <w:jc w:val="both"/>
              <w:rPr>
                <w:rFonts w:ascii="Arial" w:eastAsia="Calibri" w:hAnsi="Arial" w:cs="Arial"/>
                <w:color w:val="000000" w:themeColor="text1"/>
                <w:szCs w:val="24"/>
              </w:rPr>
            </w:pPr>
            <w:proofErr w:type="spellStart"/>
            <w:r w:rsidRPr="00BD6092">
              <w:rPr>
                <w:rFonts w:ascii="Arial" w:eastAsia="Calibri" w:hAnsi="Arial" w:cs="Arial"/>
                <w:color w:val="000000" w:themeColor="text1"/>
                <w:szCs w:val="24"/>
              </w:rPr>
              <w:t>Urbanista</w:t>
            </w:r>
            <w:proofErr w:type="spellEnd"/>
            <w:r w:rsidRPr="00BD6092">
              <w:rPr>
                <w:rFonts w:ascii="Arial" w:eastAsia="Calibri" w:hAnsi="Arial" w:cs="Arial"/>
                <w:color w:val="000000" w:themeColor="text1"/>
                <w:szCs w:val="24"/>
              </w:rPr>
              <w:t xml:space="preserve"> Town Planning</w:t>
            </w:r>
          </w:p>
        </w:tc>
      </w:tr>
      <w:tr w:rsidR="00BD6092" w:rsidRPr="00BD6092" w14:paraId="28FF25EF" w14:textId="77777777" w:rsidTr="000D0B5C">
        <w:tc>
          <w:tcPr>
            <w:tcW w:w="1934" w:type="dxa"/>
            <w:shd w:val="clear" w:color="auto" w:fill="auto"/>
          </w:tcPr>
          <w:p w14:paraId="4FFAA3AC" w14:textId="77777777" w:rsidR="00BD6092" w:rsidRPr="00BD6092" w:rsidRDefault="00BD6092" w:rsidP="00BD6092">
            <w:pPr>
              <w:jc w:val="both"/>
              <w:rPr>
                <w:rFonts w:ascii="Arial" w:eastAsia="Calibri" w:hAnsi="Arial" w:cs="Arial"/>
                <w:b/>
                <w:color w:val="000000" w:themeColor="text1"/>
                <w:szCs w:val="24"/>
              </w:rPr>
            </w:pPr>
            <w:r w:rsidRPr="00BD6092">
              <w:rPr>
                <w:rFonts w:ascii="Arial" w:eastAsia="Calibri" w:hAnsi="Arial" w:cs="Arial"/>
                <w:b/>
                <w:color w:val="000000" w:themeColor="text1"/>
                <w:szCs w:val="24"/>
              </w:rPr>
              <w:t>Landowner</w:t>
            </w:r>
          </w:p>
        </w:tc>
        <w:tc>
          <w:tcPr>
            <w:tcW w:w="6374" w:type="dxa"/>
            <w:shd w:val="clear" w:color="auto" w:fill="auto"/>
          </w:tcPr>
          <w:p w14:paraId="5D65E496" w14:textId="77777777" w:rsidR="00BD6092" w:rsidRPr="00BD6092" w:rsidRDefault="00BD6092" w:rsidP="00BD6092">
            <w:pPr>
              <w:jc w:val="both"/>
              <w:rPr>
                <w:rFonts w:ascii="Arial" w:eastAsia="Calibri" w:hAnsi="Arial" w:cs="Arial"/>
                <w:color w:val="000000" w:themeColor="text1"/>
                <w:szCs w:val="24"/>
              </w:rPr>
            </w:pPr>
            <w:r w:rsidRPr="00BD6092">
              <w:rPr>
                <w:rFonts w:ascii="Arial" w:eastAsia="Calibri" w:hAnsi="Arial" w:cs="Arial"/>
                <w:color w:val="000000" w:themeColor="text1"/>
                <w:szCs w:val="24"/>
              </w:rPr>
              <w:t>Yuki Yama Pty Ltd</w:t>
            </w:r>
          </w:p>
        </w:tc>
      </w:tr>
      <w:tr w:rsidR="00BD6092" w:rsidRPr="00BD6092" w14:paraId="4B3066C5" w14:textId="77777777" w:rsidTr="000D0B5C">
        <w:tc>
          <w:tcPr>
            <w:tcW w:w="1934" w:type="dxa"/>
            <w:shd w:val="clear" w:color="auto" w:fill="auto"/>
          </w:tcPr>
          <w:p w14:paraId="5F5F1AB0" w14:textId="77777777" w:rsidR="00BD6092" w:rsidRPr="00BD6092" w:rsidRDefault="00BD6092" w:rsidP="00BD6092">
            <w:pPr>
              <w:jc w:val="both"/>
              <w:rPr>
                <w:rFonts w:ascii="Arial" w:eastAsia="Calibri" w:hAnsi="Arial" w:cs="Arial"/>
                <w:b/>
                <w:color w:val="000000" w:themeColor="text1"/>
                <w:szCs w:val="24"/>
              </w:rPr>
            </w:pPr>
            <w:r w:rsidRPr="00BD6092">
              <w:rPr>
                <w:rFonts w:ascii="Arial" w:eastAsia="Calibri" w:hAnsi="Arial" w:cs="Arial"/>
                <w:b/>
                <w:color w:val="000000" w:themeColor="text1"/>
                <w:szCs w:val="24"/>
              </w:rPr>
              <w:t>Director</w:t>
            </w:r>
          </w:p>
        </w:tc>
        <w:tc>
          <w:tcPr>
            <w:tcW w:w="6374" w:type="dxa"/>
            <w:shd w:val="clear" w:color="auto" w:fill="auto"/>
            <w:vAlign w:val="center"/>
          </w:tcPr>
          <w:p w14:paraId="5E8FBC1C" w14:textId="77777777" w:rsidR="00BD6092" w:rsidRPr="00BD6092" w:rsidRDefault="00BD6092" w:rsidP="00BD6092">
            <w:pPr>
              <w:jc w:val="both"/>
              <w:rPr>
                <w:rFonts w:ascii="Arial" w:eastAsia="Calibri" w:hAnsi="Arial" w:cs="Arial"/>
                <w:color w:val="000000" w:themeColor="text1"/>
                <w:szCs w:val="24"/>
              </w:rPr>
            </w:pPr>
            <w:r w:rsidRPr="00BD6092">
              <w:rPr>
                <w:rFonts w:ascii="Arial" w:eastAsia="Calibri" w:hAnsi="Arial" w:cs="Arial"/>
                <w:color w:val="000000" w:themeColor="text1"/>
                <w:szCs w:val="24"/>
              </w:rPr>
              <w:t xml:space="preserve">Peter Mickleson – Director Planning &amp; Development </w:t>
            </w:r>
          </w:p>
        </w:tc>
      </w:tr>
      <w:tr w:rsidR="00BD6092" w:rsidRPr="00BD6092" w14:paraId="59DB19D7" w14:textId="77777777" w:rsidTr="000D0B5C">
        <w:tc>
          <w:tcPr>
            <w:tcW w:w="1934" w:type="dxa"/>
            <w:shd w:val="clear" w:color="auto" w:fill="auto"/>
          </w:tcPr>
          <w:p w14:paraId="1AE38349" w14:textId="77777777" w:rsidR="00BD6092" w:rsidRPr="00BD6092" w:rsidRDefault="00BD6092" w:rsidP="00BD6092">
            <w:pPr>
              <w:jc w:val="both"/>
              <w:rPr>
                <w:rFonts w:ascii="Arial" w:eastAsia="Calibri" w:hAnsi="Arial" w:cs="Arial"/>
                <w:b/>
                <w:color w:val="000000" w:themeColor="text1"/>
                <w:szCs w:val="24"/>
              </w:rPr>
            </w:pPr>
            <w:r w:rsidRPr="00BD6092">
              <w:rPr>
                <w:rFonts w:ascii="Arial" w:eastAsiaTheme="minorHAnsi" w:hAnsi="Arial" w:cs="Arial"/>
                <w:b/>
                <w:bCs/>
                <w:szCs w:val="24"/>
                <w:lang w:val="en-GB"/>
              </w:rPr>
              <w:t xml:space="preserve">Employee Disclosure under </w:t>
            </w:r>
            <w:r w:rsidRPr="00BD6092">
              <w:rPr>
                <w:rFonts w:ascii="Arial" w:eastAsiaTheme="minorHAnsi" w:hAnsi="Arial" w:cs="Arial"/>
                <w:b/>
                <w:bCs/>
                <w:i/>
                <w:iCs/>
                <w:szCs w:val="24"/>
                <w:lang w:val="en-GB"/>
              </w:rPr>
              <w:t>section 5.70 Local Government Act 1995</w:t>
            </w:r>
            <w:r w:rsidRPr="00BD6092">
              <w:rPr>
                <w:rFonts w:ascii="Arial" w:eastAsiaTheme="minorHAnsi" w:hAnsi="Arial" w:cs="Arial"/>
                <w:szCs w:val="24"/>
                <w:lang w:val="en-GB"/>
              </w:rPr>
              <w:t> </w:t>
            </w:r>
          </w:p>
        </w:tc>
        <w:tc>
          <w:tcPr>
            <w:tcW w:w="6374" w:type="dxa"/>
            <w:shd w:val="clear" w:color="auto" w:fill="auto"/>
            <w:vAlign w:val="center"/>
          </w:tcPr>
          <w:p w14:paraId="25305AB1" w14:textId="77777777" w:rsidR="00BD6092" w:rsidRPr="00BD6092" w:rsidRDefault="00BD6092" w:rsidP="00BD6092">
            <w:pPr>
              <w:jc w:val="both"/>
              <w:rPr>
                <w:rFonts w:ascii="Arial" w:eastAsia="Calibri" w:hAnsi="Arial" w:cs="Arial"/>
                <w:szCs w:val="24"/>
              </w:rPr>
            </w:pPr>
            <w:r w:rsidRPr="00BD6092">
              <w:rPr>
                <w:rFonts w:ascii="Arial" w:eastAsia="Calibri" w:hAnsi="Arial" w:cs="Arial"/>
                <w:szCs w:val="24"/>
              </w:rPr>
              <w:t xml:space="preserve">Nil. </w:t>
            </w:r>
          </w:p>
          <w:p w14:paraId="4B14039A" w14:textId="77777777" w:rsidR="00BD6092" w:rsidRPr="00BD6092" w:rsidRDefault="00BD6092" w:rsidP="00BD6092">
            <w:pPr>
              <w:jc w:val="both"/>
              <w:rPr>
                <w:rFonts w:ascii="Arial" w:eastAsia="Calibri" w:hAnsi="Arial" w:cs="Arial"/>
                <w:color w:val="000000" w:themeColor="text1"/>
                <w:szCs w:val="24"/>
              </w:rPr>
            </w:pPr>
          </w:p>
        </w:tc>
      </w:tr>
      <w:tr w:rsidR="00BD6092" w:rsidRPr="00BD6092" w14:paraId="7BAB9C05" w14:textId="77777777" w:rsidTr="00D245C0">
        <w:trPr>
          <w:trHeight w:val="888"/>
        </w:trPr>
        <w:tc>
          <w:tcPr>
            <w:tcW w:w="1934" w:type="dxa"/>
            <w:shd w:val="clear" w:color="auto" w:fill="auto"/>
          </w:tcPr>
          <w:p w14:paraId="457B205A" w14:textId="77777777" w:rsidR="00BD6092" w:rsidRPr="00BD6092" w:rsidRDefault="00BD6092" w:rsidP="00BD6092">
            <w:pPr>
              <w:jc w:val="both"/>
              <w:rPr>
                <w:rFonts w:ascii="Arial" w:eastAsia="Calibri" w:hAnsi="Arial" w:cs="Arial"/>
                <w:b/>
                <w:color w:val="000000" w:themeColor="text1"/>
                <w:szCs w:val="24"/>
              </w:rPr>
            </w:pPr>
            <w:r w:rsidRPr="00BD6092">
              <w:rPr>
                <w:rFonts w:ascii="Arial" w:eastAsia="Calibri" w:hAnsi="Arial" w:cs="Arial"/>
                <w:b/>
                <w:color w:val="000000" w:themeColor="text1"/>
                <w:szCs w:val="24"/>
              </w:rPr>
              <w:t>Report Type</w:t>
            </w:r>
          </w:p>
          <w:p w14:paraId="1F94EEF8" w14:textId="77777777" w:rsidR="00BD6092" w:rsidRPr="00BD6092" w:rsidRDefault="00BD6092" w:rsidP="00BD6092">
            <w:pPr>
              <w:jc w:val="both"/>
              <w:rPr>
                <w:rFonts w:ascii="Arial" w:eastAsia="Calibri" w:hAnsi="Arial" w:cs="Arial"/>
                <w:b/>
                <w:color w:val="000000" w:themeColor="text1"/>
                <w:szCs w:val="24"/>
              </w:rPr>
            </w:pPr>
          </w:p>
          <w:p w14:paraId="373C7C7C" w14:textId="5522EE4C" w:rsidR="00BD6092" w:rsidRPr="00BD6092" w:rsidRDefault="00BD6092" w:rsidP="00BD6092">
            <w:pPr>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Advocacy</w:t>
            </w:r>
          </w:p>
        </w:tc>
        <w:tc>
          <w:tcPr>
            <w:tcW w:w="6374" w:type="dxa"/>
            <w:shd w:val="clear" w:color="auto" w:fill="auto"/>
            <w:vAlign w:val="center"/>
          </w:tcPr>
          <w:p w14:paraId="49166849" w14:textId="4605F3C1" w:rsidR="00BD6092" w:rsidRPr="00BD6092" w:rsidRDefault="00BD6092" w:rsidP="00BB54A5">
            <w:pPr>
              <w:autoSpaceDE w:val="0"/>
              <w:autoSpaceDN w:val="0"/>
              <w:adjustRightInd w:val="0"/>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When Council advocates on its own behalf or on behalf of its community to another level of government/body/agency.</w:t>
            </w:r>
          </w:p>
        </w:tc>
      </w:tr>
      <w:tr w:rsidR="00BD6092" w:rsidRPr="00BD6092" w14:paraId="662A416C" w14:textId="77777777" w:rsidTr="000D0B5C">
        <w:tc>
          <w:tcPr>
            <w:tcW w:w="1934" w:type="dxa"/>
            <w:shd w:val="clear" w:color="auto" w:fill="auto"/>
          </w:tcPr>
          <w:p w14:paraId="018D746A" w14:textId="77777777" w:rsidR="00BD6092" w:rsidRPr="00BD6092" w:rsidRDefault="00BD6092" w:rsidP="00BD6092">
            <w:pPr>
              <w:jc w:val="both"/>
              <w:rPr>
                <w:rFonts w:ascii="Arial" w:eastAsia="Calibri" w:hAnsi="Arial" w:cs="Arial"/>
                <w:b/>
                <w:color w:val="000000" w:themeColor="text1"/>
                <w:szCs w:val="24"/>
              </w:rPr>
            </w:pPr>
            <w:r w:rsidRPr="00BD6092">
              <w:rPr>
                <w:rFonts w:ascii="Arial" w:eastAsia="Calibri" w:hAnsi="Arial" w:cs="Arial"/>
                <w:b/>
                <w:color w:val="000000" w:themeColor="text1"/>
                <w:szCs w:val="24"/>
              </w:rPr>
              <w:t>Reference</w:t>
            </w:r>
          </w:p>
        </w:tc>
        <w:tc>
          <w:tcPr>
            <w:tcW w:w="6374" w:type="dxa"/>
            <w:shd w:val="clear" w:color="auto" w:fill="auto"/>
          </w:tcPr>
          <w:p w14:paraId="2AB7BF15" w14:textId="77777777" w:rsidR="00BD6092" w:rsidRPr="00BD6092" w:rsidRDefault="00BD6092" w:rsidP="00BD6092">
            <w:pPr>
              <w:jc w:val="both"/>
              <w:rPr>
                <w:rFonts w:ascii="Arial" w:eastAsia="Calibri" w:hAnsi="Arial" w:cs="Arial"/>
                <w:iCs/>
                <w:color w:val="000000" w:themeColor="text1"/>
                <w:szCs w:val="24"/>
                <w:highlight w:val="yellow"/>
              </w:rPr>
            </w:pPr>
            <w:r w:rsidRPr="00BD6092">
              <w:rPr>
                <w:rFonts w:ascii="Arial" w:eastAsia="Calibri" w:hAnsi="Arial" w:cs="Arial"/>
                <w:iCs/>
                <w:color w:val="000000" w:themeColor="text1"/>
                <w:szCs w:val="24"/>
              </w:rPr>
              <w:t>DA19/-38065</w:t>
            </w:r>
          </w:p>
        </w:tc>
      </w:tr>
      <w:tr w:rsidR="00BD6092" w:rsidRPr="00BD6092" w14:paraId="2B9AACAD" w14:textId="77777777" w:rsidTr="000D0B5C">
        <w:tc>
          <w:tcPr>
            <w:tcW w:w="1934" w:type="dxa"/>
            <w:tcBorders>
              <w:bottom w:val="single" w:sz="4" w:space="0" w:color="auto"/>
            </w:tcBorders>
            <w:shd w:val="clear" w:color="auto" w:fill="auto"/>
          </w:tcPr>
          <w:p w14:paraId="7E1CCBCC" w14:textId="77777777" w:rsidR="00BD6092" w:rsidRPr="00BD6092" w:rsidRDefault="00BD6092" w:rsidP="00BD6092">
            <w:pPr>
              <w:jc w:val="both"/>
              <w:rPr>
                <w:rFonts w:ascii="Arial" w:eastAsia="Calibri" w:hAnsi="Arial" w:cs="Arial"/>
                <w:b/>
                <w:color w:val="000000" w:themeColor="text1"/>
                <w:szCs w:val="24"/>
              </w:rPr>
            </w:pPr>
            <w:r w:rsidRPr="00BD6092">
              <w:rPr>
                <w:rFonts w:ascii="Arial" w:eastAsia="Calibri" w:hAnsi="Arial" w:cs="Arial"/>
                <w:b/>
                <w:color w:val="000000" w:themeColor="text1"/>
                <w:szCs w:val="24"/>
              </w:rPr>
              <w:t>Previous Item</w:t>
            </w:r>
          </w:p>
        </w:tc>
        <w:tc>
          <w:tcPr>
            <w:tcW w:w="6374" w:type="dxa"/>
            <w:tcBorders>
              <w:bottom w:val="single" w:sz="4" w:space="0" w:color="auto"/>
            </w:tcBorders>
            <w:shd w:val="clear" w:color="auto" w:fill="auto"/>
          </w:tcPr>
          <w:p w14:paraId="31C3477F" w14:textId="235A9402" w:rsidR="00BD6092" w:rsidRPr="00BD6092" w:rsidRDefault="00BD6092" w:rsidP="00BD6092">
            <w:pPr>
              <w:jc w:val="both"/>
              <w:rPr>
                <w:rFonts w:ascii="Arial" w:eastAsia="Calibri" w:hAnsi="Arial" w:cs="Arial"/>
                <w:iCs/>
                <w:color w:val="000000" w:themeColor="text1"/>
                <w:szCs w:val="24"/>
                <w:highlight w:val="yellow"/>
              </w:rPr>
            </w:pPr>
            <w:r w:rsidRPr="00BD6092">
              <w:rPr>
                <w:rFonts w:ascii="Arial" w:eastAsiaTheme="minorHAnsi" w:hAnsi="Arial" w:cs="Arial"/>
                <w:iCs/>
                <w:color w:val="000000" w:themeColor="text1"/>
                <w:szCs w:val="24"/>
              </w:rPr>
              <w:t>Nil</w:t>
            </w:r>
            <w:r w:rsidR="00D245C0">
              <w:rPr>
                <w:rFonts w:ascii="Arial" w:eastAsiaTheme="minorHAnsi" w:hAnsi="Arial" w:cs="Arial"/>
                <w:iCs/>
                <w:color w:val="000000" w:themeColor="text1"/>
                <w:szCs w:val="24"/>
              </w:rPr>
              <w:t>.</w:t>
            </w:r>
          </w:p>
        </w:tc>
      </w:tr>
      <w:tr w:rsidR="00BD6092" w:rsidRPr="00BD6092" w14:paraId="4432ABAC" w14:textId="77777777" w:rsidTr="000D0B5C">
        <w:tc>
          <w:tcPr>
            <w:tcW w:w="1934" w:type="dxa"/>
            <w:tcBorders>
              <w:bottom w:val="single" w:sz="4" w:space="0" w:color="auto"/>
            </w:tcBorders>
            <w:shd w:val="clear" w:color="auto" w:fill="auto"/>
          </w:tcPr>
          <w:p w14:paraId="67DF4502" w14:textId="77777777" w:rsidR="00BD6092" w:rsidRPr="00BD6092" w:rsidRDefault="00BD6092" w:rsidP="00BD6092">
            <w:pPr>
              <w:jc w:val="both"/>
              <w:rPr>
                <w:rFonts w:ascii="Arial" w:eastAsia="Calibri" w:hAnsi="Arial" w:cs="Arial"/>
                <w:b/>
                <w:color w:val="000000" w:themeColor="text1"/>
                <w:szCs w:val="24"/>
              </w:rPr>
            </w:pPr>
            <w:r w:rsidRPr="00BD6092">
              <w:rPr>
                <w:rFonts w:ascii="Arial" w:eastAsia="Calibri" w:hAnsi="Arial" w:cs="Arial"/>
                <w:b/>
                <w:color w:val="000000" w:themeColor="text1"/>
                <w:szCs w:val="24"/>
              </w:rPr>
              <w:t>Delegation</w:t>
            </w:r>
          </w:p>
        </w:tc>
        <w:tc>
          <w:tcPr>
            <w:tcW w:w="6374" w:type="dxa"/>
            <w:tcBorders>
              <w:bottom w:val="single" w:sz="4" w:space="0" w:color="auto"/>
            </w:tcBorders>
            <w:shd w:val="clear" w:color="auto" w:fill="auto"/>
          </w:tcPr>
          <w:p w14:paraId="7B674799" w14:textId="77777777" w:rsidR="00BD6092" w:rsidRPr="00BD6092" w:rsidRDefault="00BD6092" w:rsidP="00BD6092">
            <w:pPr>
              <w:jc w:val="both"/>
              <w:rPr>
                <w:rFonts w:ascii="Arial" w:eastAsiaTheme="minorHAnsi" w:hAnsi="Arial" w:cs="Arial"/>
                <w:iCs/>
                <w:color w:val="000000" w:themeColor="text1"/>
                <w:szCs w:val="24"/>
                <w:highlight w:val="yellow"/>
              </w:rPr>
            </w:pPr>
            <w:r w:rsidRPr="00BD6092">
              <w:rPr>
                <w:rFonts w:ascii="Arial" w:eastAsiaTheme="minorHAnsi" w:hAnsi="Arial" w:cs="Arial"/>
                <w:iCs/>
                <w:color w:val="000000" w:themeColor="text1"/>
                <w:szCs w:val="22"/>
              </w:rPr>
              <w:t>Not applicable – Joint Development Assessment Panel Application.</w:t>
            </w:r>
          </w:p>
        </w:tc>
      </w:tr>
      <w:tr w:rsidR="00BD6092" w:rsidRPr="00BD6092" w14:paraId="0B3A7C38" w14:textId="77777777" w:rsidTr="000D0B5C">
        <w:tc>
          <w:tcPr>
            <w:tcW w:w="1934" w:type="dxa"/>
            <w:tcBorders>
              <w:bottom w:val="single" w:sz="4" w:space="0" w:color="auto"/>
            </w:tcBorders>
            <w:shd w:val="clear" w:color="auto" w:fill="auto"/>
            <w:vAlign w:val="center"/>
          </w:tcPr>
          <w:p w14:paraId="66F0BF52" w14:textId="77777777" w:rsidR="00BD6092" w:rsidRPr="00BD6092" w:rsidRDefault="00BD6092" w:rsidP="00BD6092">
            <w:pPr>
              <w:rPr>
                <w:rFonts w:ascii="Arial" w:eastAsia="Calibri" w:hAnsi="Arial" w:cs="Arial"/>
                <w:b/>
                <w:color w:val="000000" w:themeColor="text1"/>
                <w:szCs w:val="24"/>
              </w:rPr>
            </w:pPr>
            <w:r w:rsidRPr="00BD6092">
              <w:rPr>
                <w:rFonts w:ascii="Arial" w:eastAsia="Calibri" w:hAnsi="Arial" w:cs="Arial"/>
                <w:b/>
                <w:color w:val="000000" w:themeColor="text1"/>
                <w:szCs w:val="24"/>
              </w:rPr>
              <w:t>Attachments</w:t>
            </w:r>
          </w:p>
        </w:tc>
        <w:tc>
          <w:tcPr>
            <w:tcW w:w="6374" w:type="dxa"/>
            <w:tcBorders>
              <w:bottom w:val="single" w:sz="4" w:space="0" w:color="auto"/>
            </w:tcBorders>
            <w:shd w:val="clear" w:color="auto" w:fill="auto"/>
            <w:vAlign w:val="center"/>
          </w:tcPr>
          <w:p w14:paraId="3CE8A4D3" w14:textId="77777777" w:rsidR="00BD6092" w:rsidRPr="00BD6092" w:rsidRDefault="00BD6092" w:rsidP="00CD3E2D">
            <w:pPr>
              <w:numPr>
                <w:ilvl w:val="0"/>
                <w:numId w:val="43"/>
              </w:numPr>
              <w:spacing w:after="200" w:line="276" w:lineRule="auto"/>
              <w:ind w:left="375"/>
              <w:contextualSpacing/>
              <w:rPr>
                <w:rFonts w:ascii="Arial" w:eastAsia="Calibri" w:hAnsi="Arial" w:cs="Arial"/>
                <w:color w:val="000000" w:themeColor="text1"/>
                <w:szCs w:val="24"/>
              </w:rPr>
            </w:pPr>
            <w:r w:rsidRPr="00BD6092">
              <w:rPr>
                <w:rFonts w:ascii="Arial" w:eastAsia="Calibri" w:hAnsi="Arial" w:cs="Arial"/>
                <w:color w:val="000000" w:themeColor="text1"/>
                <w:szCs w:val="24"/>
              </w:rPr>
              <w:t>Development Plans for determination dated 28 October 2019</w:t>
            </w:r>
          </w:p>
          <w:p w14:paraId="44080C0B" w14:textId="77777777" w:rsidR="00BD6092" w:rsidRPr="00BD6092" w:rsidRDefault="00BD6092" w:rsidP="00CD3E2D">
            <w:pPr>
              <w:numPr>
                <w:ilvl w:val="0"/>
                <w:numId w:val="43"/>
              </w:numPr>
              <w:spacing w:after="200" w:line="276" w:lineRule="auto"/>
              <w:ind w:left="462" w:hanging="462"/>
              <w:contextualSpacing/>
              <w:rPr>
                <w:rFonts w:ascii="Arial" w:eastAsia="Calibri" w:hAnsi="Arial" w:cs="Arial"/>
                <w:color w:val="000000" w:themeColor="text1"/>
                <w:szCs w:val="24"/>
              </w:rPr>
            </w:pPr>
            <w:r w:rsidRPr="00BD6092">
              <w:rPr>
                <w:rFonts w:ascii="Arial" w:eastAsia="Calibri" w:hAnsi="Arial" w:cs="Arial"/>
                <w:color w:val="000000" w:themeColor="text1"/>
                <w:szCs w:val="24"/>
              </w:rPr>
              <w:t>Applicant Planning Report and Supporting Information</w:t>
            </w:r>
          </w:p>
          <w:p w14:paraId="03C2D03A" w14:textId="77777777" w:rsidR="00BD6092" w:rsidRPr="00BD6092" w:rsidRDefault="00BD6092" w:rsidP="00CD3E2D">
            <w:pPr>
              <w:numPr>
                <w:ilvl w:val="0"/>
                <w:numId w:val="43"/>
              </w:numPr>
              <w:spacing w:after="200" w:line="276" w:lineRule="auto"/>
              <w:ind w:left="462" w:hanging="462"/>
              <w:contextualSpacing/>
              <w:rPr>
                <w:rFonts w:ascii="Arial" w:eastAsia="Calibri" w:hAnsi="Arial" w:cs="Arial"/>
                <w:color w:val="000000" w:themeColor="text1"/>
                <w:szCs w:val="24"/>
              </w:rPr>
            </w:pPr>
            <w:r w:rsidRPr="00BD6092">
              <w:rPr>
                <w:rFonts w:ascii="Arial" w:eastAsia="Calibri" w:hAnsi="Arial" w:cs="Arial"/>
                <w:color w:val="000000" w:themeColor="text1"/>
                <w:szCs w:val="24"/>
              </w:rPr>
              <w:t>Summary of Submissions</w:t>
            </w:r>
          </w:p>
          <w:p w14:paraId="63BAE675" w14:textId="77777777" w:rsidR="00BD6092" w:rsidRPr="00BD6092" w:rsidRDefault="00BD6092" w:rsidP="00CD3E2D">
            <w:pPr>
              <w:numPr>
                <w:ilvl w:val="0"/>
                <w:numId w:val="43"/>
              </w:numPr>
              <w:spacing w:after="200" w:line="276" w:lineRule="auto"/>
              <w:ind w:left="462" w:hanging="462"/>
              <w:contextualSpacing/>
              <w:rPr>
                <w:rFonts w:ascii="Arial" w:eastAsia="Calibri" w:hAnsi="Arial" w:cs="Arial"/>
                <w:color w:val="000000" w:themeColor="text1"/>
                <w:szCs w:val="24"/>
              </w:rPr>
            </w:pPr>
            <w:r w:rsidRPr="00BD6092">
              <w:rPr>
                <w:rFonts w:ascii="Arial" w:eastAsia="Calibri" w:hAnsi="Arial" w:cs="Arial"/>
                <w:color w:val="000000" w:themeColor="text1"/>
                <w:szCs w:val="24"/>
              </w:rPr>
              <w:t>Architectural Review</w:t>
            </w:r>
          </w:p>
          <w:p w14:paraId="142808D9" w14:textId="77777777" w:rsidR="00BD6092" w:rsidRPr="00BD6092" w:rsidRDefault="00BD6092" w:rsidP="00CD3E2D">
            <w:pPr>
              <w:numPr>
                <w:ilvl w:val="0"/>
                <w:numId w:val="43"/>
              </w:numPr>
              <w:spacing w:after="200" w:line="276" w:lineRule="auto"/>
              <w:ind w:left="462" w:hanging="462"/>
              <w:contextualSpacing/>
              <w:rPr>
                <w:rFonts w:ascii="Arial" w:eastAsia="Calibri" w:hAnsi="Arial" w:cs="Arial"/>
                <w:color w:val="000000" w:themeColor="text1"/>
                <w:szCs w:val="24"/>
              </w:rPr>
            </w:pPr>
            <w:r w:rsidRPr="00BD6092">
              <w:rPr>
                <w:rFonts w:ascii="Arial" w:eastAsia="Calibri" w:hAnsi="Arial" w:cs="Arial"/>
                <w:color w:val="000000" w:themeColor="text1"/>
                <w:szCs w:val="24"/>
              </w:rPr>
              <w:t>Advertised Plans dated 26 July 2019</w:t>
            </w:r>
          </w:p>
          <w:p w14:paraId="5EE82759" w14:textId="77777777" w:rsidR="00BD6092" w:rsidRPr="00BD6092" w:rsidRDefault="00BD6092" w:rsidP="00CD3E2D">
            <w:pPr>
              <w:numPr>
                <w:ilvl w:val="0"/>
                <w:numId w:val="43"/>
              </w:numPr>
              <w:spacing w:after="200" w:line="276" w:lineRule="auto"/>
              <w:ind w:left="375"/>
              <w:contextualSpacing/>
              <w:rPr>
                <w:rFonts w:ascii="Arial" w:eastAsia="Calibri" w:hAnsi="Arial" w:cs="Arial"/>
                <w:color w:val="000000" w:themeColor="text1"/>
                <w:szCs w:val="24"/>
              </w:rPr>
            </w:pPr>
            <w:r w:rsidRPr="00BD6092">
              <w:rPr>
                <w:rFonts w:ascii="Arial" w:eastAsia="Calibri" w:hAnsi="Arial" w:cs="Arial"/>
                <w:color w:val="000000" w:themeColor="text1"/>
                <w:szCs w:val="24"/>
              </w:rPr>
              <w:t>Submissions (CONFIDENTIAL)</w:t>
            </w:r>
          </w:p>
        </w:tc>
      </w:tr>
    </w:tbl>
    <w:p w14:paraId="5DBC1F9F" w14:textId="77777777" w:rsidR="00BD6092" w:rsidRPr="00BD6092" w:rsidRDefault="00BD6092" w:rsidP="00BD6092">
      <w:pPr>
        <w:jc w:val="both"/>
        <w:rPr>
          <w:rFonts w:ascii="Arial" w:eastAsiaTheme="minorHAnsi" w:hAnsi="Arial" w:cs="Arial"/>
          <w:color w:val="000000" w:themeColor="text1"/>
          <w:szCs w:val="32"/>
        </w:rPr>
      </w:pPr>
    </w:p>
    <w:p w14:paraId="15160835" w14:textId="77777777" w:rsidR="00BD6092" w:rsidRPr="00BD6092" w:rsidRDefault="00BD6092" w:rsidP="00CD3E2D">
      <w:pPr>
        <w:numPr>
          <w:ilvl w:val="0"/>
          <w:numId w:val="39"/>
        </w:numPr>
        <w:spacing w:after="200" w:line="276" w:lineRule="auto"/>
        <w:ind w:hanging="720"/>
        <w:contextualSpacing/>
        <w:jc w:val="both"/>
        <w:rPr>
          <w:rFonts w:ascii="Arial" w:eastAsiaTheme="minorHAnsi" w:hAnsi="Arial" w:cs="Arial"/>
          <w:b/>
          <w:color w:val="000000" w:themeColor="text1"/>
          <w:sz w:val="28"/>
          <w:szCs w:val="28"/>
        </w:rPr>
      </w:pPr>
      <w:r w:rsidRPr="00BD6092">
        <w:rPr>
          <w:rFonts w:ascii="Arial" w:eastAsiaTheme="minorHAnsi" w:hAnsi="Arial" w:cs="Arial"/>
          <w:b/>
          <w:color w:val="000000" w:themeColor="text1"/>
          <w:sz w:val="28"/>
          <w:szCs w:val="28"/>
        </w:rPr>
        <w:t>Executive Summary</w:t>
      </w:r>
    </w:p>
    <w:p w14:paraId="09458CE2" w14:textId="77777777" w:rsidR="00BD6092" w:rsidRPr="00BD6092" w:rsidRDefault="00BD6092" w:rsidP="00BD6092">
      <w:pPr>
        <w:jc w:val="both"/>
        <w:rPr>
          <w:rFonts w:ascii="Arial" w:eastAsiaTheme="minorHAnsi" w:hAnsi="Arial" w:cs="Arial"/>
          <w:i/>
          <w:color w:val="000000" w:themeColor="text1"/>
          <w:szCs w:val="24"/>
          <w:highlight w:val="yellow"/>
        </w:rPr>
      </w:pPr>
    </w:p>
    <w:p w14:paraId="4C3A7359" w14:textId="77777777" w:rsidR="00BD6092" w:rsidRPr="00BD6092" w:rsidRDefault="00BD6092" w:rsidP="00BD6092">
      <w:pPr>
        <w:jc w:val="both"/>
        <w:rPr>
          <w:rFonts w:ascii="Arial" w:eastAsiaTheme="minorHAnsi" w:hAnsi="Arial" w:cs="Arial"/>
          <w:color w:val="000000" w:themeColor="text1"/>
          <w:szCs w:val="24"/>
          <w:highlight w:val="yellow"/>
        </w:rPr>
      </w:pPr>
      <w:r w:rsidRPr="00BD6092">
        <w:rPr>
          <w:rFonts w:ascii="Arial" w:eastAsiaTheme="minorHAnsi" w:hAnsi="Arial" w:cs="Arial"/>
          <w:color w:val="000000" w:themeColor="text1"/>
          <w:szCs w:val="24"/>
        </w:rPr>
        <w:t xml:space="preserve">The purpose of this report is for Council to make its submission on the Development Assessment Panel (DAP) application for ten multiple dwellings received from the </w:t>
      </w:r>
      <w:r w:rsidRPr="00BD6092" w:rsidDel="00D942C0">
        <w:rPr>
          <w:rFonts w:ascii="Arial" w:eastAsiaTheme="minorHAnsi" w:hAnsi="Arial" w:cs="Arial"/>
          <w:color w:val="000000" w:themeColor="text1"/>
          <w:szCs w:val="24"/>
        </w:rPr>
        <w:t>applicant</w:t>
      </w:r>
      <w:r w:rsidRPr="00BD6092">
        <w:rPr>
          <w:rFonts w:ascii="Arial" w:eastAsiaTheme="minorHAnsi" w:hAnsi="Arial" w:cs="Arial"/>
          <w:color w:val="000000" w:themeColor="text1"/>
          <w:szCs w:val="24"/>
        </w:rPr>
        <w:t xml:space="preserve"> on the 26 July 2019, at No. 18 (Lot 395) Cooper Street, Nedlands. </w:t>
      </w:r>
    </w:p>
    <w:p w14:paraId="7967EE7A" w14:textId="77777777" w:rsidR="00BD6092" w:rsidRPr="00BD6092" w:rsidRDefault="00BD6092" w:rsidP="00BD6092">
      <w:pPr>
        <w:jc w:val="both"/>
        <w:rPr>
          <w:rFonts w:ascii="Arial" w:eastAsiaTheme="minorHAnsi" w:hAnsi="Arial" w:cs="Arial"/>
          <w:color w:val="000000" w:themeColor="text1"/>
          <w:szCs w:val="24"/>
          <w:highlight w:val="yellow"/>
        </w:rPr>
      </w:pPr>
    </w:p>
    <w:p w14:paraId="2334B3A9" w14:textId="77777777" w:rsidR="00BD6092" w:rsidRPr="00BD6092" w:rsidRDefault="00BD6092" w:rsidP="00BD6092">
      <w:pPr>
        <w:jc w:val="both"/>
        <w:rPr>
          <w:rFonts w:ascii="Arial" w:eastAsiaTheme="minorHAnsi" w:hAnsi="Arial" w:cs="Arial"/>
          <w:iCs/>
          <w:color w:val="000000" w:themeColor="text1"/>
          <w:szCs w:val="24"/>
        </w:rPr>
      </w:pPr>
      <w:r w:rsidRPr="00BD6092">
        <w:rPr>
          <w:rFonts w:ascii="Arial" w:eastAsiaTheme="minorHAnsi" w:hAnsi="Arial" w:cs="Arial"/>
          <w:iCs/>
          <w:color w:val="000000" w:themeColor="text1"/>
          <w:szCs w:val="24"/>
        </w:rPr>
        <w:t xml:space="preserve">The application was advertised in accordance with LPP – Consultation of Planning Proposals. In addition to Administration’s concerns, the issues raised during public consultation were forwarded to the </w:t>
      </w:r>
      <w:r w:rsidRPr="00BD6092" w:rsidDel="00D942C0">
        <w:rPr>
          <w:rFonts w:ascii="Arial" w:eastAsiaTheme="minorHAnsi" w:hAnsi="Arial" w:cs="Arial"/>
          <w:iCs/>
          <w:color w:val="000000" w:themeColor="text1"/>
          <w:szCs w:val="24"/>
        </w:rPr>
        <w:t>applicant</w:t>
      </w:r>
      <w:r w:rsidRPr="00BD6092">
        <w:rPr>
          <w:rFonts w:ascii="Arial" w:eastAsiaTheme="minorHAnsi" w:hAnsi="Arial" w:cs="Arial"/>
          <w:iCs/>
          <w:color w:val="000000" w:themeColor="text1"/>
          <w:szCs w:val="24"/>
        </w:rPr>
        <w:t xml:space="preserve"> to address. The </w:t>
      </w:r>
      <w:r w:rsidRPr="00BD6092" w:rsidDel="00D942C0">
        <w:rPr>
          <w:rFonts w:ascii="Arial" w:eastAsiaTheme="minorHAnsi" w:hAnsi="Arial" w:cs="Arial"/>
          <w:iCs/>
          <w:color w:val="000000" w:themeColor="text1"/>
          <w:szCs w:val="24"/>
        </w:rPr>
        <w:t>applicant</w:t>
      </w:r>
      <w:r w:rsidRPr="00BD6092">
        <w:rPr>
          <w:rFonts w:ascii="Arial" w:eastAsiaTheme="minorHAnsi" w:hAnsi="Arial" w:cs="Arial"/>
          <w:iCs/>
          <w:color w:val="000000" w:themeColor="text1"/>
          <w:szCs w:val="24"/>
        </w:rPr>
        <w:t xml:space="preserve"> has made some key changes to the development and provided an amended set of plans and supporting information. </w:t>
      </w:r>
    </w:p>
    <w:p w14:paraId="37DD1F41" w14:textId="77777777" w:rsidR="00BD6092" w:rsidRPr="00BD6092" w:rsidRDefault="00BD6092" w:rsidP="00BD6092">
      <w:pPr>
        <w:jc w:val="both"/>
        <w:rPr>
          <w:rFonts w:ascii="Arial" w:eastAsiaTheme="minorHAnsi" w:hAnsi="Arial" w:cs="Arial"/>
          <w:iCs/>
          <w:color w:val="000000" w:themeColor="text1"/>
          <w:szCs w:val="24"/>
        </w:rPr>
      </w:pPr>
    </w:p>
    <w:p w14:paraId="3904D7AE" w14:textId="77777777" w:rsidR="00BD6092" w:rsidRPr="00BD6092" w:rsidRDefault="00BD6092" w:rsidP="00BD6092">
      <w:pPr>
        <w:jc w:val="both"/>
        <w:rPr>
          <w:rFonts w:ascii="Arial" w:eastAsiaTheme="minorHAnsi" w:hAnsi="Arial" w:cs="Arial"/>
          <w:iCs/>
          <w:color w:val="000000" w:themeColor="text1"/>
          <w:szCs w:val="24"/>
        </w:rPr>
      </w:pPr>
      <w:r w:rsidRPr="00BD6092">
        <w:rPr>
          <w:rFonts w:ascii="Arial" w:eastAsiaTheme="minorHAnsi" w:hAnsi="Arial" w:cs="Arial"/>
          <w:iCs/>
          <w:color w:val="000000" w:themeColor="text1"/>
          <w:szCs w:val="24"/>
        </w:rPr>
        <w:t xml:space="preserve">At the time of writing this report, the amended development plans have not been fully assessed, however the Responsibility Authority Report will be submitted and published in accordance with the (Development Assessment Panels) Regulations 2011. Whilst there is no statutory requirement for Council to make a submission on the application, Administration is of the view that it is important for Council to communicate its position to the Joint Development Assessment Panel. </w:t>
      </w:r>
    </w:p>
    <w:p w14:paraId="5FE62051" w14:textId="2E7DD646" w:rsidR="00BB54A5" w:rsidRDefault="00BD6092" w:rsidP="00BD6092">
      <w:pPr>
        <w:jc w:val="both"/>
        <w:rPr>
          <w:rFonts w:ascii="Arial" w:eastAsiaTheme="minorHAnsi" w:hAnsi="Arial" w:cs="Arial"/>
          <w:iCs/>
          <w:color w:val="000000" w:themeColor="text1"/>
          <w:szCs w:val="24"/>
        </w:rPr>
      </w:pPr>
      <w:r w:rsidRPr="00BD6092">
        <w:rPr>
          <w:rFonts w:ascii="Arial" w:eastAsiaTheme="minorHAnsi" w:hAnsi="Arial" w:cs="Arial"/>
          <w:iCs/>
          <w:color w:val="000000" w:themeColor="text1"/>
          <w:szCs w:val="24"/>
        </w:rPr>
        <w:lastRenderedPageBreak/>
        <w:t>Based on the assessment thus far, Administration considers that the changes made to the application are now capable of support. Administration has provided an overview of the changes made and a discussion of the key issues for Council to consider when making its submission.</w:t>
      </w:r>
    </w:p>
    <w:p w14:paraId="2C91FB7F" w14:textId="5FA2470D" w:rsidR="003B6F29" w:rsidRDefault="003B6F29" w:rsidP="00BD6092">
      <w:pPr>
        <w:jc w:val="both"/>
        <w:rPr>
          <w:rFonts w:ascii="Arial" w:eastAsiaTheme="minorHAnsi" w:hAnsi="Arial" w:cs="Arial"/>
          <w:iCs/>
          <w:color w:val="000000" w:themeColor="text1"/>
          <w:szCs w:val="24"/>
        </w:rPr>
      </w:pPr>
    </w:p>
    <w:p w14:paraId="036AD547" w14:textId="14B12CAB" w:rsidR="003B6F29" w:rsidRPr="00BD6092" w:rsidRDefault="003B6F29" w:rsidP="003B6F29">
      <w:pPr>
        <w:numPr>
          <w:ilvl w:val="0"/>
          <w:numId w:val="39"/>
        </w:numPr>
        <w:spacing w:after="200" w:line="276" w:lineRule="auto"/>
        <w:ind w:hanging="720"/>
        <w:contextualSpacing/>
        <w:jc w:val="both"/>
        <w:rPr>
          <w:rFonts w:ascii="Arial" w:eastAsiaTheme="minorHAnsi" w:hAnsi="Arial" w:cs="Arial"/>
          <w:b/>
          <w:color w:val="000000" w:themeColor="text1"/>
          <w:sz w:val="28"/>
          <w:szCs w:val="28"/>
        </w:rPr>
      </w:pPr>
      <w:r>
        <w:rPr>
          <w:rFonts w:ascii="Arial" w:eastAsiaTheme="minorHAnsi" w:hAnsi="Arial" w:cs="Arial"/>
          <w:b/>
          <w:color w:val="000000" w:themeColor="text1"/>
          <w:sz w:val="28"/>
          <w:szCs w:val="28"/>
        </w:rPr>
        <w:t>Recommendation to Council</w:t>
      </w:r>
    </w:p>
    <w:p w14:paraId="6F8CB0E3" w14:textId="671D57AF" w:rsidR="003B6F29" w:rsidRDefault="003B6F29" w:rsidP="00BD6092">
      <w:pPr>
        <w:jc w:val="both"/>
        <w:rPr>
          <w:rFonts w:ascii="Arial" w:eastAsiaTheme="minorHAnsi" w:hAnsi="Arial" w:cs="Arial"/>
          <w:iCs/>
          <w:color w:val="000000" w:themeColor="text1"/>
          <w:szCs w:val="24"/>
        </w:rPr>
      </w:pPr>
    </w:p>
    <w:p w14:paraId="38962CC5" w14:textId="77777777" w:rsidR="00861E82" w:rsidRDefault="00861E82" w:rsidP="00861E82">
      <w:pPr>
        <w:jc w:val="both"/>
        <w:rPr>
          <w:rFonts w:ascii="Arial" w:hAnsi="Arial" w:cs="Arial"/>
          <w:b/>
          <w:bCs/>
          <w:color w:val="000000"/>
          <w:szCs w:val="24"/>
        </w:rPr>
      </w:pPr>
      <w:r>
        <w:rPr>
          <w:rFonts w:ascii="Arial" w:hAnsi="Arial" w:cs="Arial"/>
          <w:b/>
          <w:bCs/>
          <w:color w:val="000000"/>
          <w:szCs w:val="24"/>
        </w:rPr>
        <w:t xml:space="preserve">Council notes </w:t>
      </w:r>
      <w:r>
        <w:rPr>
          <w:rFonts w:ascii="Arial" w:hAnsi="Arial" w:cs="Arial"/>
          <w:b/>
          <w:bCs/>
          <w:szCs w:val="24"/>
        </w:rPr>
        <w:t xml:space="preserve">the assessment undertaken to date on the matters that must be considered in providing a recommendation to the JDAP for the </w:t>
      </w:r>
      <w:r>
        <w:rPr>
          <w:rFonts w:ascii="Arial" w:hAnsi="Arial" w:cs="Arial"/>
          <w:b/>
          <w:bCs/>
          <w:color w:val="000000"/>
          <w:szCs w:val="24"/>
        </w:rPr>
        <w:t>development application dated 26 July 2019 for ten multiple dwellings at Lot 395, No. 18 Cooper Street, Nedlands.</w:t>
      </w:r>
    </w:p>
    <w:p w14:paraId="6BB9D453" w14:textId="77777777" w:rsidR="005374EF" w:rsidRDefault="005374EF" w:rsidP="00BD6092">
      <w:pPr>
        <w:jc w:val="both"/>
        <w:rPr>
          <w:rFonts w:ascii="Arial" w:eastAsiaTheme="minorHAnsi" w:hAnsi="Arial" w:cs="Arial"/>
          <w:iCs/>
          <w:color w:val="000000" w:themeColor="text1"/>
          <w:szCs w:val="24"/>
        </w:rPr>
      </w:pPr>
    </w:p>
    <w:p w14:paraId="3ACB8295" w14:textId="77777777" w:rsidR="00BB54A5" w:rsidRDefault="00BB54A5" w:rsidP="00BD6092">
      <w:pPr>
        <w:jc w:val="both"/>
        <w:rPr>
          <w:rFonts w:ascii="Arial" w:eastAsiaTheme="minorHAnsi" w:hAnsi="Arial" w:cs="Arial"/>
          <w:iCs/>
          <w:color w:val="000000" w:themeColor="text1"/>
          <w:szCs w:val="24"/>
        </w:rPr>
      </w:pPr>
    </w:p>
    <w:p w14:paraId="4184885D" w14:textId="77777777" w:rsidR="00BD6092" w:rsidRPr="00BD6092" w:rsidRDefault="00BD6092" w:rsidP="00CD3E2D">
      <w:pPr>
        <w:numPr>
          <w:ilvl w:val="0"/>
          <w:numId w:val="39"/>
        </w:numPr>
        <w:spacing w:after="200" w:line="276" w:lineRule="auto"/>
        <w:ind w:hanging="720"/>
        <w:contextualSpacing/>
        <w:jc w:val="both"/>
        <w:rPr>
          <w:rFonts w:ascii="Arial" w:eastAsiaTheme="minorHAnsi" w:hAnsi="Arial" w:cs="Arial"/>
          <w:b/>
          <w:color w:val="000000" w:themeColor="text1"/>
          <w:sz w:val="28"/>
          <w:szCs w:val="28"/>
        </w:rPr>
      </w:pPr>
      <w:r w:rsidRPr="00BD6092">
        <w:rPr>
          <w:rFonts w:ascii="Arial" w:eastAsiaTheme="minorHAnsi" w:hAnsi="Arial" w:cs="Arial"/>
          <w:b/>
          <w:color w:val="000000" w:themeColor="text1"/>
          <w:sz w:val="28"/>
          <w:szCs w:val="28"/>
        </w:rPr>
        <w:t>Background</w:t>
      </w:r>
    </w:p>
    <w:p w14:paraId="147032C1" w14:textId="77777777" w:rsidR="00BD6092" w:rsidRPr="00BD6092" w:rsidRDefault="00BD6092" w:rsidP="00BD6092">
      <w:pPr>
        <w:jc w:val="both"/>
        <w:rPr>
          <w:rFonts w:ascii="Arial" w:eastAsiaTheme="minorHAnsi" w:hAnsi="Arial" w:cs="Arial"/>
          <w:color w:val="000000" w:themeColor="text1"/>
          <w:szCs w:val="22"/>
        </w:rPr>
      </w:pPr>
    </w:p>
    <w:p w14:paraId="2F57C53F" w14:textId="77777777" w:rsidR="00BD6092" w:rsidRPr="00BD6092" w:rsidRDefault="00BD6092" w:rsidP="00BD6092">
      <w:pPr>
        <w:jc w:val="both"/>
        <w:rPr>
          <w:rFonts w:ascii="Arial" w:eastAsiaTheme="minorHAnsi" w:hAnsi="Arial" w:cs="Arial"/>
          <w:b/>
          <w:color w:val="000000" w:themeColor="text1"/>
          <w:szCs w:val="22"/>
        </w:rPr>
      </w:pPr>
      <w:r w:rsidRPr="00BD6092">
        <w:rPr>
          <w:rFonts w:ascii="Arial" w:eastAsiaTheme="minorHAnsi" w:hAnsi="Arial" w:cs="Arial"/>
          <w:b/>
          <w:color w:val="000000" w:themeColor="text1"/>
          <w:szCs w:val="22"/>
        </w:rPr>
        <w:t>2.1</w:t>
      </w:r>
      <w:r w:rsidRPr="00BD6092">
        <w:rPr>
          <w:rFonts w:ascii="Arial" w:eastAsiaTheme="minorHAnsi" w:hAnsi="Arial" w:cs="Arial"/>
          <w:b/>
          <w:color w:val="000000" w:themeColor="text1"/>
          <w:szCs w:val="22"/>
        </w:rPr>
        <w:tab/>
        <w:t>Land Details</w:t>
      </w:r>
    </w:p>
    <w:p w14:paraId="5536BF07" w14:textId="77777777" w:rsidR="00BD6092" w:rsidRPr="00BD6092" w:rsidRDefault="00BD6092" w:rsidP="00BD6092">
      <w:pPr>
        <w:jc w:val="both"/>
        <w:rPr>
          <w:rFonts w:ascii="Arial" w:eastAsiaTheme="minorHAnsi" w:hAnsi="Arial" w:cs="Arial"/>
          <w:color w:val="000000" w:themeColor="text1"/>
          <w:szCs w:val="22"/>
        </w:rPr>
      </w:pPr>
    </w:p>
    <w:tbl>
      <w:tblPr>
        <w:tblStyle w:val="TableGrid8"/>
        <w:tblW w:w="0" w:type="auto"/>
        <w:tblInd w:w="-5" w:type="dxa"/>
        <w:tblLook w:val="04A0" w:firstRow="1" w:lastRow="0" w:firstColumn="1" w:lastColumn="0" w:noHBand="0" w:noVBand="1"/>
      </w:tblPr>
      <w:tblGrid>
        <w:gridCol w:w="4819"/>
        <w:gridCol w:w="3489"/>
      </w:tblGrid>
      <w:tr w:rsidR="00BD6092" w:rsidRPr="00BD6092" w14:paraId="3F0AD893" w14:textId="77777777" w:rsidTr="0072067A">
        <w:tc>
          <w:tcPr>
            <w:tcW w:w="5245" w:type="dxa"/>
            <w:vAlign w:val="center"/>
          </w:tcPr>
          <w:p w14:paraId="304B51C6" w14:textId="77777777" w:rsidR="00BD6092" w:rsidRPr="00BD6092" w:rsidRDefault="00BD6092" w:rsidP="00BD6092">
            <w:pPr>
              <w:spacing w:line="276" w:lineRule="auto"/>
              <w:rPr>
                <w:rFonts w:ascii="Arial" w:hAnsi="Arial" w:cs="Arial"/>
                <w:b/>
                <w:color w:val="000000" w:themeColor="text1"/>
                <w:szCs w:val="24"/>
              </w:rPr>
            </w:pPr>
            <w:r w:rsidRPr="00BD6092">
              <w:rPr>
                <w:rFonts w:ascii="Arial" w:hAnsi="Arial" w:cs="Arial"/>
                <w:b/>
                <w:color w:val="000000" w:themeColor="text1"/>
                <w:szCs w:val="24"/>
              </w:rPr>
              <w:t>Metropolitan Region Scheme Zone</w:t>
            </w:r>
          </w:p>
        </w:tc>
        <w:tc>
          <w:tcPr>
            <w:tcW w:w="3776" w:type="dxa"/>
            <w:vAlign w:val="center"/>
          </w:tcPr>
          <w:p w14:paraId="548CF7CA" w14:textId="77777777" w:rsidR="00BD6092" w:rsidRPr="00BD6092" w:rsidRDefault="00BD6092" w:rsidP="00BD6092">
            <w:pPr>
              <w:spacing w:line="276" w:lineRule="auto"/>
              <w:rPr>
                <w:rFonts w:ascii="Arial" w:hAnsi="Arial" w:cs="Arial"/>
                <w:color w:val="000000" w:themeColor="text1"/>
                <w:szCs w:val="24"/>
              </w:rPr>
            </w:pPr>
            <w:r w:rsidRPr="00BD6092">
              <w:rPr>
                <w:rFonts w:ascii="Arial" w:hAnsi="Arial" w:cs="Arial"/>
                <w:color w:val="000000" w:themeColor="text1"/>
                <w:szCs w:val="24"/>
              </w:rPr>
              <w:t>Urban</w:t>
            </w:r>
          </w:p>
        </w:tc>
      </w:tr>
      <w:tr w:rsidR="00BD6092" w:rsidRPr="00BD6092" w14:paraId="4C4C2241" w14:textId="77777777" w:rsidTr="0072067A">
        <w:tc>
          <w:tcPr>
            <w:tcW w:w="5245" w:type="dxa"/>
            <w:vAlign w:val="center"/>
          </w:tcPr>
          <w:p w14:paraId="1E23513A" w14:textId="77777777" w:rsidR="00BD6092" w:rsidRPr="00BD6092" w:rsidRDefault="00BD6092" w:rsidP="00BD6092">
            <w:pPr>
              <w:rPr>
                <w:rFonts w:ascii="Arial" w:hAnsi="Arial" w:cs="Arial"/>
                <w:b/>
                <w:color w:val="000000" w:themeColor="text1"/>
                <w:szCs w:val="24"/>
              </w:rPr>
            </w:pPr>
            <w:r w:rsidRPr="00BD6092">
              <w:rPr>
                <w:rFonts w:ascii="Arial" w:hAnsi="Arial" w:cs="Arial"/>
                <w:b/>
                <w:color w:val="000000" w:themeColor="text1"/>
                <w:szCs w:val="24"/>
              </w:rPr>
              <w:t>Local Planning Scheme Zone</w:t>
            </w:r>
          </w:p>
        </w:tc>
        <w:tc>
          <w:tcPr>
            <w:tcW w:w="3776" w:type="dxa"/>
            <w:vAlign w:val="center"/>
          </w:tcPr>
          <w:p w14:paraId="4BEFDF08" w14:textId="77777777" w:rsidR="00BD6092" w:rsidRPr="00BD6092" w:rsidRDefault="00BD6092" w:rsidP="00BD6092">
            <w:pPr>
              <w:rPr>
                <w:rFonts w:ascii="Arial" w:hAnsi="Arial" w:cs="Arial"/>
                <w:color w:val="000000" w:themeColor="text1"/>
                <w:szCs w:val="24"/>
              </w:rPr>
            </w:pPr>
            <w:r w:rsidRPr="00BD6092">
              <w:rPr>
                <w:rFonts w:ascii="Arial" w:hAnsi="Arial" w:cs="Arial"/>
                <w:color w:val="000000" w:themeColor="text1"/>
                <w:szCs w:val="24"/>
              </w:rPr>
              <w:t xml:space="preserve">Residential </w:t>
            </w:r>
          </w:p>
        </w:tc>
      </w:tr>
      <w:tr w:rsidR="00BD6092" w:rsidRPr="00BD6092" w14:paraId="5D05246A" w14:textId="77777777" w:rsidTr="0072067A">
        <w:tc>
          <w:tcPr>
            <w:tcW w:w="5245" w:type="dxa"/>
            <w:vAlign w:val="center"/>
          </w:tcPr>
          <w:p w14:paraId="1FCAE41E" w14:textId="77777777" w:rsidR="00BD6092" w:rsidRPr="00BD6092" w:rsidRDefault="00BD6092" w:rsidP="00BD6092">
            <w:pPr>
              <w:rPr>
                <w:rFonts w:ascii="Arial" w:hAnsi="Arial" w:cs="Arial"/>
                <w:b/>
                <w:color w:val="000000" w:themeColor="text1"/>
                <w:szCs w:val="24"/>
              </w:rPr>
            </w:pPr>
            <w:r w:rsidRPr="00BD6092">
              <w:rPr>
                <w:rFonts w:ascii="Arial" w:hAnsi="Arial" w:cs="Arial"/>
                <w:b/>
                <w:color w:val="000000" w:themeColor="text1"/>
                <w:szCs w:val="24"/>
              </w:rPr>
              <w:t>R-Code</w:t>
            </w:r>
          </w:p>
        </w:tc>
        <w:tc>
          <w:tcPr>
            <w:tcW w:w="3776" w:type="dxa"/>
            <w:vAlign w:val="center"/>
          </w:tcPr>
          <w:p w14:paraId="459E17D5" w14:textId="77777777" w:rsidR="00BD6092" w:rsidRPr="00BD6092" w:rsidRDefault="00BD6092" w:rsidP="00BD6092">
            <w:pPr>
              <w:rPr>
                <w:rFonts w:ascii="Arial" w:hAnsi="Arial" w:cs="Arial"/>
                <w:color w:val="000000" w:themeColor="text1"/>
                <w:szCs w:val="24"/>
              </w:rPr>
            </w:pPr>
            <w:r w:rsidRPr="00BD6092">
              <w:rPr>
                <w:rFonts w:ascii="Arial" w:hAnsi="Arial" w:cs="Arial"/>
                <w:color w:val="000000" w:themeColor="text1"/>
                <w:szCs w:val="24"/>
              </w:rPr>
              <w:t>R60</w:t>
            </w:r>
          </w:p>
        </w:tc>
      </w:tr>
      <w:tr w:rsidR="00BD6092" w:rsidRPr="00BD6092" w14:paraId="0F4C280D" w14:textId="77777777" w:rsidTr="0072067A">
        <w:tc>
          <w:tcPr>
            <w:tcW w:w="5245" w:type="dxa"/>
            <w:vAlign w:val="center"/>
          </w:tcPr>
          <w:p w14:paraId="2952CEC6" w14:textId="77777777" w:rsidR="00BD6092" w:rsidRPr="00BD6092" w:rsidRDefault="00BD6092" w:rsidP="00BD6092">
            <w:pPr>
              <w:spacing w:line="276" w:lineRule="auto"/>
              <w:rPr>
                <w:rFonts w:ascii="Arial" w:hAnsi="Arial" w:cs="Arial"/>
                <w:b/>
                <w:color w:val="000000" w:themeColor="text1"/>
                <w:szCs w:val="24"/>
              </w:rPr>
            </w:pPr>
            <w:r w:rsidRPr="00BD6092">
              <w:rPr>
                <w:rFonts w:ascii="Arial" w:hAnsi="Arial" w:cs="Arial"/>
                <w:b/>
                <w:color w:val="000000" w:themeColor="text1"/>
                <w:szCs w:val="24"/>
              </w:rPr>
              <w:t>Land area</w:t>
            </w:r>
          </w:p>
        </w:tc>
        <w:tc>
          <w:tcPr>
            <w:tcW w:w="3776" w:type="dxa"/>
            <w:vAlign w:val="center"/>
          </w:tcPr>
          <w:p w14:paraId="68D35AB8" w14:textId="77777777" w:rsidR="00BD6092" w:rsidRPr="00BD6092" w:rsidRDefault="00BD6092" w:rsidP="00BD6092">
            <w:pPr>
              <w:spacing w:line="276" w:lineRule="auto"/>
              <w:rPr>
                <w:rFonts w:ascii="Arial" w:hAnsi="Arial" w:cs="Arial"/>
                <w:color w:val="000000" w:themeColor="text1"/>
                <w:szCs w:val="24"/>
              </w:rPr>
            </w:pPr>
            <w:r w:rsidRPr="00BD6092">
              <w:rPr>
                <w:rFonts w:ascii="Arial" w:hAnsi="Arial" w:cs="Arial"/>
                <w:color w:val="000000" w:themeColor="text1"/>
                <w:szCs w:val="24"/>
              </w:rPr>
              <w:t>910.5m</w:t>
            </w:r>
            <w:r w:rsidRPr="00BD6092">
              <w:rPr>
                <w:rFonts w:ascii="Arial" w:hAnsi="Arial" w:cs="Arial"/>
                <w:color w:val="000000" w:themeColor="text1"/>
                <w:szCs w:val="24"/>
                <w:vertAlign w:val="superscript"/>
              </w:rPr>
              <w:t>2</w:t>
            </w:r>
          </w:p>
        </w:tc>
      </w:tr>
      <w:tr w:rsidR="00BD6092" w:rsidRPr="00BD6092" w14:paraId="3522B684" w14:textId="77777777" w:rsidTr="0072067A">
        <w:tc>
          <w:tcPr>
            <w:tcW w:w="5245" w:type="dxa"/>
            <w:vAlign w:val="center"/>
          </w:tcPr>
          <w:p w14:paraId="77A94114" w14:textId="77777777" w:rsidR="00BD6092" w:rsidRPr="00BD6092" w:rsidRDefault="00BD6092" w:rsidP="00BD6092">
            <w:pPr>
              <w:rPr>
                <w:rFonts w:ascii="Arial" w:hAnsi="Arial" w:cs="Arial"/>
                <w:b/>
                <w:color w:val="000000" w:themeColor="text1"/>
                <w:szCs w:val="24"/>
              </w:rPr>
            </w:pPr>
            <w:r w:rsidRPr="00BD6092">
              <w:rPr>
                <w:rFonts w:ascii="Arial" w:hAnsi="Arial" w:cs="Arial"/>
                <w:b/>
                <w:color w:val="000000" w:themeColor="text1"/>
                <w:szCs w:val="24"/>
              </w:rPr>
              <w:t>Additional Use</w:t>
            </w:r>
          </w:p>
        </w:tc>
        <w:tc>
          <w:tcPr>
            <w:tcW w:w="3776" w:type="dxa"/>
            <w:vAlign w:val="center"/>
          </w:tcPr>
          <w:p w14:paraId="33328B9C" w14:textId="77777777" w:rsidR="00BD6092" w:rsidRPr="00BD6092" w:rsidRDefault="00BD6092" w:rsidP="00BD6092">
            <w:pPr>
              <w:rPr>
                <w:rFonts w:ascii="Arial" w:hAnsi="Arial" w:cs="Arial"/>
                <w:color w:val="000000" w:themeColor="text1"/>
                <w:szCs w:val="24"/>
              </w:rPr>
            </w:pPr>
            <w:r w:rsidRPr="00BD6092">
              <w:rPr>
                <w:rFonts w:ascii="Arial" w:hAnsi="Arial" w:cs="Arial"/>
                <w:color w:val="000000" w:themeColor="text1"/>
                <w:szCs w:val="24"/>
              </w:rPr>
              <w:t>No</w:t>
            </w:r>
          </w:p>
        </w:tc>
      </w:tr>
      <w:tr w:rsidR="00BD6092" w:rsidRPr="00BD6092" w14:paraId="07D5AB0D" w14:textId="77777777" w:rsidTr="0072067A">
        <w:tc>
          <w:tcPr>
            <w:tcW w:w="5245" w:type="dxa"/>
            <w:vAlign w:val="center"/>
          </w:tcPr>
          <w:p w14:paraId="0FC0AD70" w14:textId="77777777" w:rsidR="00BD6092" w:rsidRPr="00BD6092" w:rsidRDefault="00BD6092" w:rsidP="00BD6092">
            <w:pPr>
              <w:rPr>
                <w:rFonts w:ascii="Arial" w:hAnsi="Arial" w:cs="Arial"/>
                <w:b/>
                <w:color w:val="000000" w:themeColor="text1"/>
                <w:szCs w:val="24"/>
              </w:rPr>
            </w:pPr>
            <w:r w:rsidRPr="00BD6092">
              <w:rPr>
                <w:rFonts w:ascii="Arial" w:hAnsi="Arial" w:cs="Arial"/>
                <w:b/>
                <w:color w:val="000000" w:themeColor="text1"/>
                <w:szCs w:val="24"/>
              </w:rPr>
              <w:t>Special Use</w:t>
            </w:r>
          </w:p>
        </w:tc>
        <w:tc>
          <w:tcPr>
            <w:tcW w:w="3776" w:type="dxa"/>
            <w:vAlign w:val="center"/>
          </w:tcPr>
          <w:p w14:paraId="6DCA601A" w14:textId="77777777" w:rsidR="00BD6092" w:rsidRPr="00BD6092" w:rsidRDefault="00BD6092" w:rsidP="00BD6092">
            <w:pPr>
              <w:rPr>
                <w:rFonts w:ascii="Arial" w:hAnsi="Arial" w:cs="Arial"/>
                <w:color w:val="000000" w:themeColor="text1"/>
                <w:szCs w:val="24"/>
              </w:rPr>
            </w:pPr>
            <w:r w:rsidRPr="00BD6092">
              <w:rPr>
                <w:rFonts w:ascii="Arial" w:hAnsi="Arial" w:cs="Arial"/>
                <w:color w:val="000000" w:themeColor="text1"/>
                <w:szCs w:val="24"/>
              </w:rPr>
              <w:t>No</w:t>
            </w:r>
          </w:p>
        </w:tc>
      </w:tr>
      <w:tr w:rsidR="00BD6092" w:rsidRPr="00BD6092" w14:paraId="1CC28FDD" w14:textId="77777777" w:rsidTr="0072067A">
        <w:tc>
          <w:tcPr>
            <w:tcW w:w="5245" w:type="dxa"/>
            <w:vAlign w:val="center"/>
          </w:tcPr>
          <w:p w14:paraId="2B0FD0E4" w14:textId="77777777" w:rsidR="00BD6092" w:rsidRPr="00BD6092" w:rsidRDefault="00BD6092" w:rsidP="00BD6092">
            <w:pPr>
              <w:rPr>
                <w:rFonts w:ascii="Arial" w:hAnsi="Arial" w:cs="Arial"/>
                <w:b/>
                <w:color w:val="000000" w:themeColor="text1"/>
                <w:szCs w:val="24"/>
              </w:rPr>
            </w:pPr>
            <w:r w:rsidRPr="00BD6092">
              <w:rPr>
                <w:rFonts w:ascii="Arial" w:hAnsi="Arial" w:cs="Arial"/>
                <w:b/>
                <w:color w:val="000000" w:themeColor="text1"/>
                <w:szCs w:val="24"/>
              </w:rPr>
              <w:t>Local Development Plan</w:t>
            </w:r>
          </w:p>
        </w:tc>
        <w:tc>
          <w:tcPr>
            <w:tcW w:w="3776" w:type="dxa"/>
            <w:vAlign w:val="center"/>
          </w:tcPr>
          <w:p w14:paraId="18CD7307" w14:textId="77777777" w:rsidR="00BD6092" w:rsidRPr="00BD6092" w:rsidRDefault="00BD6092" w:rsidP="00BD6092">
            <w:pPr>
              <w:rPr>
                <w:rFonts w:ascii="Arial" w:hAnsi="Arial" w:cs="Arial"/>
                <w:color w:val="000000" w:themeColor="text1"/>
                <w:szCs w:val="24"/>
              </w:rPr>
            </w:pPr>
            <w:r w:rsidRPr="00BD6092">
              <w:rPr>
                <w:rFonts w:ascii="Arial" w:hAnsi="Arial" w:cs="Arial"/>
                <w:color w:val="000000" w:themeColor="text1"/>
                <w:szCs w:val="24"/>
              </w:rPr>
              <w:t>No</w:t>
            </w:r>
          </w:p>
        </w:tc>
      </w:tr>
      <w:tr w:rsidR="00BD6092" w:rsidRPr="00BD6092" w14:paraId="69C1BEB2" w14:textId="77777777" w:rsidTr="0072067A">
        <w:tc>
          <w:tcPr>
            <w:tcW w:w="5245" w:type="dxa"/>
            <w:vAlign w:val="center"/>
          </w:tcPr>
          <w:p w14:paraId="6F15CD3A" w14:textId="77777777" w:rsidR="00BD6092" w:rsidRPr="00BD6092" w:rsidRDefault="00BD6092" w:rsidP="00BD6092">
            <w:pPr>
              <w:rPr>
                <w:rFonts w:ascii="Arial" w:hAnsi="Arial" w:cs="Arial"/>
                <w:b/>
                <w:color w:val="000000" w:themeColor="text1"/>
                <w:szCs w:val="24"/>
              </w:rPr>
            </w:pPr>
            <w:r w:rsidRPr="00BD6092">
              <w:rPr>
                <w:rFonts w:ascii="Arial" w:hAnsi="Arial" w:cs="Arial"/>
                <w:b/>
                <w:color w:val="000000" w:themeColor="text1"/>
                <w:szCs w:val="24"/>
              </w:rPr>
              <w:t>Structure Plan</w:t>
            </w:r>
          </w:p>
        </w:tc>
        <w:tc>
          <w:tcPr>
            <w:tcW w:w="3776" w:type="dxa"/>
            <w:vAlign w:val="center"/>
          </w:tcPr>
          <w:p w14:paraId="326F0FE6" w14:textId="77777777" w:rsidR="00BD6092" w:rsidRPr="00BD6092" w:rsidRDefault="00BD6092" w:rsidP="00BD6092">
            <w:pPr>
              <w:rPr>
                <w:rFonts w:ascii="Arial" w:hAnsi="Arial" w:cs="Arial"/>
                <w:color w:val="000000" w:themeColor="text1"/>
                <w:szCs w:val="24"/>
              </w:rPr>
            </w:pPr>
            <w:r w:rsidRPr="00BD6092">
              <w:rPr>
                <w:rFonts w:ascii="Arial" w:hAnsi="Arial" w:cs="Arial"/>
                <w:color w:val="000000" w:themeColor="text1"/>
                <w:szCs w:val="24"/>
              </w:rPr>
              <w:t>No</w:t>
            </w:r>
          </w:p>
        </w:tc>
      </w:tr>
      <w:tr w:rsidR="00BD6092" w:rsidRPr="00BD6092" w14:paraId="3543159F" w14:textId="77777777" w:rsidTr="0072067A">
        <w:tc>
          <w:tcPr>
            <w:tcW w:w="5245" w:type="dxa"/>
            <w:vAlign w:val="center"/>
          </w:tcPr>
          <w:p w14:paraId="48BDB231" w14:textId="77777777" w:rsidR="00BD6092" w:rsidRPr="00BD6092" w:rsidRDefault="00BD6092" w:rsidP="00BD6092">
            <w:pPr>
              <w:rPr>
                <w:rFonts w:ascii="Arial" w:hAnsi="Arial" w:cs="Arial"/>
                <w:b/>
                <w:color w:val="000000" w:themeColor="text1"/>
                <w:szCs w:val="24"/>
              </w:rPr>
            </w:pPr>
            <w:r w:rsidRPr="00BD6092">
              <w:rPr>
                <w:rFonts w:ascii="Arial" w:hAnsi="Arial" w:cs="Arial"/>
                <w:b/>
                <w:color w:val="000000" w:themeColor="text1"/>
                <w:szCs w:val="24"/>
              </w:rPr>
              <w:t>Land Use</w:t>
            </w:r>
          </w:p>
        </w:tc>
        <w:tc>
          <w:tcPr>
            <w:tcW w:w="3776" w:type="dxa"/>
            <w:vAlign w:val="center"/>
          </w:tcPr>
          <w:p w14:paraId="3069E17C" w14:textId="77777777" w:rsidR="00BD6092" w:rsidRPr="00BD6092" w:rsidRDefault="00BD6092" w:rsidP="00BD6092">
            <w:pPr>
              <w:rPr>
                <w:rFonts w:ascii="Arial" w:hAnsi="Arial" w:cs="Arial"/>
                <w:color w:val="000000" w:themeColor="text1"/>
                <w:szCs w:val="24"/>
              </w:rPr>
            </w:pPr>
            <w:r w:rsidRPr="00BD6092">
              <w:rPr>
                <w:rFonts w:ascii="Arial" w:hAnsi="Arial" w:cs="Arial"/>
                <w:color w:val="000000" w:themeColor="text1"/>
                <w:szCs w:val="24"/>
              </w:rPr>
              <w:t>Existing – Single house</w:t>
            </w:r>
          </w:p>
          <w:p w14:paraId="68FC2A29" w14:textId="77777777" w:rsidR="00BD6092" w:rsidRPr="00BD6092" w:rsidRDefault="00BD6092" w:rsidP="00BD6092">
            <w:pPr>
              <w:rPr>
                <w:rFonts w:ascii="Arial" w:hAnsi="Arial" w:cs="Arial"/>
                <w:color w:val="000000" w:themeColor="text1"/>
                <w:szCs w:val="24"/>
              </w:rPr>
            </w:pPr>
          </w:p>
          <w:p w14:paraId="2CEA581D" w14:textId="77777777" w:rsidR="00BD6092" w:rsidRPr="00BD6092" w:rsidRDefault="00BD6092" w:rsidP="00BD6092">
            <w:pPr>
              <w:rPr>
                <w:rFonts w:ascii="Arial" w:hAnsi="Arial" w:cs="Arial"/>
                <w:color w:val="000000" w:themeColor="text1"/>
                <w:szCs w:val="24"/>
              </w:rPr>
            </w:pPr>
            <w:r w:rsidRPr="00BD6092">
              <w:rPr>
                <w:rFonts w:ascii="Arial" w:hAnsi="Arial" w:cs="Arial"/>
                <w:color w:val="000000" w:themeColor="text1"/>
                <w:szCs w:val="24"/>
              </w:rPr>
              <w:t>Proposed – Ten Multiple dwellings</w:t>
            </w:r>
          </w:p>
        </w:tc>
      </w:tr>
      <w:tr w:rsidR="00BD6092" w:rsidRPr="00BD6092" w14:paraId="3525474F" w14:textId="77777777" w:rsidTr="0072067A">
        <w:tc>
          <w:tcPr>
            <w:tcW w:w="5245" w:type="dxa"/>
            <w:vAlign w:val="center"/>
          </w:tcPr>
          <w:p w14:paraId="69A13A5E" w14:textId="77777777" w:rsidR="00BD6092" w:rsidRPr="00BD6092" w:rsidRDefault="00BD6092" w:rsidP="00BD6092">
            <w:pPr>
              <w:rPr>
                <w:rFonts w:ascii="Arial" w:hAnsi="Arial" w:cs="Arial"/>
                <w:b/>
                <w:color w:val="000000" w:themeColor="text1"/>
                <w:szCs w:val="24"/>
              </w:rPr>
            </w:pPr>
            <w:r w:rsidRPr="00BD6092">
              <w:rPr>
                <w:rFonts w:ascii="Arial" w:hAnsi="Arial" w:cs="Arial"/>
                <w:b/>
                <w:color w:val="000000" w:themeColor="text1"/>
                <w:szCs w:val="24"/>
              </w:rPr>
              <w:t>Use Class</w:t>
            </w:r>
          </w:p>
        </w:tc>
        <w:tc>
          <w:tcPr>
            <w:tcW w:w="3776" w:type="dxa"/>
            <w:vAlign w:val="center"/>
          </w:tcPr>
          <w:p w14:paraId="69491E88" w14:textId="77777777" w:rsidR="00BD6092" w:rsidRPr="00BD6092" w:rsidRDefault="00BD6092" w:rsidP="00BD6092">
            <w:pPr>
              <w:rPr>
                <w:rFonts w:ascii="Arial" w:hAnsi="Arial" w:cs="Arial"/>
                <w:color w:val="000000" w:themeColor="text1"/>
                <w:szCs w:val="24"/>
                <w:highlight w:val="yellow"/>
              </w:rPr>
            </w:pPr>
            <w:r w:rsidRPr="00BD6092">
              <w:rPr>
                <w:rFonts w:ascii="Arial" w:hAnsi="Arial" w:cs="Arial"/>
                <w:color w:val="000000" w:themeColor="text1"/>
                <w:szCs w:val="24"/>
              </w:rPr>
              <w:t>Proposed – P</w:t>
            </w:r>
          </w:p>
        </w:tc>
      </w:tr>
    </w:tbl>
    <w:p w14:paraId="722D7DDC" w14:textId="77777777" w:rsidR="00BD6092" w:rsidRPr="00BD6092" w:rsidRDefault="00BD6092" w:rsidP="00BD6092">
      <w:pPr>
        <w:jc w:val="both"/>
        <w:rPr>
          <w:rFonts w:ascii="Arial" w:eastAsiaTheme="minorHAnsi" w:hAnsi="Arial" w:cs="Arial"/>
          <w:b/>
          <w:color w:val="000000" w:themeColor="text1"/>
          <w:szCs w:val="28"/>
        </w:rPr>
      </w:pPr>
    </w:p>
    <w:p w14:paraId="56424ACB" w14:textId="77777777" w:rsidR="00BD6092" w:rsidRPr="00BD6092" w:rsidRDefault="00BD6092" w:rsidP="00BD6092">
      <w:pPr>
        <w:jc w:val="both"/>
        <w:rPr>
          <w:rFonts w:ascii="Arial" w:eastAsiaTheme="minorHAnsi" w:hAnsi="Arial" w:cs="Arial"/>
          <w:b/>
          <w:color w:val="000000" w:themeColor="text1"/>
          <w:szCs w:val="28"/>
        </w:rPr>
      </w:pPr>
      <w:r w:rsidRPr="00BD6092">
        <w:rPr>
          <w:rFonts w:ascii="Arial" w:eastAsiaTheme="minorHAnsi" w:hAnsi="Arial" w:cs="Arial"/>
          <w:b/>
          <w:color w:val="000000" w:themeColor="text1"/>
          <w:szCs w:val="28"/>
        </w:rPr>
        <w:t>2.2</w:t>
      </w:r>
      <w:r w:rsidRPr="00BD6092">
        <w:rPr>
          <w:rFonts w:ascii="Arial" w:eastAsiaTheme="minorHAnsi" w:hAnsi="Arial" w:cs="Arial"/>
          <w:b/>
          <w:color w:val="000000" w:themeColor="text1"/>
          <w:szCs w:val="28"/>
        </w:rPr>
        <w:tab/>
        <w:t>Locality Plan</w:t>
      </w:r>
    </w:p>
    <w:p w14:paraId="483C40E9" w14:textId="77777777" w:rsidR="00BD6092" w:rsidRPr="00BD6092" w:rsidRDefault="00BD6092" w:rsidP="00BD6092">
      <w:pPr>
        <w:jc w:val="both"/>
        <w:rPr>
          <w:rFonts w:ascii="Arial" w:eastAsiaTheme="minorHAnsi" w:hAnsi="Arial" w:cs="Arial"/>
          <w:iCs/>
          <w:color w:val="000000" w:themeColor="text1"/>
          <w:szCs w:val="24"/>
        </w:rPr>
      </w:pPr>
    </w:p>
    <w:p w14:paraId="4A930B74" w14:textId="0564C854" w:rsidR="00BD6092" w:rsidRPr="00BD6092" w:rsidRDefault="00BD6092" w:rsidP="00BD6092">
      <w:pPr>
        <w:jc w:val="both"/>
        <w:rPr>
          <w:rFonts w:ascii="Arial" w:eastAsiaTheme="minorHAnsi" w:hAnsi="Arial" w:cs="Arial"/>
          <w:iCs/>
          <w:color w:val="000000" w:themeColor="text1"/>
          <w:szCs w:val="24"/>
        </w:rPr>
      </w:pPr>
      <w:r w:rsidRPr="00BD6092">
        <w:rPr>
          <w:rFonts w:ascii="Arial" w:eastAsiaTheme="minorHAnsi" w:hAnsi="Arial" w:cs="Arial"/>
          <w:iCs/>
          <w:color w:val="000000" w:themeColor="text1"/>
          <w:szCs w:val="24"/>
        </w:rPr>
        <w:t xml:space="preserve">The subject site is zoned Residential with a density code of R60. The site is located within the street block bounded by Cooper Street to the north-east, Broadway to the north-east, Clark Street to the south-east and Bruce Street to the west. The site lies in an area that has recently been re-zoned and up-coded from Residential R12.5 to Residential R60 and forms a transition between the </w:t>
      </w:r>
      <w:r w:rsidR="00BE5B98" w:rsidRPr="00BD6092">
        <w:rPr>
          <w:rFonts w:ascii="Arial" w:eastAsiaTheme="minorHAnsi" w:hAnsi="Arial" w:cs="Arial"/>
          <w:iCs/>
          <w:color w:val="000000" w:themeColor="text1"/>
          <w:szCs w:val="24"/>
        </w:rPr>
        <w:t>Mixed-Use</w:t>
      </w:r>
      <w:r w:rsidRPr="00BD6092">
        <w:rPr>
          <w:rFonts w:ascii="Arial" w:eastAsiaTheme="minorHAnsi" w:hAnsi="Arial" w:cs="Arial"/>
          <w:iCs/>
          <w:color w:val="000000" w:themeColor="text1"/>
          <w:szCs w:val="24"/>
        </w:rPr>
        <w:t xml:space="preserve"> high density along Broadway (R-AC3) and Stirling Highway (R-AC3) and the lower density to the west of Bruce Street. </w:t>
      </w:r>
    </w:p>
    <w:p w14:paraId="062B2EB2" w14:textId="77777777" w:rsidR="00BD6092" w:rsidRPr="00BD6092" w:rsidRDefault="00BD6092" w:rsidP="00BD6092">
      <w:pPr>
        <w:jc w:val="both"/>
        <w:rPr>
          <w:rFonts w:ascii="Arial" w:eastAsiaTheme="minorHAnsi" w:hAnsi="Arial" w:cs="Arial"/>
          <w:color w:val="000000" w:themeColor="text1"/>
          <w:szCs w:val="28"/>
        </w:rPr>
      </w:pPr>
    </w:p>
    <w:p w14:paraId="41AB1611" w14:textId="6D8B4600" w:rsidR="00BD6092" w:rsidRDefault="00BD6092" w:rsidP="00BD6092">
      <w:pPr>
        <w:jc w:val="both"/>
        <w:rPr>
          <w:rFonts w:ascii="Arial" w:eastAsiaTheme="minorHAnsi" w:hAnsi="Arial" w:cs="Arial"/>
          <w:color w:val="000000" w:themeColor="text1"/>
          <w:szCs w:val="28"/>
        </w:rPr>
      </w:pPr>
      <w:r w:rsidRPr="00BD6092">
        <w:rPr>
          <w:rFonts w:ascii="Arial" w:eastAsiaTheme="minorHAnsi" w:hAnsi="Arial" w:cs="Arial"/>
          <w:color w:val="000000" w:themeColor="text1"/>
          <w:szCs w:val="28"/>
        </w:rPr>
        <w:t>The site is 910.5m</w:t>
      </w:r>
      <w:r w:rsidRPr="00BD6092">
        <w:rPr>
          <w:rFonts w:ascii="Arial" w:eastAsiaTheme="minorHAnsi" w:hAnsi="Arial" w:cs="Arial"/>
          <w:color w:val="000000" w:themeColor="text1"/>
          <w:szCs w:val="28"/>
          <w:vertAlign w:val="superscript"/>
        </w:rPr>
        <w:t>2</w:t>
      </w:r>
      <w:r w:rsidRPr="00BD6092">
        <w:rPr>
          <w:rFonts w:ascii="Arial" w:eastAsiaTheme="minorHAnsi" w:hAnsi="Arial" w:cs="Arial"/>
          <w:color w:val="000000" w:themeColor="text1"/>
          <w:szCs w:val="28"/>
        </w:rPr>
        <w:t xml:space="preserve"> in area, is oriented north-north-west to south-south-east, and has its sole street frontage to Cooper Street. The site is relatively flat and the property appurtenant to the site has no identified heritage value. </w:t>
      </w:r>
    </w:p>
    <w:p w14:paraId="13095494" w14:textId="77777777" w:rsidR="00D245C0" w:rsidRPr="00BD6092" w:rsidRDefault="00D245C0" w:rsidP="00BD6092">
      <w:pPr>
        <w:jc w:val="both"/>
        <w:rPr>
          <w:rFonts w:ascii="Arial" w:eastAsiaTheme="minorHAnsi" w:hAnsi="Arial" w:cs="Arial"/>
          <w:color w:val="000000" w:themeColor="text1"/>
          <w:szCs w:val="28"/>
        </w:rPr>
      </w:pPr>
    </w:p>
    <w:p w14:paraId="7F17193F" w14:textId="021B3687" w:rsidR="00BD6092" w:rsidRDefault="00BD6092" w:rsidP="00BD6092">
      <w:pPr>
        <w:jc w:val="center"/>
        <w:rPr>
          <w:rFonts w:ascii="Arial" w:eastAsiaTheme="minorHAnsi" w:hAnsi="Arial" w:cs="Arial"/>
          <w:color w:val="000000" w:themeColor="text1"/>
          <w:szCs w:val="28"/>
        </w:rPr>
      </w:pPr>
      <w:r w:rsidRPr="00BD6092">
        <w:rPr>
          <w:rFonts w:asciiTheme="minorHAnsi" w:eastAsiaTheme="minorHAnsi" w:hAnsiTheme="minorHAnsi" w:cstheme="minorBidi"/>
          <w:noProof/>
          <w:sz w:val="22"/>
          <w:szCs w:val="22"/>
          <w:lang w:val="en-GB"/>
        </w:rPr>
        <w:lastRenderedPageBreak/>
        <w:drawing>
          <wp:inline distT="0" distB="0" distL="0" distR="0" wp14:anchorId="3D3F6B86" wp14:editId="1E80CBDA">
            <wp:extent cx="5292769" cy="2827020"/>
            <wp:effectExtent l="0" t="0" r="3175" b="0"/>
            <wp:docPr id="17105933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7" cstate="print">
                      <a:extLst>
                        <a:ext uri="{28A0092B-C50C-407E-A947-70E740481C1C}">
                          <a14:useLocalDpi xmlns:a14="http://schemas.microsoft.com/office/drawing/2010/main" val="0"/>
                        </a:ext>
                      </a:extLst>
                    </a:blip>
                    <a:stretch>
                      <a:fillRect/>
                    </a:stretch>
                  </pic:blipFill>
                  <pic:spPr>
                    <a:xfrm>
                      <a:off x="0" y="0"/>
                      <a:ext cx="5419996" cy="2894976"/>
                    </a:xfrm>
                    <a:prstGeom prst="rect">
                      <a:avLst/>
                    </a:prstGeom>
                  </pic:spPr>
                </pic:pic>
              </a:graphicData>
            </a:graphic>
          </wp:inline>
        </w:drawing>
      </w:r>
    </w:p>
    <w:p w14:paraId="69078B51" w14:textId="61789E0F" w:rsidR="00B47FCC" w:rsidRDefault="00B47FCC" w:rsidP="00BD6092">
      <w:pPr>
        <w:jc w:val="center"/>
        <w:rPr>
          <w:rFonts w:ascii="Arial" w:eastAsiaTheme="minorHAnsi" w:hAnsi="Arial" w:cs="Arial"/>
          <w:color w:val="000000" w:themeColor="text1"/>
          <w:szCs w:val="28"/>
        </w:rPr>
      </w:pPr>
    </w:p>
    <w:p w14:paraId="42C906CB" w14:textId="5A1397C0" w:rsidR="00BD6092" w:rsidRPr="00BD6092" w:rsidRDefault="00BD6092" w:rsidP="00BD32F2">
      <w:pPr>
        <w:spacing w:after="200" w:line="276" w:lineRule="auto"/>
        <w:rPr>
          <w:rFonts w:ascii="Arial" w:eastAsiaTheme="minorHAnsi" w:hAnsi="Arial" w:cs="Arial"/>
          <w:b/>
          <w:color w:val="000000" w:themeColor="text1"/>
          <w:szCs w:val="24"/>
        </w:rPr>
      </w:pPr>
      <w:r w:rsidRPr="00BD6092">
        <w:rPr>
          <w:rFonts w:ascii="Arial" w:eastAsiaTheme="minorHAnsi" w:hAnsi="Arial" w:cs="Arial"/>
          <w:b/>
          <w:color w:val="000000" w:themeColor="text1"/>
          <w:sz w:val="28"/>
          <w:szCs w:val="32"/>
        </w:rPr>
        <w:t>Application Det</w:t>
      </w:r>
      <w:r w:rsidR="00BD32F2">
        <w:rPr>
          <w:rFonts w:ascii="Arial" w:eastAsiaTheme="minorHAnsi" w:hAnsi="Arial" w:cs="Arial"/>
          <w:b/>
          <w:color w:val="000000" w:themeColor="text1"/>
          <w:sz w:val="28"/>
          <w:szCs w:val="32"/>
        </w:rPr>
        <w:t>a</w:t>
      </w:r>
      <w:r w:rsidRPr="00BD6092">
        <w:rPr>
          <w:rFonts w:ascii="Arial" w:eastAsiaTheme="minorHAnsi" w:hAnsi="Arial" w:cs="Arial"/>
          <w:b/>
          <w:color w:val="000000" w:themeColor="text1"/>
          <w:sz w:val="28"/>
          <w:szCs w:val="32"/>
        </w:rPr>
        <w:t>ils</w:t>
      </w:r>
    </w:p>
    <w:p w14:paraId="3B6B1B7F" w14:textId="77777777" w:rsidR="00BD6092" w:rsidRPr="00BD6092" w:rsidRDefault="00BD6092" w:rsidP="00BD6092">
      <w:pPr>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Development approval is sought for the demolition of a single house and the construction of a Multiple dwelling development at No. 18 (Lot 395) Cooper Street, Nedlands (the site) within the Mixed-Use zone (R-AC3). The development includes the following:</w:t>
      </w:r>
    </w:p>
    <w:p w14:paraId="170ABDA4" w14:textId="77777777" w:rsidR="00BD6092" w:rsidRPr="00BD6092" w:rsidRDefault="00BD6092" w:rsidP="00BD6092">
      <w:pPr>
        <w:jc w:val="both"/>
        <w:rPr>
          <w:rFonts w:ascii="Arial" w:eastAsiaTheme="minorHAnsi" w:hAnsi="Arial" w:cs="Arial"/>
          <w:color w:val="000000" w:themeColor="text1"/>
          <w:szCs w:val="24"/>
        </w:rPr>
      </w:pPr>
    </w:p>
    <w:p w14:paraId="121A02A4" w14:textId="77777777" w:rsidR="00BD6092" w:rsidRPr="00BD6092" w:rsidRDefault="00BD6092" w:rsidP="00BD6092">
      <w:pPr>
        <w:jc w:val="both"/>
        <w:rPr>
          <w:rFonts w:ascii="Arial" w:eastAsiaTheme="minorHAnsi" w:hAnsi="Arial" w:cs="Arial"/>
          <w:b/>
          <w:color w:val="000000" w:themeColor="text1"/>
          <w:szCs w:val="24"/>
        </w:rPr>
      </w:pPr>
      <w:r w:rsidRPr="00BD6092">
        <w:rPr>
          <w:rFonts w:ascii="Arial" w:eastAsiaTheme="minorHAnsi" w:hAnsi="Arial" w:cs="Arial"/>
          <w:b/>
          <w:color w:val="000000" w:themeColor="text1"/>
          <w:szCs w:val="24"/>
        </w:rPr>
        <w:t>Ground floor</w:t>
      </w:r>
    </w:p>
    <w:p w14:paraId="0AE3FAB0" w14:textId="77777777" w:rsidR="00BD6092" w:rsidRPr="00BD6092" w:rsidRDefault="00BD6092" w:rsidP="00CD3E2D">
      <w:pPr>
        <w:numPr>
          <w:ilvl w:val="0"/>
          <w:numId w:val="40"/>
        </w:numPr>
        <w:spacing w:after="200" w:line="276" w:lineRule="auto"/>
        <w:ind w:left="567" w:hanging="567"/>
        <w:contextualSpacing/>
        <w:jc w:val="both"/>
        <w:rPr>
          <w:rFonts w:ascii="Arial" w:eastAsiaTheme="minorHAnsi" w:hAnsi="Arial" w:cs="Arial"/>
          <w:color w:val="000000" w:themeColor="text1"/>
          <w:szCs w:val="28"/>
        </w:rPr>
      </w:pPr>
      <w:r w:rsidRPr="00BD6092">
        <w:rPr>
          <w:rFonts w:ascii="Arial" w:eastAsiaTheme="minorHAnsi" w:hAnsi="Arial" w:cs="Arial"/>
          <w:color w:val="000000" w:themeColor="text1"/>
          <w:szCs w:val="28"/>
        </w:rPr>
        <w:t>1 x 1-bedroom dwelling</w:t>
      </w:r>
    </w:p>
    <w:p w14:paraId="6714F2C0" w14:textId="77777777" w:rsidR="00BD6092" w:rsidRPr="00BD6092" w:rsidRDefault="00BD6092" w:rsidP="00CD3E2D">
      <w:pPr>
        <w:numPr>
          <w:ilvl w:val="0"/>
          <w:numId w:val="40"/>
        </w:numPr>
        <w:spacing w:after="200" w:line="276" w:lineRule="auto"/>
        <w:ind w:left="567" w:hanging="567"/>
        <w:contextualSpacing/>
        <w:jc w:val="both"/>
        <w:rPr>
          <w:rFonts w:ascii="Arial" w:eastAsiaTheme="minorHAnsi" w:hAnsi="Arial" w:cs="Arial"/>
          <w:color w:val="000000" w:themeColor="text1"/>
          <w:szCs w:val="28"/>
        </w:rPr>
      </w:pPr>
      <w:r w:rsidRPr="00BD6092">
        <w:rPr>
          <w:rFonts w:ascii="Arial" w:eastAsiaTheme="minorHAnsi" w:hAnsi="Arial" w:cs="Arial"/>
          <w:color w:val="000000" w:themeColor="text1"/>
          <w:szCs w:val="28"/>
        </w:rPr>
        <w:t>1 x 2-bedroom dwelling</w:t>
      </w:r>
    </w:p>
    <w:p w14:paraId="29B18E29" w14:textId="77777777" w:rsidR="00BD6092" w:rsidRPr="00BD6092" w:rsidRDefault="00BD6092" w:rsidP="00CD3E2D">
      <w:pPr>
        <w:numPr>
          <w:ilvl w:val="0"/>
          <w:numId w:val="40"/>
        </w:numPr>
        <w:spacing w:after="200" w:line="276" w:lineRule="auto"/>
        <w:ind w:left="567" w:hanging="567"/>
        <w:contextualSpacing/>
        <w:jc w:val="both"/>
        <w:rPr>
          <w:rFonts w:ascii="Arial" w:eastAsiaTheme="minorHAnsi" w:hAnsi="Arial" w:cs="Arial"/>
          <w:color w:val="000000" w:themeColor="text1"/>
          <w:szCs w:val="28"/>
        </w:rPr>
      </w:pPr>
      <w:r w:rsidRPr="00BD6092">
        <w:rPr>
          <w:rFonts w:ascii="Arial" w:eastAsiaTheme="minorHAnsi" w:hAnsi="Arial" w:cs="Arial"/>
          <w:color w:val="000000" w:themeColor="text1"/>
          <w:szCs w:val="28"/>
        </w:rPr>
        <w:t>13 parking bays</w:t>
      </w:r>
    </w:p>
    <w:p w14:paraId="1BA78FA4" w14:textId="5C66855C" w:rsidR="00BD6092" w:rsidRPr="00BD6092" w:rsidRDefault="00BD6092" w:rsidP="00CD3E2D">
      <w:pPr>
        <w:numPr>
          <w:ilvl w:val="0"/>
          <w:numId w:val="40"/>
        </w:numPr>
        <w:spacing w:after="200" w:line="276" w:lineRule="auto"/>
        <w:ind w:left="567" w:hanging="567"/>
        <w:contextualSpacing/>
        <w:jc w:val="both"/>
        <w:rPr>
          <w:rFonts w:ascii="Arial" w:eastAsiaTheme="minorHAnsi" w:hAnsi="Arial" w:cs="Arial"/>
          <w:color w:val="000000" w:themeColor="text1"/>
          <w:szCs w:val="28"/>
        </w:rPr>
      </w:pPr>
      <w:r w:rsidRPr="00BD6092">
        <w:rPr>
          <w:rFonts w:ascii="Arial" w:eastAsiaTheme="minorHAnsi" w:hAnsi="Arial" w:cs="Arial"/>
          <w:color w:val="000000" w:themeColor="text1"/>
          <w:szCs w:val="28"/>
        </w:rPr>
        <w:t xml:space="preserve">7 </w:t>
      </w:r>
      <w:r w:rsidR="00BD32F2" w:rsidRPr="00BD6092">
        <w:rPr>
          <w:rFonts w:ascii="Arial" w:eastAsiaTheme="minorHAnsi" w:hAnsi="Arial" w:cs="Arial"/>
          <w:color w:val="000000" w:themeColor="text1"/>
          <w:szCs w:val="28"/>
        </w:rPr>
        <w:t>storerooms</w:t>
      </w:r>
    </w:p>
    <w:p w14:paraId="063E4AC4" w14:textId="77777777" w:rsidR="00BD6092" w:rsidRPr="00BD6092" w:rsidRDefault="00BD6092" w:rsidP="00CD3E2D">
      <w:pPr>
        <w:numPr>
          <w:ilvl w:val="0"/>
          <w:numId w:val="40"/>
        </w:numPr>
        <w:spacing w:after="200" w:line="276" w:lineRule="auto"/>
        <w:ind w:left="567" w:hanging="567"/>
        <w:contextualSpacing/>
        <w:jc w:val="both"/>
        <w:rPr>
          <w:rFonts w:ascii="Arial" w:eastAsiaTheme="minorHAnsi" w:hAnsi="Arial" w:cs="Arial"/>
          <w:color w:val="000000" w:themeColor="text1"/>
          <w:szCs w:val="28"/>
        </w:rPr>
      </w:pPr>
      <w:r w:rsidRPr="00BD6092">
        <w:rPr>
          <w:rFonts w:ascii="Arial" w:eastAsiaTheme="minorHAnsi" w:hAnsi="Arial" w:cs="Arial"/>
          <w:color w:val="000000" w:themeColor="text1"/>
          <w:szCs w:val="28"/>
        </w:rPr>
        <w:t>Communal BBQ area</w:t>
      </w:r>
    </w:p>
    <w:p w14:paraId="1EC6FFEC" w14:textId="77777777" w:rsidR="00BD6092" w:rsidRPr="00BD6092" w:rsidRDefault="00BD6092" w:rsidP="00CD3E2D">
      <w:pPr>
        <w:numPr>
          <w:ilvl w:val="0"/>
          <w:numId w:val="40"/>
        </w:numPr>
        <w:spacing w:after="200" w:line="276" w:lineRule="auto"/>
        <w:ind w:left="567" w:hanging="567"/>
        <w:contextualSpacing/>
        <w:jc w:val="both"/>
        <w:rPr>
          <w:rFonts w:ascii="Arial" w:eastAsiaTheme="minorHAnsi" w:hAnsi="Arial" w:cs="Arial"/>
          <w:color w:val="000000" w:themeColor="text1"/>
          <w:szCs w:val="28"/>
          <w:u w:val="single"/>
        </w:rPr>
      </w:pPr>
      <w:r w:rsidRPr="00BD6092">
        <w:rPr>
          <w:rFonts w:ascii="Arial" w:eastAsiaTheme="minorHAnsi" w:hAnsi="Arial" w:cs="Arial"/>
          <w:color w:val="000000" w:themeColor="text1"/>
          <w:szCs w:val="28"/>
        </w:rPr>
        <w:t>Bin store</w:t>
      </w:r>
    </w:p>
    <w:p w14:paraId="5354B57C" w14:textId="77777777" w:rsidR="00BD6092" w:rsidRPr="00BD6092" w:rsidRDefault="00BD6092" w:rsidP="00BD6092">
      <w:pPr>
        <w:jc w:val="both"/>
        <w:rPr>
          <w:rFonts w:ascii="Arial" w:eastAsiaTheme="minorHAnsi" w:hAnsi="Arial" w:cs="Arial"/>
          <w:color w:val="000000" w:themeColor="text1"/>
          <w:szCs w:val="28"/>
          <w:u w:val="single"/>
        </w:rPr>
      </w:pPr>
    </w:p>
    <w:p w14:paraId="73C32B16" w14:textId="77777777" w:rsidR="00BD6092" w:rsidRPr="00BD6092" w:rsidRDefault="00BD6092" w:rsidP="00BD6092">
      <w:pPr>
        <w:jc w:val="both"/>
        <w:rPr>
          <w:rFonts w:ascii="Arial" w:eastAsiaTheme="minorHAnsi" w:hAnsi="Arial" w:cs="Arial"/>
          <w:b/>
          <w:color w:val="000000" w:themeColor="text1"/>
          <w:szCs w:val="28"/>
        </w:rPr>
      </w:pPr>
      <w:r w:rsidRPr="00BD6092">
        <w:rPr>
          <w:rFonts w:ascii="Arial" w:eastAsiaTheme="minorHAnsi" w:hAnsi="Arial" w:cs="Arial"/>
          <w:b/>
          <w:color w:val="000000" w:themeColor="text1"/>
          <w:szCs w:val="28"/>
        </w:rPr>
        <w:t>First Floor</w:t>
      </w:r>
    </w:p>
    <w:p w14:paraId="2158F16A" w14:textId="77777777" w:rsidR="00BD6092" w:rsidRPr="00BD6092" w:rsidRDefault="00BD6092" w:rsidP="00CD3E2D">
      <w:pPr>
        <w:numPr>
          <w:ilvl w:val="0"/>
          <w:numId w:val="41"/>
        </w:numPr>
        <w:spacing w:after="200" w:line="276" w:lineRule="auto"/>
        <w:ind w:left="567" w:hanging="567"/>
        <w:contextualSpacing/>
        <w:jc w:val="both"/>
        <w:rPr>
          <w:rFonts w:ascii="Arial" w:eastAsiaTheme="minorHAnsi" w:hAnsi="Arial" w:cs="Arial"/>
          <w:color w:val="000000" w:themeColor="text1"/>
          <w:szCs w:val="28"/>
        </w:rPr>
      </w:pPr>
      <w:bookmarkStart w:id="88" w:name="_Hlk24622689"/>
      <w:r w:rsidRPr="00BD6092">
        <w:rPr>
          <w:rFonts w:ascii="Arial" w:eastAsiaTheme="minorHAnsi" w:hAnsi="Arial" w:cs="Arial"/>
          <w:color w:val="000000" w:themeColor="text1"/>
          <w:szCs w:val="28"/>
        </w:rPr>
        <w:t>4 x 2-bedroom dwellings</w:t>
      </w:r>
    </w:p>
    <w:bookmarkEnd w:id="88"/>
    <w:p w14:paraId="6C324440" w14:textId="77777777" w:rsidR="00BD6092" w:rsidRPr="00BD6092" w:rsidRDefault="00BD6092" w:rsidP="00BD6092">
      <w:pPr>
        <w:jc w:val="both"/>
        <w:rPr>
          <w:rFonts w:ascii="Arial" w:eastAsiaTheme="minorHAnsi" w:hAnsi="Arial" w:cs="Arial"/>
          <w:color w:val="000000" w:themeColor="text1"/>
          <w:szCs w:val="28"/>
          <w:u w:val="single"/>
        </w:rPr>
      </w:pPr>
    </w:p>
    <w:p w14:paraId="5F7135CC" w14:textId="77777777" w:rsidR="00BD6092" w:rsidRPr="00BD6092" w:rsidRDefault="00BD6092" w:rsidP="00BD6092">
      <w:pPr>
        <w:jc w:val="both"/>
        <w:rPr>
          <w:rFonts w:ascii="Arial" w:eastAsiaTheme="minorHAnsi" w:hAnsi="Arial" w:cs="Arial"/>
          <w:b/>
          <w:color w:val="000000" w:themeColor="text1"/>
          <w:szCs w:val="28"/>
        </w:rPr>
      </w:pPr>
      <w:r w:rsidRPr="00BD6092">
        <w:rPr>
          <w:rFonts w:ascii="Arial" w:eastAsiaTheme="minorHAnsi" w:hAnsi="Arial" w:cs="Arial"/>
          <w:b/>
          <w:color w:val="000000" w:themeColor="text1"/>
          <w:szCs w:val="28"/>
        </w:rPr>
        <w:t>Second Floor</w:t>
      </w:r>
    </w:p>
    <w:p w14:paraId="1529B857" w14:textId="77777777" w:rsidR="00BD6092" w:rsidRPr="00BD6092" w:rsidRDefault="00BD6092" w:rsidP="00CD3E2D">
      <w:pPr>
        <w:numPr>
          <w:ilvl w:val="0"/>
          <w:numId w:val="41"/>
        </w:numPr>
        <w:spacing w:after="200" w:line="276" w:lineRule="auto"/>
        <w:ind w:left="567" w:hanging="567"/>
        <w:contextualSpacing/>
        <w:jc w:val="both"/>
        <w:rPr>
          <w:rFonts w:ascii="Arial" w:eastAsiaTheme="minorHAnsi" w:hAnsi="Arial" w:cs="Arial"/>
          <w:color w:val="000000" w:themeColor="text1"/>
          <w:szCs w:val="28"/>
        </w:rPr>
      </w:pPr>
      <w:r w:rsidRPr="00BD6092">
        <w:rPr>
          <w:rFonts w:ascii="Arial" w:eastAsiaTheme="minorHAnsi" w:hAnsi="Arial" w:cs="Arial"/>
          <w:color w:val="000000" w:themeColor="text1"/>
          <w:szCs w:val="28"/>
        </w:rPr>
        <w:t>4 x 2-bedroom dwellings</w:t>
      </w:r>
    </w:p>
    <w:p w14:paraId="7C91A44A" w14:textId="77777777" w:rsidR="00BD6092" w:rsidRPr="00BD6092" w:rsidRDefault="00BD6092" w:rsidP="00BD6092">
      <w:pPr>
        <w:jc w:val="both"/>
        <w:rPr>
          <w:rFonts w:ascii="Arial" w:eastAsiaTheme="minorHAnsi" w:hAnsi="Arial" w:cs="Arial"/>
          <w:color w:val="000000" w:themeColor="text1"/>
          <w:szCs w:val="28"/>
        </w:rPr>
      </w:pPr>
    </w:p>
    <w:p w14:paraId="7A589E0B" w14:textId="77777777" w:rsidR="00BD6092" w:rsidRPr="00BD6092" w:rsidRDefault="00BD6092" w:rsidP="00CD3E2D">
      <w:pPr>
        <w:numPr>
          <w:ilvl w:val="0"/>
          <w:numId w:val="39"/>
        </w:numPr>
        <w:spacing w:after="200" w:line="276" w:lineRule="auto"/>
        <w:ind w:hanging="720"/>
        <w:contextualSpacing/>
        <w:jc w:val="both"/>
        <w:rPr>
          <w:rFonts w:ascii="Arial" w:eastAsiaTheme="minorHAnsi" w:hAnsi="Arial" w:cs="Arial"/>
          <w:b/>
          <w:color w:val="000000" w:themeColor="text1"/>
          <w:sz w:val="28"/>
          <w:szCs w:val="28"/>
        </w:rPr>
      </w:pPr>
      <w:r w:rsidRPr="00BD6092">
        <w:rPr>
          <w:rFonts w:ascii="Arial" w:eastAsiaTheme="minorHAnsi" w:hAnsi="Arial" w:cs="Arial"/>
          <w:b/>
          <w:color w:val="000000" w:themeColor="text1"/>
          <w:sz w:val="28"/>
          <w:szCs w:val="32"/>
        </w:rPr>
        <w:t>Consultation</w:t>
      </w:r>
    </w:p>
    <w:p w14:paraId="34B4133E" w14:textId="77777777" w:rsidR="00BD6092" w:rsidRPr="00BD6092" w:rsidRDefault="00BD6092" w:rsidP="00BD6092">
      <w:pPr>
        <w:jc w:val="both"/>
        <w:rPr>
          <w:rFonts w:ascii="Arial" w:eastAsiaTheme="minorHAnsi" w:hAnsi="Arial" w:cs="Arial"/>
          <w:color w:val="000000" w:themeColor="text1"/>
          <w:szCs w:val="24"/>
        </w:rPr>
      </w:pPr>
    </w:p>
    <w:p w14:paraId="7B53061D" w14:textId="77777777" w:rsidR="00BD6092" w:rsidRPr="00BD6092" w:rsidRDefault="00BD6092" w:rsidP="00BD6092">
      <w:pPr>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Given that the application is for multiple dwellings it</w:t>
      </w:r>
      <w:r w:rsidRPr="00BD6092" w:rsidDel="008449A1">
        <w:rPr>
          <w:rFonts w:ascii="Arial" w:eastAsiaTheme="minorHAnsi" w:hAnsi="Arial" w:cs="Arial"/>
          <w:color w:val="000000" w:themeColor="text1"/>
          <w:szCs w:val="24"/>
        </w:rPr>
        <w:t xml:space="preserve"> </w:t>
      </w:r>
      <w:r w:rsidRPr="00BD6092">
        <w:rPr>
          <w:rFonts w:ascii="Arial" w:eastAsiaTheme="minorHAnsi" w:hAnsi="Arial" w:cs="Arial"/>
          <w:color w:val="000000" w:themeColor="text1"/>
          <w:szCs w:val="24"/>
        </w:rPr>
        <w:t>was advertised in accordance with the requirements of a ‘Complex’ application as per City’s Local Planning Policy - Consultation of Planning Proposals which included the following:</w:t>
      </w:r>
    </w:p>
    <w:p w14:paraId="3B1E8983" w14:textId="77777777" w:rsidR="00BD6092" w:rsidRPr="00BD6092" w:rsidRDefault="00BD6092" w:rsidP="00BD6092">
      <w:pPr>
        <w:jc w:val="both"/>
        <w:rPr>
          <w:rFonts w:ascii="Arial" w:eastAsiaTheme="minorHAnsi" w:hAnsi="Arial" w:cs="Arial"/>
          <w:color w:val="000000" w:themeColor="text1"/>
          <w:szCs w:val="24"/>
        </w:rPr>
      </w:pPr>
    </w:p>
    <w:p w14:paraId="1D8E2D8D" w14:textId="77777777" w:rsidR="00BD6092" w:rsidRPr="00BD6092" w:rsidRDefault="00BD6092" w:rsidP="00CD3E2D">
      <w:pPr>
        <w:numPr>
          <w:ilvl w:val="0"/>
          <w:numId w:val="41"/>
        </w:numPr>
        <w:spacing w:after="200" w:line="276" w:lineRule="auto"/>
        <w:ind w:left="567" w:hanging="567"/>
        <w:contextualSpacing/>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 xml:space="preserve">257 Letters sent to all City of Nedlands landowners and occupiers within a 200m radius of the site; </w:t>
      </w:r>
    </w:p>
    <w:p w14:paraId="72762E38" w14:textId="77777777" w:rsidR="00BD6092" w:rsidRPr="00BD6092" w:rsidRDefault="00BD6092" w:rsidP="00CD3E2D">
      <w:pPr>
        <w:numPr>
          <w:ilvl w:val="0"/>
          <w:numId w:val="41"/>
        </w:numPr>
        <w:spacing w:after="200" w:line="276" w:lineRule="auto"/>
        <w:ind w:left="567" w:hanging="567"/>
        <w:contextualSpacing/>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lastRenderedPageBreak/>
        <w:t xml:space="preserve">A sign on site was installed on the frontage of the site for the advertising period; </w:t>
      </w:r>
    </w:p>
    <w:p w14:paraId="3AD81CCB" w14:textId="77777777" w:rsidR="00BD6092" w:rsidRPr="00BD6092" w:rsidRDefault="00BD6092" w:rsidP="00CD3E2D">
      <w:pPr>
        <w:numPr>
          <w:ilvl w:val="0"/>
          <w:numId w:val="41"/>
        </w:numPr>
        <w:spacing w:after="200" w:line="276" w:lineRule="auto"/>
        <w:ind w:left="567" w:hanging="567"/>
        <w:contextualSpacing/>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 xml:space="preserve">An advertisement was uploaded to the City’s website with all documents relevant to the application made available for viewing during the advertising period; </w:t>
      </w:r>
    </w:p>
    <w:p w14:paraId="0FD57ABB" w14:textId="77777777" w:rsidR="00BD6092" w:rsidRPr="00BD6092" w:rsidRDefault="00BD6092" w:rsidP="00CD3E2D">
      <w:pPr>
        <w:numPr>
          <w:ilvl w:val="0"/>
          <w:numId w:val="41"/>
        </w:numPr>
        <w:spacing w:after="200" w:line="276" w:lineRule="auto"/>
        <w:ind w:left="567" w:hanging="567"/>
        <w:contextualSpacing/>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 xml:space="preserve">An advertisement was placed in the Post newspaper; </w:t>
      </w:r>
    </w:p>
    <w:p w14:paraId="0BD20964" w14:textId="77777777" w:rsidR="00BD6092" w:rsidRPr="00BD6092" w:rsidRDefault="00BD6092" w:rsidP="00CD3E2D">
      <w:pPr>
        <w:numPr>
          <w:ilvl w:val="0"/>
          <w:numId w:val="41"/>
        </w:numPr>
        <w:spacing w:after="200" w:line="276" w:lineRule="auto"/>
        <w:ind w:left="567" w:hanging="567"/>
        <w:contextualSpacing/>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 xml:space="preserve">Social media post made on one of the City’s Social Media platforms; </w:t>
      </w:r>
    </w:p>
    <w:p w14:paraId="13BEF050" w14:textId="77777777" w:rsidR="00BD6092" w:rsidRPr="00BD6092" w:rsidRDefault="00BD6092" w:rsidP="00CD3E2D">
      <w:pPr>
        <w:numPr>
          <w:ilvl w:val="0"/>
          <w:numId w:val="41"/>
        </w:numPr>
        <w:spacing w:after="200" w:line="276" w:lineRule="auto"/>
        <w:ind w:left="567" w:hanging="567"/>
        <w:contextualSpacing/>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 xml:space="preserve">A notice was affixed to the City’s Noticeboard at the City’s Administration Offices; and </w:t>
      </w:r>
    </w:p>
    <w:p w14:paraId="1F15DC45" w14:textId="77777777" w:rsidR="00BD6092" w:rsidRPr="00BD6092" w:rsidRDefault="00BD6092" w:rsidP="00CD3E2D">
      <w:pPr>
        <w:numPr>
          <w:ilvl w:val="0"/>
          <w:numId w:val="41"/>
        </w:numPr>
        <w:spacing w:after="200" w:line="276" w:lineRule="auto"/>
        <w:ind w:left="567" w:hanging="567"/>
        <w:contextualSpacing/>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A community information session was held by City officers attended by approximately 50 residents and elected members.</w:t>
      </w:r>
    </w:p>
    <w:p w14:paraId="24B0072E" w14:textId="77777777" w:rsidR="00BD6092" w:rsidRPr="00BD6092" w:rsidRDefault="00BD6092" w:rsidP="00BD6092">
      <w:pPr>
        <w:jc w:val="both"/>
        <w:rPr>
          <w:rFonts w:ascii="Arial" w:eastAsiaTheme="minorHAnsi" w:hAnsi="Arial" w:cs="Arial"/>
          <w:color w:val="000000" w:themeColor="text1"/>
          <w:szCs w:val="24"/>
        </w:rPr>
      </w:pPr>
    </w:p>
    <w:p w14:paraId="10102776" w14:textId="77777777" w:rsidR="00BD6092" w:rsidRPr="00BD6092" w:rsidRDefault="00BD6092" w:rsidP="00BD6092">
      <w:pPr>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 xml:space="preserve">At the conclusion of advertising, the City received 12 objections to the proposal, 2 submission in support and 1 submission providing conditional support. The following pie chart is graphical representation of the submissions. </w:t>
      </w:r>
    </w:p>
    <w:p w14:paraId="56C692BD" w14:textId="77777777" w:rsidR="00BD6092" w:rsidRPr="00BD6092" w:rsidRDefault="00BD6092" w:rsidP="00BD6092">
      <w:pPr>
        <w:jc w:val="both"/>
        <w:rPr>
          <w:rFonts w:ascii="Arial" w:eastAsiaTheme="minorHAnsi" w:hAnsi="Arial" w:cs="Arial"/>
          <w:color w:val="000000" w:themeColor="text1"/>
          <w:szCs w:val="24"/>
        </w:rPr>
      </w:pPr>
    </w:p>
    <w:p w14:paraId="1AF83155" w14:textId="77777777" w:rsidR="00BD6092" w:rsidRPr="00BD6092" w:rsidRDefault="00BD6092" w:rsidP="00BD6092">
      <w:pPr>
        <w:jc w:val="center"/>
        <w:rPr>
          <w:rFonts w:ascii="Arial" w:eastAsiaTheme="minorHAnsi" w:hAnsi="Arial" w:cs="Arial"/>
          <w:color w:val="000000" w:themeColor="text1"/>
          <w:szCs w:val="24"/>
        </w:rPr>
      </w:pPr>
      <w:r w:rsidRPr="00BD6092">
        <w:rPr>
          <w:rFonts w:asciiTheme="minorHAnsi" w:eastAsiaTheme="minorHAnsi" w:hAnsiTheme="minorHAnsi" w:cstheme="minorBidi"/>
          <w:noProof/>
          <w:sz w:val="22"/>
          <w:szCs w:val="22"/>
          <w:lang w:val="en-GB"/>
        </w:rPr>
        <w:drawing>
          <wp:inline distT="0" distB="0" distL="0" distR="0" wp14:anchorId="155DCE33" wp14:editId="167E3913">
            <wp:extent cx="5311140" cy="3284220"/>
            <wp:effectExtent l="0" t="0" r="3810" b="11430"/>
            <wp:docPr id="35" name="Chart 35">
              <a:extLst xmlns:a="http://schemas.openxmlformats.org/drawingml/2006/main">
                <a:ext uri="{FF2B5EF4-FFF2-40B4-BE49-F238E27FC236}">
                  <a16:creationId xmlns:a16="http://schemas.microsoft.com/office/drawing/2014/main" id="{6A80F93C-493D-4F10-BF42-3138824207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3E894719" w14:textId="77777777" w:rsidR="00BD6092" w:rsidRPr="00BD6092" w:rsidRDefault="00BD6092" w:rsidP="00BD6092">
      <w:pPr>
        <w:jc w:val="center"/>
        <w:rPr>
          <w:rFonts w:ascii="Arial" w:eastAsiaTheme="minorHAnsi" w:hAnsi="Arial" w:cs="Arial"/>
          <w:color w:val="000000" w:themeColor="text1"/>
          <w:szCs w:val="24"/>
        </w:rPr>
      </w:pPr>
    </w:p>
    <w:p w14:paraId="33794CEB" w14:textId="77777777" w:rsidR="00BD6092" w:rsidRPr="00BD6092" w:rsidRDefault="00BD6092" w:rsidP="00BD6092">
      <w:pPr>
        <w:rPr>
          <w:rFonts w:ascii="Arial" w:eastAsiaTheme="minorHAnsi" w:hAnsi="Arial" w:cs="Arial"/>
          <w:color w:val="000000" w:themeColor="text1"/>
          <w:szCs w:val="24"/>
        </w:rPr>
      </w:pPr>
      <w:r w:rsidRPr="00BD6092">
        <w:rPr>
          <w:rFonts w:ascii="Arial" w:eastAsiaTheme="minorHAnsi" w:hAnsi="Arial" w:cs="Arial"/>
          <w:color w:val="000000" w:themeColor="text1"/>
          <w:szCs w:val="24"/>
        </w:rPr>
        <w:t xml:space="preserve">A comprehensive list of issues raised during advertising including an Officer response, is contained as </w:t>
      </w:r>
      <w:r w:rsidRPr="00BD6092">
        <w:rPr>
          <w:rFonts w:ascii="Arial" w:eastAsiaTheme="minorHAnsi" w:hAnsi="Arial" w:cs="Arial"/>
          <w:b/>
          <w:bCs/>
          <w:color w:val="000000" w:themeColor="text1"/>
          <w:szCs w:val="24"/>
        </w:rPr>
        <w:t>Attachment 3.</w:t>
      </w:r>
    </w:p>
    <w:p w14:paraId="4F88AE1C" w14:textId="77777777" w:rsidR="00BD6092" w:rsidRPr="00BD6092" w:rsidRDefault="00BD6092" w:rsidP="00BD6092">
      <w:pPr>
        <w:jc w:val="both"/>
        <w:rPr>
          <w:rFonts w:ascii="Arial" w:eastAsiaTheme="minorHAnsi" w:hAnsi="Arial" w:cs="Arial"/>
          <w:color w:val="000000" w:themeColor="text1"/>
          <w:szCs w:val="24"/>
        </w:rPr>
      </w:pPr>
    </w:p>
    <w:p w14:paraId="498C40BD" w14:textId="77777777" w:rsidR="00BD6092" w:rsidRPr="00BD6092" w:rsidRDefault="00BD6092" w:rsidP="00BD6092">
      <w:pPr>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Note: A full copy of all relevant consultation feedback received by the City has been given to the Councillors prior to the Council meeting.</w:t>
      </w:r>
    </w:p>
    <w:p w14:paraId="249C60F6" w14:textId="77777777" w:rsidR="00BD6092" w:rsidRPr="00BD6092" w:rsidRDefault="00BD6092" w:rsidP="00BD6092">
      <w:pPr>
        <w:jc w:val="both"/>
        <w:rPr>
          <w:rFonts w:ascii="Arial" w:eastAsiaTheme="minorHAnsi" w:hAnsi="Arial" w:cs="Arial"/>
          <w:color w:val="000000" w:themeColor="text1"/>
          <w:szCs w:val="24"/>
        </w:rPr>
      </w:pPr>
    </w:p>
    <w:p w14:paraId="1E409017" w14:textId="77777777" w:rsidR="00BD6092" w:rsidRPr="00BD6092" w:rsidRDefault="00BD6092" w:rsidP="00CD3E2D">
      <w:pPr>
        <w:numPr>
          <w:ilvl w:val="0"/>
          <w:numId w:val="39"/>
        </w:numPr>
        <w:spacing w:after="200" w:line="276" w:lineRule="auto"/>
        <w:ind w:hanging="720"/>
        <w:contextualSpacing/>
        <w:jc w:val="both"/>
        <w:rPr>
          <w:rFonts w:ascii="Arial" w:eastAsiaTheme="minorHAnsi" w:hAnsi="Arial" w:cs="Arial"/>
          <w:b/>
          <w:color w:val="000000" w:themeColor="text1"/>
          <w:sz w:val="28"/>
          <w:szCs w:val="28"/>
        </w:rPr>
      </w:pPr>
      <w:r w:rsidRPr="00BD6092">
        <w:rPr>
          <w:rFonts w:ascii="Arial" w:eastAsiaTheme="minorHAnsi" w:hAnsi="Arial" w:cs="Arial"/>
          <w:b/>
          <w:color w:val="000000" w:themeColor="text1"/>
          <w:sz w:val="28"/>
          <w:szCs w:val="28"/>
        </w:rPr>
        <w:t>Assessment of Statutory Provisions</w:t>
      </w:r>
    </w:p>
    <w:p w14:paraId="2DE48A37" w14:textId="77777777" w:rsidR="00BD6092" w:rsidRPr="00BD6092" w:rsidRDefault="00BD6092" w:rsidP="00BD6092">
      <w:pPr>
        <w:jc w:val="both"/>
        <w:rPr>
          <w:rFonts w:ascii="Arial" w:eastAsiaTheme="minorHAnsi" w:hAnsi="Arial" w:cs="Arial"/>
          <w:color w:val="000000" w:themeColor="text1"/>
          <w:szCs w:val="24"/>
        </w:rPr>
      </w:pPr>
    </w:p>
    <w:p w14:paraId="33971AE0" w14:textId="77777777" w:rsidR="00BD6092" w:rsidRPr="00BD6092" w:rsidRDefault="00BD6092" w:rsidP="00BD6092">
      <w:pPr>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The following changes were made to the development following the City’s Request for Further Information.</w:t>
      </w:r>
    </w:p>
    <w:p w14:paraId="46EED45F" w14:textId="77777777" w:rsidR="00BD6092" w:rsidRPr="00BD6092" w:rsidRDefault="00BD6092" w:rsidP="00BD6092">
      <w:pPr>
        <w:jc w:val="both"/>
        <w:rPr>
          <w:rFonts w:ascii="Arial" w:eastAsiaTheme="minorHAnsi" w:hAnsi="Arial" w:cs="Arial"/>
          <w:color w:val="000000" w:themeColor="text1"/>
          <w:szCs w:val="24"/>
        </w:rPr>
      </w:pPr>
    </w:p>
    <w:tbl>
      <w:tblPr>
        <w:tblStyle w:val="TableGrid8"/>
        <w:tblW w:w="0" w:type="auto"/>
        <w:tblLook w:val="04A0" w:firstRow="1" w:lastRow="0" w:firstColumn="1" w:lastColumn="0" w:noHBand="0" w:noVBand="1"/>
      </w:tblPr>
      <w:tblGrid>
        <w:gridCol w:w="1451"/>
        <w:gridCol w:w="2005"/>
        <w:gridCol w:w="2440"/>
        <w:gridCol w:w="2407"/>
      </w:tblGrid>
      <w:tr w:rsidR="00BD6092" w:rsidRPr="00BD6092" w14:paraId="66324DF6" w14:textId="77777777" w:rsidTr="0072067A">
        <w:tc>
          <w:tcPr>
            <w:tcW w:w="1555" w:type="dxa"/>
            <w:shd w:val="clear" w:color="auto" w:fill="D9D9D9" w:themeFill="background1" w:themeFillShade="D9"/>
          </w:tcPr>
          <w:p w14:paraId="535627E9" w14:textId="77777777" w:rsidR="00BD6092" w:rsidRPr="00BD6092" w:rsidRDefault="00BD6092" w:rsidP="00BD6092">
            <w:pPr>
              <w:jc w:val="center"/>
              <w:rPr>
                <w:rFonts w:ascii="Arial" w:hAnsi="Arial" w:cs="Arial"/>
                <w:b/>
                <w:color w:val="000000" w:themeColor="text1"/>
                <w:sz w:val="22"/>
              </w:rPr>
            </w:pPr>
            <w:r w:rsidRPr="00BD6092">
              <w:rPr>
                <w:rFonts w:ascii="Arial" w:hAnsi="Arial" w:cs="Arial"/>
                <w:b/>
                <w:color w:val="000000" w:themeColor="text1"/>
                <w:sz w:val="22"/>
              </w:rPr>
              <w:lastRenderedPageBreak/>
              <w:t>Element</w:t>
            </w:r>
          </w:p>
        </w:tc>
        <w:tc>
          <w:tcPr>
            <w:tcW w:w="2126" w:type="dxa"/>
            <w:shd w:val="clear" w:color="auto" w:fill="D9D9D9" w:themeFill="background1" w:themeFillShade="D9"/>
          </w:tcPr>
          <w:p w14:paraId="2B4608F6" w14:textId="77777777" w:rsidR="00BD6092" w:rsidRPr="00BD6092" w:rsidRDefault="00BD6092" w:rsidP="00BD6092">
            <w:pPr>
              <w:jc w:val="center"/>
              <w:rPr>
                <w:rFonts w:ascii="Arial" w:hAnsi="Arial" w:cs="Arial"/>
                <w:b/>
                <w:color w:val="000000" w:themeColor="text1"/>
                <w:sz w:val="22"/>
              </w:rPr>
            </w:pPr>
            <w:r w:rsidRPr="00BD6092">
              <w:rPr>
                <w:rFonts w:ascii="Arial" w:hAnsi="Arial" w:cs="Arial"/>
                <w:b/>
                <w:color w:val="000000" w:themeColor="text1"/>
                <w:sz w:val="22"/>
              </w:rPr>
              <w:t>Plans dated 26 July 2019</w:t>
            </w:r>
          </w:p>
        </w:tc>
        <w:tc>
          <w:tcPr>
            <w:tcW w:w="2693" w:type="dxa"/>
            <w:shd w:val="clear" w:color="auto" w:fill="D9D9D9" w:themeFill="background1" w:themeFillShade="D9"/>
          </w:tcPr>
          <w:p w14:paraId="38D28DC0" w14:textId="77777777" w:rsidR="00BD6092" w:rsidRPr="00BD6092" w:rsidRDefault="00BD6092" w:rsidP="00BD6092">
            <w:pPr>
              <w:jc w:val="center"/>
              <w:rPr>
                <w:rFonts w:ascii="Arial" w:hAnsi="Arial" w:cs="Arial"/>
                <w:b/>
                <w:color w:val="000000" w:themeColor="text1"/>
                <w:sz w:val="22"/>
              </w:rPr>
            </w:pPr>
            <w:r w:rsidRPr="00BD6092">
              <w:rPr>
                <w:rFonts w:ascii="Arial" w:hAnsi="Arial" w:cs="Arial"/>
                <w:b/>
                <w:color w:val="000000" w:themeColor="text1"/>
                <w:sz w:val="22"/>
              </w:rPr>
              <w:t>Plans dated 28 October 2019</w:t>
            </w:r>
          </w:p>
        </w:tc>
        <w:tc>
          <w:tcPr>
            <w:tcW w:w="2642" w:type="dxa"/>
            <w:shd w:val="clear" w:color="auto" w:fill="D9D9D9" w:themeFill="background1" w:themeFillShade="D9"/>
          </w:tcPr>
          <w:p w14:paraId="0094C410" w14:textId="77777777" w:rsidR="00BD6092" w:rsidRPr="00BD6092" w:rsidRDefault="00BD6092" w:rsidP="00BD6092">
            <w:pPr>
              <w:jc w:val="center"/>
              <w:rPr>
                <w:rFonts w:ascii="Arial" w:hAnsi="Arial" w:cs="Arial"/>
                <w:b/>
                <w:color w:val="000000" w:themeColor="text1"/>
                <w:sz w:val="22"/>
              </w:rPr>
            </w:pPr>
            <w:r w:rsidRPr="00BD6092">
              <w:rPr>
                <w:rFonts w:ascii="Arial" w:hAnsi="Arial" w:cs="Arial"/>
                <w:b/>
                <w:color w:val="000000" w:themeColor="text1"/>
                <w:sz w:val="22"/>
              </w:rPr>
              <w:t>Officer Comment</w:t>
            </w:r>
          </w:p>
        </w:tc>
      </w:tr>
      <w:tr w:rsidR="00BD6092" w:rsidRPr="00BD6092" w14:paraId="45A43DFF" w14:textId="77777777" w:rsidTr="0072067A">
        <w:tc>
          <w:tcPr>
            <w:tcW w:w="1555" w:type="dxa"/>
          </w:tcPr>
          <w:p w14:paraId="32E5C065"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Street setback</w:t>
            </w:r>
          </w:p>
        </w:tc>
        <w:tc>
          <w:tcPr>
            <w:tcW w:w="2126" w:type="dxa"/>
          </w:tcPr>
          <w:p w14:paraId="3312A275"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 xml:space="preserve">Ground floor: </w:t>
            </w:r>
            <w:r w:rsidRPr="00BD6092">
              <w:rPr>
                <w:rFonts w:ascii="Arial" w:hAnsi="Arial" w:cs="Arial"/>
                <w:b/>
                <w:color w:val="000000" w:themeColor="text1"/>
                <w:sz w:val="22"/>
              </w:rPr>
              <w:t>2.1m</w:t>
            </w:r>
          </w:p>
          <w:p w14:paraId="6CEF2C15" w14:textId="77777777" w:rsidR="00BD6092" w:rsidRPr="00BD6092" w:rsidRDefault="00BD6092" w:rsidP="00BD6092">
            <w:pPr>
              <w:rPr>
                <w:rFonts w:ascii="Arial" w:hAnsi="Arial" w:cs="Arial"/>
                <w:color w:val="000000" w:themeColor="text1"/>
                <w:sz w:val="22"/>
              </w:rPr>
            </w:pPr>
          </w:p>
          <w:p w14:paraId="2E7B09B5" w14:textId="77777777" w:rsidR="00BD6092" w:rsidRPr="00BD6092" w:rsidRDefault="00BD6092" w:rsidP="00BD6092">
            <w:pPr>
              <w:rPr>
                <w:rFonts w:ascii="Arial" w:hAnsi="Arial" w:cs="Arial"/>
                <w:color w:val="000000" w:themeColor="text1"/>
                <w:sz w:val="22"/>
              </w:rPr>
            </w:pPr>
          </w:p>
          <w:p w14:paraId="413023C5"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1</w:t>
            </w:r>
            <w:r w:rsidRPr="00BD6092">
              <w:rPr>
                <w:rFonts w:ascii="Arial" w:hAnsi="Arial" w:cs="Arial"/>
                <w:color w:val="000000" w:themeColor="text1"/>
                <w:sz w:val="22"/>
                <w:vertAlign w:val="superscript"/>
              </w:rPr>
              <w:t>st</w:t>
            </w:r>
            <w:r w:rsidRPr="00BD6092">
              <w:rPr>
                <w:rFonts w:ascii="Arial" w:hAnsi="Arial" w:cs="Arial"/>
                <w:color w:val="000000" w:themeColor="text1"/>
                <w:sz w:val="22"/>
              </w:rPr>
              <w:t>-2</w:t>
            </w:r>
            <w:r w:rsidRPr="00BD6092">
              <w:rPr>
                <w:rFonts w:ascii="Arial" w:hAnsi="Arial" w:cs="Arial"/>
                <w:color w:val="000000" w:themeColor="text1"/>
                <w:sz w:val="22"/>
                <w:vertAlign w:val="superscript"/>
              </w:rPr>
              <w:t>nd</w:t>
            </w:r>
            <w:r w:rsidRPr="00BD6092">
              <w:rPr>
                <w:rFonts w:ascii="Arial" w:hAnsi="Arial" w:cs="Arial"/>
                <w:color w:val="000000" w:themeColor="text1"/>
                <w:sz w:val="22"/>
              </w:rPr>
              <w:t xml:space="preserve"> floor: </w:t>
            </w:r>
            <w:r w:rsidRPr="00BD6092">
              <w:rPr>
                <w:rFonts w:ascii="Arial" w:hAnsi="Arial" w:cs="Arial"/>
                <w:b/>
                <w:color w:val="000000" w:themeColor="text1"/>
                <w:sz w:val="22"/>
              </w:rPr>
              <w:t>2.352m</w:t>
            </w:r>
          </w:p>
        </w:tc>
        <w:tc>
          <w:tcPr>
            <w:tcW w:w="2693" w:type="dxa"/>
          </w:tcPr>
          <w:p w14:paraId="6ED90D30" w14:textId="77777777" w:rsidR="00BD6092" w:rsidRPr="00BD6092" w:rsidRDefault="00BD6092" w:rsidP="00BD6092">
            <w:pPr>
              <w:rPr>
                <w:rFonts w:ascii="Arial" w:hAnsi="Arial" w:cs="Arial"/>
                <w:b/>
                <w:color w:val="000000" w:themeColor="text1"/>
                <w:sz w:val="22"/>
              </w:rPr>
            </w:pPr>
            <w:r w:rsidRPr="00BD6092">
              <w:rPr>
                <w:rFonts w:ascii="Arial" w:hAnsi="Arial" w:cs="Arial"/>
                <w:color w:val="000000" w:themeColor="text1"/>
                <w:sz w:val="22"/>
              </w:rPr>
              <w:t xml:space="preserve">Ground floor: </w:t>
            </w:r>
            <w:r w:rsidRPr="00BD6092">
              <w:rPr>
                <w:rFonts w:ascii="Arial" w:hAnsi="Arial" w:cs="Arial"/>
                <w:b/>
                <w:color w:val="000000" w:themeColor="text1"/>
                <w:sz w:val="22"/>
              </w:rPr>
              <w:t>4.45m</w:t>
            </w:r>
          </w:p>
          <w:p w14:paraId="17DBD55D" w14:textId="77777777" w:rsidR="00BD6092" w:rsidRPr="00BD6092" w:rsidRDefault="00BD6092" w:rsidP="00BD6092">
            <w:pPr>
              <w:rPr>
                <w:rFonts w:ascii="Arial" w:hAnsi="Arial" w:cs="Arial"/>
                <w:color w:val="000000" w:themeColor="text1"/>
                <w:sz w:val="22"/>
              </w:rPr>
            </w:pPr>
          </w:p>
          <w:p w14:paraId="67950C0D" w14:textId="77777777" w:rsidR="00BD6092" w:rsidRPr="00BD6092" w:rsidRDefault="00BD6092" w:rsidP="00BD6092">
            <w:pPr>
              <w:rPr>
                <w:rFonts w:ascii="Arial" w:hAnsi="Arial" w:cs="Arial"/>
                <w:color w:val="000000" w:themeColor="text1"/>
                <w:sz w:val="22"/>
              </w:rPr>
            </w:pPr>
          </w:p>
          <w:p w14:paraId="5BFC428F"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1</w:t>
            </w:r>
            <w:r w:rsidRPr="00BD6092">
              <w:rPr>
                <w:rFonts w:ascii="Arial" w:hAnsi="Arial" w:cs="Arial"/>
                <w:color w:val="000000" w:themeColor="text1"/>
                <w:sz w:val="22"/>
                <w:vertAlign w:val="superscript"/>
              </w:rPr>
              <w:t>st</w:t>
            </w:r>
            <w:r w:rsidRPr="00BD6092">
              <w:rPr>
                <w:rFonts w:ascii="Arial" w:hAnsi="Arial" w:cs="Arial"/>
                <w:color w:val="000000" w:themeColor="text1"/>
                <w:sz w:val="22"/>
              </w:rPr>
              <w:t>-2</w:t>
            </w:r>
            <w:r w:rsidRPr="00BD6092">
              <w:rPr>
                <w:rFonts w:ascii="Arial" w:hAnsi="Arial" w:cs="Arial"/>
                <w:color w:val="000000" w:themeColor="text1"/>
                <w:sz w:val="22"/>
                <w:vertAlign w:val="superscript"/>
              </w:rPr>
              <w:t>nd</w:t>
            </w:r>
            <w:r w:rsidRPr="00BD6092">
              <w:rPr>
                <w:rFonts w:ascii="Arial" w:hAnsi="Arial" w:cs="Arial"/>
                <w:color w:val="000000" w:themeColor="text1"/>
                <w:sz w:val="22"/>
              </w:rPr>
              <w:t xml:space="preserve"> floor: </w:t>
            </w:r>
            <w:r w:rsidRPr="00BD6092">
              <w:rPr>
                <w:rFonts w:ascii="Arial" w:hAnsi="Arial" w:cs="Arial"/>
                <w:b/>
                <w:color w:val="000000" w:themeColor="text1"/>
                <w:sz w:val="22"/>
              </w:rPr>
              <w:t>4m</w:t>
            </w:r>
          </w:p>
        </w:tc>
        <w:tc>
          <w:tcPr>
            <w:tcW w:w="2642" w:type="dxa"/>
          </w:tcPr>
          <w:p w14:paraId="7792611B"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 xml:space="preserve">This is a material improvement for the </w:t>
            </w:r>
            <w:r w:rsidRPr="00BD6092" w:rsidDel="003C7938">
              <w:rPr>
                <w:rFonts w:ascii="Arial" w:hAnsi="Arial" w:cs="Arial"/>
                <w:color w:val="000000" w:themeColor="text1"/>
                <w:sz w:val="22"/>
              </w:rPr>
              <w:t xml:space="preserve">development’s </w:t>
            </w:r>
            <w:r w:rsidRPr="00BD6092">
              <w:rPr>
                <w:rFonts w:ascii="Arial" w:hAnsi="Arial" w:cs="Arial"/>
                <w:color w:val="000000" w:themeColor="text1"/>
                <w:sz w:val="22"/>
              </w:rPr>
              <w:t>streetscape presentation.</w:t>
            </w:r>
          </w:p>
        </w:tc>
      </w:tr>
      <w:tr w:rsidR="00BD6092" w:rsidRPr="00BD6092" w14:paraId="4C635589" w14:textId="77777777" w:rsidTr="0072067A">
        <w:tc>
          <w:tcPr>
            <w:tcW w:w="1555" w:type="dxa"/>
          </w:tcPr>
          <w:p w14:paraId="48EB3CC6"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Rear Setback</w:t>
            </w:r>
          </w:p>
        </w:tc>
        <w:tc>
          <w:tcPr>
            <w:tcW w:w="2126" w:type="dxa"/>
          </w:tcPr>
          <w:p w14:paraId="0387494E" w14:textId="77777777" w:rsidR="00BD6092" w:rsidRPr="00BD6092" w:rsidRDefault="00BD6092" w:rsidP="00BD6092">
            <w:pPr>
              <w:rPr>
                <w:rFonts w:ascii="Arial" w:hAnsi="Arial" w:cs="Arial"/>
                <w:b/>
                <w:color w:val="000000" w:themeColor="text1"/>
                <w:sz w:val="22"/>
              </w:rPr>
            </w:pPr>
            <w:r w:rsidRPr="00BD6092">
              <w:rPr>
                <w:rFonts w:ascii="Arial" w:hAnsi="Arial" w:cs="Arial"/>
                <w:b/>
                <w:color w:val="000000" w:themeColor="text1"/>
                <w:sz w:val="22"/>
              </w:rPr>
              <w:t>6m</w:t>
            </w:r>
          </w:p>
        </w:tc>
        <w:tc>
          <w:tcPr>
            <w:tcW w:w="2693" w:type="dxa"/>
          </w:tcPr>
          <w:p w14:paraId="7813F2D9" w14:textId="77777777" w:rsidR="00BD6092" w:rsidRPr="00BD6092" w:rsidRDefault="00BD6092" w:rsidP="00BD6092">
            <w:pPr>
              <w:rPr>
                <w:rFonts w:ascii="Arial" w:hAnsi="Arial" w:cs="Arial"/>
                <w:b/>
                <w:color w:val="000000" w:themeColor="text1"/>
                <w:sz w:val="22"/>
              </w:rPr>
            </w:pPr>
            <w:r w:rsidRPr="00BD6092">
              <w:rPr>
                <w:rFonts w:ascii="Arial" w:hAnsi="Arial" w:cs="Arial"/>
                <w:b/>
                <w:color w:val="000000" w:themeColor="text1"/>
                <w:sz w:val="22"/>
              </w:rPr>
              <w:t>6.6m</w:t>
            </w:r>
          </w:p>
        </w:tc>
        <w:tc>
          <w:tcPr>
            <w:tcW w:w="2642" w:type="dxa"/>
          </w:tcPr>
          <w:p w14:paraId="305873E8"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The rear setback has been improved</w:t>
            </w:r>
          </w:p>
        </w:tc>
      </w:tr>
      <w:tr w:rsidR="00BD6092" w:rsidRPr="00BD6092" w14:paraId="5A9EFA2A" w14:textId="77777777" w:rsidTr="0072067A">
        <w:tc>
          <w:tcPr>
            <w:tcW w:w="1555" w:type="dxa"/>
          </w:tcPr>
          <w:p w14:paraId="19D542D6"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 xml:space="preserve">Plot Ratio </w:t>
            </w:r>
          </w:p>
        </w:tc>
        <w:tc>
          <w:tcPr>
            <w:tcW w:w="2126" w:type="dxa"/>
          </w:tcPr>
          <w:p w14:paraId="2571CBF5" w14:textId="77777777" w:rsidR="00BD6092" w:rsidRPr="00BD6092" w:rsidRDefault="00BD6092" w:rsidP="00BD6092">
            <w:pPr>
              <w:rPr>
                <w:rFonts w:ascii="Arial" w:hAnsi="Arial" w:cs="Arial"/>
                <w:color w:val="000000" w:themeColor="text1"/>
                <w:sz w:val="22"/>
              </w:rPr>
            </w:pPr>
            <w:r w:rsidRPr="00BD6092">
              <w:rPr>
                <w:rFonts w:ascii="Arial" w:hAnsi="Arial" w:cs="Arial"/>
                <w:b/>
                <w:color w:val="000000" w:themeColor="text1"/>
                <w:sz w:val="22"/>
              </w:rPr>
              <w:t>0.967</w:t>
            </w:r>
            <w:r w:rsidRPr="00BD6092">
              <w:rPr>
                <w:rFonts w:ascii="Arial" w:hAnsi="Arial" w:cs="Arial"/>
                <w:color w:val="000000" w:themeColor="text1"/>
                <w:sz w:val="22"/>
              </w:rPr>
              <w:t xml:space="preserve"> or </w:t>
            </w:r>
            <w:r w:rsidRPr="00BD6092">
              <w:rPr>
                <w:rFonts w:ascii="Arial" w:hAnsi="Arial" w:cs="Arial"/>
                <w:b/>
                <w:color w:val="000000" w:themeColor="text1"/>
                <w:sz w:val="22"/>
              </w:rPr>
              <w:t>880.5m</w:t>
            </w:r>
            <w:r w:rsidRPr="00BD6092">
              <w:rPr>
                <w:rFonts w:ascii="Arial" w:hAnsi="Arial" w:cs="Arial"/>
                <w:b/>
                <w:color w:val="000000" w:themeColor="text1"/>
                <w:sz w:val="22"/>
                <w:vertAlign w:val="superscript"/>
              </w:rPr>
              <w:t>2</w:t>
            </w:r>
          </w:p>
        </w:tc>
        <w:tc>
          <w:tcPr>
            <w:tcW w:w="2693" w:type="dxa"/>
          </w:tcPr>
          <w:p w14:paraId="19AA4308" w14:textId="77777777" w:rsidR="00BD6092" w:rsidRPr="00BD6092" w:rsidRDefault="00BD6092" w:rsidP="00BD6092">
            <w:pPr>
              <w:rPr>
                <w:rFonts w:ascii="Arial" w:hAnsi="Arial" w:cs="Arial"/>
                <w:color w:val="000000" w:themeColor="text1"/>
                <w:sz w:val="22"/>
              </w:rPr>
            </w:pPr>
            <w:r w:rsidRPr="00BD6092">
              <w:rPr>
                <w:rFonts w:ascii="Arial" w:hAnsi="Arial" w:cs="Arial"/>
                <w:b/>
                <w:color w:val="000000" w:themeColor="text1"/>
                <w:sz w:val="22"/>
              </w:rPr>
              <w:t>0.9</w:t>
            </w:r>
            <w:r w:rsidRPr="00BD6092">
              <w:rPr>
                <w:rFonts w:ascii="Arial" w:hAnsi="Arial" w:cs="Arial"/>
                <w:color w:val="000000" w:themeColor="text1"/>
                <w:sz w:val="22"/>
              </w:rPr>
              <w:t xml:space="preserve"> or </w:t>
            </w:r>
            <w:r w:rsidRPr="00BD6092">
              <w:rPr>
                <w:rFonts w:ascii="Arial" w:hAnsi="Arial" w:cs="Arial"/>
                <w:b/>
                <w:color w:val="000000" w:themeColor="text1"/>
                <w:sz w:val="22"/>
              </w:rPr>
              <w:t>827m</w:t>
            </w:r>
            <w:r w:rsidRPr="00BD6092">
              <w:rPr>
                <w:rFonts w:ascii="Arial" w:hAnsi="Arial" w:cs="Arial"/>
                <w:b/>
                <w:color w:val="000000" w:themeColor="text1"/>
                <w:sz w:val="22"/>
                <w:vertAlign w:val="superscript"/>
              </w:rPr>
              <w:t>2</w:t>
            </w:r>
          </w:p>
        </w:tc>
        <w:tc>
          <w:tcPr>
            <w:tcW w:w="2642" w:type="dxa"/>
          </w:tcPr>
          <w:p w14:paraId="33DA5942"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 xml:space="preserve">The development is now closer to the default plot ratio </w:t>
            </w:r>
            <w:r w:rsidRPr="00BD6092" w:rsidDel="00224356">
              <w:rPr>
                <w:rFonts w:ascii="Arial" w:hAnsi="Arial" w:cs="Arial"/>
                <w:color w:val="000000" w:themeColor="text1"/>
                <w:sz w:val="22"/>
              </w:rPr>
              <w:t>standard</w:t>
            </w:r>
            <w:r w:rsidRPr="00BD6092">
              <w:rPr>
                <w:rFonts w:ascii="Arial" w:hAnsi="Arial" w:cs="Arial"/>
                <w:color w:val="000000" w:themeColor="text1"/>
                <w:sz w:val="22"/>
              </w:rPr>
              <w:t xml:space="preserve"> and remains consistent with the element objectives.</w:t>
            </w:r>
          </w:p>
        </w:tc>
      </w:tr>
      <w:tr w:rsidR="00BD6092" w:rsidRPr="00BD6092" w14:paraId="69957BA7" w14:textId="77777777" w:rsidTr="0072067A">
        <w:tc>
          <w:tcPr>
            <w:tcW w:w="1555" w:type="dxa"/>
          </w:tcPr>
          <w:p w14:paraId="1FEFF826"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Solar Access</w:t>
            </w:r>
          </w:p>
        </w:tc>
        <w:tc>
          <w:tcPr>
            <w:tcW w:w="2126" w:type="dxa"/>
          </w:tcPr>
          <w:p w14:paraId="540F89F1"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 xml:space="preserve">Approximately </w:t>
            </w:r>
          </w:p>
          <w:p w14:paraId="732BCEF8" w14:textId="77777777" w:rsidR="00BD6092" w:rsidRPr="00BD6092" w:rsidRDefault="00BD6092" w:rsidP="00BD6092">
            <w:pPr>
              <w:rPr>
                <w:rFonts w:ascii="Arial" w:hAnsi="Arial" w:cs="Arial"/>
                <w:b/>
                <w:color w:val="000000" w:themeColor="text1"/>
                <w:sz w:val="22"/>
              </w:rPr>
            </w:pPr>
            <w:r w:rsidRPr="00BD6092">
              <w:rPr>
                <w:rFonts w:ascii="Arial" w:hAnsi="Arial" w:cs="Arial"/>
                <w:b/>
                <w:color w:val="000000" w:themeColor="text1"/>
                <w:sz w:val="22"/>
              </w:rPr>
              <w:t>177.22m</w:t>
            </w:r>
            <w:r w:rsidRPr="00BD6092">
              <w:rPr>
                <w:rFonts w:ascii="Arial" w:hAnsi="Arial" w:cs="Arial"/>
                <w:b/>
                <w:color w:val="000000" w:themeColor="text1"/>
                <w:sz w:val="22"/>
                <w:vertAlign w:val="superscript"/>
              </w:rPr>
              <w:t>2</w:t>
            </w:r>
          </w:p>
        </w:tc>
        <w:tc>
          <w:tcPr>
            <w:tcW w:w="2693" w:type="dxa"/>
          </w:tcPr>
          <w:p w14:paraId="72AFF9ED"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 xml:space="preserve">Approximately </w:t>
            </w:r>
            <w:r w:rsidRPr="00BD6092">
              <w:rPr>
                <w:rFonts w:ascii="Arial" w:hAnsi="Arial" w:cs="Arial"/>
                <w:b/>
                <w:color w:val="000000" w:themeColor="text1"/>
                <w:sz w:val="22"/>
              </w:rPr>
              <w:t>87m</w:t>
            </w:r>
            <w:r w:rsidRPr="00BD6092">
              <w:rPr>
                <w:rFonts w:ascii="Arial" w:hAnsi="Arial" w:cs="Arial"/>
                <w:b/>
                <w:color w:val="000000" w:themeColor="text1"/>
                <w:sz w:val="22"/>
                <w:vertAlign w:val="superscript"/>
              </w:rPr>
              <w:t>2</w:t>
            </w:r>
          </w:p>
        </w:tc>
        <w:tc>
          <w:tcPr>
            <w:tcW w:w="2642" w:type="dxa"/>
          </w:tcPr>
          <w:p w14:paraId="6413E06C"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Subject to final assessment. However, appears to be a significant improvement.</w:t>
            </w:r>
          </w:p>
        </w:tc>
      </w:tr>
      <w:tr w:rsidR="00BD6092" w:rsidRPr="00BD6092" w14:paraId="3C7500DB" w14:textId="77777777" w:rsidTr="0072067A">
        <w:tc>
          <w:tcPr>
            <w:tcW w:w="1555" w:type="dxa"/>
          </w:tcPr>
          <w:p w14:paraId="26B5AF81"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Façade and materials</w:t>
            </w:r>
          </w:p>
        </w:tc>
        <w:tc>
          <w:tcPr>
            <w:tcW w:w="2126" w:type="dxa"/>
          </w:tcPr>
          <w:p w14:paraId="231AA8AE"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 xml:space="preserve">Refer to the City’s Architectural review (see </w:t>
            </w:r>
            <w:r w:rsidRPr="00BD6092">
              <w:rPr>
                <w:rFonts w:ascii="Arial" w:hAnsi="Arial" w:cs="Arial"/>
                <w:b/>
                <w:bCs/>
                <w:color w:val="000000" w:themeColor="text1"/>
                <w:sz w:val="22"/>
              </w:rPr>
              <w:t>Attachment 4</w:t>
            </w:r>
            <w:r w:rsidRPr="00BD6092">
              <w:rPr>
                <w:rFonts w:ascii="Arial" w:hAnsi="Arial" w:cs="Arial"/>
                <w:color w:val="000000" w:themeColor="text1"/>
                <w:sz w:val="22"/>
              </w:rPr>
              <w:t>)</w:t>
            </w:r>
          </w:p>
        </w:tc>
        <w:tc>
          <w:tcPr>
            <w:tcW w:w="2693" w:type="dxa"/>
          </w:tcPr>
          <w:p w14:paraId="50C5D342" w14:textId="77777777" w:rsidR="00BD6092" w:rsidRPr="00BD6092" w:rsidRDefault="00BD6092" w:rsidP="00CD3E2D">
            <w:pPr>
              <w:numPr>
                <w:ilvl w:val="0"/>
                <w:numId w:val="42"/>
              </w:numPr>
              <w:ind w:left="316" w:hanging="316"/>
              <w:contextualSpacing/>
              <w:rPr>
                <w:rFonts w:ascii="Arial" w:hAnsi="Arial" w:cs="Arial"/>
                <w:color w:val="000000" w:themeColor="text1"/>
                <w:sz w:val="22"/>
              </w:rPr>
            </w:pPr>
            <w:r w:rsidRPr="00BD6092">
              <w:rPr>
                <w:rFonts w:ascii="Arial" w:hAnsi="Arial" w:cs="Arial"/>
                <w:color w:val="000000" w:themeColor="text1"/>
                <w:sz w:val="22"/>
              </w:rPr>
              <w:t>Gabled roof design</w:t>
            </w:r>
          </w:p>
          <w:p w14:paraId="50465FB8" w14:textId="77777777" w:rsidR="00BD6092" w:rsidRPr="00BD6092" w:rsidRDefault="00BD6092" w:rsidP="00CD3E2D">
            <w:pPr>
              <w:numPr>
                <w:ilvl w:val="0"/>
                <w:numId w:val="42"/>
              </w:numPr>
              <w:ind w:left="316" w:hanging="316"/>
              <w:contextualSpacing/>
              <w:rPr>
                <w:rFonts w:ascii="Arial" w:hAnsi="Arial" w:cs="Arial"/>
                <w:color w:val="000000" w:themeColor="text1"/>
                <w:sz w:val="22"/>
              </w:rPr>
            </w:pPr>
            <w:r w:rsidRPr="00BD6092">
              <w:rPr>
                <w:rFonts w:ascii="Arial" w:hAnsi="Arial" w:cs="Arial"/>
                <w:color w:val="000000" w:themeColor="text1"/>
                <w:sz w:val="22"/>
              </w:rPr>
              <w:t>Red Face brick</w:t>
            </w:r>
          </w:p>
          <w:p w14:paraId="36D30065" w14:textId="77777777" w:rsidR="00BD6092" w:rsidRPr="00BD6092" w:rsidRDefault="00BD6092" w:rsidP="00CD3E2D">
            <w:pPr>
              <w:numPr>
                <w:ilvl w:val="0"/>
                <w:numId w:val="42"/>
              </w:numPr>
              <w:ind w:left="316" w:hanging="316"/>
              <w:contextualSpacing/>
              <w:rPr>
                <w:rFonts w:ascii="Arial" w:hAnsi="Arial" w:cs="Arial"/>
                <w:color w:val="000000" w:themeColor="text1"/>
                <w:sz w:val="22"/>
              </w:rPr>
            </w:pPr>
            <w:r w:rsidRPr="00BD6092">
              <w:rPr>
                <w:rFonts w:ascii="Arial" w:hAnsi="Arial" w:cs="Arial"/>
                <w:color w:val="000000" w:themeColor="text1"/>
                <w:sz w:val="22"/>
              </w:rPr>
              <w:t>Removal of projecting building entry</w:t>
            </w:r>
          </w:p>
          <w:p w14:paraId="57C2E168" w14:textId="77777777" w:rsidR="00BD6092" w:rsidRPr="00BD6092" w:rsidRDefault="00BD6092" w:rsidP="00CD3E2D">
            <w:pPr>
              <w:numPr>
                <w:ilvl w:val="0"/>
                <w:numId w:val="42"/>
              </w:numPr>
              <w:ind w:left="316" w:hanging="316"/>
              <w:contextualSpacing/>
              <w:rPr>
                <w:rFonts w:ascii="Arial" w:hAnsi="Arial" w:cs="Arial"/>
                <w:color w:val="000000" w:themeColor="text1"/>
                <w:sz w:val="22"/>
              </w:rPr>
            </w:pPr>
            <w:r w:rsidRPr="00BD6092">
              <w:rPr>
                <w:rFonts w:ascii="Arial" w:hAnsi="Arial" w:cs="Arial"/>
                <w:color w:val="000000" w:themeColor="text1"/>
                <w:sz w:val="22"/>
              </w:rPr>
              <w:t>Sun shading to windows</w:t>
            </w:r>
          </w:p>
          <w:p w14:paraId="6A4E2DE4" w14:textId="77777777" w:rsidR="00BD6092" w:rsidRPr="00BD6092" w:rsidRDefault="00BD6092" w:rsidP="00CD3E2D">
            <w:pPr>
              <w:numPr>
                <w:ilvl w:val="0"/>
                <w:numId w:val="42"/>
              </w:numPr>
              <w:ind w:left="316" w:hanging="316"/>
              <w:contextualSpacing/>
              <w:rPr>
                <w:rFonts w:ascii="Arial" w:hAnsi="Arial" w:cs="Arial"/>
                <w:color w:val="000000" w:themeColor="text1"/>
                <w:sz w:val="22"/>
              </w:rPr>
            </w:pPr>
            <w:r w:rsidRPr="00BD6092">
              <w:rPr>
                <w:rFonts w:ascii="Arial" w:hAnsi="Arial" w:cs="Arial"/>
                <w:color w:val="000000" w:themeColor="text1"/>
                <w:sz w:val="22"/>
              </w:rPr>
              <w:t>Screening to balconies</w:t>
            </w:r>
          </w:p>
        </w:tc>
        <w:tc>
          <w:tcPr>
            <w:tcW w:w="2642" w:type="dxa"/>
          </w:tcPr>
          <w:p w14:paraId="54437F3C" w14:textId="77777777" w:rsidR="00BD6092" w:rsidRPr="00BD6092" w:rsidRDefault="00BD6092" w:rsidP="00BD6092">
            <w:pPr>
              <w:rPr>
                <w:rFonts w:ascii="Arial" w:hAnsi="Arial" w:cs="Arial"/>
                <w:color w:val="000000" w:themeColor="text1"/>
                <w:sz w:val="22"/>
              </w:rPr>
            </w:pPr>
            <w:r w:rsidRPr="00BD6092">
              <w:rPr>
                <w:rFonts w:ascii="Arial" w:hAnsi="Arial" w:cs="Arial"/>
                <w:color w:val="000000" w:themeColor="text1"/>
                <w:sz w:val="22"/>
              </w:rPr>
              <w:t>The development is now more in-keeping with the character of the area.</w:t>
            </w:r>
          </w:p>
        </w:tc>
      </w:tr>
    </w:tbl>
    <w:p w14:paraId="644E6A57" w14:textId="77777777" w:rsidR="00BD32F2" w:rsidRDefault="00BD32F2" w:rsidP="00BD6092">
      <w:pPr>
        <w:jc w:val="both"/>
        <w:rPr>
          <w:rFonts w:ascii="Arial" w:eastAsiaTheme="minorHAnsi" w:hAnsi="Arial" w:cs="Arial"/>
          <w:b/>
          <w:bCs/>
          <w:color w:val="000000" w:themeColor="text1"/>
          <w:szCs w:val="24"/>
        </w:rPr>
      </w:pPr>
    </w:p>
    <w:p w14:paraId="6FAEA626" w14:textId="6417135B" w:rsidR="00BD6092" w:rsidRPr="00BD6092" w:rsidRDefault="00BD6092" w:rsidP="00BD6092">
      <w:pPr>
        <w:jc w:val="both"/>
        <w:rPr>
          <w:rFonts w:ascii="Arial" w:eastAsiaTheme="minorHAnsi" w:hAnsi="Arial" w:cs="Arial"/>
          <w:b/>
          <w:color w:val="000000" w:themeColor="text1"/>
          <w:szCs w:val="24"/>
        </w:rPr>
      </w:pPr>
      <w:r w:rsidRPr="00BD6092">
        <w:rPr>
          <w:rFonts w:ascii="Arial" w:eastAsiaTheme="minorHAnsi" w:hAnsi="Arial" w:cs="Arial"/>
          <w:b/>
          <w:bCs/>
          <w:color w:val="000000" w:themeColor="text1"/>
          <w:szCs w:val="24"/>
        </w:rPr>
        <w:t>5.1</w:t>
      </w:r>
      <w:r w:rsidRPr="00BD6092">
        <w:rPr>
          <w:rFonts w:ascii="Arial" w:eastAsiaTheme="minorHAnsi" w:hAnsi="Arial" w:cs="Arial"/>
          <w:b/>
          <w:bCs/>
          <w:color w:val="000000" w:themeColor="text1"/>
          <w:szCs w:val="24"/>
        </w:rPr>
        <w:tab/>
      </w:r>
      <w:r w:rsidRPr="00BD6092">
        <w:rPr>
          <w:rFonts w:ascii="Arial" w:eastAsiaTheme="minorHAnsi" w:hAnsi="Arial" w:cs="Arial"/>
          <w:b/>
          <w:color w:val="000000" w:themeColor="text1"/>
          <w:szCs w:val="24"/>
        </w:rPr>
        <w:t>Key Issues of Assessment</w:t>
      </w:r>
    </w:p>
    <w:p w14:paraId="1A2902C8" w14:textId="77777777" w:rsidR="00BD6092" w:rsidRPr="00BD6092" w:rsidRDefault="00BD6092" w:rsidP="00BD6092">
      <w:pPr>
        <w:jc w:val="both"/>
        <w:rPr>
          <w:rFonts w:ascii="Arial" w:eastAsiaTheme="minorHAnsi" w:hAnsi="Arial" w:cs="Arial"/>
          <w:color w:val="000000" w:themeColor="text1"/>
          <w:szCs w:val="24"/>
        </w:rPr>
      </w:pPr>
    </w:p>
    <w:p w14:paraId="325C799D" w14:textId="77777777" w:rsidR="00BD6092" w:rsidRPr="00BD6092" w:rsidRDefault="00BD6092" w:rsidP="00BD6092">
      <w:pPr>
        <w:jc w:val="both"/>
        <w:rPr>
          <w:rFonts w:ascii="Arial" w:eastAsiaTheme="minorHAnsi" w:hAnsi="Arial" w:cs="Arial"/>
          <w:b/>
          <w:color w:val="000000" w:themeColor="text1"/>
          <w:szCs w:val="24"/>
        </w:rPr>
      </w:pPr>
      <w:r w:rsidRPr="00BD6092">
        <w:rPr>
          <w:rFonts w:ascii="Arial" w:eastAsiaTheme="minorHAnsi" w:hAnsi="Arial" w:cs="Arial"/>
          <w:b/>
          <w:color w:val="000000" w:themeColor="text1"/>
          <w:szCs w:val="24"/>
        </w:rPr>
        <w:t>Building Height</w:t>
      </w:r>
    </w:p>
    <w:p w14:paraId="20B25667" w14:textId="77777777" w:rsidR="00BD6092" w:rsidRPr="00BD6092" w:rsidRDefault="00BD6092" w:rsidP="00BD6092">
      <w:pPr>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 xml:space="preserve">The height including the bulk and scale of the development was identified as a key issue during public consultation. While the City notes the Community’s concern with the change from the general single and two storey buildings within the surrounding area, the development is consistent with the R Code Primary Controls table 3-storey building height for the R60 density. Administration’s initial assessment found that the development achieved all element objectives. This element is not able to be used as a reason for refusal. </w:t>
      </w:r>
    </w:p>
    <w:p w14:paraId="74A96323" w14:textId="77777777" w:rsidR="00BD6092" w:rsidRPr="00BD6092" w:rsidRDefault="00BD6092" w:rsidP="00BD6092">
      <w:pPr>
        <w:jc w:val="both"/>
        <w:rPr>
          <w:rFonts w:ascii="Arial" w:eastAsiaTheme="minorHAnsi" w:hAnsi="Arial" w:cs="Arial"/>
          <w:color w:val="000000" w:themeColor="text1"/>
          <w:szCs w:val="24"/>
        </w:rPr>
      </w:pPr>
    </w:p>
    <w:p w14:paraId="214D3EFC" w14:textId="77777777" w:rsidR="00BD6092" w:rsidRPr="00BD6092" w:rsidRDefault="00BD6092" w:rsidP="00BD6092">
      <w:pPr>
        <w:jc w:val="both"/>
        <w:rPr>
          <w:rFonts w:ascii="Arial" w:eastAsiaTheme="minorHAnsi" w:hAnsi="Arial" w:cs="Arial"/>
          <w:b/>
          <w:color w:val="000000" w:themeColor="text1"/>
          <w:szCs w:val="24"/>
        </w:rPr>
      </w:pPr>
      <w:r w:rsidRPr="00BD6092">
        <w:rPr>
          <w:rFonts w:ascii="Arial" w:eastAsiaTheme="minorHAnsi" w:hAnsi="Arial" w:cs="Arial"/>
          <w:b/>
          <w:color w:val="000000" w:themeColor="text1"/>
          <w:szCs w:val="24"/>
        </w:rPr>
        <w:t>Street Setback</w:t>
      </w:r>
    </w:p>
    <w:p w14:paraId="2B761A65" w14:textId="77777777" w:rsidR="00BD6092" w:rsidRPr="00BD6092" w:rsidRDefault="00BD6092" w:rsidP="00BD6092">
      <w:pPr>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 xml:space="preserve">Whilst the development meets the default street setback, Administration requested the </w:t>
      </w:r>
      <w:r w:rsidRPr="00BD6092" w:rsidDel="00D942C0">
        <w:rPr>
          <w:rFonts w:ascii="Arial" w:eastAsiaTheme="minorHAnsi" w:hAnsi="Arial" w:cs="Arial"/>
          <w:color w:val="000000" w:themeColor="text1"/>
          <w:szCs w:val="24"/>
        </w:rPr>
        <w:t>applicant</w:t>
      </w:r>
      <w:r w:rsidRPr="00BD6092">
        <w:rPr>
          <w:rFonts w:ascii="Arial" w:eastAsiaTheme="minorHAnsi" w:hAnsi="Arial" w:cs="Arial"/>
          <w:color w:val="000000" w:themeColor="text1"/>
          <w:szCs w:val="24"/>
        </w:rPr>
        <w:t xml:space="preserve"> to improve the streetscape presentation of the building by way of landscaping in order to achieve the element objectives. The setback of development from the street has almost doubled, reducing the bulk experienced at pedestrian level. In the absence of a local planning policy which articulates the desired streetscape character, or the expertise of a Landscape Architect of an appointed Design Review Panel, Administration is of the view that the development achieves the element objectives and considers this element capable of support.  </w:t>
      </w:r>
    </w:p>
    <w:p w14:paraId="5291C9B9" w14:textId="77777777" w:rsidR="00BD6092" w:rsidRPr="00BD6092" w:rsidRDefault="00BD6092" w:rsidP="00BD6092">
      <w:pPr>
        <w:jc w:val="both"/>
        <w:rPr>
          <w:rFonts w:ascii="Arial" w:eastAsiaTheme="minorHAnsi" w:hAnsi="Arial" w:cs="Arial"/>
          <w:b/>
          <w:color w:val="000000" w:themeColor="text1"/>
          <w:szCs w:val="24"/>
        </w:rPr>
      </w:pPr>
      <w:r w:rsidRPr="00BD6092">
        <w:rPr>
          <w:rFonts w:ascii="Arial" w:eastAsiaTheme="minorHAnsi" w:hAnsi="Arial" w:cs="Arial"/>
          <w:b/>
          <w:color w:val="000000" w:themeColor="text1"/>
          <w:szCs w:val="24"/>
        </w:rPr>
        <w:lastRenderedPageBreak/>
        <w:t>Plot Ratio</w:t>
      </w:r>
    </w:p>
    <w:p w14:paraId="3DF4AC47" w14:textId="77777777" w:rsidR="00BD6092" w:rsidRPr="00BD6092" w:rsidRDefault="00BD6092" w:rsidP="00BD6092">
      <w:pPr>
        <w:spacing w:after="200" w:line="276" w:lineRule="auto"/>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The development has been reduced in size from a plot ratio of 0.967 or 880.5m</w:t>
      </w:r>
      <w:r w:rsidRPr="00BD6092">
        <w:rPr>
          <w:rFonts w:ascii="Arial" w:eastAsiaTheme="minorHAnsi" w:hAnsi="Arial" w:cs="Arial"/>
          <w:color w:val="000000" w:themeColor="text1"/>
          <w:szCs w:val="24"/>
          <w:vertAlign w:val="superscript"/>
        </w:rPr>
        <w:t xml:space="preserve">2 </w:t>
      </w:r>
      <w:r w:rsidRPr="00BD6092">
        <w:rPr>
          <w:rFonts w:ascii="Arial" w:eastAsiaTheme="minorHAnsi" w:hAnsi="Arial" w:cs="Arial"/>
          <w:color w:val="000000" w:themeColor="text1"/>
          <w:szCs w:val="24"/>
        </w:rPr>
        <w:t>to 0.9 or 827m</w:t>
      </w:r>
      <w:r w:rsidRPr="00BD6092">
        <w:rPr>
          <w:rFonts w:ascii="Arial" w:eastAsiaTheme="minorHAnsi" w:hAnsi="Arial" w:cs="Arial"/>
          <w:color w:val="000000" w:themeColor="text1"/>
          <w:szCs w:val="24"/>
          <w:vertAlign w:val="superscript"/>
        </w:rPr>
        <w:t>2</w:t>
      </w:r>
      <w:r w:rsidRPr="00BD6092">
        <w:rPr>
          <w:rFonts w:ascii="Arial" w:eastAsiaTheme="minorHAnsi" w:hAnsi="Arial" w:cs="Arial"/>
          <w:color w:val="000000" w:themeColor="text1"/>
          <w:szCs w:val="24"/>
        </w:rPr>
        <w:t xml:space="preserve">. The development remains consistent with the element objectives of the R- Codes. The City is of the view that the development is consistent with the expected bulk and scale of a development coded Residential R60 and is capable of support. </w:t>
      </w:r>
    </w:p>
    <w:p w14:paraId="6E81F31C" w14:textId="77777777" w:rsidR="00BD6092" w:rsidRPr="00BD6092" w:rsidRDefault="00BD6092" w:rsidP="00BD6092">
      <w:pPr>
        <w:jc w:val="both"/>
        <w:rPr>
          <w:rFonts w:ascii="Arial" w:eastAsiaTheme="minorHAnsi" w:hAnsi="Arial" w:cs="Arial"/>
          <w:b/>
          <w:color w:val="000000" w:themeColor="text1"/>
          <w:szCs w:val="24"/>
        </w:rPr>
      </w:pPr>
      <w:r w:rsidRPr="00BD6092">
        <w:rPr>
          <w:rFonts w:ascii="Arial" w:eastAsiaTheme="minorHAnsi" w:hAnsi="Arial" w:cs="Arial"/>
          <w:b/>
          <w:color w:val="000000" w:themeColor="text1"/>
          <w:szCs w:val="24"/>
        </w:rPr>
        <w:t>Landscaping</w:t>
      </w:r>
    </w:p>
    <w:p w14:paraId="0A5878C7" w14:textId="77777777" w:rsidR="00BD6092" w:rsidRPr="00BD6092" w:rsidRDefault="00BD6092" w:rsidP="00BD6092">
      <w:pPr>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The development proposes one deep soil area, and three other areas of significant landscaping, and will include one medium sized tree, a retained large tree and four small trees. The landscaping plan is considered straight forward and would have benefited from the landscape design expertise of an appropriately qualified person or Design Review Panel. However, Administration is of the view that the loss of tree canopy is</w:t>
      </w:r>
      <w:r w:rsidRPr="00BD6092" w:rsidDel="00EE6417">
        <w:rPr>
          <w:rFonts w:ascii="Arial" w:eastAsiaTheme="minorHAnsi" w:hAnsi="Arial" w:cs="Arial"/>
          <w:color w:val="000000" w:themeColor="text1"/>
          <w:szCs w:val="24"/>
        </w:rPr>
        <w:t xml:space="preserve"> </w:t>
      </w:r>
      <w:r w:rsidRPr="00BD6092">
        <w:rPr>
          <w:rFonts w:ascii="Arial" w:eastAsiaTheme="minorHAnsi" w:hAnsi="Arial" w:cs="Arial"/>
          <w:color w:val="000000" w:themeColor="text1"/>
          <w:szCs w:val="24"/>
        </w:rPr>
        <w:t xml:space="preserve">adequately offset by the proposed landscaping.   </w:t>
      </w:r>
    </w:p>
    <w:p w14:paraId="7F1E2AA7" w14:textId="77777777" w:rsidR="00BD6092" w:rsidRPr="00BD6092" w:rsidRDefault="00BD6092" w:rsidP="00BD6092">
      <w:pPr>
        <w:jc w:val="both"/>
        <w:rPr>
          <w:rFonts w:ascii="Arial" w:eastAsiaTheme="minorHAnsi" w:hAnsi="Arial" w:cs="Arial"/>
          <w:color w:val="000000" w:themeColor="text1"/>
          <w:szCs w:val="24"/>
        </w:rPr>
      </w:pPr>
    </w:p>
    <w:p w14:paraId="435749FF" w14:textId="457670A9" w:rsidR="00BD6092" w:rsidRPr="00BD6092" w:rsidRDefault="00BD6092" w:rsidP="00BD6092">
      <w:pPr>
        <w:jc w:val="both"/>
        <w:rPr>
          <w:rFonts w:ascii="Arial" w:eastAsiaTheme="minorHAnsi" w:hAnsi="Arial" w:cs="Arial"/>
          <w:b/>
          <w:color w:val="000000" w:themeColor="text1"/>
          <w:szCs w:val="24"/>
        </w:rPr>
      </w:pPr>
      <w:r w:rsidRPr="00BD6092">
        <w:rPr>
          <w:rFonts w:ascii="Arial" w:eastAsiaTheme="minorHAnsi" w:hAnsi="Arial" w:cs="Arial"/>
          <w:b/>
          <w:color w:val="000000" w:themeColor="text1"/>
          <w:szCs w:val="24"/>
        </w:rPr>
        <w:t xml:space="preserve">Traffic and Parking </w:t>
      </w:r>
    </w:p>
    <w:p w14:paraId="06BE82E6" w14:textId="77777777" w:rsidR="00BD6092" w:rsidRPr="00BD6092" w:rsidRDefault="00BD6092" w:rsidP="00BD6092">
      <w:pPr>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 xml:space="preserve">In terms of the impact of the development on local traffic, the </w:t>
      </w:r>
      <w:r w:rsidRPr="00BD6092" w:rsidDel="00D942C0">
        <w:rPr>
          <w:rFonts w:ascii="Arial" w:eastAsiaTheme="minorHAnsi" w:hAnsi="Arial" w:cs="Arial"/>
          <w:color w:val="000000" w:themeColor="text1"/>
          <w:szCs w:val="24"/>
        </w:rPr>
        <w:t>applicant</w:t>
      </w:r>
      <w:r w:rsidRPr="00BD6092">
        <w:rPr>
          <w:rFonts w:ascii="Arial" w:eastAsiaTheme="minorHAnsi" w:hAnsi="Arial" w:cs="Arial"/>
          <w:color w:val="000000" w:themeColor="text1"/>
          <w:szCs w:val="24"/>
        </w:rPr>
        <w:t xml:space="preserve"> has provided a Traffic Impact Statement (TIS) which has concluded that the development will not adversely affect the surrounding road network. Given the scale of development, this is not considered a valid reason for refusal. </w:t>
      </w:r>
    </w:p>
    <w:p w14:paraId="55B05B10" w14:textId="77777777" w:rsidR="00BD6092" w:rsidRPr="00BD6092" w:rsidRDefault="00BD6092" w:rsidP="00BD6092">
      <w:pPr>
        <w:jc w:val="both"/>
        <w:rPr>
          <w:rFonts w:ascii="Arial" w:eastAsiaTheme="minorHAnsi" w:hAnsi="Arial" w:cs="Arial"/>
          <w:color w:val="000000" w:themeColor="text1"/>
          <w:szCs w:val="24"/>
        </w:rPr>
      </w:pPr>
    </w:p>
    <w:p w14:paraId="407FC9CA" w14:textId="3CC9827A" w:rsidR="00BD6092" w:rsidRDefault="00BD6092" w:rsidP="00F41CE2">
      <w:pPr>
        <w:jc w:val="both"/>
        <w:rPr>
          <w:rFonts w:ascii="Arial" w:eastAsiaTheme="minorHAnsi" w:hAnsi="Arial" w:cs="Arial"/>
          <w:color w:val="000000" w:themeColor="text1"/>
          <w:szCs w:val="24"/>
        </w:rPr>
      </w:pPr>
      <w:r w:rsidRPr="00BD6092">
        <w:rPr>
          <w:rFonts w:ascii="Arial" w:eastAsiaTheme="minorHAnsi" w:hAnsi="Arial" w:cs="Arial"/>
          <w:color w:val="000000" w:themeColor="text1"/>
          <w:szCs w:val="24"/>
        </w:rPr>
        <w:t xml:space="preserve">In terms of the parking provided on-site, the development satisfies the default parking requirements in the R-Codes Volume 2, which are considered appropriate for a development of this type and scale. Whilst the City acknowledges that this area is subject to higher demand for on-street parking bays, the City is of the view that the number of parking bays is adequate and is not considered a valid reason for refusal. </w:t>
      </w:r>
    </w:p>
    <w:p w14:paraId="199F5472" w14:textId="77777777" w:rsidR="00F41CE2" w:rsidRPr="00BD6092" w:rsidRDefault="00F41CE2" w:rsidP="00F41CE2">
      <w:pPr>
        <w:jc w:val="both"/>
        <w:rPr>
          <w:rFonts w:ascii="Arial" w:eastAsiaTheme="minorHAnsi" w:hAnsi="Arial" w:cs="Arial"/>
          <w:b/>
          <w:color w:val="000000" w:themeColor="text1"/>
          <w:sz w:val="28"/>
          <w:szCs w:val="28"/>
        </w:rPr>
      </w:pPr>
    </w:p>
    <w:p w14:paraId="016D1E28" w14:textId="77777777" w:rsidR="00BD6092" w:rsidRPr="00BD6092" w:rsidRDefault="00BD6092" w:rsidP="00CD3E2D">
      <w:pPr>
        <w:numPr>
          <w:ilvl w:val="0"/>
          <w:numId w:val="39"/>
        </w:numPr>
        <w:spacing w:after="200" w:line="276" w:lineRule="auto"/>
        <w:ind w:hanging="720"/>
        <w:contextualSpacing/>
        <w:jc w:val="both"/>
        <w:rPr>
          <w:rFonts w:ascii="Arial" w:eastAsiaTheme="minorHAnsi" w:hAnsi="Arial" w:cs="Arial"/>
          <w:b/>
          <w:color w:val="000000" w:themeColor="text1"/>
          <w:sz w:val="28"/>
          <w:szCs w:val="28"/>
        </w:rPr>
      </w:pPr>
      <w:r w:rsidRPr="00BD6092">
        <w:rPr>
          <w:rFonts w:ascii="Arial" w:eastAsiaTheme="minorHAnsi" w:hAnsi="Arial" w:cs="Arial"/>
          <w:b/>
          <w:color w:val="000000" w:themeColor="text1"/>
          <w:sz w:val="28"/>
          <w:szCs w:val="28"/>
        </w:rPr>
        <w:t>Conclusion</w:t>
      </w:r>
    </w:p>
    <w:p w14:paraId="522A9ADA" w14:textId="77777777" w:rsidR="00BD6092" w:rsidRPr="00BD6092" w:rsidRDefault="00BD6092" w:rsidP="00BD6092">
      <w:pPr>
        <w:jc w:val="both"/>
        <w:rPr>
          <w:rFonts w:ascii="Arial" w:eastAsiaTheme="minorHAnsi" w:hAnsi="Arial" w:cs="Arial"/>
          <w:b/>
          <w:color w:val="000000" w:themeColor="text1"/>
          <w:szCs w:val="28"/>
        </w:rPr>
      </w:pPr>
    </w:p>
    <w:p w14:paraId="4783917C" w14:textId="77777777" w:rsidR="00BD6092" w:rsidRPr="00BD6092" w:rsidRDefault="00BD6092" w:rsidP="00BD6092">
      <w:pPr>
        <w:jc w:val="both"/>
        <w:rPr>
          <w:rFonts w:ascii="Arial" w:eastAsiaTheme="minorHAnsi" w:hAnsi="Arial" w:cs="Arial"/>
          <w:iCs/>
          <w:color w:val="000000" w:themeColor="text1"/>
          <w:szCs w:val="24"/>
        </w:rPr>
      </w:pPr>
      <w:r w:rsidRPr="00BD6092">
        <w:rPr>
          <w:rFonts w:ascii="Arial" w:eastAsiaTheme="minorHAnsi" w:hAnsi="Arial" w:cs="Arial"/>
          <w:iCs/>
          <w:color w:val="000000" w:themeColor="text1"/>
          <w:szCs w:val="24"/>
        </w:rPr>
        <w:t xml:space="preserve">Administration is cognisant of the community’s desire for the application to be put on hold until a precinct plan has been adopted for this area. Pursuant to DAP Regulations 2011, Administration must assess the application in accordance with the planning framework at the time of lodgement within the statutory timeframe.  </w:t>
      </w:r>
    </w:p>
    <w:p w14:paraId="1D7123C1" w14:textId="77777777" w:rsidR="00BD6092" w:rsidRPr="00BD6092" w:rsidRDefault="00BD6092" w:rsidP="00BD6092">
      <w:pPr>
        <w:jc w:val="both"/>
        <w:rPr>
          <w:rFonts w:ascii="Arial" w:eastAsiaTheme="minorHAnsi" w:hAnsi="Arial" w:cs="Arial"/>
          <w:iCs/>
          <w:color w:val="000000" w:themeColor="text1"/>
          <w:szCs w:val="24"/>
        </w:rPr>
      </w:pPr>
    </w:p>
    <w:p w14:paraId="1875778F" w14:textId="77777777" w:rsidR="00BD6092" w:rsidRPr="00BD6092" w:rsidRDefault="00BD6092" w:rsidP="00BD6092">
      <w:pPr>
        <w:jc w:val="both"/>
        <w:rPr>
          <w:rFonts w:ascii="Arial" w:eastAsiaTheme="minorHAnsi" w:hAnsi="Arial" w:cs="Arial"/>
          <w:iCs/>
          <w:color w:val="000000" w:themeColor="text1"/>
          <w:szCs w:val="24"/>
        </w:rPr>
      </w:pPr>
      <w:r w:rsidRPr="00BD6092">
        <w:rPr>
          <w:rFonts w:ascii="Arial" w:eastAsiaTheme="minorHAnsi" w:hAnsi="Arial" w:cs="Arial"/>
          <w:iCs/>
          <w:color w:val="000000" w:themeColor="text1"/>
          <w:szCs w:val="24"/>
        </w:rPr>
        <w:t>It is noted that many residents requested the application to be refused, however, in working with the applicant Administration has gained key improvements to the design which are considered to reduce the overall impact of the development on the locality, specifically in relation to street setback, rear setback, plot ratio</w:t>
      </w:r>
      <w:r w:rsidRPr="00BD6092">
        <w:rPr>
          <w:rFonts w:ascii="Arial" w:eastAsiaTheme="minorHAnsi" w:hAnsi="Arial" w:cs="Arial"/>
          <w:color w:val="000000" w:themeColor="text1"/>
          <w:szCs w:val="24"/>
        </w:rPr>
        <w:t xml:space="preserve"> and </w:t>
      </w:r>
      <w:r w:rsidRPr="00BD6092">
        <w:rPr>
          <w:rFonts w:ascii="Arial" w:eastAsiaTheme="minorHAnsi" w:hAnsi="Arial" w:cs="Arial"/>
          <w:iCs/>
          <w:color w:val="000000" w:themeColor="text1"/>
          <w:szCs w:val="24"/>
        </w:rPr>
        <w:t xml:space="preserve">overshadowing. Further improvements could be made, however, without a Design Review Panel to provide architectural advice or a local planning policy articulating the desired building envelope and character, the City is limited in what it can request. </w:t>
      </w:r>
    </w:p>
    <w:p w14:paraId="6D78779F" w14:textId="77777777" w:rsidR="00BD6092" w:rsidRPr="00BD6092" w:rsidRDefault="00BD6092" w:rsidP="00BD6092">
      <w:pPr>
        <w:jc w:val="both"/>
        <w:rPr>
          <w:rFonts w:ascii="Arial" w:eastAsiaTheme="minorHAnsi" w:hAnsi="Arial" w:cs="Arial"/>
          <w:color w:val="000000" w:themeColor="text1"/>
          <w:szCs w:val="24"/>
        </w:rPr>
      </w:pPr>
    </w:p>
    <w:p w14:paraId="085D6656" w14:textId="77777777" w:rsidR="0056646A" w:rsidRDefault="0056646A" w:rsidP="00BD6092">
      <w:pPr>
        <w:jc w:val="both"/>
        <w:rPr>
          <w:rFonts w:ascii="Arial" w:eastAsiaTheme="minorHAnsi" w:hAnsi="Arial" w:cs="Arial"/>
          <w:iCs/>
          <w:color w:val="000000" w:themeColor="text1"/>
          <w:szCs w:val="24"/>
        </w:rPr>
      </w:pPr>
    </w:p>
    <w:p w14:paraId="5F3E39CF" w14:textId="77777777" w:rsidR="0056646A" w:rsidRDefault="0056646A" w:rsidP="00BD6092">
      <w:pPr>
        <w:jc w:val="both"/>
        <w:rPr>
          <w:rFonts w:ascii="Arial" w:eastAsiaTheme="minorHAnsi" w:hAnsi="Arial" w:cs="Arial"/>
          <w:iCs/>
          <w:color w:val="000000" w:themeColor="text1"/>
          <w:szCs w:val="24"/>
        </w:rPr>
      </w:pPr>
    </w:p>
    <w:p w14:paraId="41920453" w14:textId="022BA3F9" w:rsidR="00BD6092" w:rsidRPr="00BD6092" w:rsidRDefault="00BD6092" w:rsidP="00BD6092">
      <w:pPr>
        <w:jc w:val="both"/>
        <w:rPr>
          <w:rFonts w:ascii="Arial" w:eastAsiaTheme="minorHAnsi" w:hAnsi="Arial" w:cs="Arial"/>
          <w:iCs/>
          <w:color w:val="000000" w:themeColor="text1"/>
          <w:szCs w:val="24"/>
        </w:rPr>
      </w:pPr>
      <w:r w:rsidRPr="00BD6092">
        <w:rPr>
          <w:rFonts w:ascii="Arial" w:eastAsiaTheme="minorHAnsi" w:hAnsi="Arial" w:cs="Arial"/>
          <w:iCs/>
          <w:color w:val="000000" w:themeColor="text1"/>
          <w:szCs w:val="24"/>
        </w:rPr>
        <w:lastRenderedPageBreak/>
        <w:t xml:space="preserve">The changes made by the applicant have addressed Administration’s key concerns. The City, must therefore, be reasonable in its recommendation. If Administration recommends refusal for all DAP applications, it will lose its ability to negotiate with applicants as there would be no perceived benefit to make key changes.  </w:t>
      </w:r>
    </w:p>
    <w:p w14:paraId="19BCBDD8" w14:textId="77777777" w:rsidR="00BD6092" w:rsidRPr="00BD6092" w:rsidRDefault="00BD6092" w:rsidP="00BD6092">
      <w:pPr>
        <w:jc w:val="both"/>
        <w:rPr>
          <w:rFonts w:ascii="Arial" w:eastAsiaTheme="minorHAnsi" w:hAnsi="Arial" w:cs="Arial"/>
          <w:iCs/>
          <w:color w:val="000000" w:themeColor="text1"/>
          <w:szCs w:val="24"/>
        </w:rPr>
      </w:pPr>
    </w:p>
    <w:p w14:paraId="78CBCB33" w14:textId="77777777" w:rsidR="00BD6092" w:rsidRPr="00BD6092" w:rsidRDefault="00BD6092" w:rsidP="00BD6092">
      <w:pPr>
        <w:jc w:val="both"/>
        <w:rPr>
          <w:rFonts w:ascii="Arial" w:eastAsiaTheme="minorHAnsi" w:hAnsi="Arial" w:cs="Arial"/>
          <w:iCs/>
          <w:color w:val="000000" w:themeColor="text1"/>
          <w:szCs w:val="24"/>
        </w:rPr>
      </w:pPr>
      <w:proofErr w:type="gramStart"/>
      <w:r w:rsidRPr="00BD6092">
        <w:rPr>
          <w:rFonts w:ascii="Arial" w:eastAsiaTheme="minorHAnsi" w:hAnsi="Arial" w:cs="Arial"/>
          <w:iCs/>
          <w:color w:val="000000" w:themeColor="text1"/>
          <w:szCs w:val="24"/>
        </w:rPr>
        <w:t>In light of</w:t>
      </w:r>
      <w:proofErr w:type="gramEnd"/>
      <w:r w:rsidRPr="00BD6092">
        <w:rPr>
          <w:rFonts w:ascii="Arial" w:eastAsiaTheme="minorHAnsi" w:hAnsi="Arial" w:cs="Arial"/>
          <w:iCs/>
          <w:color w:val="000000" w:themeColor="text1"/>
          <w:szCs w:val="24"/>
        </w:rPr>
        <w:t xml:space="preserve"> the above Administration is of the view that the development is capable of support under the current planning framework. </w:t>
      </w:r>
    </w:p>
    <w:p w14:paraId="04357DA4" w14:textId="417E149C" w:rsidR="00B262BF" w:rsidRDefault="00B262BF">
      <w:pPr>
        <w:rPr>
          <w:rFonts w:ascii="Arial" w:hAnsi="Arial" w:cs="Arial"/>
          <w:szCs w:val="24"/>
        </w:rPr>
      </w:pPr>
      <w:r>
        <w:rPr>
          <w:rFonts w:ascii="Arial" w:hAnsi="Arial" w:cs="Arial"/>
          <w:szCs w:val="24"/>
        </w:rPr>
        <w:br w:type="page"/>
      </w:r>
    </w:p>
    <w:p w14:paraId="1CE971B3" w14:textId="23C6354F" w:rsidR="00B262BF" w:rsidRDefault="00B262BF" w:rsidP="00CD3E2D">
      <w:pPr>
        <w:pStyle w:val="Heading2"/>
        <w:numPr>
          <w:ilvl w:val="1"/>
          <w:numId w:val="9"/>
        </w:numPr>
        <w:spacing w:before="0" w:after="0"/>
        <w:ind w:left="0" w:hanging="851"/>
        <w:rPr>
          <w:rFonts w:ascii="Arial" w:hAnsi="Arial" w:cs="Arial"/>
          <w:sz w:val="24"/>
          <w:szCs w:val="24"/>
          <w:u w:val="none"/>
        </w:rPr>
      </w:pPr>
      <w:bookmarkStart w:id="89" w:name="_Toc25595058"/>
      <w:r w:rsidRPr="00B262BF">
        <w:rPr>
          <w:rFonts w:ascii="Arial" w:hAnsi="Arial" w:cs="Arial"/>
          <w:sz w:val="24"/>
          <w:szCs w:val="24"/>
          <w:u w:val="none"/>
        </w:rPr>
        <w:lastRenderedPageBreak/>
        <w:t>RFP 2018-19.02 Consulting Services Panel Council Report</w:t>
      </w:r>
      <w:bookmarkEnd w:id="89"/>
    </w:p>
    <w:p w14:paraId="05F7ED1F" w14:textId="13507470" w:rsidR="005513BB" w:rsidRDefault="005513BB" w:rsidP="005513BB"/>
    <w:tbl>
      <w:tblPr>
        <w:tblStyle w:val="TableGrid9"/>
        <w:tblW w:w="0" w:type="auto"/>
        <w:tblInd w:w="-5" w:type="dxa"/>
        <w:tblLook w:val="04A0" w:firstRow="1" w:lastRow="0" w:firstColumn="1" w:lastColumn="0" w:noHBand="0" w:noVBand="1"/>
      </w:tblPr>
      <w:tblGrid>
        <w:gridCol w:w="2634"/>
        <w:gridCol w:w="5674"/>
      </w:tblGrid>
      <w:tr w:rsidR="005513BB" w:rsidRPr="005513BB" w14:paraId="03C66D39" w14:textId="77777777" w:rsidTr="003406BE">
        <w:tc>
          <w:tcPr>
            <w:tcW w:w="2634" w:type="dxa"/>
          </w:tcPr>
          <w:p w14:paraId="5193DE51" w14:textId="77777777" w:rsidR="005513BB" w:rsidRPr="005513BB" w:rsidRDefault="005513BB" w:rsidP="005513BB">
            <w:pPr>
              <w:rPr>
                <w:rFonts w:ascii="Arial" w:hAnsi="Arial" w:cs="Arial"/>
                <w:b/>
                <w:szCs w:val="24"/>
              </w:rPr>
            </w:pPr>
            <w:r w:rsidRPr="005513BB">
              <w:rPr>
                <w:rFonts w:ascii="Arial" w:hAnsi="Arial" w:cs="Arial"/>
                <w:b/>
                <w:szCs w:val="24"/>
              </w:rPr>
              <w:t>Council</w:t>
            </w:r>
          </w:p>
        </w:tc>
        <w:tc>
          <w:tcPr>
            <w:tcW w:w="5674" w:type="dxa"/>
          </w:tcPr>
          <w:p w14:paraId="30C4AA4F" w14:textId="77777777" w:rsidR="005513BB" w:rsidRPr="005513BB" w:rsidRDefault="005513BB" w:rsidP="005513BB">
            <w:pPr>
              <w:rPr>
                <w:rFonts w:ascii="Arial" w:hAnsi="Arial" w:cs="Arial"/>
                <w:szCs w:val="24"/>
              </w:rPr>
            </w:pPr>
            <w:r w:rsidRPr="005513BB">
              <w:rPr>
                <w:rFonts w:ascii="Arial" w:hAnsi="Arial" w:cs="Arial"/>
                <w:szCs w:val="24"/>
              </w:rPr>
              <w:t>26 November 2019</w:t>
            </w:r>
          </w:p>
        </w:tc>
      </w:tr>
      <w:tr w:rsidR="005513BB" w:rsidRPr="005513BB" w14:paraId="681D0A0C" w14:textId="77777777" w:rsidTr="003406BE">
        <w:tc>
          <w:tcPr>
            <w:tcW w:w="2634" w:type="dxa"/>
          </w:tcPr>
          <w:p w14:paraId="6E58D2FC" w14:textId="77777777" w:rsidR="005513BB" w:rsidRPr="005513BB" w:rsidRDefault="005513BB" w:rsidP="005513BB">
            <w:pPr>
              <w:rPr>
                <w:rFonts w:ascii="Arial" w:hAnsi="Arial" w:cs="Arial"/>
                <w:b/>
                <w:szCs w:val="24"/>
              </w:rPr>
            </w:pPr>
            <w:r w:rsidRPr="005513BB">
              <w:rPr>
                <w:rFonts w:ascii="Arial" w:hAnsi="Arial" w:cs="Arial"/>
                <w:b/>
                <w:szCs w:val="24"/>
              </w:rPr>
              <w:t>Applicant</w:t>
            </w:r>
          </w:p>
        </w:tc>
        <w:tc>
          <w:tcPr>
            <w:tcW w:w="5674" w:type="dxa"/>
          </w:tcPr>
          <w:p w14:paraId="60A2FEFD" w14:textId="77777777" w:rsidR="005513BB" w:rsidRPr="005513BB" w:rsidRDefault="005513BB" w:rsidP="005513BB">
            <w:pPr>
              <w:rPr>
                <w:rFonts w:ascii="Arial" w:hAnsi="Arial" w:cs="Arial"/>
                <w:szCs w:val="24"/>
              </w:rPr>
            </w:pPr>
            <w:r w:rsidRPr="005513BB">
              <w:rPr>
                <w:rFonts w:ascii="Arial" w:hAnsi="Arial" w:cs="Arial"/>
                <w:szCs w:val="24"/>
              </w:rPr>
              <w:t xml:space="preserve">City of Nedlands </w:t>
            </w:r>
          </w:p>
        </w:tc>
      </w:tr>
      <w:tr w:rsidR="005513BB" w:rsidRPr="005513BB" w14:paraId="0178E1EE" w14:textId="77777777" w:rsidTr="003406BE">
        <w:tc>
          <w:tcPr>
            <w:tcW w:w="2634" w:type="dxa"/>
          </w:tcPr>
          <w:p w14:paraId="3D175BE8" w14:textId="77777777" w:rsidR="005513BB" w:rsidRPr="005513BB" w:rsidRDefault="005513BB" w:rsidP="005513BB">
            <w:pPr>
              <w:rPr>
                <w:rFonts w:ascii="Arial" w:hAnsi="Arial" w:cs="Arial"/>
                <w:b/>
                <w:szCs w:val="24"/>
              </w:rPr>
            </w:pPr>
            <w:r w:rsidRPr="005513BB">
              <w:rPr>
                <w:rFonts w:ascii="Arial" w:hAnsi="Arial" w:cs="Arial"/>
                <w:b/>
                <w:szCs w:val="24"/>
              </w:rPr>
              <w:t xml:space="preserve">Employee Disclosure under </w:t>
            </w:r>
            <w:r w:rsidRPr="005513BB">
              <w:rPr>
                <w:rFonts w:ascii="Arial" w:hAnsi="Arial" w:cs="Arial"/>
                <w:b/>
                <w:i/>
                <w:szCs w:val="24"/>
              </w:rPr>
              <w:t>section 5.70 Local Government Act 1995</w:t>
            </w:r>
          </w:p>
        </w:tc>
        <w:tc>
          <w:tcPr>
            <w:tcW w:w="5674" w:type="dxa"/>
          </w:tcPr>
          <w:p w14:paraId="442D9C30" w14:textId="77777777" w:rsidR="005513BB" w:rsidRPr="005513BB" w:rsidRDefault="005513BB" w:rsidP="005513BB">
            <w:pPr>
              <w:rPr>
                <w:rFonts w:ascii="Arial" w:hAnsi="Arial" w:cs="Arial"/>
                <w:szCs w:val="24"/>
              </w:rPr>
            </w:pPr>
            <w:r w:rsidRPr="005513BB">
              <w:rPr>
                <w:rFonts w:ascii="Arial" w:hAnsi="Arial" w:cs="Arial"/>
                <w:szCs w:val="24"/>
              </w:rPr>
              <w:t xml:space="preserve"> Nil.</w:t>
            </w:r>
          </w:p>
          <w:p w14:paraId="24CDAD2A" w14:textId="77777777" w:rsidR="005513BB" w:rsidRPr="005513BB" w:rsidRDefault="005513BB" w:rsidP="005513BB">
            <w:pPr>
              <w:spacing w:before="120" w:line="260" w:lineRule="atLeast"/>
              <w:rPr>
                <w:rFonts w:ascii="Arial" w:hAnsi="Arial" w:cs="Arial"/>
                <w:szCs w:val="24"/>
                <w:lang w:eastAsia="en-AU"/>
              </w:rPr>
            </w:pPr>
          </w:p>
        </w:tc>
      </w:tr>
      <w:tr w:rsidR="005513BB" w:rsidRPr="005513BB" w14:paraId="2692F95A" w14:textId="77777777" w:rsidTr="003406BE">
        <w:tc>
          <w:tcPr>
            <w:tcW w:w="2634" w:type="dxa"/>
          </w:tcPr>
          <w:p w14:paraId="15800762" w14:textId="77777777" w:rsidR="005513BB" w:rsidRPr="005513BB" w:rsidRDefault="005513BB" w:rsidP="005513BB">
            <w:pPr>
              <w:rPr>
                <w:rFonts w:ascii="Arial" w:hAnsi="Arial" w:cs="Arial"/>
                <w:b/>
                <w:szCs w:val="24"/>
              </w:rPr>
            </w:pPr>
            <w:r w:rsidRPr="005513BB">
              <w:rPr>
                <w:rFonts w:ascii="Arial" w:hAnsi="Arial" w:cs="Arial"/>
                <w:b/>
                <w:szCs w:val="24"/>
              </w:rPr>
              <w:t>Director</w:t>
            </w:r>
          </w:p>
        </w:tc>
        <w:tc>
          <w:tcPr>
            <w:tcW w:w="5674" w:type="dxa"/>
          </w:tcPr>
          <w:p w14:paraId="6BA7FC9D" w14:textId="77777777" w:rsidR="005513BB" w:rsidRPr="005513BB" w:rsidRDefault="005513BB" w:rsidP="005513BB">
            <w:pPr>
              <w:rPr>
                <w:rFonts w:ascii="Arial" w:hAnsi="Arial" w:cs="Arial"/>
                <w:szCs w:val="24"/>
              </w:rPr>
            </w:pPr>
            <w:r w:rsidRPr="005513BB">
              <w:rPr>
                <w:rFonts w:ascii="Arial" w:hAnsi="Arial" w:cs="Arial"/>
                <w:szCs w:val="24"/>
              </w:rPr>
              <w:t>Jim Duff – Director Technical Services</w:t>
            </w:r>
          </w:p>
        </w:tc>
      </w:tr>
      <w:tr w:rsidR="005513BB" w:rsidRPr="005513BB" w14:paraId="39003AD5" w14:textId="77777777" w:rsidTr="003406BE">
        <w:tc>
          <w:tcPr>
            <w:tcW w:w="2634" w:type="dxa"/>
          </w:tcPr>
          <w:p w14:paraId="6F74B98D" w14:textId="77777777" w:rsidR="005513BB" w:rsidRPr="005513BB" w:rsidRDefault="005513BB" w:rsidP="005513BB">
            <w:pPr>
              <w:rPr>
                <w:rFonts w:ascii="Arial" w:hAnsi="Arial" w:cs="Arial"/>
                <w:b/>
                <w:szCs w:val="24"/>
              </w:rPr>
            </w:pPr>
            <w:r w:rsidRPr="005513BB">
              <w:rPr>
                <w:rFonts w:ascii="Arial" w:hAnsi="Arial" w:cs="Arial"/>
                <w:b/>
                <w:szCs w:val="24"/>
              </w:rPr>
              <w:t>CEO</w:t>
            </w:r>
          </w:p>
        </w:tc>
        <w:tc>
          <w:tcPr>
            <w:tcW w:w="5674" w:type="dxa"/>
          </w:tcPr>
          <w:p w14:paraId="6BFF377A" w14:textId="77777777" w:rsidR="005513BB" w:rsidRPr="005513BB" w:rsidRDefault="005513BB" w:rsidP="005513BB">
            <w:pPr>
              <w:rPr>
                <w:rFonts w:ascii="Arial" w:hAnsi="Arial" w:cs="Arial"/>
                <w:szCs w:val="24"/>
              </w:rPr>
            </w:pPr>
            <w:r w:rsidRPr="005513BB">
              <w:rPr>
                <w:rFonts w:ascii="Arial" w:hAnsi="Arial" w:cs="Arial"/>
                <w:szCs w:val="24"/>
              </w:rPr>
              <w:t>Mark Goodlet</w:t>
            </w:r>
          </w:p>
        </w:tc>
      </w:tr>
      <w:tr w:rsidR="005513BB" w:rsidRPr="005513BB" w14:paraId="0AE11280" w14:textId="77777777" w:rsidTr="003406BE">
        <w:tc>
          <w:tcPr>
            <w:tcW w:w="2634" w:type="dxa"/>
          </w:tcPr>
          <w:p w14:paraId="58DDCC6D" w14:textId="77777777" w:rsidR="005513BB" w:rsidRPr="005513BB" w:rsidRDefault="005513BB" w:rsidP="005513BB">
            <w:pPr>
              <w:rPr>
                <w:rFonts w:ascii="Arial" w:hAnsi="Arial" w:cs="Arial"/>
                <w:b/>
                <w:szCs w:val="24"/>
              </w:rPr>
            </w:pPr>
            <w:r w:rsidRPr="005513BB">
              <w:rPr>
                <w:rFonts w:ascii="Arial" w:hAnsi="Arial" w:cs="Arial"/>
                <w:b/>
                <w:szCs w:val="24"/>
              </w:rPr>
              <w:t>Attachments</w:t>
            </w:r>
          </w:p>
        </w:tc>
        <w:tc>
          <w:tcPr>
            <w:tcW w:w="5674" w:type="dxa"/>
          </w:tcPr>
          <w:p w14:paraId="07134F97" w14:textId="5A48081B" w:rsidR="005513BB" w:rsidRPr="005513BB" w:rsidRDefault="005513BB" w:rsidP="005513BB">
            <w:pPr>
              <w:numPr>
                <w:ilvl w:val="0"/>
                <w:numId w:val="58"/>
              </w:numPr>
              <w:ind w:left="518" w:hanging="518"/>
              <w:rPr>
                <w:rFonts w:ascii="Arial" w:hAnsi="Arial" w:cs="Arial"/>
                <w:szCs w:val="32"/>
                <w:lang w:val="en-US"/>
              </w:rPr>
            </w:pPr>
            <w:r w:rsidRPr="005513BB">
              <w:rPr>
                <w:rFonts w:ascii="Arial" w:hAnsi="Arial" w:cs="Arial"/>
                <w:szCs w:val="32"/>
                <w:lang w:val="en-US"/>
              </w:rPr>
              <w:t>Evaluation Scoresheet - Confidential</w:t>
            </w:r>
          </w:p>
        </w:tc>
      </w:tr>
    </w:tbl>
    <w:p w14:paraId="778F6647" w14:textId="77777777" w:rsidR="005513BB" w:rsidRPr="005513BB" w:rsidRDefault="005513BB" w:rsidP="005513BB">
      <w:pPr>
        <w:jc w:val="both"/>
        <w:rPr>
          <w:rFonts w:ascii="Arial" w:eastAsiaTheme="minorHAnsi" w:hAnsi="Arial" w:cs="Arial"/>
          <w:b/>
          <w:szCs w:val="32"/>
          <w:lang w:val="en-US"/>
        </w:rPr>
      </w:pPr>
    </w:p>
    <w:p w14:paraId="4CC6769F" w14:textId="77777777" w:rsidR="005513BB" w:rsidRPr="005513BB" w:rsidRDefault="005513BB" w:rsidP="005513BB">
      <w:pPr>
        <w:jc w:val="both"/>
        <w:rPr>
          <w:rFonts w:ascii="Arial" w:eastAsiaTheme="minorHAnsi" w:hAnsi="Arial" w:cs="Arial"/>
          <w:b/>
          <w:sz w:val="28"/>
          <w:szCs w:val="32"/>
          <w:lang w:val="en-US"/>
        </w:rPr>
      </w:pPr>
      <w:r w:rsidRPr="005513BB">
        <w:rPr>
          <w:rFonts w:ascii="Arial" w:eastAsiaTheme="minorHAnsi" w:hAnsi="Arial" w:cs="Arial"/>
          <w:b/>
          <w:sz w:val="28"/>
          <w:szCs w:val="32"/>
          <w:lang w:val="en-US"/>
        </w:rPr>
        <w:t>Executive Summary</w:t>
      </w:r>
    </w:p>
    <w:p w14:paraId="74C197D0" w14:textId="77777777" w:rsidR="005513BB" w:rsidRPr="005513BB" w:rsidRDefault="005513BB" w:rsidP="005513BB">
      <w:pPr>
        <w:jc w:val="both"/>
        <w:rPr>
          <w:rFonts w:ascii="Arial" w:eastAsiaTheme="minorHAnsi" w:hAnsi="Arial" w:cs="Arial"/>
          <w:b/>
          <w:szCs w:val="32"/>
          <w:lang w:val="en-US"/>
        </w:rPr>
      </w:pPr>
    </w:p>
    <w:p w14:paraId="41E9EF8A" w14:textId="77777777" w:rsidR="005513BB" w:rsidRPr="005513BB" w:rsidRDefault="005513BB" w:rsidP="005513BB">
      <w:pPr>
        <w:jc w:val="both"/>
        <w:rPr>
          <w:rFonts w:ascii="Arial" w:eastAsiaTheme="minorHAnsi" w:hAnsi="Arial" w:cs="Arial"/>
          <w:szCs w:val="32"/>
          <w:lang w:val="en-US"/>
        </w:rPr>
      </w:pPr>
      <w:r w:rsidRPr="005513BB">
        <w:rPr>
          <w:rFonts w:ascii="Arial" w:eastAsiaTheme="minorHAnsi" w:hAnsi="Arial" w:cs="Arial"/>
          <w:szCs w:val="32"/>
          <w:lang w:val="en-US"/>
        </w:rPr>
        <w:t>To appoint pre-qualified suppliers to a panel for consulting services.</w:t>
      </w:r>
    </w:p>
    <w:p w14:paraId="4697470A" w14:textId="2BD36E4B" w:rsidR="005513BB" w:rsidRDefault="005513BB" w:rsidP="005513BB">
      <w:pPr>
        <w:jc w:val="both"/>
        <w:rPr>
          <w:rFonts w:ascii="Arial" w:eastAsiaTheme="minorHAnsi" w:hAnsi="Arial" w:cs="Arial"/>
          <w:b/>
          <w:szCs w:val="32"/>
          <w:lang w:val="en-US"/>
        </w:rPr>
      </w:pPr>
    </w:p>
    <w:p w14:paraId="693B0E48" w14:textId="77777777" w:rsidR="001879F1" w:rsidRPr="005513BB" w:rsidRDefault="001879F1" w:rsidP="005513BB">
      <w:pPr>
        <w:jc w:val="both"/>
        <w:rPr>
          <w:rFonts w:ascii="Arial" w:eastAsiaTheme="minorHAnsi" w:hAnsi="Arial" w:cs="Arial"/>
          <w:b/>
          <w:szCs w:val="32"/>
          <w:lang w:val="en-US"/>
        </w:rPr>
      </w:pPr>
    </w:p>
    <w:p w14:paraId="348D3688" w14:textId="2DBD0E62" w:rsidR="005513BB" w:rsidRPr="005513BB" w:rsidRDefault="005513BB" w:rsidP="005513BB">
      <w:pPr>
        <w:jc w:val="both"/>
        <w:rPr>
          <w:rFonts w:ascii="Arial" w:eastAsiaTheme="minorHAnsi" w:hAnsi="Arial" w:cs="Arial"/>
          <w:b/>
          <w:sz w:val="28"/>
          <w:szCs w:val="32"/>
          <w:lang w:val="en-US"/>
        </w:rPr>
      </w:pPr>
      <w:r w:rsidRPr="005513BB">
        <w:rPr>
          <w:rFonts w:ascii="Arial" w:eastAsiaTheme="minorHAnsi" w:hAnsi="Arial" w:cs="Arial"/>
          <w:b/>
          <w:sz w:val="28"/>
          <w:szCs w:val="32"/>
          <w:lang w:val="en-US"/>
        </w:rPr>
        <w:t>Recommendation to Co</w:t>
      </w:r>
      <w:r w:rsidR="001879F1">
        <w:rPr>
          <w:rFonts w:ascii="Arial" w:eastAsiaTheme="minorHAnsi" w:hAnsi="Arial" w:cs="Arial"/>
          <w:b/>
          <w:sz w:val="28"/>
          <w:szCs w:val="32"/>
          <w:lang w:val="en-US"/>
        </w:rPr>
        <w:t>uncil</w:t>
      </w:r>
    </w:p>
    <w:p w14:paraId="2871C877" w14:textId="77777777" w:rsidR="005513BB" w:rsidRPr="005513BB" w:rsidRDefault="005513BB" w:rsidP="005513BB">
      <w:pPr>
        <w:jc w:val="both"/>
        <w:rPr>
          <w:rFonts w:ascii="Arial" w:eastAsiaTheme="minorHAnsi" w:hAnsi="Arial" w:cs="Arial"/>
          <w:b/>
          <w:szCs w:val="32"/>
          <w:lang w:val="en-US"/>
        </w:rPr>
      </w:pPr>
    </w:p>
    <w:p w14:paraId="30243487" w14:textId="77777777" w:rsidR="005513BB" w:rsidRPr="005513BB" w:rsidRDefault="005513BB" w:rsidP="005513BB">
      <w:pPr>
        <w:jc w:val="both"/>
        <w:rPr>
          <w:rFonts w:ascii="Arial" w:eastAsiaTheme="minorHAnsi" w:hAnsi="Arial" w:cs="Arial"/>
          <w:b/>
          <w:szCs w:val="32"/>
          <w:lang w:val="en-US"/>
        </w:rPr>
      </w:pPr>
      <w:r w:rsidRPr="005513BB">
        <w:rPr>
          <w:rFonts w:ascii="Arial" w:eastAsiaTheme="minorHAnsi" w:hAnsi="Arial" w:cs="Arial"/>
          <w:b/>
          <w:szCs w:val="32"/>
          <w:lang w:val="en-US"/>
        </w:rPr>
        <w:t>Council:</w:t>
      </w:r>
    </w:p>
    <w:p w14:paraId="77FFFAD4" w14:textId="77777777" w:rsidR="005513BB" w:rsidRPr="005513BB" w:rsidRDefault="005513BB" w:rsidP="00CD3E2D">
      <w:pPr>
        <w:jc w:val="both"/>
        <w:rPr>
          <w:rFonts w:ascii="Arial" w:eastAsiaTheme="minorHAnsi" w:hAnsi="Arial" w:cs="Arial"/>
          <w:b/>
          <w:szCs w:val="32"/>
          <w:lang w:val="en-US"/>
        </w:rPr>
      </w:pPr>
    </w:p>
    <w:p w14:paraId="32468469" w14:textId="77777777" w:rsidR="005513BB" w:rsidRPr="005513BB" w:rsidRDefault="005513BB" w:rsidP="00CD3E2D">
      <w:pPr>
        <w:numPr>
          <w:ilvl w:val="0"/>
          <w:numId w:val="44"/>
        </w:numPr>
        <w:ind w:left="567" w:hanging="567"/>
        <w:contextualSpacing/>
        <w:jc w:val="both"/>
        <w:rPr>
          <w:rFonts w:ascii="Arial" w:eastAsiaTheme="minorHAnsi" w:hAnsi="Arial" w:cs="Arial"/>
          <w:b/>
          <w:szCs w:val="24"/>
          <w:lang w:val="en-GB"/>
        </w:rPr>
      </w:pPr>
      <w:r w:rsidRPr="005513BB">
        <w:rPr>
          <w:rFonts w:ascii="Arial" w:eastAsiaTheme="minorHAnsi" w:hAnsi="Arial" w:cs="Arial"/>
          <w:b/>
          <w:szCs w:val="24"/>
          <w:lang w:val="en-GB"/>
        </w:rPr>
        <w:t>agrees to appoint the following contractors to the RFP 2018-19.02 Consulting Services Panel:</w:t>
      </w:r>
    </w:p>
    <w:p w14:paraId="5652917A" w14:textId="77777777" w:rsidR="005513BB" w:rsidRPr="005513BB" w:rsidRDefault="005513BB" w:rsidP="00CD3E2D">
      <w:pPr>
        <w:ind w:left="709"/>
        <w:contextualSpacing/>
        <w:jc w:val="both"/>
        <w:rPr>
          <w:rFonts w:ascii="Arial" w:eastAsiaTheme="minorHAnsi" w:hAnsi="Arial" w:cs="Arial"/>
          <w:b/>
          <w:szCs w:val="24"/>
          <w:lang w:val="en-GB"/>
        </w:rPr>
      </w:pPr>
    </w:p>
    <w:p w14:paraId="38A3CD49" w14:textId="77777777" w:rsidR="005513BB" w:rsidRPr="005513BB" w:rsidRDefault="005513BB" w:rsidP="00CD3E2D">
      <w:pPr>
        <w:ind w:left="360" w:firstLine="207"/>
        <w:jc w:val="both"/>
        <w:rPr>
          <w:rFonts w:ascii="Arial" w:eastAsiaTheme="minorHAnsi" w:hAnsi="Arial" w:cs="Arial"/>
          <w:b/>
          <w:szCs w:val="24"/>
          <w:lang w:val="en-GB"/>
        </w:rPr>
      </w:pPr>
      <w:r w:rsidRPr="005513BB">
        <w:rPr>
          <w:rFonts w:ascii="Arial" w:eastAsiaTheme="minorHAnsi" w:hAnsi="Arial" w:cs="Arial"/>
          <w:b/>
          <w:szCs w:val="24"/>
          <w:lang w:val="en-GB"/>
        </w:rPr>
        <w:t>Landscape Architecture</w:t>
      </w:r>
    </w:p>
    <w:p w14:paraId="7F074CCC" w14:textId="77777777" w:rsidR="005513BB" w:rsidRPr="005513BB" w:rsidRDefault="005513BB" w:rsidP="00CD3E2D">
      <w:pPr>
        <w:ind w:left="360"/>
        <w:jc w:val="both"/>
        <w:rPr>
          <w:rFonts w:ascii="Arial" w:eastAsiaTheme="minorHAnsi" w:hAnsi="Arial" w:cs="Arial"/>
          <w:b/>
          <w:szCs w:val="24"/>
          <w:lang w:val="en-GB"/>
        </w:rPr>
      </w:pPr>
    </w:p>
    <w:p w14:paraId="561A21CC" w14:textId="1AF7BD2B" w:rsidR="005513BB" w:rsidRPr="003B41BD" w:rsidRDefault="005513BB" w:rsidP="00CD3E2D">
      <w:pPr>
        <w:pStyle w:val="ListParagraph"/>
        <w:numPr>
          <w:ilvl w:val="0"/>
          <w:numId w:val="45"/>
        </w:numPr>
        <w:spacing w:after="0" w:line="240" w:lineRule="auto"/>
        <w:ind w:left="1134" w:hanging="567"/>
        <w:jc w:val="both"/>
        <w:rPr>
          <w:rFonts w:ascii="Arial" w:eastAsiaTheme="minorHAnsi" w:hAnsi="Arial" w:cs="Arial"/>
          <w:b/>
          <w:szCs w:val="24"/>
        </w:rPr>
      </w:pPr>
      <w:r w:rsidRPr="003B41BD">
        <w:rPr>
          <w:rFonts w:ascii="Arial" w:eastAsiaTheme="minorHAnsi" w:hAnsi="Arial" w:cs="Arial"/>
          <w:b/>
          <w:szCs w:val="24"/>
        </w:rPr>
        <w:t>Tim Davies Landscaping Pty Ltd</w:t>
      </w:r>
    </w:p>
    <w:p w14:paraId="438F7A55" w14:textId="77777777" w:rsidR="005513BB" w:rsidRPr="005513BB" w:rsidRDefault="005513BB" w:rsidP="00CD3E2D">
      <w:pPr>
        <w:pStyle w:val="ListParagraph"/>
        <w:numPr>
          <w:ilvl w:val="0"/>
          <w:numId w:val="45"/>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Emerge Associates</w:t>
      </w:r>
    </w:p>
    <w:p w14:paraId="7254E5F1" w14:textId="77777777" w:rsidR="005513BB" w:rsidRPr="005513BB" w:rsidRDefault="005513BB" w:rsidP="00CD3E2D">
      <w:pPr>
        <w:pStyle w:val="ListParagraph"/>
        <w:numPr>
          <w:ilvl w:val="0"/>
          <w:numId w:val="45"/>
        </w:numPr>
        <w:spacing w:after="0" w:line="240" w:lineRule="auto"/>
        <w:ind w:left="1134" w:hanging="567"/>
        <w:jc w:val="both"/>
        <w:rPr>
          <w:rFonts w:ascii="Arial" w:eastAsiaTheme="minorHAnsi" w:hAnsi="Arial" w:cs="Arial"/>
          <w:b/>
          <w:szCs w:val="24"/>
        </w:rPr>
      </w:pPr>
      <w:proofErr w:type="spellStart"/>
      <w:r w:rsidRPr="005513BB">
        <w:rPr>
          <w:rFonts w:ascii="Arial" w:eastAsiaTheme="minorHAnsi" w:hAnsi="Arial" w:cs="Arial"/>
          <w:b/>
          <w:szCs w:val="24"/>
        </w:rPr>
        <w:t>Cardno</w:t>
      </w:r>
      <w:proofErr w:type="spellEnd"/>
      <w:r w:rsidRPr="005513BB">
        <w:rPr>
          <w:rFonts w:ascii="Arial" w:eastAsiaTheme="minorHAnsi" w:hAnsi="Arial" w:cs="Arial"/>
          <w:b/>
          <w:szCs w:val="24"/>
        </w:rPr>
        <w:t xml:space="preserve"> (WA) Pty Ltd</w:t>
      </w:r>
    </w:p>
    <w:p w14:paraId="3E06514D" w14:textId="77777777" w:rsidR="005513BB" w:rsidRPr="005513BB" w:rsidRDefault="005513BB" w:rsidP="00CD3E2D">
      <w:pPr>
        <w:ind w:left="360"/>
        <w:jc w:val="both"/>
        <w:rPr>
          <w:rFonts w:ascii="Arial" w:eastAsiaTheme="minorHAnsi" w:hAnsi="Arial" w:cs="Arial"/>
          <w:b/>
          <w:szCs w:val="24"/>
          <w:lang w:val="en-GB"/>
        </w:rPr>
      </w:pPr>
    </w:p>
    <w:p w14:paraId="1369CF77" w14:textId="77777777" w:rsidR="005513BB" w:rsidRPr="005513BB" w:rsidRDefault="005513BB" w:rsidP="00CD3E2D">
      <w:pPr>
        <w:ind w:left="360" w:firstLine="207"/>
        <w:jc w:val="both"/>
        <w:rPr>
          <w:rFonts w:ascii="Arial" w:eastAsiaTheme="minorHAnsi" w:hAnsi="Arial" w:cs="Arial"/>
          <w:b/>
          <w:szCs w:val="24"/>
          <w:lang w:val="en-GB"/>
        </w:rPr>
      </w:pPr>
      <w:r w:rsidRPr="005513BB">
        <w:rPr>
          <w:rFonts w:ascii="Arial" w:eastAsiaTheme="minorHAnsi" w:hAnsi="Arial" w:cs="Arial"/>
          <w:b/>
          <w:szCs w:val="24"/>
          <w:lang w:val="en-GB"/>
        </w:rPr>
        <w:t xml:space="preserve">Architectural Services </w:t>
      </w:r>
    </w:p>
    <w:p w14:paraId="5D48CF90" w14:textId="77777777" w:rsidR="005513BB" w:rsidRPr="005513BB" w:rsidRDefault="005513BB" w:rsidP="00CD3E2D">
      <w:pPr>
        <w:ind w:left="360"/>
        <w:jc w:val="both"/>
        <w:rPr>
          <w:rFonts w:ascii="Arial" w:eastAsiaTheme="minorHAnsi" w:hAnsi="Arial" w:cs="Arial"/>
          <w:b/>
          <w:szCs w:val="24"/>
          <w:lang w:val="en-GB"/>
        </w:rPr>
      </w:pPr>
    </w:p>
    <w:p w14:paraId="4D4F9E27" w14:textId="77777777" w:rsidR="005513BB" w:rsidRPr="005513BB" w:rsidRDefault="005513BB" w:rsidP="00CD3E2D">
      <w:pPr>
        <w:pStyle w:val="ListParagraph"/>
        <w:numPr>
          <w:ilvl w:val="0"/>
          <w:numId w:val="48"/>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Hodge Collard Preston Architects</w:t>
      </w:r>
    </w:p>
    <w:p w14:paraId="02732C04" w14:textId="77777777" w:rsidR="005513BB" w:rsidRPr="005513BB" w:rsidRDefault="005513BB" w:rsidP="00CD3E2D">
      <w:pPr>
        <w:pStyle w:val="ListParagraph"/>
        <w:numPr>
          <w:ilvl w:val="0"/>
          <w:numId w:val="48"/>
        </w:numPr>
        <w:spacing w:after="0" w:line="240" w:lineRule="auto"/>
        <w:ind w:left="1134" w:hanging="567"/>
        <w:jc w:val="both"/>
        <w:rPr>
          <w:rFonts w:ascii="Arial" w:eastAsiaTheme="minorHAnsi" w:hAnsi="Arial" w:cs="Arial"/>
          <w:b/>
          <w:szCs w:val="24"/>
        </w:rPr>
      </w:pPr>
      <w:proofErr w:type="spellStart"/>
      <w:r w:rsidRPr="005513BB">
        <w:rPr>
          <w:rFonts w:ascii="Arial" w:eastAsiaTheme="minorHAnsi" w:hAnsi="Arial" w:cs="Arial"/>
          <w:b/>
          <w:szCs w:val="24"/>
        </w:rPr>
        <w:t>Bollig</w:t>
      </w:r>
      <w:proofErr w:type="spellEnd"/>
      <w:r w:rsidRPr="005513BB">
        <w:rPr>
          <w:rFonts w:ascii="Arial" w:eastAsiaTheme="minorHAnsi" w:hAnsi="Arial" w:cs="Arial"/>
          <w:b/>
          <w:szCs w:val="24"/>
        </w:rPr>
        <w:t xml:space="preserve"> Design Group</w:t>
      </w:r>
    </w:p>
    <w:p w14:paraId="176C53DF" w14:textId="77777777" w:rsidR="005513BB" w:rsidRPr="005513BB" w:rsidRDefault="005513BB" w:rsidP="00CD3E2D">
      <w:pPr>
        <w:pStyle w:val="ListParagraph"/>
        <w:numPr>
          <w:ilvl w:val="0"/>
          <w:numId w:val="48"/>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Holton Connor Architects &amp; Planners</w:t>
      </w:r>
    </w:p>
    <w:p w14:paraId="31DA5141" w14:textId="77777777" w:rsidR="005513BB" w:rsidRPr="005513BB" w:rsidRDefault="005513BB" w:rsidP="00CD3E2D">
      <w:pPr>
        <w:ind w:left="360"/>
        <w:jc w:val="both"/>
        <w:rPr>
          <w:rFonts w:ascii="Arial" w:eastAsiaTheme="minorHAnsi" w:hAnsi="Arial" w:cs="Arial"/>
          <w:b/>
          <w:szCs w:val="24"/>
          <w:lang w:val="en-GB"/>
        </w:rPr>
      </w:pPr>
    </w:p>
    <w:p w14:paraId="1F6C00C8" w14:textId="77777777" w:rsidR="005513BB" w:rsidRPr="005513BB" w:rsidRDefault="005513BB" w:rsidP="00CD3E2D">
      <w:pPr>
        <w:ind w:left="360" w:firstLine="207"/>
        <w:jc w:val="both"/>
        <w:rPr>
          <w:rFonts w:ascii="Arial" w:eastAsiaTheme="minorHAnsi" w:hAnsi="Arial" w:cs="Arial"/>
          <w:b/>
          <w:szCs w:val="24"/>
          <w:lang w:val="en-GB"/>
        </w:rPr>
      </w:pPr>
      <w:r w:rsidRPr="005513BB">
        <w:rPr>
          <w:rFonts w:ascii="Arial" w:eastAsiaTheme="minorHAnsi" w:hAnsi="Arial" w:cs="Arial"/>
          <w:b/>
          <w:szCs w:val="24"/>
          <w:lang w:val="en-GB"/>
        </w:rPr>
        <w:t>Surveying licenced cadastral</w:t>
      </w:r>
    </w:p>
    <w:p w14:paraId="0D66CE27" w14:textId="77777777" w:rsidR="005513BB" w:rsidRPr="005513BB" w:rsidRDefault="005513BB" w:rsidP="00CD3E2D">
      <w:pPr>
        <w:ind w:left="360"/>
        <w:jc w:val="both"/>
        <w:rPr>
          <w:rFonts w:ascii="Arial" w:eastAsiaTheme="minorHAnsi" w:hAnsi="Arial" w:cs="Arial"/>
          <w:b/>
          <w:szCs w:val="24"/>
          <w:lang w:val="en-GB"/>
        </w:rPr>
      </w:pPr>
    </w:p>
    <w:p w14:paraId="3BFF6B4F" w14:textId="77777777" w:rsidR="005513BB" w:rsidRPr="005513BB" w:rsidRDefault="005513BB" w:rsidP="00CD3E2D">
      <w:pPr>
        <w:pStyle w:val="ListParagraph"/>
        <w:numPr>
          <w:ilvl w:val="0"/>
          <w:numId w:val="49"/>
        </w:numPr>
        <w:spacing w:after="0" w:line="240" w:lineRule="auto"/>
        <w:ind w:left="1134" w:hanging="567"/>
        <w:jc w:val="both"/>
        <w:rPr>
          <w:rFonts w:ascii="Arial" w:eastAsiaTheme="minorHAnsi" w:hAnsi="Arial" w:cs="Arial"/>
          <w:b/>
          <w:szCs w:val="24"/>
        </w:rPr>
      </w:pPr>
      <w:proofErr w:type="spellStart"/>
      <w:r w:rsidRPr="005513BB">
        <w:rPr>
          <w:rFonts w:ascii="Arial" w:eastAsiaTheme="minorHAnsi" w:hAnsi="Arial" w:cs="Arial"/>
          <w:b/>
          <w:szCs w:val="24"/>
        </w:rPr>
        <w:t>Veris</w:t>
      </w:r>
      <w:proofErr w:type="spellEnd"/>
      <w:r w:rsidRPr="005513BB">
        <w:rPr>
          <w:rFonts w:ascii="Arial" w:eastAsiaTheme="minorHAnsi" w:hAnsi="Arial" w:cs="Arial"/>
          <w:b/>
          <w:szCs w:val="24"/>
        </w:rPr>
        <w:t xml:space="preserve"> Australia Pty Ltd</w:t>
      </w:r>
    </w:p>
    <w:p w14:paraId="50C497EE" w14:textId="77777777" w:rsidR="005513BB" w:rsidRPr="005513BB" w:rsidRDefault="005513BB" w:rsidP="00CD3E2D">
      <w:pPr>
        <w:pStyle w:val="ListParagraph"/>
        <w:numPr>
          <w:ilvl w:val="0"/>
          <w:numId w:val="49"/>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Land Surveys No Problems Just Solutions Pty Ltd</w:t>
      </w:r>
    </w:p>
    <w:p w14:paraId="21056453" w14:textId="77777777" w:rsidR="005513BB" w:rsidRPr="005513BB" w:rsidRDefault="005513BB" w:rsidP="00CD3E2D">
      <w:pPr>
        <w:pStyle w:val="ListParagraph"/>
        <w:numPr>
          <w:ilvl w:val="0"/>
          <w:numId w:val="49"/>
        </w:numPr>
        <w:spacing w:after="0" w:line="240" w:lineRule="auto"/>
        <w:ind w:left="1134" w:hanging="567"/>
        <w:jc w:val="both"/>
        <w:rPr>
          <w:rFonts w:ascii="Arial" w:eastAsiaTheme="minorHAnsi" w:hAnsi="Arial" w:cs="Arial"/>
          <w:b/>
          <w:szCs w:val="24"/>
        </w:rPr>
      </w:pPr>
      <w:proofErr w:type="spellStart"/>
      <w:r w:rsidRPr="005513BB">
        <w:rPr>
          <w:rFonts w:ascii="Arial" w:eastAsiaTheme="minorHAnsi" w:hAnsi="Arial" w:cs="Arial"/>
          <w:b/>
          <w:szCs w:val="24"/>
        </w:rPr>
        <w:t>Towntrek</w:t>
      </w:r>
      <w:proofErr w:type="spellEnd"/>
      <w:r w:rsidRPr="005513BB">
        <w:rPr>
          <w:rFonts w:ascii="Arial" w:eastAsiaTheme="minorHAnsi" w:hAnsi="Arial" w:cs="Arial"/>
          <w:b/>
          <w:szCs w:val="24"/>
        </w:rPr>
        <w:t xml:space="preserve"> Pty Ltd trading as Brown McAllister Surveyors</w:t>
      </w:r>
    </w:p>
    <w:p w14:paraId="66E675FA" w14:textId="77777777" w:rsidR="005513BB" w:rsidRPr="005513BB" w:rsidRDefault="005513BB" w:rsidP="00CD3E2D">
      <w:pPr>
        <w:ind w:left="360"/>
        <w:jc w:val="both"/>
        <w:rPr>
          <w:rFonts w:ascii="Arial" w:eastAsiaTheme="minorHAnsi" w:hAnsi="Arial" w:cs="Arial"/>
          <w:b/>
          <w:szCs w:val="24"/>
          <w:lang w:val="en-GB"/>
        </w:rPr>
      </w:pPr>
    </w:p>
    <w:p w14:paraId="3248F002" w14:textId="77777777" w:rsidR="005513BB" w:rsidRPr="005513BB" w:rsidRDefault="005513BB" w:rsidP="00CD3E2D">
      <w:pPr>
        <w:ind w:left="360" w:firstLine="207"/>
        <w:jc w:val="both"/>
        <w:rPr>
          <w:rFonts w:ascii="Arial" w:eastAsiaTheme="minorHAnsi" w:hAnsi="Arial" w:cs="Arial"/>
          <w:b/>
          <w:szCs w:val="24"/>
          <w:lang w:val="en-GB"/>
        </w:rPr>
      </w:pPr>
      <w:r w:rsidRPr="005513BB">
        <w:rPr>
          <w:rFonts w:ascii="Arial" w:eastAsiaTheme="minorHAnsi" w:hAnsi="Arial" w:cs="Arial"/>
          <w:b/>
          <w:szCs w:val="24"/>
          <w:lang w:val="en-GB"/>
        </w:rPr>
        <w:t>Surveying General</w:t>
      </w:r>
    </w:p>
    <w:p w14:paraId="332C3DB1" w14:textId="77777777" w:rsidR="005513BB" w:rsidRPr="005513BB" w:rsidRDefault="005513BB" w:rsidP="00CD3E2D">
      <w:pPr>
        <w:ind w:left="360"/>
        <w:jc w:val="both"/>
        <w:rPr>
          <w:rFonts w:ascii="Arial" w:eastAsiaTheme="minorHAnsi" w:hAnsi="Arial" w:cs="Arial"/>
          <w:b/>
          <w:szCs w:val="24"/>
          <w:lang w:val="en-GB"/>
        </w:rPr>
      </w:pPr>
    </w:p>
    <w:p w14:paraId="43477549" w14:textId="77777777" w:rsidR="005513BB" w:rsidRPr="005513BB" w:rsidRDefault="005513BB" w:rsidP="00CD3E2D">
      <w:pPr>
        <w:pStyle w:val="ListParagraph"/>
        <w:numPr>
          <w:ilvl w:val="0"/>
          <w:numId w:val="50"/>
        </w:numPr>
        <w:spacing w:after="0" w:line="240" w:lineRule="auto"/>
        <w:ind w:left="1134" w:hanging="567"/>
        <w:jc w:val="both"/>
        <w:rPr>
          <w:rFonts w:ascii="Arial" w:eastAsiaTheme="minorHAnsi" w:hAnsi="Arial" w:cs="Arial"/>
          <w:b/>
          <w:szCs w:val="24"/>
        </w:rPr>
      </w:pPr>
      <w:proofErr w:type="spellStart"/>
      <w:r w:rsidRPr="005513BB">
        <w:rPr>
          <w:rFonts w:ascii="Arial" w:eastAsiaTheme="minorHAnsi" w:hAnsi="Arial" w:cs="Arial"/>
          <w:b/>
          <w:szCs w:val="24"/>
        </w:rPr>
        <w:t>Veris</w:t>
      </w:r>
      <w:proofErr w:type="spellEnd"/>
      <w:r w:rsidRPr="005513BB">
        <w:rPr>
          <w:rFonts w:ascii="Arial" w:eastAsiaTheme="minorHAnsi" w:hAnsi="Arial" w:cs="Arial"/>
          <w:b/>
          <w:szCs w:val="24"/>
        </w:rPr>
        <w:t xml:space="preserve"> Australia Pty Ltd</w:t>
      </w:r>
    </w:p>
    <w:p w14:paraId="276B3E06" w14:textId="77777777" w:rsidR="005513BB" w:rsidRPr="005513BB" w:rsidRDefault="005513BB" w:rsidP="00CD3E2D">
      <w:pPr>
        <w:pStyle w:val="ListParagraph"/>
        <w:numPr>
          <w:ilvl w:val="0"/>
          <w:numId w:val="50"/>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Land Surveys No Problems Just Solutions Pty Ltd</w:t>
      </w:r>
    </w:p>
    <w:p w14:paraId="5837311D" w14:textId="77777777" w:rsidR="005513BB" w:rsidRPr="005513BB" w:rsidRDefault="005513BB" w:rsidP="00CD3E2D">
      <w:pPr>
        <w:pStyle w:val="ListParagraph"/>
        <w:numPr>
          <w:ilvl w:val="0"/>
          <w:numId w:val="50"/>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Brown McAllister Surveyors</w:t>
      </w:r>
    </w:p>
    <w:p w14:paraId="58640392" w14:textId="77777777" w:rsidR="005513BB" w:rsidRPr="005513BB" w:rsidRDefault="005513BB" w:rsidP="00CD3E2D">
      <w:pPr>
        <w:pStyle w:val="ListParagraph"/>
        <w:numPr>
          <w:ilvl w:val="0"/>
          <w:numId w:val="50"/>
        </w:numPr>
        <w:spacing w:after="0" w:line="240" w:lineRule="auto"/>
        <w:ind w:left="1134" w:hanging="567"/>
        <w:jc w:val="both"/>
        <w:rPr>
          <w:rFonts w:ascii="Arial" w:eastAsiaTheme="minorHAnsi" w:hAnsi="Arial" w:cs="Arial"/>
          <w:b/>
          <w:szCs w:val="24"/>
        </w:rPr>
      </w:pPr>
      <w:proofErr w:type="spellStart"/>
      <w:r w:rsidRPr="005513BB">
        <w:rPr>
          <w:rFonts w:ascii="Arial" w:eastAsiaTheme="minorHAnsi" w:hAnsi="Arial" w:cs="Arial"/>
          <w:b/>
          <w:szCs w:val="24"/>
        </w:rPr>
        <w:t>R.</w:t>
      </w:r>
      <w:proofErr w:type="gramStart"/>
      <w:r w:rsidRPr="005513BB">
        <w:rPr>
          <w:rFonts w:ascii="Arial" w:eastAsiaTheme="minorHAnsi" w:hAnsi="Arial" w:cs="Arial"/>
          <w:b/>
          <w:szCs w:val="24"/>
        </w:rPr>
        <w:t>K.Roach</w:t>
      </w:r>
      <w:proofErr w:type="spellEnd"/>
      <w:proofErr w:type="gramEnd"/>
    </w:p>
    <w:p w14:paraId="0FE9D04F" w14:textId="37B34582" w:rsidR="005513BB" w:rsidRDefault="005513BB" w:rsidP="00CD3E2D">
      <w:pPr>
        <w:ind w:left="360"/>
        <w:jc w:val="both"/>
        <w:rPr>
          <w:rFonts w:ascii="Arial" w:eastAsiaTheme="minorHAnsi" w:hAnsi="Arial" w:cs="Arial"/>
          <w:b/>
          <w:szCs w:val="24"/>
          <w:lang w:val="en-GB"/>
        </w:rPr>
      </w:pPr>
    </w:p>
    <w:p w14:paraId="737E6038" w14:textId="12FFD10E" w:rsidR="00CD3E2D" w:rsidRDefault="00CD3E2D" w:rsidP="00CD3E2D">
      <w:pPr>
        <w:ind w:left="360"/>
        <w:jc w:val="both"/>
        <w:rPr>
          <w:rFonts w:ascii="Arial" w:eastAsiaTheme="minorHAnsi" w:hAnsi="Arial" w:cs="Arial"/>
          <w:b/>
          <w:szCs w:val="24"/>
          <w:lang w:val="en-GB"/>
        </w:rPr>
      </w:pPr>
    </w:p>
    <w:p w14:paraId="17E91921" w14:textId="77777777" w:rsidR="005513BB" w:rsidRPr="005513BB" w:rsidRDefault="005513BB" w:rsidP="001879F1">
      <w:pPr>
        <w:ind w:left="567"/>
        <w:jc w:val="both"/>
        <w:rPr>
          <w:rFonts w:ascii="Arial" w:eastAsiaTheme="minorHAnsi" w:hAnsi="Arial" w:cs="Arial"/>
          <w:b/>
          <w:szCs w:val="24"/>
          <w:lang w:val="en-GB"/>
        </w:rPr>
      </w:pPr>
      <w:r w:rsidRPr="005513BB">
        <w:rPr>
          <w:rFonts w:ascii="Arial" w:eastAsiaTheme="minorHAnsi" w:hAnsi="Arial" w:cs="Arial"/>
          <w:b/>
          <w:szCs w:val="24"/>
          <w:lang w:val="en-GB"/>
        </w:rPr>
        <w:lastRenderedPageBreak/>
        <w:t xml:space="preserve">Transport Engineering; </w:t>
      </w:r>
    </w:p>
    <w:p w14:paraId="6475C3D4" w14:textId="77777777" w:rsidR="005513BB" w:rsidRPr="005513BB" w:rsidRDefault="005513BB" w:rsidP="00CD3E2D">
      <w:pPr>
        <w:ind w:left="360"/>
        <w:jc w:val="both"/>
        <w:rPr>
          <w:rFonts w:ascii="Arial" w:eastAsiaTheme="minorHAnsi" w:hAnsi="Arial" w:cs="Arial"/>
          <w:b/>
          <w:szCs w:val="24"/>
          <w:lang w:val="en-GB"/>
        </w:rPr>
      </w:pPr>
    </w:p>
    <w:p w14:paraId="14E688BD" w14:textId="77777777" w:rsidR="005513BB" w:rsidRPr="005513BB" w:rsidRDefault="005513BB" w:rsidP="001879F1">
      <w:pPr>
        <w:pStyle w:val="ListParagraph"/>
        <w:numPr>
          <w:ilvl w:val="0"/>
          <w:numId w:val="51"/>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GHD Pty Ltd</w:t>
      </w:r>
    </w:p>
    <w:p w14:paraId="6B1883A3" w14:textId="77777777" w:rsidR="005513BB" w:rsidRPr="005513BB" w:rsidRDefault="005513BB" w:rsidP="001879F1">
      <w:pPr>
        <w:pStyle w:val="ListParagraph"/>
        <w:numPr>
          <w:ilvl w:val="0"/>
          <w:numId w:val="51"/>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GTA Consultants (WA) Pty Ltd</w:t>
      </w:r>
    </w:p>
    <w:p w14:paraId="267F0146" w14:textId="77777777" w:rsidR="005513BB" w:rsidRPr="005513BB" w:rsidRDefault="005513BB" w:rsidP="001879F1">
      <w:pPr>
        <w:pStyle w:val="ListParagraph"/>
        <w:numPr>
          <w:ilvl w:val="0"/>
          <w:numId w:val="51"/>
        </w:numPr>
        <w:spacing w:after="0" w:line="240" w:lineRule="auto"/>
        <w:ind w:left="1134" w:hanging="567"/>
        <w:jc w:val="both"/>
        <w:rPr>
          <w:rFonts w:ascii="Arial" w:eastAsiaTheme="minorHAnsi" w:hAnsi="Arial" w:cs="Arial"/>
          <w:b/>
          <w:szCs w:val="24"/>
        </w:rPr>
      </w:pPr>
      <w:proofErr w:type="spellStart"/>
      <w:r w:rsidRPr="005513BB">
        <w:rPr>
          <w:rFonts w:ascii="Arial" w:eastAsiaTheme="minorHAnsi" w:hAnsi="Arial" w:cs="Arial"/>
          <w:b/>
          <w:szCs w:val="24"/>
        </w:rPr>
        <w:t>Cardno</w:t>
      </w:r>
      <w:proofErr w:type="spellEnd"/>
      <w:r w:rsidRPr="005513BB">
        <w:rPr>
          <w:rFonts w:ascii="Arial" w:eastAsiaTheme="minorHAnsi" w:hAnsi="Arial" w:cs="Arial"/>
          <w:b/>
          <w:szCs w:val="24"/>
        </w:rPr>
        <w:t xml:space="preserve"> (WA) Pty Ltd</w:t>
      </w:r>
    </w:p>
    <w:p w14:paraId="7160940C" w14:textId="77777777" w:rsidR="005513BB" w:rsidRPr="005513BB" w:rsidRDefault="005513BB" w:rsidP="00CD3E2D">
      <w:pPr>
        <w:ind w:left="360"/>
        <w:jc w:val="both"/>
        <w:rPr>
          <w:rFonts w:ascii="Arial" w:eastAsiaTheme="minorHAnsi" w:hAnsi="Arial" w:cs="Arial"/>
          <w:b/>
          <w:szCs w:val="24"/>
          <w:lang w:val="en-GB"/>
        </w:rPr>
      </w:pPr>
    </w:p>
    <w:p w14:paraId="211C845A" w14:textId="77777777" w:rsidR="005513BB" w:rsidRPr="005513BB" w:rsidRDefault="005513BB" w:rsidP="001879F1">
      <w:pPr>
        <w:ind w:left="567"/>
        <w:jc w:val="both"/>
        <w:rPr>
          <w:rFonts w:ascii="Arial" w:eastAsiaTheme="minorHAnsi" w:hAnsi="Arial" w:cs="Arial"/>
          <w:b/>
          <w:szCs w:val="24"/>
          <w:lang w:val="en-GB"/>
        </w:rPr>
      </w:pPr>
      <w:r w:rsidRPr="005513BB">
        <w:rPr>
          <w:rFonts w:ascii="Arial" w:eastAsiaTheme="minorHAnsi" w:hAnsi="Arial" w:cs="Arial"/>
          <w:b/>
          <w:szCs w:val="24"/>
          <w:lang w:val="en-GB"/>
        </w:rPr>
        <w:t>Structural Engineering</w:t>
      </w:r>
    </w:p>
    <w:p w14:paraId="5E0E2B10" w14:textId="77777777" w:rsidR="005513BB" w:rsidRPr="005513BB" w:rsidRDefault="005513BB" w:rsidP="00CD3E2D">
      <w:pPr>
        <w:ind w:left="360"/>
        <w:jc w:val="both"/>
        <w:rPr>
          <w:rFonts w:ascii="Arial" w:eastAsiaTheme="minorHAnsi" w:hAnsi="Arial" w:cs="Arial"/>
          <w:b/>
          <w:szCs w:val="24"/>
          <w:lang w:val="en-GB"/>
        </w:rPr>
      </w:pPr>
    </w:p>
    <w:p w14:paraId="6096F1C2" w14:textId="77777777" w:rsidR="005513BB" w:rsidRPr="005513BB" w:rsidRDefault="005513BB" w:rsidP="00CD3E2D">
      <w:pPr>
        <w:pStyle w:val="ListParagraph"/>
        <w:numPr>
          <w:ilvl w:val="0"/>
          <w:numId w:val="57"/>
        </w:numPr>
        <w:spacing w:after="0" w:line="240" w:lineRule="auto"/>
        <w:ind w:left="1134" w:hanging="567"/>
        <w:jc w:val="both"/>
        <w:rPr>
          <w:rFonts w:ascii="Arial" w:eastAsiaTheme="minorHAnsi" w:hAnsi="Arial" w:cs="Arial"/>
          <w:b/>
          <w:szCs w:val="24"/>
        </w:rPr>
      </w:pPr>
      <w:proofErr w:type="spellStart"/>
      <w:r w:rsidRPr="005513BB">
        <w:rPr>
          <w:rFonts w:ascii="Arial" w:eastAsiaTheme="minorHAnsi" w:hAnsi="Arial" w:cs="Arial"/>
          <w:b/>
          <w:szCs w:val="24"/>
        </w:rPr>
        <w:t>Advisian</w:t>
      </w:r>
      <w:proofErr w:type="spellEnd"/>
      <w:r w:rsidRPr="005513BB">
        <w:rPr>
          <w:rFonts w:ascii="Arial" w:eastAsiaTheme="minorHAnsi" w:hAnsi="Arial" w:cs="Arial"/>
          <w:b/>
          <w:szCs w:val="24"/>
        </w:rPr>
        <w:t xml:space="preserve"> Pty Ltd</w:t>
      </w:r>
    </w:p>
    <w:p w14:paraId="19C57D5D" w14:textId="77777777" w:rsidR="005513BB" w:rsidRPr="005513BB" w:rsidRDefault="005513BB" w:rsidP="00CD3E2D">
      <w:pPr>
        <w:pStyle w:val="ListParagraph"/>
        <w:numPr>
          <w:ilvl w:val="0"/>
          <w:numId w:val="57"/>
        </w:numPr>
        <w:spacing w:after="0" w:line="240" w:lineRule="auto"/>
        <w:ind w:hanging="513"/>
        <w:jc w:val="both"/>
        <w:rPr>
          <w:rFonts w:ascii="Arial" w:eastAsiaTheme="minorHAnsi" w:hAnsi="Arial" w:cs="Arial"/>
          <w:b/>
          <w:szCs w:val="24"/>
        </w:rPr>
      </w:pPr>
      <w:r w:rsidRPr="005513BB">
        <w:rPr>
          <w:rFonts w:ascii="Arial" w:eastAsiaTheme="minorHAnsi" w:hAnsi="Arial" w:cs="Arial"/>
          <w:b/>
          <w:szCs w:val="24"/>
        </w:rPr>
        <w:t>WGA WA Pty Ltd</w:t>
      </w:r>
    </w:p>
    <w:p w14:paraId="4867231D" w14:textId="77777777" w:rsidR="005513BB" w:rsidRPr="005513BB" w:rsidRDefault="005513BB" w:rsidP="00CD3E2D">
      <w:pPr>
        <w:pStyle w:val="ListParagraph"/>
        <w:numPr>
          <w:ilvl w:val="0"/>
          <w:numId w:val="57"/>
        </w:numPr>
        <w:spacing w:after="0" w:line="240" w:lineRule="auto"/>
        <w:ind w:hanging="513"/>
        <w:jc w:val="both"/>
        <w:rPr>
          <w:rFonts w:ascii="Arial" w:eastAsiaTheme="minorHAnsi" w:hAnsi="Arial" w:cs="Arial"/>
          <w:b/>
          <w:szCs w:val="24"/>
        </w:rPr>
      </w:pPr>
      <w:r w:rsidRPr="005513BB">
        <w:rPr>
          <w:rFonts w:ascii="Arial" w:eastAsiaTheme="minorHAnsi" w:hAnsi="Arial" w:cs="Arial"/>
          <w:b/>
          <w:szCs w:val="24"/>
        </w:rPr>
        <w:t>Pritchard Francis Consulting Pty Ltd</w:t>
      </w:r>
    </w:p>
    <w:p w14:paraId="37BAF091" w14:textId="77777777" w:rsidR="005513BB" w:rsidRPr="005513BB" w:rsidRDefault="005513BB" w:rsidP="00CD3E2D">
      <w:pPr>
        <w:ind w:left="360"/>
        <w:jc w:val="both"/>
        <w:rPr>
          <w:rFonts w:ascii="Arial" w:eastAsiaTheme="minorHAnsi" w:hAnsi="Arial" w:cs="Arial"/>
          <w:b/>
          <w:szCs w:val="24"/>
          <w:lang w:val="en-GB"/>
        </w:rPr>
      </w:pPr>
    </w:p>
    <w:p w14:paraId="19ABCD22" w14:textId="77777777" w:rsidR="005513BB" w:rsidRPr="005513BB" w:rsidRDefault="005513BB" w:rsidP="001879F1">
      <w:pPr>
        <w:ind w:left="567"/>
        <w:jc w:val="both"/>
        <w:rPr>
          <w:rFonts w:ascii="Arial" w:eastAsiaTheme="minorHAnsi" w:hAnsi="Arial" w:cs="Arial"/>
          <w:b/>
          <w:szCs w:val="24"/>
          <w:lang w:val="en-GB"/>
        </w:rPr>
      </w:pPr>
      <w:r w:rsidRPr="005513BB">
        <w:rPr>
          <w:rFonts w:ascii="Arial" w:eastAsiaTheme="minorHAnsi" w:hAnsi="Arial" w:cs="Arial"/>
          <w:b/>
          <w:szCs w:val="24"/>
          <w:lang w:val="en-GB"/>
        </w:rPr>
        <w:t xml:space="preserve">Electrical Engineering </w:t>
      </w:r>
    </w:p>
    <w:p w14:paraId="6EE95EC0" w14:textId="77777777" w:rsidR="005513BB" w:rsidRPr="005513BB" w:rsidRDefault="005513BB" w:rsidP="00CD3E2D">
      <w:pPr>
        <w:ind w:left="360"/>
        <w:jc w:val="both"/>
        <w:rPr>
          <w:rFonts w:ascii="Arial" w:eastAsiaTheme="minorHAnsi" w:hAnsi="Arial" w:cs="Arial"/>
          <w:b/>
          <w:szCs w:val="24"/>
          <w:lang w:val="en-GB"/>
        </w:rPr>
      </w:pPr>
    </w:p>
    <w:p w14:paraId="09E4DDF2" w14:textId="77777777" w:rsidR="005513BB" w:rsidRPr="005513BB" w:rsidRDefault="005513BB" w:rsidP="00CD3E2D">
      <w:pPr>
        <w:pStyle w:val="ListParagraph"/>
        <w:numPr>
          <w:ilvl w:val="0"/>
          <w:numId w:val="52"/>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Alliance Power &amp; Data Ltd</w:t>
      </w:r>
    </w:p>
    <w:p w14:paraId="2C23397F" w14:textId="77777777" w:rsidR="005513BB" w:rsidRPr="005513BB" w:rsidRDefault="005513BB" w:rsidP="00CD3E2D">
      <w:pPr>
        <w:pStyle w:val="ListParagraph"/>
        <w:numPr>
          <w:ilvl w:val="0"/>
          <w:numId w:val="52"/>
        </w:numPr>
        <w:spacing w:after="0" w:line="240" w:lineRule="auto"/>
        <w:ind w:left="1134" w:hanging="567"/>
        <w:jc w:val="both"/>
        <w:rPr>
          <w:rFonts w:ascii="Arial" w:eastAsiaTheme="minorHAnsi" w:hAnsi="Arial" w:cs="Arial"/>
          <w:b/>
          <w:szCs w:val="24"/>
        </w:rPr>
      </w:pPr>
      <w:proofErr w:type="spellStart"/>
      <w:r w:rsidRPr="005513BB">
        <w:rPr>
          <w:rFonts w:ascii="Arial" w:eastAsiaTheme="minorHAnsi" w:hAnsi="Arial" w:cs="Arial"/>
          <w:b/>
          <w:szCs w:val="24"/>
        </w:rPr>
        <w:t>Powerlyt</w:t>
      </w:r>
      <w:proofErr w:type="spellEnd"/>
      <w:r w:rsidRPr="005513BB">
        <w:rPr>
          <w:rFonts w:ascii="Arial" w:eastAsiaTheme="minorHAnsi" w:hAnsi="Arial" w:cs="Arial"/>
          <w:b/>
          <w:szCs w:val="24"/>
        </w:rPr>
        <w:t xml:space="preserve"> Group Pty Ltd</w:t>
      </w:r>
    </w:p>
    <w:p w14:paraId="5E6199E5" w14:textId="77777777" w:rsidR="005513BB" w:rsidRPr="005513BB" w:rsidRDefault="005513BB" w:rsidP="00CD3E2D">
      <w:pPr>
        <w:pStyle w:val="ListParagraph"/>
        <w:numPr>
          <w:ilvl w:val="0"/>
          <w:numId w:val="52"/>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Underground Power Development Pty Ltd</w:t>
      </w:r>
    </w:p>
    <w:p w14:paraId="6159E172" w14:textId="77777777" w:rsidR="005513BB" w:rsidRPr="005513BB" w:rsidRDefault="005513BB" w:rsidP="00CD3E2D">
      <w:pPr>
        <w:ind w:left="360"/>
        <w:jc w:val="both"/>
        <w:rPr>
          <w:rFonts w:ascii="Arial" w:eastAsiaTheme="minorHAnsi" w:hAnsi="Arial" w:cs="Arial"/>
          <w:b/>
          <w:szCs w:val="24"/>
          <w:lang w:val="en-GB"/>
        </w:rPr>
      </w:pPr>
    </w:p>
    <w:p w14:paraId="502ACAE6" w14:textId="77777777" w:rsidR="005513BB" w:rsidRPr="005513BB" w:rsidRDefault="005513BB" w:rsidP="001879F1">
      <w:pPr>
        <w:ind w:left="567"/>
        <w:jc w:val="both"/>
        <w:rPr>
          <w:rFonts w:ascii="Arial" w:eastAsiaTheme="minorHAnsi" w:hAnsi="Arial" w:cs="Arial"/>
          <w:b/>
          <w:szCs w:val="24"/>
          <w:lang w:val="en-GB"/>
        </w:rPr>
      </w:pPr>
      <w:r w:rsidRPr="005513BB">
        <w:rPr>
          <w:rFonts w:ascii="Arial" w:eastAsiaTheme="minorHAnsi" w:hAnsi="Arial" w:cs="Arial"/>
          <w:b/>
          <w:szCs w:val="24"/>
          <w:lang w:val="en-GB"/>
        </w:rPr>
        <w:t>Geotechnical Engineering</w:t>
      </w:r>
    </w:p>
    <w:p w14:paraId="14B6B665" w14:textId="77777777" w:rsidR="005513BB" w:rsidRPr="005513BB" w:rsidRDefault="005513BB" w:rsidP="00CD3E2D">
      <w:pPr>
        <w:ind w:left="360"/>
        <w:jc w:val="both"/>
        <w:rPr>
          <w:rFonts w:ascii="Arial" w:eastAsiaTheme="minorHAnsi" w:hAnsi="Arial" w:cs="Arial"/>
          <w:b/>
          <w:szCs w:val="24"/>
          <w:lang w:val="en-GB"/>
        </w:rPr>
      </w:pPr>
    </w:p>
    <w:p w14:paraId="407FF631" w14:textId="77777777" w:rsidR="005513BB" w:rsidRPr="005513BB" w:rsidRDefault="005513BB" w:rsidP="00CD3E2D">
      <w:pPr>
        <w:pStyle w:val="ListParagraph"/>
        <w:numPr>
          <w:ilvl w:val="0"/>
          <w:numId w:val="53"/>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Douglas Partners Pty Ltd</w:t>
      </w:r>
    </w:p>
    <w:p w14:paraId="081483CE" w14:textId="77777777" w:rsidR="005513BB" w:rsidRPr="005513BB" w:rsidRDefault="005513BB" w:rsidP="00CD3E2D">
      <w:pPr>
        <w:pStyle w:val="ListParagraph"/>
        <w:numPr>
          <w:ilvl w:val="0"/>
          <w:numId w:val="53"/>
        </w:numPr>
        <w:spacing w:after="0" w:line="240" w:lineRule="auto"/>
        <w:ind w:left="1134" w:hanging="567"/>
        <w:jc w:val="both"/>
        <w:rPr>
          <w:rFonts w:ascii="Arial" w:eastAsiaTheme="minorHAnsi" w:hAnsi="Arial" w:cs="Arial"/>
          <w:b/>
          <w:szCs w:val="24"/>
        </w:rPr>
      </w:pPr>
      <w:proofErr w:type="spellStart"/>
      <w:r w:rsidRPr="005513BB">
        <w:rPr>
          <w:rFonts w:ascii="Arial" w:eastAsiaTheme="minorHAnsi" w:hAnsi="Arial" w:cs="Arial"/>
          <w:b/>
          <w:szCs w:val="24"/>
        </w:rPr>
        <w:t>Advisian</w:t>
      </w:r>
      <w:proofErr w:type="spellEnd"/>
      <w:r w:rsidRPr="005513BB">
        <w:rPr>
          <w:rFonts w:ascii="Arial" w:eastAsiaTheme="minorHAnsi" w:hAnsi="Arial" w:cs="Arial"/>
          <w:b/>
          <w:szCs w:val="24"/>
        </w:rPr>
        <w:t xml:space="preserve"> Pty Ltd</w:t>
      </w:r>
    </w:p>
    <w:p w14:paraId="16112CB0" w14:textId="77777777" w:rsidR="005513BB" w:rsidRPr="005513BB" w:rsidRDefault="005513BB" w:rsidP="00CD3E2D">
      <w:pPr>
        <w:pStyle w:val="ListParagraph"/>
        <w:numPr>
          <w:ilvl w:val="0"/>
          <w:numId w:val="53"/>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GHD Pty Ltd</w:t>
      </w:r>
    </w:p>
    <w:p w14:paraId="2BEC0DEB" w14:textId="77777777" w:rsidR="005513BB" w:rsidRPr="005513BB" w:rsidRDefault="005513BB" w:rsidP="00CD3E2D">
      <w:pPr>
        <w:ind w:left="360"/>
        <w:jc w:val="both"/>
        <w:rPr>
          <w:rFonts w:ascii="Arial" w:eastAsiaTheme="minorHAnsi" w:hAnsi="Arial" w:cs="Arial"/>
          <w:b/>
          <w:szCs w:val="24"/>
          <w:lang w:val="en-GB"/>
        </w:rPr>
      </w:pPr>
    </w:p>
    <w:p w14:paraId="19DEA9C5" w14:textId="77777777" w:rsidR="005513BB" w:rsidRPr="005513BB" w:rsidRDefault="005513BB" w:rsidP="001879F1">
      <w:pPr>
        <w:ind w:left="567"/>
        <w:jc w:val="both"/>
        <w:rPr>
          <w:rFonts w:ascii="Arial" w:eastAsiaTheme="minorHAnsi" w:hAnsi="Arial" w:cs="Arial"/>
          <w:b/>
          <w:szCs w:val="24"/>
          <w:lang w:val="en-GB"/>
        </w:rPr>
      </w:pPr>
      <w:r w:rsidRPr="005513BB">
        <w:rPr>
          <w:rFonts w:ascii="Arial" w:eastAsiaTheme="minorHAnsi" w:hAnsi="Arial" w:cs="Arial"/>
          <w:b/>
          <w:szCs w:val="24"/>
          <w:lang w:val="en-GB"/>
        </w:rPr>
        <w:t xml:space="preserve">Civil Drainage Engineering; </w:t>
      </w:r>
    </w:p>
    <w:p w14:paraId="0E23A34A" w14:textId="77777777" w:rsidR="005513BB" w:rsidRPr="005513BB" w:rsidRDefault="005513BB" w:rsidP="00CD3E2D">
      <w:pPr>
        <w:ind w:left="360"/>
        <w:jc w:val="both"/>
        <w:rPr>
          <w:rFonts w:ascii="Arial" w:eastAsiaTheme="minorHAnsi" w:hAnsi="Arial" w:cs="Arial"/>
          <w:b/>
          <w:szCs w:val="24"/>
          <w:lang w:val="en-GB"/>
        </w:rPr>
      </w:pPr>
    </w:p>
    <w:p w14:paraId="083C149E" w14:textId="77777777" w:rsidR="005513BB" w:rsidRPr="005513BB" w:rsidRDefault="005513BB" w:rsidP="00CD3E2D">
      <w:pPr>
        <w:pStyle w:val="ListParagraph"/>
        <w:numPr>
          <w:ilvl w:val="0"/>
          <w:numId w:val="54"/>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GHD Pty Ltd</w:t>
      </w:r>
    </w:p>
    <w:p w14:paraId="03EFB6DC" w14:textId="77777777" w:rsidR="005513BB" w:rsidRPr="005513BB" w:rsidRDefault="005513BB" w:rsidP="00CD3E2D">
      <w:pPr>
        <w:pStyle w:val="ListParagraph"/>
        <w:numPr>
          <w:ilvl w:val="0"/>
          <w:numId w:val="54"/>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McDowall Affleck Pty Ltd</w:t>
      </w:r>
    </w:p>
    <w:p w14:paraId="1E46D803" w14:textId="77777777" w:rsidR="005513BB" w:rsidRPr="005513BB" w:rsidRDefault="005513BB" w:rsidP="00CD3E2D">
      <w:pPr>
        <w:pStyle w:val="ListParagraph"/>
        <w:numPr>
          <w:ilvl w:val="0"/>
          <w:numId w:val="54"/>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Porter Consulting Engineers</w:t>
      </w:r>
    </w:p>
    <w:p w14:paraId="1ED9A683" w14:textId="77777777" w:rsidR="005513BB" w:rsidRPr="005513BB" w:rsidRDefault="005513BB" w:rsidP="00CD3E2D">
      <w:pPr>
        <w:ind w:left="360"/>
        <w:jc w:val="both"/>
        <w:rPr>
          <w:rFonts w:ascii="Arial" w:eastAsiaTheme="minorHAnsi" w:hAnsi="Arial" w:cs="Arial"/>
          <w:b/>
          <w:szCs w:val="24"/>
          <w:lang w:val="en-GB"/>
        </w:rPr>
      </w:pPr>
    </w:p>
    <w:p w14:paraId="1ED5A4A4" w14:textId="77777777" w:rsidR="005513BB" w:rsidRPr="005513BB" w:rsidRDefault="005513BB" w:rsidP="001879F1">
      <w:pPr>
        <w:ind w:left="567"/>
        <w:jc w:val="both"/>
        <w:rPr>
          <w:rFonts w:ascii="Arial" w:eastAsiaTheme="minorHAnsi" w:hAnsi="Arial" w:cs="Arial"/>
          <w:b/>
          <w:szCs w:val="24"/>
          <w:lang w:val="en-GB"/>
        </w:rPr>
      </w:pPr>
      <w:r w:rsidRPr="005513BB">
        <w:rPr>
          <w:rFonts w:ascii="Arial" w:eastAsiaTheme="minorHAnsi" w:hAnsi="Arial" w:cs="Arial"/>
          <w:b/>
          <w:szCs w:val="24"/>
          <w:lang w:val="en-GB"/>
        </w:rPr>
        <w:t>Hydrology</w:t>
      </w:r>
    </w:p>
    <w:p w14:paraId="0519F223" w14:textId="77777777" w:rsidR="005513BB" w:rsidRPr="005513BB" w:rsidRDefault="005513BB" w:rsidP="00CD3E2D">
      <w:pPr>
        <w:ind w:left="360"/>
        <w:jc w:val="both"/>
        <w:rPr>
          <w:rFonts w:ascii="Arial" w:eastAsiaTheme="minorHAnsi" w:hAnsi="Arial" w:cs="Arial"/>
          <w:b/>
          <w:szCs w:val="24"/>
          <w:lang w:val="en-GB"/>
        </w:rPr>
      </w:pPr>
    </w:p>
    <w:p w14:paraId="4F6AD1ED" w14:textId="77777777" w:rsidR="005513BB" w:rsidRPr="005513BB" w:rsidRDefault="005513BB" w:rsidP="00CD3E2D">
      <w:pPr>
        <w:pStyle w:val="ListParagraph"/>
        <w:numPr>
          <w:ilvl w:val="0"/>
          <w:numId w:val="55"/>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GHD Pty Ltd</w:t>
      </w:r>
    </w:p>
    <w:p w14:paraId="50044731" w14:textId="77777777" w:rsidR="005513BB" w:rsidRPr="005513BB" w:rsidRDefault="005513BB" w:rsidP="00CD3E2D">
      <w:pPr>
        <w:pStyle w:val="ListParagraph"/>
        <w:numPr>
          <w:ilvl w:val="0"/>
          <w:numId w:val="55"/>
        </w:numPr>
        <w:spacing w:after="0" w:line="240" w:lineRule="auto"/>
        <w:ind w:left="1134" w:hanging="567"/>
        <w:jc w:val="both"/>
        <w:rPr>
          <w:rFonts w:ascii="Arial" w:eastAsiaTheme="minorHAnsi" w:hAnsi="Arial" w:cs="Arial"/>
          <w:b/>
          <w:szCs w:val="24"/>
        </w:rPr>
      </w:pPr>
      <w:proofErr w:type="spellStart"/>
      <w:r w:rsidRPr="005513BB">
        <w:rPr>
          <w:rFonts w:ascii="Arial" w:eastAsiaTheme="minorHAnsi" w:hAnsi="Arial" w:cs="Arial"/>
          <w:b/>
          <w:szCs w:val="24"/>
        </w:rPr>
        <w:t>Advisian</w:t>
      </w:r>
      <w:proofErr w:type="spellEnd"/>
      <w:r w:rsidRPr="005513BB">
        <w:rPr>
          <w:rFonts w:ascii="Arial" w:eastAsiaTheme="minorHAnsi" w:hAnsi="Arial" w:cs="Arial"/>
          <w:b/>
          <w:szCs w:val="24"/>
        </w:rPr>
        <w:t xml:space="preserve"> Pty Ltd</w:t>
      </w:r>
    </w:p>
    <w:p w14:paraId="4F2BF153" w14:textId="77777777" w:rsidR="005513BB" w:rsidRPr="005513BB" w:rsidRDefault="005513BB" w:rsidP="00CD3E2D">
      <w:pPr>
        <w:pStyle w:val="ListParagraph"/>
        <w:numPr>
          <w:ilvl w:val="0"/>
          <w:numId w:val="55"/>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RPS Australia West Pty Ltd</w:t>
      </w:r>
    </w:p>
    <w:p w14:paraId="63D5E4C7" w14:textId="77777777" w:rsidR="005513BB" w:rsidRPr="005513BB" w:rsidRDefault="005513BB" w:rsidP="00CD3E2D">
      <w:pPr>
        <w:ind w:left="360"/>
        <w:jc w:val="both"/>
        <w:rPr>
          <w:rFonts w:ascii="Arial" w:eastAsiaTheme="minorHAnsi" w:hAnsi="Arial" w:cs="Arial"/>
          <w:b/>
          <w:szCs w:val="24"/>
          <w:lang w:val="en-GB"/>
        </w:rPr>
      </w:pPr>
    </w:p>
    <w:p w14:paraId="1FB68827" w14:textId="77777777" w:rsidR="005513BB" w:rsidRPr="005513BB" w:rsidRDefault="005513BB" w:rsidP="001879F1">
      <w:pPr>
        <w:ind w:left="567"/>
        <w:jc w:val="both"/>
        <w:rPr>
          <w:rFonts w:ascii="Arial" w:eastAsiaTheme="minorHAnsi" w:hAnsi="Arial" w:cs="Arial"/>
          <w:b/>
          <w:szCs w:val="24"/>
          <w:lang w:val="en-GB"/>
        </w:rPr>
      </w:pPr>
      <w:r w:rsidRPr="005513BB">
        <w:rPr>
          <w:rFonts w:ascii="Arial" w:eastAsiaTheme="minorHAnsi" w:hAnsi="Arial" w:cs="Arial"/>
          <w:b/>
          <w:szCs w:val="24"/>
          <w:lang w:val="en-GB"/>
        </w:rPr>
        <w:t>Coastal/Marine Engineering</w:t>
      </w:r>
    </w:p>
    <w:p w14:paraId="3891FC30" w14:textId="77777777" w:rsidR="005513BB" w:rsidRPr="005513BB" w:rsidRDefault="005513BB" w:rsidP="00CD3E2D">
      <w:pPr>
        <w:ind w:left="360"/>
        <w:jc w:val="both"/>
        <w:rPr>
          <w:rFonts w:ascii="Arial" w:eastAsiaTheme="minorHAnsi" w:hAnsi="Arial" w:cs="Arial"/>
          <w:b/>
          <w:szCs w:val="24"/>
          <w:lang w:val="en-GB"/>
        </w:rPr>
      </w:pPr>
    </w:p>
    <w:p w14:paraId="538483DF" w14:textId="77777777" w:rsidR="005513BB" w:rsidRPr="005513BB" w:rsidRDefault="005513BB" w:rsidP="00CD3E2D">
      <w:pPr>
        <w:pStyle w:val="ListParagraph"/>
        <w:numPr>
          <w:ilvl w:val="0"/>
          <w:numId w:val="56"/>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BMT Western Australia Pty Ltd</w:t>
      </w:r>
    </w:p>
    <w:p w14:paraId="1DC3D1F6" w14:textId="77777777" w:rsidR="005513BB" w:rsidRPr="005513BB" w:rsidRDefault="005513BB" w:rsidP="00CD3E2D">
      <w:pPr>
        <w:pStyle w:val="ListParagraph"/>
        <w:numPr>
          <w:ilvl w:val="0"/>
          <w:numId w:val="56"/>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M P Rogers &amp; Associates Pty Ltd</w:t>
      </w:r>
    </w:p>
    <w:p w14:paraId="7C5A9CEF" w14:textId="77777777" w:rsidR="005513BB" w:rsidRPr="005513BB" w:rsidRDefault="005513BB" w:rsidP="00CD3E2D">
      <w:pPr>
        <w:pStyle w:val="ListParagraph"/>
        <w:numPr>
          <w:ilvl w:val="0"/>
          <w:numId w:val="56"/>
        </w:numPr>
        <w:spacing w:after="0" w:line="240" w:lineRule="auto"/>
        <w:ind w:left="1134" w:hanging="567"/>
        <w:jc w:val="both"/>
        <w:rPr>
          <w:rFonts w:ascii="Arial" w:eastAsiaTheme="minorHAnsi" w:hAnsi="Arial" w:cs="Arial"/>
          <w:b/>
          <w:szCs w:val="24"/>
        </w:rPr>
      </w:pPr>
      <w:r w:rsidRPr="005513BB">
        <w:rPr>
          <w:rFonts w:ascii="Arial" w:eastAsiaTheme="minorHAnsi" w:hAnsi="Arial" w:cs="Arial"/>
          <w:b/>
          <w:szCs w:val="24"/>
        </w:rPr>
        <w:t>GHD Pty Ltd; and</w:t>
      </w:r>
    </w:p>
    <w:p w14:paraId="3B438379" w14:textId="77777777" w:rsidR="005513BB" w:rsidRPr="005513BB" w:rsidRDefault="005513BB" w:rsidP="00CD3E2D">
      <w:pPr>
        <w:jc w:val="both"/>
        <w:rPr>
          <w:rFonts w:ascii="Arial" w:eastAsiaTheme="minorHAnsi" w:hAnsi="Arial" w:cs="Arial"/>
          <w:b/>
          <w:szCs w:val="24"/>
          <w:lang w:val="en-GB"/>
        </w:rPr>
      </w:pPr>
    </w:p>
    <w:p w14:paraId="28177C2B" w14:textId="34545928" w:rsidR="005513BB" w:rsidRPr="005513BB" w:rsidRDefault="005513BB" w:rsidP="00CD3E2D">
      <w:pPr>
        <w:numPr>
          <w:ilvl w:val="0"/>
          <w:numId w:val="44"/>
        </w:numPr>
        <w:ind w:left="567" w:hanging="567"/>
        <w:contextualSpacing/>
        <w:jc w:val="both"/>
        <w:rPr>
          <w:rFonts w:ascii="Arial" w:eastAsiaTheme="minorHAnsi" w:hAnsi="Arial" w:cs="Arial"/>
          <w:b/>
          <w:szCs w:val="24"/>
          <w:lang w:val="en-GB"/>
        </w:rPr>
      </w:pPr>
      <w:r w:rsidRPr="005513BB">
        <w:rPr>
          <w:rFonts w:ascii="Arial" w:eastAsiaTheme="minorHAnsi" w:hAnsi="Arial" w:cs="Arial"/>
          <w:b/>
          <w:szCs w:val="24"/>
        </w:rPr>
        <w:t>authorises the Chief Executive Officer to sign the acceptance of offers.</w:t>
      </w:r>
    </w:p>
    <w:p w14:paraId="280354D7" w14:textId="77777777" w:rsidR="005513BB" w:rsidRPr="005513BB" w:rsidRDefault="005513BB" w:rsidP="00CD3E2D">
      <w:pPr>
        <w:jc w:val="both"/>
        <w:rPr>
          <w:rFonts w:ascii="Arial" w:eastAsiaTheme="minorHAnsi" w:hAnsi="Arial" w:cs="Arial"/>
          <w:szCs w:val="32"/>
          <w:lang w:val="en-US"/>
        </w:rPr>
      </w:pPr>
    </w:p>
    <w:p w14:paraId="22DA8011" w14:textId="77777777" w:rsidR="005513BB" w:rsidRPr="005513BB" w:rsidRDefault="005513BB" w:rsidP="005513BB">
      <w:pPr>
        <w:jc w:val="both"/>
        <w:rPr>
          <w:rFonts w:ascii="Arial" w:eastAsiaTheme="minorHAnsi" w:hAnsi="Arial" w:cs="Arial"/>
          <w:b/>
          <w:sz w:val="28"/>
          <w:szCs w:val="32"/>
          <w:lang w:val="en-US"/>
        </w:rPr>
      </w:pPr>
    </w:p>
    <w:p w14:paraId="745A8372" w14:textId="77777777" w:rsidR="00CD3E2D" w:rsidRDefault="00CD3E2D" w:rsidP="005513BB">
      <w:pPr>
        <w:jc w:val="both"/>
        <w:rPr>
          <w:rFonts w:ascii="Arial" w:eastAsiaTheme="minorHAnsi" w:hAnsi="Arial" w:cs="Arial"/>
          <w:b/>
          <w:sz w:val="28"/>
          <w:szCs w:val="32"/>
          <w:lang w:val="en-US"/>
        </w:rPr>
      </w:pPr>
    </w:p>
    <w:p w14:paraId="57933429" w14:textId="77777777" w:rsidR="00CD3E2D" w:rsidRDefault="00CD3E2D" w:rsidP="005513BB">
      <w:pPr>
        <w:jc w:val="both"/>
        <w:rPr>
          <w:rFonts w:ascii="Arial" w:eastAsiaTheme="minorHAnsi" w:hAnsi="Arial" w:cs="Arial"/>
          <w:b/>
          <w:sz w:val="28"/>
          <w:szCs w:val="32"/>
          <w:lang w:val="en-US"/>
        </w:rPr>
      </w:pPr>
    </w:p>
    <w:p w14:paraId="00DA5F88" w14:textId="77777777" w:rsidR="00CD3E2D" w:rsidRDefault="00CD3E2D" w:rsidP="005513BB">
      <w:pPr>
        <w:jc w:val="both"/>
        <w:rPr>
          <w:rFonts w:ascii="Arial" w:eastAsiaTheme="minorHAnsi" w:hAnsi="Arial" w:cs="Arial"/>
          <w:b/>
          <w:sz w:val="28"/>
          <w:szCs w:val="32"/>
          <w:lang w:val="en-US"/>
        </w:rPr>
      </w:pPr>
    </w:p>
    <w:p w14:paraId="21F3BF99" w14:textId="77777777" w:rsidR="00CD3E2D" w:rsidRDefault="00CD3E2D" w:rsidP="005513BB">
      <w:pPr>
        <w:jc w:val="both"/>
        <w:rPr>
          <w:rFonts w:ascii="Arial" w:eastAsiaTheme="minorHAnsi" w:hAnsi="Arial" w:cs="Arial"/>
          <w:b/>
          <w:sz w:val="28"/>
          <w:szCs w:val="32"/>
          <w:lang w:val="en-US"/>
        </w:rPr>
      </w:pPr>
    </w:p>
    <w:p w14:paraId="61A31E95" w14:textId="77777777" w:rsidR="00CD3E2D" w:rsidRDefault="00CD3E2D" w:rsidP="005513BB">
      <w:pPr>
        <w:jc w:val="both"/>
        <w:rPr>
          <w:rFonts w:ascii="Arial" w:eastAsiaTheme="minorHAnsi" w:hAnsi="Arial" w:cs="Arial"/>
          <w:b/>
          <w:sz w:val="28"/>
          <w:szCs w:val="32"/>
          <w:lang w:val="en-US"/>
        </w:rPr>
      </w:pPr>
    </w:p>
    <w:p w14:paraId="336FDC5A" w14:textId="1F0A1A64" w:rsidR="005513BB" w:rsidRPr="005513BB" w:rsidRDefault="005513BB" w:rsidP="005513BB">
      <w:pPr>
        <w:jc w:val="both"/>
        <w:rPr>
          <w:rFonts w:ascii="Arial" w:eastAsiaTheme="minorHAnsi" w:hAnsi="Arial" w:cs="Arial"/>
          <w:b/>
          <w:sz w:val="28"/>
          <w:szCs w:val="32"/>
          <w:lang w:val="en-US"/>
        </w:rPr>
      </w:pPr>
      <w:r w:rsidRPr="005513BB">
        <w:rPr>
          <w:rFonts w:ascii="Arial" w:eastAsiaTheme="minorHAnsi" w:hAnsi="Arial" w:cs="Arial"/>
          <w:b/>
          <w:sz w:val="28"/>
          <w:szCs w:val="32"/>
          <w:lang w:val="en-US"/>
        </w:rPr>
        <w:lastRenderedPageBreak/>
        <w:t>Discussion/Overview</w:t>
      </w:r>
    </w:p>
    <w:p w14:paraId="656529CE" w14:textId="77777777" w:rsidR="005513BB" w:rsidRPr="005513BB" w:rsidRDefault="005513BB" w:rsidP="005513BB">
      <w:pPr>
        <w:jc w:val="both"/>
        <w:rPr>
          <w:rFonts w:ascii="Arial" w:eastAsiaTheme="minorHAnsi" w:hAnsi="Arial" w:cs="Arial"/>
          <w:szCs w:val="32"/>
          <w:lang w:val="en-US"/>
        </w:rPr>
      </w:pPr>
    </w:p>
    <w:p w14:paraId="7501BE1E" w14:textId="63C67934" w:rsidR="005513BB" w:rsidRPr="005513BB" w:rsidRDefault="005513BB" w:rsidP="005513BB">
      <w:pPr>
        <w:jc w:val="both"/>
        <w:rPr>
          <w:rFonts w:ascii="Arial" w:eastAsiaTheme="minorHAnsi" w:hAnsi="Arial" w:cs="Arial"/>
          <w:szCs w:val="32"/>
          <w:lang w:val="en-US"/>
        </w:rPr>
      </w:pPr>
      <w:r w:rsidRPr="005513BB">
        <w:rPr>
          <w:rFonts w:ascii="Arial" w:eastAsiaTheme="minorHAnsi" w:hAnsi="Arial" w:cs="Arial"/>
          <w:szCs w:val="32"/>
          <w:lang w:val="en-US"/>
        </w:rPr>
        <w:t>In 2014, the City established a panel of pre-qualified suppliers for a range of consulting services</w:t>
      </w:r>
      <w:r w:rsidR="005A5AE5">
        <w:rPr>
          <w:rFonts w:ascii="Arial" w:eastAsiaTheme="minorHAnsi" w:hAnsi="Arial" w:cs="Arial"/>
          <w:szCs w:val="32"/>
          <w:lang w:val="en-US"/>
        </w:rPr>
        <w:t xml:space="preserve">, </w:t>
      </w:r>
      <w:r w:rsidRPr="005513BB">
        <w:rPr>
          <w:rFonts w:ascii="Arial" w:eastAsiaTheme="minorHAnsi" w:hAnsi="Arial" w:cs="Arial"/>
          <w:szCs w:val="32"/>
          <w:lang w:val="en-US"/>
        </w:rPr>
        <w:t>which expired in April 2018</w:t>
      </w:r>
      <w:r w:rsidR="00B35376">
        <w:rPr>
          <w:rFonts w:ascii="Arial" w:eastAsiaTheme="minorHAnsi" w:hAnsi="Arial" w:cs="Arial"/>
          <w:szCs w:val="32"/>
          <w:lang w:val="en-US"/>
        </w:rPr>
        <w:t>,</w:t>
      </w:r>
      <w:r w:rsidR="005A5AE5" w:rsidRPr="005A5AE5">
        <w:rPr>
          <w:rFonts w:ascii="Arial" w:eastAsiaTheme="minorHAnsi" w:hAnsi="Arial" w:cs="Arial"/>
          <w:szCs w:val="32"/>
          <w:lang w:val="en-US"/>
        </w:rPr>
        <w:t xml:space="preserve"> </w:t>
      </w:r>
      <w:r w:rsidR="005A5AE5">
        <w:rPr>
          <w:rFonts w:ascii="Arial" w:eastAsiaTheme="minorHAnsi" w:hAnsi="Arial" w:cs="Arial"/>
          <w:szCs w:val="32"/>
          <w:lang w:val="en-US"/>
        </w:rPr>
        <w:t>in lieu of using the WALGA panel contractor service</w:t>
      </w:r>
      <w:r w:rsidRPr="005513BB">
        <w:rPr>
          <w:rFonts w:ascii="Arial" w:eastAsiaTheme="minorHAnsi" w:hAnsi="Arial" w:cs="Arial"/>
          <w:szCs w:val="32"/>
          <w:lang w:val="en-US"/>
        </w:rPr>
        <w:t>. The City</w:t>
      </w:r>
      <w:r w:rsidR="003844B0">
        <w:rPr>
          <w:rFonts w:ascii="Arial" w:eastAsiaTheme="minorHAnsi" w:hAnsi="Arial" w:cs="Arial"/>
          <w:szCs w:val="32"/>
          <w:lang w:val="en-US"/>
        </w:rPr>
        <w:t xml:space="preserve"> has been seeking individual </w:t>
      </w:r>
      <w:r w:rsidR="00581E83">
        <w:rPr>
          <w:rFonts w:ascii="Arial" w:eastAsiaTheme="minorHAnsi" w:hAnsi="Arial" w:cs="Arial"/>
          <w:szCs w:val="32"/>
          <w:lang w:val="en-US"/>
        </w:rPr>
        <w:t>consulting</w:t>
      </w:r>
      <w:r w:rsidR="000333C3">
        <w:rPr>
          <w:rFonts w:ascii="Arial" w:eastAsiaTheme="minorHAnsi" w:hAnsi="Arial" w:cs="Arial"/>
          <w:szCs w:val="32"/>
          <w:lang w:val="en-US"/>
        </w:rPr>
        <w:t xml:space="preserve"> services</w:t>
      </w:r>
      <w:r w:rsidR="00AE420D">
        <w:rPr>
          <w:rFonts w:ascii="Arial" w:eastAsiaTheme="minorHAnsi" w:hAnsi="Arial" w:cs="Arial"/>
          <w:szCs w:val="32"/>
          <w:lang w:val="en-US"/>
        </w:rPr>
        <w:t xml:space="preserve"> since this time, but</w:t>
      </w:r>
      <w:r w:rsidRPr="005513BB">
        <w:rPr>
          <w:rFonts w:ascii="Arial" w:eastAsiaTheme="minorHAnsi" w:hAnsi="Arial" w:cs="Arial"/>
          <w:szCs w:val="32"/>
          <w:lang w:val="en-US"/>
        </w:rPr>
        <w:t xml:space="preserve"> now intends to establish a panel for a range of services which will support the delivery of the Nedlands Strategic Community Plan, Corporate Business Plan and Annual Budget.</w:t>
      </w:r>
    </w:p>
    <w:p w14:paraId="5EE76F85" w14:textId="77777777" w:rsidR="005513BB" w:rsidRPr="005513BB" w:rsidRDefault="005513BB" w:rsidP="005513BB">
      <w:pPr>
        <w:jc w:val="both"/>
        <w:rPr>
          <w:rFonts w:ascii="Arial" w:eastAsiaTheme="minorHAnsi" w:hAnsi="Arial" w:cs="Arial"/>
          <w:szCs w:val="32"/>
          <w:lang w:val="en-US"/>
        </w:rPr>
      </w:pPr>
    </w:p>
    <w:p w14:paraId="6FAE2D6F" w14:textId="77777777" w:rsidR="005513BB" w:rsidRPr="005513BB" w:rsidRDefault="005513BB" w:rsidP="005513BB">
      <w:pPr>
        <w:jc w:val="both"/>
        <w:rPr>
          <w:rFonts w:ascii="Arial" w:eastAsiaTheme="minorHAnsi" w:hAnsi="Arial" w:cs="Arial"/>
          <w:szCs w:val="32"/>
          <w:lang w:val="en-US"/>
        </w:rPr>
      </w:pPr>
      <w:r w:rsidRPr="005513BB">
        <w:rPr>
          <w:rFonts w:ascii="Arial" w:eastAsiaTheme="minorHAnsi" w:hAnsi="Arial" w:cs="Arial"/>
          <w:szCs w:val="32"/>
          <w:lang w:val="en-US"/>
        </w:rPr>
        <w:t>Panel Tenders are advantageous to the City to secure providers, as they allow for a one-off assessment of the skills and capabilities of prospective consultants. As projects arise, works can be carried out based on the schedule of rates provided or on submission of a lump sum price. The Tenderer does not need to repeatedly demonstrate that they can satisfy the qualitative criteria, thus saving the City and the Tenderer time and cost while still complying with the Local Government Act 1995.</w:t>
      </w:r>
    </w:p>
    <w:p w14:paraId="0811FFA7" w14:textId="77777777" w:rsidR="005513BB" w:rsidRPr="005513BB" w:rsidRDefault="005513BB" w:rsidP="005513BB">
      <w:pPr>
        <w:jc w:val="both"/>
        <w:rPr>
          <w:rFonts w:ascii="Arial" w:eastAsiaTheme="minorHAnsi" w:hAnsi="Arial" w:cs="Arial"/>
          <w:szCs w:val="32"/>
          <w:lang w:val="en-US"/>
        </w:rPr>
      </w:pPr>
    </w:p>
    <w:p w14:paraId="358954C1" w14:textId="77777777" w:rsidR="005513BB" w:rsidRPr="005513BB" w:rsidRDefault="005513BB" w:rsidP="005513BB">
      <w:pPr>
        <w:jc w:val="both"/>
        <w:rPr>
          <w:rFonts w:ascii="Arial" w:eastAsiaTheme="minorHAnsi" w:hAnsi="Arial" w:cs="Arial"/>
          <w:szCs w:val="32"/>
          <w:lang w:val="en-US"/>
        </w:rPr>
      </w:pPr>
      <w:r w:rsidRPr="005513BB">
        <w:rPr>
          <w:rFonts w:ascii="Arial" w:eastAsiaTheme="minorHAnsi" w:hAnsi="Arial" w:cs="Arial"/>
          <w:szCs w:val="32"/>
          <w:lang w:val="en-US"/>
        </w:rPr>
        <w:t>It is likely the combined expenditure on these services will exceed $150,000. In order to comply with legislative requirements outlined in the</w:t>
      </w:r>
      <w:r w:rsidRPr="005513BB">
        <w:rPr>
          <w:rFonts w:ascii="Arial" w:eastAsiaTheme="minorHAnsi" w:hAnsi="Arial" w:cs="Arial"/>
          <w:i/>
          <w:szCs w:val="32"/>
          <w:lang w:val="en-US"/>
        </w:rPr>
        <w:t xml:space="preserve"> Local Government Act 1995</w:t>
      </w:r>
      <w:r w:rsidRPr="005513BB">
        <w:rPr>
          <w:rFonts w:ascii="Arial" w:eastAsiaTheme="minorHAnsi" w:hAnsi="Arial" w:cs="Arial"/>
          <w:szCs w:val="32"/>
          <w:lang w:val="en-US"/>
        </w:rPr>
        <w:t xml:space="preserve"> and ensure the best value for money for the City, the supply of these services must be tendered.</w:t>
      </w:r>
    </w:p>
    <w:p w14:paraId="70853498" w14:textId="77777777" w:rsidR="005513BB" w:rsidRPr="005513BB" w:rsidRDefault="005513BB" w:rsidP="005513BB">
      <w:pPr>
        <w:jc w:val="both"/>
        <w:rPr>
          <w:rFonts w:ascii="Arial" w:eastAsiaTheme="minorHAnsi" w:hAnsi="Arial" w:cs="Arial"/>
          <w:szCs w:val="32"/>
          <w:lang w:val="en-US"/>
        </w:rPr>
      </w:pPr>
    </w:p>
    <w:p w14:paraId="413FAC2C" w14:textId="77777777" w:rsidR="005513BB" w:rsidRPr="005513BB" w:rsidRDefault="005513BB" w:rsidP="005513BB">
      <w:pPr>
        <w:jc w:val="both"/>
        <w:rPr>
          <w:rFonts w:ascii="Arial" w:eastAsiaTheme="minorHAnsi" w:hAnsi="Arial" w:cs="Arial"/>
          <w:szCs w:val="32"/>
          <w:lang w:val="en-US"/>
        </w:rPr>
      </w:pPr>
      <w:r w:rsidRPr="005513BB">
        <w:rPr>
          <w:rFonts w:ascii="Arial" w:eastAsiaTheme="minorHAnsi" w:hAnsi="Arial" w:cs="Arial"/>
          <w:szCs w:val="32"/>
          <w:lang w:val="en-US"/>
        </w:rPr>
        <w:t>The City may still elect to select a Consultant not on the Panel of Consultants, subject to normal quotation and tendering requirements of the Local Government Act 1995.</w:t>
      </w:r>
    </w:p>
    <w:p w14:paraId="42BCDEB0" w14:textId="77777777" w:rsidR="005513BB" w:rsidRPr="005513BB" w:rsidRDefault="005513BB" w:rsidP="005513BB">
      <w:pPr>
        <w:jc w:val="both"/>
        <w:rPr>
          <w:rFonts w:ascii="Arial" w:eastAsiaTheme="minorHAnsi" w:hAnsi="Arial" w:cs="Arial"/>
          <w:szCs w:val="32"/>
          <w:lang w:val="en-US"/>
        </w:rPr>
      </w:pPr>
    </w:p>
    <w:p w14:paraId="62B7E372" w14:textId="77777777" w:rsidR="005513BB" w:rsidRPr="005513BB" w:rsidRDefault="005513BB" w:rsidP="005513BB">
      <w:pPr>
        <w:jc w:val="both"/>
        <w:rPr>
          <w:rFonts w:ascii="Arial" w:eastAsiaTheme="minorHAnsi" w:hAnsi="Arial" w:cs="Arial"/>
          <w:b/>
          <w:szCs w:val="32"/>
          <w:lang w:val="en-US"/>
        </w:rPr>
      </w:pPr>
      <w:r w:rsidRPr="005513BB">
        <w:rPr>
          <w:rFonts w:ascii="Arial" w:eastAsiaTheme="minorHAnsi" w:hAnsi="Arial" w:cs="Arial"/>
          <w:b/>
          <w:szCs w:val="32"/>
          <w:lang w:val="en-US"/>
        </w:rPr>
        <w:t>Panel information</w:t>
      </w:r>
    </w:p>
    <w:p w14:paraId="439D80A1" w14:textId="77777777" w:rsidR="005513BB" w:rsidRPr="005513BB" w:rsidRDefault="005513BB" w:rsidP="005513BB">
      <w:pPr>
        <w:jc w:val="both"/>
        <w:rPr>
          <w:rFonts w:ascii="Arial" w:eastAsiaTheme="minorHAnsi" w:hAnsi="Arial" w:cs="Arial"/>
          <w:b/>
          <w:szCs w:val="32"/>
          <w:lang w:val="en-US"/>
        </w:rPr>
      </w:pPr>
    </w:p>
    <w:p w14:paraId="0C5C6FC4" w14:textId="77777777" w:rsidR="005513BB" w:rsidRPr="005513BB" w:rsidRDefault="005513BB" w:rsidP="005513BB">
      <w:pPr>
        <w:jc w:val="both"/>
        <w:rPr>
          <w:rFonts w:ascii="Arial" w:eastAsiaTheme="minorHAnsi" w:hAnsi="Arial" w:cs="Arial"/>
          <w:szCs w:val="24"/>
          <w:lang w:val="en-GB"/>
        </w:rPr>
      </w:pPr>
      <w:r w:rsidRPr="005513BB">
        <w:rPr>
          <w:rFonts w:ascii="Arial" w:eastAsiaTheme="minorHAnsi" w:hAnsi="Arial" w:cs="Arial"/>
          <w:szCs w:val="24"/>
          <w:lang w:val="en-GB"/>
        </w:rPr>
        <w:t xml:space="preserve">The </w:t>
      </w:r>
      <w:r w:rsidRPr="005513BB">
        <w:rPr>
          <w:rFonts w:ascii="Arial" w:eastAsiaTheme="minorHAnsi" w:hAnsi="Arial" w:cs="Arial"/>
          <w:i/>
          <w:szCs w:val="24"/>
          <w:lang w:val="en-GB"/>
        </w:rPr>
        <w:t>Local Government (Functions and General) Regulations 1996</w:t>
      </w:r>
      <w:r w:rsidRPr="005513BB">
        <w:rPr>
          <w:rFonts w:ascii="Arial" w:eastAsiaTheme="minorHAnsi" w:hAnsi="Arial" w:cs="Arial"/>
          <w:szCs w:val="24"/>
          <w:lang w:val="en-GB"/>
        </w:rPr>
        <w:t xml:space="preserve"> allows for local governments to establish panels of pre-qualified suppliers.</w:t>
      </w:r>
    </w:p>
    <w:p w14:paraId="51386C6C" w14:textId="77777777" w:rsidR="005513BB" w:rsidRPr="005513BB" w:rsidRDefault="005513BB" w:rsidP="005513BB">
      <w:pPr>
        <w:jc w:val="both"/>
        <w:rPr>
          <w:rFonts w:ascii="Arial" w:eastAsiaTheme="minorHAnsi" w:hAnsi="Arial" w:cs="Arial"/>
          <w:szCs w:val="24"/>
          <w:lang w:val="en-GB"/>
        </w:rPr>
      </w:pPr>
    </w:p>
    <w:p w14:paraId="7CA44A3D" w14:textId="77777777" w:rsidR="005513BB" w:rsidRPr="005513BB" w:rsidRDefault="005513BB" w:rsidP="005513BB">
      <w:pPr>
        <w:jc w:val="both"/>
        <w:rPr>
          <w:rFonts w:ascii="Arial" w:eastAsiaTheme="minorHAnsi" w:hAnsi="Arial" w:cs="Arial"/>
          <w:szCs w:val="24"/>
          <w:lang w:val="en-GB"/>
        </w:rPr>
      </w:pPr>
      <w:r w:rsidRPr="005513BB">
        <w:rPr>
          <w:rFonts w:ascii="Arial" w:eastAsiaTheme="minorHAnsi" w:hAnsi="Arial" w:cs="Arial"/>
          <w:szCs w:val="24"/>
          <w:lang w:val="en-GB"/>
        </w:rPr>
        <w:t xml:space="preserve">Request for Panel 2018-19.02 was advertised on 16 January 2019 in the West Australian Newspaper and at www.tenderlink.com/nedlands. The Panel invitation ended on 14 February 2019 and submitted responses were opened by officers of the City at 10.00am on 18 February 2019. </w:t>
      </w:r>
    </w:p>
    <w:p w14:paraId="45C112A7" w14:textId="77777777" w:rsidR="005513BB" w:rsidRPr="005513BB" w:rsidRDefault="005513BB" w:rsidP="005513BB">
      <w:pPr>
        <w:jc w:val="both"/>
        <w:rPr>
          <w:rFonts w:ascii="Arial" w:eastAsiaTheme="minorHAnsi" w:hAnsi="Arial" w:cs="Arial"/>
          <w:szCs w:val="24"/>
          <w:lang w:val="en-GB"/>
        </w:rPr>
      </w:pPr>
    </w:p>
    <w:p w14:paraId="1AF55A53" w14:textId="77777777" w:rsidR="005513BB" w:rsidRPr="005513BB" w:rsidRDefault="005513BB" w:rsidP="005513BB">
      <w:pPr>
        <w:jc w:val="both"/>
        <w:rPr>
          <w:rFonts w:ascii="Arial" w:eastAsiaTheme="minorHAnsi" w:hAnsi="Arial" w:cs="Arial"/>
          <w:szCs w:val="24"/>
          <w:lang w:val="en-GB"/>
        </w:rPr>
      </w:pPr>
      <w:r w:rsidRPr="005513BB">
        <w:rPr>
          <w:rFonts w:ascii="Arial" w:eastAsiaTheme="minorHAnsi" w:hAnsi="Arial" w:cs="Arial"/>
          <w:szCs w:val="24"/>
          <w:lang w:val="en-GB"/>
        </w:rPr>
        <w:t>Tenders were sought from Consultants experienced in a range of consultancy services and associated specialist expertise, for appointment to a Panel of Consultants from the date of award of the contract for three (3) years, with an option to extend the contract for two (2) further periods of 12 months, exercisable at the City's absolute discretion.</w:t>
      </w:r>
    </w:p>
    <w:p w14:paraId="5196EAD5" w14:textId="77777777" w:rsidR="005513BB" w:rsidRPr="005513BB" w:rsidRDefault="005513BB" w:rsidP="005513BB">
      <w:pPr>
        <w:jc w:val="both"/>
        <w:rPr>
          <w:rFonts w:ascii="Arial" w:eastAsiaTheme="minorHAnsi" w:hAnsi="Arial" w:cs="Arial"/>
          <w:szCs w:val="24"/>
          <w:lang w:val="en-GB"/>
        </w:rPr>
      </w:pPr>
    </w:p>
    <w:p w14:paraId="25BBCE90" w14:textId="77777777" w:rsidR="005513BB" w:rsidRPr="005513BB" w:rsidRDefault="005513BB" w:rsidP="005513BB">
      <w:pPr>
        <w:jc w:val="both"/>
        <w:rPr>
          <w:rFonts w:ascii="Arial" w:eastAsiaTheme="minorHAnsi" w:hAnsi="Arial" w:cs="Arial"/>
          <w:szCs w:val="24"/>
          <w:lang w:val="en-GB"/>
        </w:rPr>
      </w:pPr>
      <w:r w:rsidRPr="005513BB">
        <w:rPr>
          <w:rFonts w:ascii="Arial" w:eastAsiaTheme="minorHAnsi" w:hAnsi="Arial" w:cs="Arial"/>
          <w:szCs w:val="24"/>
          <w:lang w:val="en-GB"/>
        </w:rPr>
        <w:t>The disciplines sought were;</w:t>
      </w:r>
    </w:p>
    <w:p w14:paraId="30F03458" w14:textId="77777777" w:rsidR="005513BB" w:rsidRPr="005513BB" w:rsidRDefault="005513BB" w:rsidP="005513BB">
      <w:pPr>
        <w:jc w:val="both"/>
        <w:rPr>
          <w:rFonts w:ascii="Arial" w:eastAsiaTheme="minorHAnsi" w:hAnsi="Arial" w:cs="Arial"/>
          <w:szCs w:val="24"/>
          <w:lang w:val="en-GB"/>
        </w:rPr>
      </w:pPr>
    </w:p>
    <w:p w14:paraId="0A14D922" w14:textId="77777777" w:rsidR="005513BB" w:rsidRPr="005513BB" w:rsidRDefault="005513BB" w:rsidP="00CD3E2D">
      <w:pPr>
        <w:numPr>
          <w:ilvl w:val="0"/>
          <w:numId w:val="46"/>
        </w:numPr>
        <w:spacing w:after="200" w:line="276" w:lineRule="auto"/>
        <w:ind w:left="567" w:hanging="567"/>
        <w:contextualSpacing/>
        <w:jc w:val="both"/>
        <w:rPr>
          <w:rFonts w:ascii="Arial" w:eastAsiaTheme="minorHAnsi" w:hAnsi="Arial" w:cs="Arial"/>
          <w:szCs w:val="32"/>
          <w:lang w:val="en-US"/>
        </w:rPr>
      </w:pPr>
      <w:r w:rsidRPr="005513BB">
        <w:rPr>
          <w:rFonts w:ascii="Arial" w:eastAsiaTheme="minorHAnsi" w:hAnsi="Arial" w:cs="Arial"/>
          <w:szCs w:val="32"/>
          <w:lang w:val="en-US"/>
        </w:rPr>
        <w:t>Landscape Architecture</w:t>
      </w:r>
    </w:p>
    <w:p w14:paraId="5CDA9390" w14:textId="77777777" w:rsidR="005513BB" w:rsidRPr="005513BB" w:rsidRDefault="005513BB" w:rsidP="00CD3E2D">
      <w:pPr>
        <w:numPr>
          <w:ilvl w:val="0"/>
          <w:numId w:val="46"/>
        </w:numPr>
        <w:spacing w:after="200" w:line="276" w:lineRule="auto"/>
        <w:ind w:left="567" w:hanging="567"/>
        <w:contextualSpacing/>
        <w:jc w:val="both"/>
        <w:rPr>
          <w:rFonts w:ascii="Arial" w:eastAsiaTheme="minorHAnsi" w:hAnsi="Arial" w:cs="Arial"/>
          <w:szCs w:val="32"/>
          <w:lang w:val="en-US"/>
        </w:rPr>
      </w:pPr>
      <w:r w:rsidRPr="005513BB">
        <w:rPr>
          <w:rFonts w:ascii="Arial" w:eastAsiaTheme="minorHAnsi" w:hAnsi="Arial" w:cs="Arial"/>
          <w:szCs w:val="32"/>
          <w:lang w:val="en-US"/>
        </w:rPr>
        <w:t>Architectural Services</w:t>
      </w:r>
    </w:p>
    <w:p w14:paraId="485BED94" w14:textId="77777777" w:rsidR="005513BB" w:rsidRPr="005513BB" w:rsidRDefault="005513BB" w:rsidP="00CD3E2D">
      <w:pPr>
        <w:numPr>
          <w:ilvl w:val="0"/>
          <w:numId w:val="46"/>
        </w:numPr>
        <w:spacing w:after="200" w:line="276" w:lineRule="auto"/>
        <w:ind w:left="567" w:hanging="567"/>
        <w:contextualSpacing/>
        <w:jc w:val="both"/>
        <w:rPr>
          <w:rFonts w:ascii="Arial" w:eastAsiaTheme="minorHAnsi" w:hAnsi="Arial" w:cs="Arial"/>
          <w:szCs w:val="32"/>
          <w:lang w:val="en-US"/>
        </w:rPr>
      </w:pPr>
      <w:r w:rsidRPr="005513BB">
        <w:rPr>
          <w:rFonts w:ascii="Arial" w:eastAsiaTheme="minorHAnsi" w:hAnsi="Arial" w:cs="Arial"/>
          <w:szCs w:val="32"/>
          <w:lang w:val="en-US"/>
        </w:rPr>
        <w:t>Surveying – Licensed cadastral</w:t>
      </w:r>
    </w:p>
    <w:p w14:paraId="09B620AF" w14:textId="77777777" w:rsidR="005513BB" w:rsidRPr="005513BB" w:rsidRDefault="005513BB" w:rsidP="00CD3E2D">
      <w:pPr>
        <w:numPr>
          <w:ilvl w:val="0"/>
          <w:numId w:val="46"/>
        </w:numPr>
        <w:spacing w:after="200" w:line="276" w:lineRule="auto"/>
        <w:ind w:left="567" w:hanging="567"/>
        <w:contextualSpacing/>
        <w:jc w:val="both"/>
        <w:rPr>
          <w:rFonts w:ascii="Arial" w:eastAsiaTheme="minorHAnsi" w:hAnsi="Arial" w:cs="Arial"/>
          <w:szCs w:val="32"/>
          <w:lang w:val="en-US"/>
        </w:rPr>
      </w:pPr>
      <w:r w:rsidRPr="005513BB">
        <w:rPr>
          <w:rFonts w:ascii="Arial" w:eastAsiaTheme="minorHAnsi" w:hAnsi="Arial" w:cs="Arial"/>
          <w:szCs w:val="32"/>
          <w:lang w:val="en-US"/>
        </w:rPr>
        <w:t>Surveying – General</w:t>
      </w:r>
    </w:p>
    <w:p w14:paraId="2B108BDA" w14:textId="77777777" w:rsidR="005513BB" w:rsidRPr="005513BB" w:rsidRDefault="005513BB" w:rsidP="00CD3E2D">
      <w:pPr>
        <w:numPr>
          <w:ilvl w:val="0"/>
          <w:numId w:val="46"/>
        </w:numPr>
        <w:spacing w:after="200" w:line="276" w:lineRule="auto"/>
        <w:ind w:left="567" w:hanging="567"/>
        <w:contextualSpacing/>
        <w:jc w:val="both"/>
        <w:rPr>
          <w:rFonts w:ascii="Arial" w:eastAsiaTheme="minorHAnsi" w:hAnsi="Arial" w:cs="Arial"/>
          <w:szCs w:val="32"/>
          <w:lang w:val="en-US"/>
        </w:rPr>
      </w:pPr>
      <w:r w:rsidRPr="005513BB">
        <w:rPr>
          <w:rFonts w:ascii="Arial" w:eastAsiaTheme="minorHAnsi" w:hAnsi="Arial" w:cs="Arial"/>
          <w:szCs w:val="32"/>
          <w:lang w:val="en-US"/>
        </w:rPr>
        <w:t xml:space="preserve">Transport Engineering </w:t>
      </w:r>
    </w:p>
    <w:p w14:paraId="34D1FF77" w14:textId="77777777" w:rsidR="005513BB" w:rsidRPr="005513BB" w:rsidRDefault="005513BB" w:rsidP="00CD3E2D">
      <w:pPr>
        <w:numPr>
          <w:ilvl w:val="0"/>
          <w:numId w:val="46"/>
        </w:numPr>
        <w:spacing w:after="200" w:line="276" w:lineRule="auto"/>
        <w:ind w:left="567" w:hanging="567"/>
        <w:contextualSpacing/>
        <w:jc w:val="both"/>
        <w:rPr>
          <w:rFonts w:ascii="Arial" w:eastAsiaTheme="minorHAnsi" w:hAnsi="Arial" w:cs="Arial"/>
          <w:szCs w:val="32"/>
          <w:lang w:val="en-US"/>
        </w:rPr>
      </w:pPr>
      <w:r w:rsidRPr="005513BB">
        <w:rPr>
          <w:rFonts w:ascii="Arial" w:eastAsiaTheme="minorHAnsi" w:hAnsi="Arial" w:cs="Arial"/>
          <w:szCs w:val="32"/>
          <w:lang w:val="en-US"/>
        </w:rPr>
        <w:lastRenderedPageBreak/>
        <w:t>Structural Engineering</w:t>
      </w:r>
    </w:p>
    <w:p w14:paraId="774246D4" w14:textId="77777777" w:rsidR="005513BB" w:rsidRPr="005513BB" w:rsidRDefault="005513BB" w:rsidP="00CD3E2D">
      <w:pPr>
        <w:numPr>
          <w:ilvl w:val="0"/>
          <w:numId w:val="46"/>
        </w:numPr>
        <w:spacing w:after="200" w:line="276" w:lineRule="auto"/>
        <w:ind w:left="567" w:hanging="567"/>
        <w:contextualSpacing/>
        <w:jc w:val="both"/>
        <w:rPr>
          <w:rFonts w:ascii="Arial" w:eastAsiaTheme="minorHAnsi" w:hAnsi="Arial" w:cs="Arial"/>
          <w:szCs w:val="32"/>
          <w:lang w:val="en-US"/>
        </w:rPr>
      </w:pPr>
      <w:r w:rsidRPr="005513BB">
        <w:rPr>
          <w:rFonts w:ascii="Arial" w:eastAsiaTheme="minorHAnsi" w:hAnsi="Arial" w:cs="Arial"/>
          <w:szCs w:val="32"/>
          <w:lang w:val="en-US"/>
        </w:rPr>
        <w:t>Electrical Engineering</w:t>
      </w:r>
    </w:p>
    <w:p w14:paraId="44A4219C" w14:textId="77777777" w:rsidR="005513BB" w:rsidRPr="005513BB" w:rsidRDefault="005513BB" w:rsidP="00CD3E2D">
      <w:pPr>
        <w:numPr>
          <w:ilvl w:val="0"/>
          <w:numId w:val="46"/>
        </w:numPr>
        <w:spacing w:after="200" w:line="276" w:lineRule="auto"/>
        <w:ind w:left="567" w:hanging="567"/>
        <w:contextualSpacing/>
        <w:jc w:val="both"/>
        <w:rPr>
          <w:rFonts w:ascii="Arial" w:eastAsiaTheme="minorHAnsi" w:hAnsi="Arial" w:cs="Arial"/>
          <w:szCs w:val="32"/>
          <w:lang w:val="en-US"/>
        </w:rPr>
      </w:pPr>
      <w:r w:rsidRPr="005513BB">
        <w:rPr>
          <w:rFonts w:ascii="Arial" w:eastAsiaTheme="minorHAnsi" w:hAnsi="Arial" w:cs="Arial"/>
          <w:szCs w:val="32"/>
          <w:lang w:val="en-US"/>
        </w:rPr>
        <w:t>Geotechnical Engineering</w:t>
      </w:r>
    </w:p>
    <w:p w14:paraId="67AA3B68" w14:textId="77777777" w:rsidR="005513BB" w:rsidRPr="005513BB" w:rsidRDefault="005513BB" w:rsidP="00CD3E2D">
      <w:pPr>
        <w:numPr>
          <w:ilvl w:val="0"/>
          <w:numId w:val="46"/>
        </w:numPr>
        <w:spacing w:after="200" w:line="276" w:lineRule="auto"/>
        <w:ind w:left="567" w:hanging="567"/>
        <w:contextualSpacing/>
        <w:jc w:val="both"/>
        <w:rPr>
          <w:rFonts w:ascii="Arial" w:eastAsiaTheme="minorHAnsi" w:hAnsi="Arial" w:cs="Arial"/>
          <w:szCs w:val="32"/>
          <w:lang w:val="en-US"/>
        </w:rPr>
      </w:pPr>
      <w:r w:rsidRPr="005513BB">
        <w:rPr>
          <w:rFonts w:ascii="Arial" w:eastAsiaTheme="minorHAnsi" w:hAnsi="Arial" w:cs="Arial"/>
          <w:szCs w:val="32"/>
          <w:lang w:val="en-US"/>
        </w:rPr>
        <w:t>Civil Drainage Engineering</w:t>
      </w:r>
    </w:p>
    <w:p w14:paraId="08B5E78A" w14:textId="77777777" w:rsidR="005513BB" w:rsidRPr="005513BB" w:rsidRDefault="005513BB" w:rsidP="00CD3E2D">
      <w:pPr>
        <w:numPr>
          <w:ilvl w:val="0"/>
          <w:numId w:val="46"/>
        </w:numPr>
        <w:spacing w:after="200" w:line="276" w:lineRule="auto"/>
        <w:ind w:left="567" w:hanging="567"/>
        <w:contextualSpacing/>
        <w:jc w:val="both"/>
        <w:rPr>
          <w:rFonts w:ascii="Arial" w:eastAsiaTheme="minorHAnsi" w:hAnsi="Arial" w:cs="Arial"/>
          <w:szCs w:val="32"/>
          <w:lang w:val="en-US"/>
        </w:rPr>
      </w:pPr>
      <w:r w:rsidRPr="005513BB">
        <w:rPr>
          <w:rFonts w:ascii="Arial" w:eastAsiaTheme="minorHAnsi" w:hAnsi="Arial" w:cs="Arial"/>
          <w:szCs w:val="32"/>
          <w:lang w:val="en-US"/>
        </w:rPr>
        <w:t>Hydrology; flood estimation</w:t>
      </w:r>
    </w:p>
    <w:p w14:paraId="45805C0B" w14:textId="77777777" w:rsidR="005513BB" w:rsidRPr="005513BB" w:rsidRDefault="005513BB" w:rsidP="00CD3E2D">
      <w:pPr>
        <w:numPr>
          <w:ilvl w:val="0"/>
          <w:numId w:val="46"/>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32"/>
          <w:lang w:val="en-US"/>
        </w:rPr>
        <w:t>Coastal/Marine Engineering.</w:t>
      </w:r>
    </w:p>
    <w:p w14:paraId="6857F3B3" w14:textId="77777777" w:rsidR="005513BB" w:rsidRPr="005513BB" w:rsidRDefault="005513BB" w:rsidP="005513BB">
      <w:pPr>
        <w:jc w:val="both"/>
        <w:rPr>
          <w:rFonts w:ascii="Arial" w:eastAsiaTheme="minorHAnsi" w:hAnsi="Arial" w:cs="Arial"/>
          <w:szCs w:val="24"/>
          <w:lang w:val="en-GB"/>
        </w:rPr>
      </w:pPr>
    </w:p>
    <w:p w14:paraId="112D14D7" w14:textId="77777777" w:rsidR="005513BB" w:rsidRPr="005513BB" w:rsidRDefault="005513BB" w:rsidP="005513BB">
      <w:pPr>
        <w:jc w:val="both"/>
        <w:rPr>
          <w:rFonts w:ascii="Arial" w:eastAsiaTheme="minorHAnsi" w:hAnsi="Arial" w:cs="Arial"/>
          <w:szCs w:val="24"/>
          <w:lang w:val="en-GB"/>
        </w:rPr>
      </w:pPr>
      <w:r w:rsidRPr="005513BB">
        <w:rPr>
          <w:rFonts w:ascii="Arial" w:eastAsiaTheme="minorHAnsi" w:hAnsi="Arial" w:cs="Arial"/>
          <w:szCs w:val="24"/>
          <w:lang w:val="en-GB"/>
        </w:rPr>
        <w:t>Sixty-Two (62) compliant submissions were received by the City, totalling One Hundred and Thirty (130) applications to the various disciplines, by the following companies;</w:t>
      </w:r>
    </w:p>
    <w:p w14:paraId="0985246C" w14:textId="77777777" w:rsidR="005513BB" w:rsidRPr="005513BB" w:rsidRDefault="005513BB" w:rsidP="005513BB">
      <w:pPr>
        <w:jc w:val="both"/>
        <w:rPr>
          <w:rFonts w:ascii="Arial" w:eastAsiaTheme="minorHAnsi" w:hAnsi="Arial" w:cs="Arial"/>
          <w:szCs w:val="24"/>
          <w:lang w:val="en-GB"/>
        </w:rPr>
      </w:pPr>
    </w:p>
    <w:p w14:paraId="53D2EC12"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360 Environmental Pty Ltd</w:t>
      </w:r>
    </w:p>
    <w:p w14:paraId="5DB74827"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proofErr w:type="spellStart"/>
      <w:r w:rsidRPr="005513BB">
        <w:rPr>
          <w:rFonts w:ascii="Arial" w:eastAsiaTheme="minorHAnsi" w:hAnsi="Arial" w:cs="Arial"/>
          <w:szCs w:val="24"/>
          <w:lang w:val="en-GB"/>
        </w:rPr>
        <w:t>Acor</w:t>
      </w:r>
      <w:proofErr w:type="spellEnd"/>
      <w:r w:rsidRPr="005513BB">
        <w:rPr>
          <w:rFonts w:ascii="Arial" w:eastAsiaTheme="minorHAnsi" w:hAnsi="Arial" w:cs="Arial"/>
          <w:szCs w:val="24"/>
          <w:lang w:val="en-GB"/>
        </w:rPr>
        <w:t xml:space="preserve"> Consultants (WA) Pty Ltd</w:t>
      </w:r>
    </w:p>
    <w:p w14:paraId="5B57E34C"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proofErr w:type="spellStart"/>
      <w:r w:rsidRPr="005513BB">
        <w:rPr>
          <w:rFonts w:ascii="Arial" w:eastAsiaTheme="minorHAnsi" w:hAnsi="Arial" w:cs="Arial"/>
          <w:szCs w:val="24"/>
          <w:lang w:val="en-GB"/>
        </w:rPr>
        <w:t>Advisian</w:t>
      </w:r>
      <w:proofErr w:type="spellEnd"/>
      <w:r w:rsidRPr="005513BB">
        <w:rPr>
          <w:rFonts w:ascii="Arial" w:eastAsiaTheme="minorHAnsi" w:hAnsi="Arial" w:cs="Arial"/>
          <w:szCs w:val="24"/>
          <w:lang w:val="en-GB"/>
        </w:rPr>
        <w:t xml:space="preserve"> Pty Ltd</w:t>
      </w:r>
    </w:p>
    <w:p w14:paraId="55B7C05C"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Airey Taylor Pty Ltd t/a Airey Taylor Consulting</w:t>
      </w:r>
    </w:p>
    <w:p w14:paraId="055B7CE4"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Alliance Power &amp; Data Pty Ltd</w:t>
      </w:r>
    </w:p>
    <w:p w14:paraId="21D2E6C9"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proofErr w:type="spellStart"/>
      <w:r w:rsidRPr="005513BB">
        <w:rPr>
          <w:rFonts w:ascii="Arial" w:eastAsiaTheme="minorHAnsi" w:hAnsi="Arial" w:cs="Arial"/>
          <w:szCs w:val="24"/>
          <w:lang w:val="en-GB"/>
        </w:rPr>
        <w:t>Architectus</w:t>
      </w:r>
      <w:proofErr w:type="spellEnd"/>
      <w:r w:rsidRPr="005513BB">
        <w:rPr>
          <w:rFonts w:ascii="Arial" w:eastAsiaTheme="minorHAnsi" w:hAnsi="Arial" w:cs="Arial"/>
          <w:szCs w:val="24"/>
          <w:lang w:val="en-GB"/>
        </w:rPr>
        <w:t xml:space="preserve"> Group Pty Ltd</w:t>
      </w:r>
    </w:p>
    <w:p w14:paraId="32EC6A16"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ASPECT Studios Pty Ltd</w:t>
      </w:r>
    </w:p>
    <w:p w14:paraId="32AEA942"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BCE Surveying Pty Ltd</w:t>
      </w:r>
    </w:p>
    <w:p w14:paraId="71A00597"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BHT Group Pty Ltd</w:t>
      </w:r>
    </w:p>
    <w:p w14:paraId="23037009"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proofErr w:type="spellStart"/>
      <w:r w:rsidRPr="005513BB">
        <w:rPr>
          <w:rFonts w:ascii="Arial" w:eastAsiaTheme="minorHAnsi" w:hAnsi="Arial" w:cs="Arial"/>
          <w:szCs w:val="24"/>
          <w:lang w:val="en-GB"/>
        </w:rPr>
        <w:t>Bollig</w:t>
      </w:r>
      <w:proofErr w:type="spellEnd"/>
      <w:r w:rsidRPr="005513BB">
        <w:rPr>
          <w:rFonts w:ascii="Arial" w:eastAsiaTheme="minorHAnsi" w:hAnsi="Arial" w:cs="Arial"/>
          <w:szCs w:val="24"/>
          <w:lang w:val="en-GB"/>
        </w:rPr>
        <w:t xml:space="preserve"> Design Group</w:t>
      </w:r>
    </w:p>
    <w:p w14:paraId="55EDDE9D"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BMT Western Australia Pty Ltd</w:t>
      </w:r>
    </w:p>
    <w:p w14:paraId="2182029B"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BPA Operations Pty Ltd</w:t>
      </w:r>
    </w:p>
    <w:p w14:paraId="13AAB86C"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Brook and Marsh Pty Ltd</w:t>
      </w:r>
    </w:p>
    <w:p w14:paraId="1771BEFC"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Brown McAllister Surveyors</w:t>
      </w:r>
    </w:p>
    <w:p w14:paraId="01B8826C"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Capital House Australasia</w:t>
      </w:r>
    </w:p>
    <w:p w14:paraId="1E70178B"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proofErr w:type="spellStart"/>
      <w:r w:rsidRPr="005513BB">
        <w:rPr>
          <w:rFonts w:ascii="Arial" w:eastAsiaTheme="minorHAnsi" w:hAnsi="Arial" w:cs="Arial"/>
          <w:szCs w:val="24"/>
          <w:lang w:val="en-GB"/>
        </w:rPr>
        <w:t>Cardno</w:t>
      </w:r>
      <w:proofErr w:type="spellEnd"/>
      <w:r w:rsidRPr="005513BB">
        <w:rPr>
          <w:rFonts w:ascii="Arial" w:eastAsiaTheme="minorHAnsi" w:hAnsi="Arial" w:cs="Arial"/>
          <w:szCs w:val="24"/>
          <w:lang w:val="en-GB"/>
        </w:rPr>
        <w:t xml:space="preserve"> (WA) Pty Ltd</w:t>
      </w:r>
    </w:p>
    <w:p w14:paraId="4D43ECB7"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Construction Sciences Pty Ltd</w:t>
      </w:r>
    </w:p>
    <w:p w14:paraId="41DD0252"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Donald Veal Consultants Pty Ltd</w:t>
      </w:r>
    </w:p>
    <w:p w14:paraId="56AED576"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Douglas Partners Pty Ltd</w:t>
      </w:r>
    </w:p>
    <w:p w14:paraId="0C3FE943"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DWA Consulting Pty Ltd T/A David Wills and Associates</w:t>
      </w:r>
    </w:p>
    <w:p w14:paraId="0AE45735"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Edge Transport Solutions Pty Ltd</w:t>
      </w:r>
    </w:p>
    <w:p w14:paraId="74F231A4"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Emerge Associates</w:t>
      </w:r>
    </w:p>
    <w:p w14:paraId="0A6752EC"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Engineering Technology Consultants</w:t>
      </w:r>
    </w:p>
    <w:p w14:paraId="38E4E267"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Focus Consulting WA Pty Ltd</w:t>
      </w:r>
    </w:p>
    <w:p w14:paraId="3FCE6BE0"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Geotechnical and Geological Consultants</w:t>
      </w:r>
    </w:p>
    <w:p w14:paraId="6D0D3DC6"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GHD Pty Ltd</w:t>
      </w:r>
    </w:p>
    <w:p w14:paraId="3007C71F"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Glen Flood Group Pty Ltd T/A GFG Consulting</w:t>
      </w:r>
    </w:p>
    <w:p w14:paraId="356EC335"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GTA Consultants (WA) Pty Ltd</w:t>
      </w:r>
    </w:p>
    <w:p w14:paraId="7543A503"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H.S.V. Nominees Pty Ltd</w:t>
      </w:r>
    </w:p>
    <w:p w14:paraId="3F1E5F59"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Hocking Planning and Architecture Trading as Hocking Heritage Studio</w:t>
      </w:r>
    </w:p>
    <w:p w14:paraId="0B3CAB88"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Hodge Collard Preston Pty Ltd</w:t>
      </w:r>
    </w:p>
    <w:p w14:paraId="318D3DD9"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Holton Connor Architects &amp; Planners</w:t>
      </w:r>
    </w:p>
    <w:p w14:paraId="128A8593"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Hydro-Plan Pty Ltd</w:t>
      </w:r>
    </w:p>
    <w:p w14:paraId="673326C6"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lastRenderedPageBreak/>
        <w:t>Land Surveys No Problems Just Solutions Pty Ltd</w:t>
      </w:r>
    </w:p>
    <w:p w14:paraId="306379FC"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Level 5 Design Pty Ltd</w:t>
      </w:r>
    </w:p>
    <w:p w14:paraId="734B7C47"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Local Geotechnics</w:t>
      </w:r>
    </w:p>
    <w:p w14:paraId="31EBB7CA"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M P Rogers &amp; Associates Pty Ltd</w:t>
      </w:r>
    </w:p>
    <w:p w14:paraId="3AF68DEF"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McDowall Affleck Pty Ltd</w:t>
      </w:r>
    </w:p>
    <w:p w14:paraId="1FAFE397"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McMullen Nolan Group Pty Ltd</w:t>
      </w:r>
    </w:p>
    <w:p w14:paraId="39BAE28F"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MGC Solutions Pty Ltd</w:t>
      </w:r>
    </w:p>
    <w:p w14:paraId="51926575"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Peak Consultants Pty Ltd</w:t>
      </w:r>
    </w:p>
    <w:p w14:paraId="784B2DB7"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Place Laboratory Pty Ltd</w:t>
      </w:r>
    </w:p>
    <w:p w14:paraId="7725BB1D"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Plan E Landscape Architects</w:t>
      </w:r>
    </w:p>
    <w:p w14:paraId="7D884EA1"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Porter Consulting Services</w:t>
      </w:r>
    </w:p>
    <w:p w14:paraId="713D6382"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proofErr w:type="spellStart"/>
      <w:r w:rsidRPr="005513BB">
        <w:rPr>
          <w:rFonts w:ascii="Arial" w:eastAsiaTheme="minorHAnsi" w:hAnsi="Arial" w:cs="Arial"/>
          <w:szCs w:val="24"/>
          <w:lang w:val="en-GB"/>
        </w:rPr>
        <w:t>Powerlyt</w:t>
      </w:r>
      <w:proofErr w:type="spellEnd"/>
      <w:r w:rsidRPr="005513BB">
        <w:rPr>
          <w:rFonts w:ascii="Arial" w:eastAsiaTheme="minorHAnsi" w:hAnsi="Arial" w:cs="Arial"/>
          <w:szCs w:val="24"/>
          <w:lang w:val="en-GB"/>
        </w:rPr>
        <w:t xml:space="preserve"> Group Pty Ltd</w:t>
      </w:r>
    </w:p>
    <w:p w14:paraId="5B1F5727"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Pritchard Francis Consulting Pty Ltd</w:t>
      </w:r>
    </w:p>
    <w:p w14:paraId="5C5F66C8"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proofErr w:type="spellStart"/>
      <w:r w:rsidRPr="005513BB">
        <w:rPr>
          <w:rFonts w:ascii="Arial" w:eastAsiaTheme="minorHAnsi" w:hAnsi="Arial" w:cs="Arial"/>
          <w:szCs w:val="24"/>
          <w:lang w:val="en-GB"/>
        </w:rPr>
        <w:t>R.</w:t>
      </w:r>
      <w:proofErr w:type="gramStart"/>
      <w:r w:rsidRPr="005513BB">
        <w:rPr>
          <w:rFonts w:ascii="Arial" w:eastAsiaTheme="minorHAnsi" w:hAnsi="Arial" w:cs="Arial"/>
          <w:szCs w:val="24"/>
          <w:lang w:val="en-GB"/>
        </w:rPr>
        <w:t>K.Roach</w:t>
      </w:r>
      <w:proofErr w:type="spellEnd"/>
      <w:proofErr w:type="gramEnd"/>
    </w:p>
    <w:p w14:paraId="52F6EAE9"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RM Surveys Pty Ltd</w:t>
      </w:r>
    </w:p>
    <w:p w14:paraId="659EC7D5"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RPS Australia West Pty Ltd</w:t>
      </w:r>
    </w:p>
    <w:p w14:paraId="17651265"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proofErr w:type="spellStart"/>
      <w:r w:rsidRPr="005513BB">
        <w:rPr>
          <w:rFonts w:ascii="Arial" w:eastAsiaTheme="minorHAnsi" w:hAnsi="Arial" w:cs="Arial"/>
          <w:szCs w:val="24"/>
          <w:lang w:val="en-GB"/>
        </w:rPr>
        <w:t>Serling</w:t>
      </w:r>
      <w:proofErr w:type="spellEnd"/>
      <w:r w:rsidRPr="005513BB">
        <w:rPr>
          <w:rFonts w:ascii="Arial" w:eastAsiaTheme="minorHAnsi" w:hAnsi="Arial" w:cs="Arial"/>
          <w:szCs w:val="24"/>
          <w:lang w:val="en-GB"/>
        </w:rPr>
        <w:t xml:space="preserve"> Consulting (Australia) Pty Ltd</w:t>
      </w:r>
    </w:p>
    <w:p w14:paraId="1B7F6245"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SMEC Australia Pty Ltd</w:t>
      </w:r>
    </w:p>
    <w:p w14:paraId="00E99FAD"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proofErr w:type="spellStart"/>
      <w:r w:rsidRPr="005513BB">
        <w:rPr>
          <w:rFonts w:ascii="Arial" w:eastAsiaTheme="minorHAnsi" w:hAnsi="Arial" w:cs="Arial"/>
          <w:szCs w:val="24"/>
          <w:lang w:val="en-GB"/>
        </w:rPr>
        <w:t>Talis</w:t>
      </w:r>
      <w:proofErr w:type="spellEnd"/>
      <w:r w:rsidRPr="005513BB">
        <w:rPr>
          <w:rFonts w:ascii="Arial" w:eastAsiaTheme="minorHAnsi" w:hAnsi="Arial" w:cs="Arial"/>
          <w:szCs w:val="24"/>
          <w:lang w:val="en-GB"/>
        </w:rPr>
        <w:t xml:space="preserve"> Consultants Pty Ltd</w:t>
      </w:r>
    </w:p>
    <w:p w14:paraId="1D9F6294"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Tim Davies Landscaping Pty Ltd</w:t>
      </w:r>
    </w:p>
    <w:p w14:paraId="06957A1F"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proofErr w:type="spellStart"/>
      <w:r w:rsidRPr="005513BB">
        <w:rPr>
          <w:rFonts w:ascii="Arial" w:eastAsiaTheme="minorHAnsi" w:hAnsi="Arial" w:cs="Arial"/>
          <w:szCs w:val="24"/>
          <w:lang w:val="en-GB"/>
        </w:rPr>
        <w:t>Transcore</w:t>
      </w:r>
      <w:proofErr w:type="spellEnd"/>
      <w:r w:rsidRPr="005513BB">
        <w:rPr>
          <w:rFonts w:ascii="Arial" w:eastAsiaTheme="minorHAnsi" w:hAnsi="Arial" w:cs="Arial"/>
          <w:szCs w:val="24"/>
          <w:lang w:val="en-GB"/>
        </w:rPr>
        <w:t xml:space="preserve"> Pty Ltd</w:t>
      </w:r>
    </w:p>
    <w:p w14:paraId="2F7AB8A3"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UDLA Pty Ltd</w:t>
      </w:r>
    </w:p>
    <w:p w14:paraId="120A1E58"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Underground Power Development Pty Ltd</w:t>
      </w:r>
    </w:p>
    <w:p w14:paraId="293ADEFD"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proofErr w:type="spellStart"/>
      <w:r w:rsidRPr="005513BB">
        <w:rPr>
          <w:rFonts w:ascii="Arial" w:eastAsiaTheme="minorHAnsi" w:hAnsi="Arial" w:cs="Arial"/>
          <w:szCs w:val="24"/>
          <w:lang w:val="en-GB"/>
        </w:rPr>
        <w:t>Urbaqua</w:t>
      </w:r>
      <w:proofErr w:type="spellEnd"/>
      <w:r w:rsidRPr="005513BB">
        <w:rPr>
          <w:rFonts w:ascii="Arial" w:eastAsiaTheme="minorHAnsi" w:hAnsi="Arial" w:cs="Arial"/>
          <w:szCs w:val="24"/>
          <w:lang w:val="en-GB"/>
        </w:rPr>
        <w:t xml:space="preserve"> Ltd</w:t>
      </w:r>
    </w:p>
    <w:p w14:paraId="528956E7"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proofErr w:type="spellStart"/>
      <w:r w:rsidRPr="005513BB">
        <w:rPr>
          <w:rFonts w:ascii="Arial" w:eastAsiaTheme="minorHAnsi" w:hAnsi="Arial" w:cs="Arial"/>
          <w:szCs w:val="24"/>
          <w:lang w:val="en-GB"/>
        </w:rPr>
        <w:t>Veris</w:t>
      </w:r>
      <w:proofErr w:type="spellEnd"/>
      <w:r w:rsidRPr="005513BB">
        <w:rPr>
          <w:rFonts w:ascii="Arial" w:eastAsiaTheme="minorHAnsi" w:hAnsi="Arial" w:cs="Arial"/>
          <w:szCs w:val="24"/>
          <w:lang w:val="en-GB"/>
        </w:rPr>
        <w:t xml:space="preserve"> Australia Pty Ltd</w:t>
      </w:r>
    </w:p>
    <w:p w14:paraId="79D7CCF2"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W &amp; G Engineers Pty Ltd</w:t>
      </w:r>
    </w:p>
    <w:p w14:paraId="66DE4D28"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Water Technology Pty Ltd</w:t>
      </w:r>
    </w:p>
    <w:p w14:paraId="7942F170"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Wood &amp; Grieve Engineers Limited</w:t>
      </w:r>
    </w:p>
    <w:p w14:paraId="183543D6" w14:textId="77777777" w:rsidR="005513BB" w:rsidRPr="005513BB" w:rsidRDefault="005513BB" w:rsidP="00CD3E2D">
      <w:pPr>
        <w:numPr>
          <w:ilvl w:val="0"/>
          <w:numId w:val="47"/>
        </w:numPr>
        <w:spacing w:after="200" w:line="276" w:lineRule="auto"/>
        <w:ind w:left="567" w:hanging="567"/>
        <w:contextualSpacing/>
        <w:jc w:val="both"/>
        <w:rPr>
          <w:rFonts w:ascii="Arial" w:eastAsiaTheme="minorHAnsi" w:hAnsi="Arial" w:cs="Arial"/>
          <w:szCs w:val="24"/>
          <w:lang w:val="en-GB"/>
        </w:rPr>
      </w:pPr>
      <w:r w:rsidRPr="005513BB">
        <w:rPr>
          <w:rFonts w:ascii="Arial" w:eastAsiaTheme="minorHAnsi" w:hAnsi="Arial" w:cs="Arial"/>
          <w:szCs w:val="24"/>
          <w:lang w:val="en-GB"/>
        </w:rPr>
        <w:t>WSP Australia Pty Ltd</w:t>
      </w:r>
    </w:p>
    <w:p w14:paraId="4E781CD1" w14:textId="77777777" w:rsidR="005513BB" w:rsidRPr="005513BB" w:rsidRDefault="005513BB" w:rsidP="005513BB">
      <w:pPr>
        <w:jc w:val="both"/>
        <w:rPr>
          <w:rFonts w:ascii="Arial" w:eastAsiaTheme="minorHAnsi" w:hAnsi="Arial" w:cs="Arial"/>
          <w:szCs w:val="24"/>
          <w:lang w:val="en-GB"/>
        </w:rPr>
      </w:pPr>
    </w:p>
    <w:p w14:paraId="70F660FA" w14:textId="77777777" w:rsidR="005513BB" w:rsidRPr="005513BB" w:rsidRDefault="005513BB" w:rsidP="005513BB">
      <w:pPr>
        <w:jc w:val="both"/>
        <w:rPr>
          <w:rFonts w:ascii="Arial" w:eastAsiaTheme="minorHAnsi" w:hAnsi="Arial" w:cs="Arial"/>
          <w:b/>
          <w:szCs w:val="24"/>
          <w:lang w:val="en-GB"/>
        </w:rPr>
      </w:pPr>
      <w:r w:rsidRPr="005513BB">
        <w:rPr>
          <w:rFonts w:ascii="Arial" w:eastAsiaTheme="minorHAnsi" w:hAnsi="Arial" w:cs="Arial"/>
          <w:b/>
          <w:szCs w:val="24"/>
          <w:lang w:val="en-GB"/>
        </w:rPr>
        <w:t>Evaluation</w:t>
      </w:r>
    </w:p>
    <w:p w14:paraId="36F35BF8" w14:textId="77777777" w:rsidR="005513BB" w:rsidRPr="005513BB" w:rsidRDefault="005513BB" w:rsidP="005513BB">
      <w:pPr>
        <w:jc w:val="both"/>
        <w:rPr>
          <w:rFonts w:ascii="Arial" w:eastAsiaTheme="minorHAnsi" w:hAnsi="Arial" w:cs="Arial"/>
          <w:b/>
          <w:szCs w:val="24"/>
          <w:lang w:val="en-GB"/>
        </w:rPr>
      </w:pPr>
    </w:p>
    <w:p w14:paraId="311C0A64" w14:textId="77777777" w:rsidR="005513BB" w:rsidRPr="005513BB" w:rsidRDefault="005513BB" w:rsidP="005513BB">
      <w:pPr>
        <w:jc w:val="both"/>
        <w:rPr>
          <w:rFonts w:ascii="Arial" w:eastAsiaTheme="minorHAnsi" w:hAnsi="Arial" w:cs="Arial"/>
          <w:szCs w:val="32"/>
        </w:rPr>
      </w:pPr>
      <w:r w:rsidRPr="005513BB">
        <w:rPr>
          <w:rFonts w:ascii="Arial" w:eastAsiaTheme="minorHAnsi" w:hAnsi="Arial" w:cs="Arial"/>
          <w:szCs w:val="32"/>
        </w:rPr>
        <w:t>Each discipline was independently evaluated by three (3) City officers in accordance with the qualitative criteria specified in the Panel documentation. The final evaluation scores were collated for each discipline and used to determine a ranking for each Consultant. These evaluation scores are published in Attachment 1 – Evaluation Scoresheet.</w:t>
      </w:r>
    </w:p>
    <w:p w14:paraId="1BC77B3E" w14:textId="77777777" w:rsidR="005513BB" w:rsidRPr="005513BB" w:rsidRDefault="005513BB" w:rsidP="005513BB">
      <w:pPr>
        <w:jc w:val="both"/>
        <w:rPr>
          <w:rFonts w:ascii="Arial" w:eastAsiaTheme="minorHAnsi" w:hAnsi="Arial" w:cs="Arial"/>
          <w:szCs w:val="32"/>
        </w:rPr>
      </w:pPr>
    </w:p>
    <w:p w14:paraId="4ECFB5FD" w14:textId="77777777" w:rsidR="005513BB" w:rsidRPr="005513BB" w:rsidRDefault="005513BB" w:rsidP="005513BB">
      <w:pPr>
        <w:jc w:val="both"/>
        <w:rPr>
          <w:rFonts w:ascii="Arial" w:eastAsiaTheme="minorHAnsi" w:hAnsi="Arial" w:cs="Arial"/>
          <w:szCs w:val="32"/>
        </w:rPr>
      </w:pPr>
      <w:r w:rsidRPr="005513BB">
        <w:rPr>
          <w:rFonts w:ascii="Arial" w:eastAsiaTheme="minorHAnsi" w:hAnsi="Arial" w:cs="Arial"/>
          <w:szCs w:val="32"/>
        </w:rPr>
        <w:t xml:space="preserve">To ensure that agreements are compatible with the City’s risk profile, negotiation has taken place with consultants who requested variations to the panel conditions. </w:t>
      </w:r>
    </w:p>
    <w:p w14:paraId="11859B28" w14:textId="77777777" w:rsidR="005513BB" w:rsidRPr="005513BB" w:rsidRDefault="005513BB" w:rsidP="005513BB">
      <w:pPr>
        <w:jc w:val="both"/>
        <w:rPr>
          <w:rFonts w:ascii="Arial" w:eastAsiaTheme="minorHAnsi" w:hAnsi="Arial" w:cs="Arial"/>
          <w:szCs w:val="32"/>
        </w:rPr>
      </w:pPr>
    </w:p>
    <w:p w14:paraId="04092672" w14:textId="77777777" w:rsidR="00A93F34" w:rsidRDefault="00A93F34" w:rsidP="005513BB">
      <w:pPr>
        <w:jc w:val="both"/>
        <w:rPr>
          <w:rFonts w:ascii="Arial" w:eastAsiaTheme="minorHAnsi" w:hAnsi="Arial" w:cs="Arial"/>
          <w:szCs w:val="32"/>
          <w:lang w:val="en-US"/>
        </w:rPr>
      </w:pPr>
    </w:p>
    <w:p w14:paraId="28F8AE76" w14:textId="77777777" w:rsidR="00A93F34" w:rsidRDefault="00A93F34" w:rsidP="005513BB">
      <w:pPr>
        <w:jc w:val="both"/>
        <w:rPr>
          <w:rFonts w:ascii="Arial" w:eastAsiaTheme="minorHAnsi" w:hAnsi="Arial" w:cs="Arial"/>
          <w:szCs w:val="32"/>
          <w:lang w:val="en-US"/>
        </w:rPr>
      </w:pPr>
    </w:p>
    <w:p w14:paraId="10F85085" w14:textId="77777777" w:rsidR="00A93F34" w:rsidRDefault="00A93F34" w:rsidP="005513BB">
      <w:pPr>
        <w:jc w:val="both"/>
        <w:rPr>
          <w:rFonts w:ascii="Arial" w:eastAsiaTheme="minorHAnsi" w:hAnsi="Arial" w:cs="Arial"/>
          <w:szCs w:val="32"/>
          <w:lang w:val="en-US"/>
        </w:rPr>
      </w:pPr>
    </w:p>
    <w:p w14:paraId="3A705F29" w14:textId="77777777" w:rsidR="00B12896" w:rsidRDefault="00B12896" w:rsidP="005513BB">
      <w:pPr>
        <w:jc w:val="both"/>
        <w:rPr>
          <w:rFonts w:ascii="Arial" w:eastAsiaTheme="minorHAnsi" w:hAnsi="Arial" w:cs="Arial"/>
          <w:szCs w:val="32"/>
          <w:lang w:val="en-US"/>
        </w:rPr>
      </w:pPr>
    </w:p>
    <w:p w14:paraId="4D9E04C1" w14:textId="3624BCEB" w:rsidR="005513BB" w:rsidRPr="005513BB" w:rsidRDefault="005513BB" w:rsidP="005513BB">
      <w:pPr>
        <w:jc w:val="both"/>
        <w:rPr>
          <w:rFonts w:ascii="Arial" w:eastAsiaTheme="minorHAnsi" w:hAnsi="Arial" w:cs="Arial"/>
          <w:szCs w:val="32"/>
        </w:rPr>
      </w:pPr>
      <w:r w:rsidRPr="005513BB">
        <w:rPr>
          <w:rFonts w:ascii="Arial" w:eastAsiaTheme="minorHAnsi" w:hAnsi="Arial" w:cs="Arial"/>
          <w:szCs w:val="32"/>
          <w:lang w:val="en-US"/>
        </w:rPr>
        <w:lastRenderedPageBreak/>
        <w:t xml:space="preserve">A confidential evaluation and recommendation report </w:t>
      </w:r>
      <w:proofErr w:type="gramStart"/>
      <w:r w:rsidRPr="005513BB">
        <w:rPr>
          <w:rFonts w:ascii="Arial" w:eastAsiaTheme="minorHAnsi" w:hAnsi="Arial" w:cs="Arial"/>
          <w:szCs w:val="32"/>
          <w:lang w:val="en-US"/>
        </w:rPr>
        <w:t>was</w:t>
      </w:r>
      <w:proofErr w:type="gramEnd"/>
      <w:r w:rsidRPr="005513BB">
        <w:rPr>
          <w:rFonts w:ascii="Arial" w:eastAsiaTheme="minorHAnsi" w:hAnsi="Arial" w:cs="Arial"/>
          <w:szCs w:val="32"/>
          <w:lang w:val="en-US"/>
        </w:rPr>
        <w:t xml:space="preserve"> completed and approved by the evaluation panel, Purchasing and Tenders Coordinator, Manager Infrastructure Services and Director Technical Services. References were sought from appropriate sources for quality assurance purposes which backed up the findings of the evaluation panel.</w:t>
      </w:r>
    </w:p>
    <w:p w14:paraId="7D167B05" w14:textId="77777777" w:rsidR="008960F2" w:rsidRDefault="008960F2" w:rsidP="005513BB">
      <w:pPr>
        <w:jc w:val="both"/>
        <w:rPr>
          <w:rFonts w:ascii="Arial" w:eastAsiaTheme="minorHAnsi" w:hAnsi="Arial" w:cs="Arial"/>
          <w:b/>
          <w:szCs w:val="24"/>
          <w:lang w:val="en-GB"/>
        </w:rPr>
      </w:pPr>
    </w:p>
    <w:p w14:paraId="41E07FFA" w14:textId="72889704" w:rsidR="005513BB" w:rsidRPr="005513BB" w:rsidRDefault="005513BB" w:rsidP="005513BB">
      <w:pPr>
        <w:jc w:val="both"/>
        <w:rPr>
          <w:rFonts w:ascii="Arial" w:eastAsiaTheme="minorHAnsi" w:hAnsi="Arial" w:cs="Arial"/>
          <w:b/>
          <w:szCs w:val="24"/>
          <w:lang w:val="en-GB"/>
        </w:rPr>
      </w:pPr>
      <w:r w:rsidRPr="005513BB">
        <w:rPr>
          <w:rFonts w:ascii="Arial" w:eastAsiaTheme="minorHAnsi" w:hAnsi="Arial" w:cs="Arial"/>
          <w:b/>
          <w:szCs w:val="24"/>
          <w:lang w:val="en-GB"/>
        </w:rPr>
        <w:t>Conclusion</w:t>
      </w:r>
    </w:p>
    <w:p w14:paraId="5C9A7AC7" w14:textId="77777777" w:rsidR="005513BB" w:rsidRPr="005513BB" w:rsidRDefault="005513BB" w:rsidP="005513BB">
      <w:pPr>
        <w:jc w:val="both"/>
        <w:rPr>
          <w:rFonts w:ascii="Arial" w:eastAsiaTheme="minorHAnsi" w:hAnsi="Arial" w:cs="Arial"/>
          <w:b/>
          <w:szCs w:val="24"/>
          <w:lang w:val="en-GB"/>
        </w:rPr>
      </w:pPr>
    </w:p>
    <w:p w14:paraId="2D64FFC8" w14:textId="77777777" w:rsidR="005513BB" w:rsidRPr="005513BB" w:rsidRDefault="005513BB" w:rsidP="005513BB">
      <w:pPr>
        <w:jc w:val="both"/>
        <w:rPr>
          <w:rFonts w:ascii="Arial" w:eastAsiaTheme="minorHAnsi" w:hAnsi="Arial" w:cs="Arial"/>
          <w:szCs w:val="24"/>
          <w:highlight w:val="yellow"/>
          <w:lang w:val="en-GB"/>
        </w:rPr>
      </w:pPr>
      <w:r w:rsidRPr="005513BB">
        <w:rPr>
          <w:rFonts w:ascii="Arial" w:eastAsiaTheme="minorHAnsi" w:hAnsi="Arial" w:cs="Arial"/>
          <w:szCs w:val="24"/>
          <w:lang w:val="en-GB"/>
        </w:rPr>
        <w:t>After an assessment of the submitted tenders it is proposed that Council agrees to award RFP 2018-19.02, as per the schedules of rates submitted, for a period of three (3) years, to the Consultants detailed in the table supplied in the recommendations to Council. These Consultants have been assessed as having attained the highest scores in the evaluation and are ranked accordingly as providing the most cost-efficient outcome and best overall value for each discipline tendered for.</w:t>
      </w:r>
    </w:p>
    <w:p w14:paraId="16B56D2E" w14:textId="77777777" w:rsidR="005513BB" w:rsidRPr="005513BB" w:rsidRDefault="005513BB" w:rsidP="005513BB">
      <w:pPr>
        <w:jc w:val="both"/>
        <w:rPr>
          <w:rFonts w:ascii="Arial" w:eastAsiaTheme="minorHAnsi" w:hAnsi="Arial" w:cs="Arial"/>
          <w:szCs w:val="24"/>
          <w:highlight w:val="yellow"/>
          <w:lang w:val="en-GB"/>
        </w:rPr>
      </w:pPr>
    </w:p>
    <w:p w14:paraId="492A492A" w14:textId="708A962B" w:rsidR="005513BB" w:rsidRPr="005513BB" w:rsidRDefault="005513BB" w:rsidP="005513BB">
      <w:pPr>
        <w:jc w:val="both"/>
        <w:rPr>
          <w:rFonts w:ascii="Arial" w:eastAsiaTheme="minorHAnsi" w:hAnsi="Arial" w:cs="Arial"/>
          <w:szCs w:val="32"/>
          <w:highlight w:val="red"/>
          <w:lang w:val="en-US"/>
        </w:rPr>
      </w:pPr>
      <w:r w:rsidRPr="005513BB">
        <w:rPr>
          <w:rFonts w:ascii="Arial" w:eastAsiaTheme="minorHAnsi" w:hAnsi="Arial" w:cs="Arial"/>
          <w:szCs w:val="24"/>
          <w:lang w:val="en-GB"/>
        </w:rPr>
        <w:t xml:space="preserve">The final scores can be found in </w:t>
      </w:r>
      <w:r w:rsidR="008960F2">
        <w:rPr>
          <w:rFonts w:ascii="Arial" w:eastAsiaTheme="minorHAnsi" w:hAnsi="Arial" w:cs="Arial"/>
          <w:szCs w:val="24"/>
          <w:lang w:val="en-GB"/>
        </w:rPr>
        <w:t xml:space="preserve">confidential </w:t>
      </w:r>
      <w:r w:rsidRPr="005513BB">
        <w:rPr>
          <w:rFonts w:ascii="Arial" w:eastAsiaTheme="minorHAnsi" w:hAnsi="Arial" w:cs="Arial"/>
          <w:szCs w:val="24"/>
          <w:lang w:val="en-GB"/>
        </w:rPr>
        <w:t>Attachment 1.</w:t>
      </w:r>
    </w:p>
    <w:p w14:paraId="7645A6B9" w14:textId="77777777" w:rsidR="005513BB" w:rsidRPr="005513BB" w:rsidRDefault="005513BB" w:rsidP="005513BB">
      <w:pPr>
        <w:jc w:val="both"/>
        <w:rPr>
          <w:rFonts w:ascii="Arial" w:eastAsiaTheme="minorHAnsi" w:hAnsi="Arial" w:cs="Arial"/>
          <w:szCs w:val="32"/>
          <w:lang w:val="en-US"/>
        </w:rPr>
      </w:pPr>
    </w:p>
    <w:p w14:paraId="6919F892" w14:textId="77777777" w:rsidR="005513BB" w:rsidRPr="005513BB" w:rsidRDefault="005513BB" w:rsidP="005513BB">
      <w:pPr>
        <w:jc w:val="both"/>
        <w:rPr>
          <w:rFonts w:ascii="Arial" w:eastAsiaTheme="minorHAnsi" w:hAnsi="Arial" w:cs="Arial"/>
          <w:b/>
          <w:szCs w:val="32"/>
          <w:lang w:val="en-US"/>
        </w:rPr>
      </w:pPr>
      <w:r w:rsidRPr="005513BB">
        <w:rPr>
          <w:rFonts w:ascii="Arial" w:eastAsiaTheme="minorHAnsi" w:hAnsi="Arial" w:cs="Arial"/>
          <w:b/>
          <w:szCs w:val="32"/>
          <w:lang w:val="en-US"/>
        </w:rPr>
        <w:t>Key Relevant Previous Council Decisions:</w:t>
      </w:r>
    </w:p>
    <w:p w14:paraId="2461F280" w14:textId="77777777" w:rsidR="005513BB" w:rsidRPr="005513BB" w:rsidRDefault="005513BB" w:rsidP="005513BB">
      <w:pPr>
        <w:jc w:val="both"/>
        <w:rPr>
          <w:rFonts w:ascii="Arial" w:eastAsiaTheme="minorHAnsi" w:hAnsi="Arial" w:cs="Arial"/>
          <w:szCs w:val="32"/>
          <w:lang w:val="en-US"/>
        </w:rPr>
      </w:pPr>
    </w:p>
    <w:p w14:paraId="5CA0DCD5" w14:textId="77777777" w:rsidR="005513BB" w:rsidRPr="005513BB" w:rsidRDefault="005513BB" w:rsidP="005513BB">
      <w:pPr>
        <w:jc w:val="both"/>
        <w:rPr>
          <w:rFonts w:ascii="Arial" w:eastAsiaTheme="minorHAnsi" w:hAnsi="Arial" w:cs="Arial"/>
          <w:szCs w:val="32"/>
          <w:lang w:val="en-US"/>
        </w:rPr>
      </w:pPr>
      <w:r w:rsidRPr="005513BB">
        <w:rPr>
          <w:rFonts w:ascii="Arial" w:eastAsiaTheme="minorHAnsi" w:hAnsi="Arial" w:cs="Arial"/>
          <w:szCs w:val="32"/>
          <w:lang w:val="en-US"/>
        </w:rPr>
        <w:t>Nil.</w:t>
      </w:r>
    </w:p>
    <w:p w14:paraId="2244CA65" w14:textId="77777777" w:rsidR="005513BB" w:rsidRPr="005513BB" w:rsidRDefault="005513BB" w:rsidP="005513BB">
      <w:pPr>
        <w:jc w:val="both"/>
        <w:rPr>
          <w:rFonts w:ascii="Arial" w:eastAsiaTheme="minorHAnsi" w:hAnsi="Arial" w:cs="Arial"/>
          <w:szCs w:val="32"/>
          <w:lang w:val="en-US"/>
        </w:rPr>
      </w:pPr>
    </w:p>
    <w:p w14:paraId="44155790" w14:textId="77777777" w:rsidR="005513BB" w:rsidRPr="005513BB" w:rsidRDefault="005513BB" w:rsidP="005513BB">
      <w:pPr>
        <w:jc w:val="both"/>
        <w:rPr>
          <w:rFonts w:ascii="Arial" w:eastAsiaTheme="minorHAnsi" w:hAnsi="Arial" w:cs="Arial"/>
          <w:b/>
          <w:sz w:val="28"/>
          <w:szCs w:val="32"/>
          <w:lang w:val="en-US"/>
        </w:rPr>
      </w:pPr>
      <w:r w:rsidRPr="005513BB">
        <w:rPr>
          <w:rFonts w:ascii="Arial" w:eastAsiaTheme="minorHAnsi" w:hAnsi="Arial" w:cs="Arial"/>
          <w:b/>
          <w:sz w:val="28"/>
          <w:szCs w:val="32"/>
          <w:lang w:val="en-US"/>
        </w:rPr>
        <w:t>Consultation</w:t>
      </w:r>
    </w:p>
    <w:p w14:paraId="01CD051C" w14:textId="77777777" w:rsidR="005513BB" w:rsidRPr="005513BB" w:rsidRDefault="005513BB" w:rsidP="005513BB">
      <w:pPr>
        <w:jc w:val="both"/>
        <w:rPr>
          <w:rFonts w:ascii="Arial" w:eastAsiaTheme="minorHAnsi" w:hAnsi="Arial" w:cs="Arial"/>
          <w:b/>
          <w:szCs w:val="32"/>
          <w:lang w:val="en-US"/>
        </w:rPr>
      </w:pPr>
    </w:p>
    <w:p w14:paraId="3149B5D3" w14:textId="77777777" w:rsidR="005513BB" w:rsidRPr="005513BB" w:rsidRDefault="005513BB" w:rsidP="005513BB">
      <w:pPr>
        <w:jc w:val="both"/>
        <w:rPr>
          <w:rFonts w:ascii="Arial" w:eastAsiaTheme="minorHAnsi" w:hAnsi="Arial" w:cs="Arial"/>
          <w:szCs w:val="32"/>
          <w:lang w:val="en-US"/>
        </w:rPr>
      </w:pPr>
      <w:r w:rsidRPr="005513BB">
        <w:rPr>
          <w:rFonts w:ascii="Arial" w:eastAsiaTheme="minorHAnsi" w:hAnsi="Arial" w:cs="Arial"/>
          <w:szCs w:val="32"/>
          <w:lang w:val="en-US"/>
        </w:rPr>
        <w:t>Nil.</w:t>
      </w:r>
    </w:p>
    <w:p w14:paraId="73D13166" w14:textId="77777777" w:rsidR="005513BB" w:rsidRPr="005513BB" w:rsidRDefault="005513BB" w:rsidP="005513BB">
      <w:pPr>
        <w:jc w:val="both"/>
        <w:rPr>
          <w:rFonts w:ascii="Arial" w:eastAsiaTheme="minorHAnsi" w:hAnsi="Arial" w:cs="Arial"/>
          <w:szCs w:val="32"/>
          <w:lang w:val="en-US"/>
        </w:rPr>
      </w:pPr>
    </w:p>
    <w:p w14:paraId="3B610D6B" w14:textId="77777777" w:rsidR="005513BB" w:rsidRPr="005513BB" w:rsidRDefault="005513BB" w:rsidP="005513BB">
      <w:pPr>
        <w:jc w:val="both"/>
        <w:rPr>
          <w:rFonts w:ascii="Arial" w:eastAsiaTheme="minorHAnsi" w:hAnsi="Arial" w:cs="Arial"/>
          <w:b/>
          <w:sz w:val="28"/>
          <w:szCs w:val="32"/>
          <w:lang w:val="en-US"/>
        </w:rPr>
      </w:pPr>
      <w:r w:rsidRPr="005513BB">
        <w:rPr>
          <w:rFonts w:ascii="Arial" w:eastAsiaTheme="minorHAnsi" w:hAnsi="Arial" w:cs="Arial"/>
          <w:b/>
          <w:sz w:val="28"/>
          <w:szCs w:val="32"/>
          <w:lang w:val="en-US"/>
        </w:rPr>
        <w:t>Budget/Financial Implications</w:t>
      </w:r>
    </w:p>
    <w:p w14:paraId="154C82FD" w14:textId="77777777" w:rsidR="005513BB" w:rsidRPr="005513BB" w:rsidRDefault="005513BB" w:rsidP="005513BB">
      <w:pPr>
        <w:jc w:val="both"/>
        <w:rPr>
          <w:rFonts w:ascii="Arial" w:eastAsiaTheme="minorHAnsi" w:hAnsi="Arial" w:cs="Arial"/>
          <w:b/>
          <w:szCs w:val="32"/>
          <w:lang w:val="en-US"/>
        </w:rPr>
      </w:pPr>
    </w:p>
    <w:p w14:paraId="3349D178" w14:textId="77777777" w:rsidR="005513BB" w:rsidRPr="005513BB" w:rsidRDefault="005513BB" w:rsidP="005513BB">
      <w:pPr>
        <w:jc w:val="both"/>
        <w:rPr>
          <w:rFonts w:ascii="Arial" w:eastAsiaTheme="minorHAnsi" w:hAnsi="Arial" w:cs="Arial"/>
          <w:szCs w:val="32"/>
          <w:lang w:val="en-US"/>
        </w:rPr>
      </w:pPr>
      <w:r w:rsidRPr="005513BB">
        <w:rPr>
          <w:rFonts w:ascii="Arial" w:eastAsiaTheme="minorHAnsi" w:hAnsi="Arial" w:cs="Arial"/>
          <w:szCs w:val="32"/>
          <w:lang w:val="en-US"/>
        </w:rPr>
        <w:t xml:space="preserve">The City will </w:t>
      </w:r>
      <w:proofErr w:type="spellStart"/>
      <w:r w:rsidRPr="005513BB">
        <w:rPr>
          <w:rFonts w:ascii="Arial" w:eastAsiaTheme="minorHAnsi" w:hAnsi="Arial" w:cs="Arial"/>
          <w:szCs w:val="32"/>
          <w:lang w:val="en-US"/>
        </w:rPr>
        <w:t>utilise</w:t>
      </w:r>
      <w:proofErr w:type="spellEnd"/>
      <w:r w:rsidRPr="005513BB">
        <w:rPr>
          <w:rFonts w:ascii="Arial" w:eastAsiaTheme="minorHAnsi" w:hAnsi="Arial" w:cs="Arial"/>
          <w:szCs w:val="32"/>
          <w:lang w:val="en-US"/>
        </w:rPr>
        <w:t xml:space="preserve"> the services of the Consultants on an as-needed basis where budget provision has been made for their services.</w:t>
      </w:r>
    </w:p>
    <w:p w14:paraId="31F5ACDB" w14:textId="77777777" w:rsidR="005513BB" w:rsidRPr="005513BB" w:rsidRDefault="005513BB" w:rsidP="005513BB">
      <w:pPr>
        <w:jc w:val="both"/>
        <w:rPr>
          <w:rFonts w:ascii="Arial" w:eastAsiaTheme="minorHAnsi" w:hAnsi="Arial" w:cs="Arial"/>
          <w:b/>
          <w:szCs w:val="32"/>
          <w:lang w:val="en-US"/>
        </w:rPr>
      </w:pPr>
    </w:p>
    <w:p w14:paraId="38F5133E" w14:textId="77777777" w:rsidR="005513BB" w:rsidRPr="005513BB" w:rsidRDefault="005513BB" w:rsidP="005513BB">
      <w:pPr>
        <w:jc w:val="both"/>
        <w:rPr>
          <w:rFonts w:ascii="Arial" w:eastAsiaTheme="minorHAnsi" w:hAnsi="Arial" w:cs="Arial"/>
          <w:b/>
          <w:szCs w:val="32"/>
          <w:lang w:val="en-US"/>
        </w:rPr>
      </w:pPr>
    </w:p>
    <w:p w14:paraId="2CF00884" w14:textId="77777777" w:rsidR="005513BB" w:rsidRPr="005513BB" w:rsidRDefault="005513BB" w:rsidP="005513BB">
      <w:pPr>
        <w:jc w:val="both"/>
        <w:rPr>
          <w:rFonts w:ascii="Arial" w:eastAsiaTheme="minorHAnsi" w:hAnsi="Arial" w:cs="Arial"/>
          <w:szCs w:val="24"/>
        </w:rPr>
      </w:pPr>
    </w:p>
    <w:p w14:paraId="108FACAE" w14:textId="77777777" w:rsidR="005513BB" w:rsidRPr="005513BB" w:rsidRDefault="005513BB" w:rsidP="005513BB"/>
    <w:p w14:paraId="6F73792C" w14:textId="6484E7A6" w:rsidR="00967464" w:rsidRDefault="005E3221" w:rsidP="00CD3E2D">
      <w:pPr>
        <w:pStyle w:val="Heading2"/>
        <w:numPr>
          <w:ilvl w:val="1"/>
          <w:numId w:val="9"/>
        </w:numPr>
        <w:spacing w:before="0" w:after="0"/>
        <w:ind w:left="0" w:hanging="851"/>
        <w:rPr>
          <w:rFonts w:ascii="Arial" w:hAnsi="Arial" w:cs="Arial"/>
          <w:sz w:val="24"/>
          <w:szCs w:val="24"/>
          <w:u w:val="none"/>
        </w:rPr>
      </w:pPr>
      <w:r w:rsidRPr="00403286">
        <w:rPr>
          <w:rFonts w:ascii="Arial" w:hAnsi="Arial" w:cs="Arial"/>
          <w:sz w:val="24"/>
          <w:szCs w:val="24"/>
          <w:u w:val="none"/>
        </w:rPr>
        <w:br w:type="page"/>
      </w:r>
      <w:bookmarkStart w:id="90" w:name="_Toc25595059"/>
      <w:bookmarkStart w:id="91" w:name="_Toc267402111"/>
      <w:r w:rsidR="00967464">
        <w:rPr>
          <w:rFonts w:ascii="Arial" w:hAnsi="Arial" w:cs="Arial"/>
          <w:sz w:val="24"/>
          <w:szCs w:val="24"/>
          <w:u w:val="none"/>
        </w:rPr>
        <w:lastRenderedPageBreak/>
        <w:t>Annual &amp; Financial</w:t>
      </w:r>
      <w:r w:rsidR="00967464" w:rsidRPr="00967464">
        <w:rPr>
          <w:rFonts w:ascii="Arial" w:hAnsi="Arial" w:cs="Arial"/>
          <w:sz w:val="24"/>
          <w:szCs w:val="24"/>
          <w:u w:val="none"/>
        </w:rPr>
        <w:t xml:space="preserve"> Report</w:t>
      </w:r>
      <w:r w:rsidR="00967464">
        <w:rPr>
          <w:rFonts w:ascii="Arial" w:hAnsi="Arial" w:cs="Arial"/>
          <w:sz w:val="24"/>
          <w:szCs w:val="24"/>
          <w:u w:val="none"/>
        </w:rPr>
        <w:t>s 2018</w:t>
      </w:r>
      <w:r w:rsidR="00EE0845">
        <w:rPr>
          <w:rFonts w:ascii="Arial" w:hAnsi="Arial" w:cs="Arial"/>
          <w:sz w:val="24"/>
          <w:szCs w:val="24"/>
          <w:u w:val="none"/>
        </w:rPr>
        <w:t>/</w:t>
      </w:r>
      <w:r w:rsidR="00967464">
        <w:rPr>
          <w:rFonts w:ascii="Arial" w:hAnsi="Arial" w:cs="Arial"/>
          <w:sz w:val="24"/>
          <w:szCs w:val="24"/>
          <w:u w:val="none"/>
        </w:rPr>
        <w:t>19</w:t>
      </w:r>
      <w:bookmarkEnd w:id="90"/>
    </w:p>
    <w:p w14:paraId="59B7A4FE" w14:textId="6495361C" w:rsidR="00E15B39" w:rsidRDefault="00E15B39" w:rsidP="00E15B39"/>
    <w:tbl>
      <w:tblPr>
        <w:tblStyle w:val="TableGrid10"/>
        <w:tblW w:w="0" w:type="auto"/>
        <w:tblInd w:w="-5" w:type="dxa"/>
        <w:tblLook w:val="04A0" w:firstRow="1" w:lastRow="0" w:firstColumn="1" w:lastColumn="0" w:noHBand="0" w:noVBand="1"/>
      </w:tblPr>
      <w:tblGrid>
        <w:gridCol w:w="2281"/>
        <w:gridCol w:w="6027"/>
      </w:tblGrid>
      <w:tr w:rsidR="00E15B39" w:rsidRPr="00E15B39" w14:paraId="2B011A04" w14:textId="77777777" w:rsidTr="0072067A">
        <w:tc>
          <w:tcPr>
            <w:tcW w:w="2281" w:type="dxa"/>
          </w:tcPr>
          <w:p w14:paraId="3CE29DE2" w14:textId="77777777" w:rsidR="00E15B39" w:rsidRPr="00E15B39" w:rsidRDefault="00E15B39" w:rsidP="00E15B39">
            <w:pPr>
              <w:jc w:val="both"/>
              <w:rPr>
                <w:rFonts w:ascii="Arial" w:hAnsi="Arial" w:cs="Arial"/>
                <w:b/>
                <w:szCs w:val="24"/>
              </w:rPr>
            </w:pPr>
            <w:r w:rsidRPr="00E15B39">
              <w:rPr>
                <w:rFonts w:ascii="Arial" w:hAnsi="Arial" w:cs="Arial"/>
                <w:b/>
                <w:szCs w:val="24"/>
              </w:rPr>
              <w:t>Owner</w:t>
            </w:r>
          </w:p>
        </w:tc>
        <w:tc>
          <w:tcPr>
            <w:tcW w:w="6027" w:type="dxa"/>
          </w:tcPr>
          <w:p w14:paraId="5CCFCD3A" w14:textId="77777777" w:rsidR="00E15B39" w:rsidRPr="00E15B39" w:rsidRDefault="00E15B39" w:rsidP="00E15B39">
            <w:pPr>
              <w:jc w:val="both"/>
              <w:rPr>
                <w:rFonts w:ascii="Arial" w:hAnsi="Arial" w:cs="Arial"/>
                <w:szCs w:val="24"/>
              </w:rPr>
            </w:pPr>
            <w:r w:rsidRPr="00E15B39">
              <w:rPr>
                <w:rFonts w:ascii="Arial" w:hAnsi="Arial" w:cs="Arial"/>
                <w:szCs w:val="24"/>
              </w:rPr>
              <w:t xml:space="preserve">City of Nedlands </w:t>
            </w:r>
          </w:p>
        </w:tc>
      </w:tr>
      <w:tr w:rsidR="00E15B39" w:rsidRPr="00E15B39" w14:paraId="6A3BC2F7" w14:textId="77777777" w:rsidTr="0072067A">
        <w:tc>
          <w:tcPr>
            <w:tcW w:w="2281" w:type="dxa"/>
          </w:tcPr>
          <w:p w14:paraId="644FCD2A" w14:textId="77777777" w:rsidR="00E15B39" w:rsidRPr="00E15B39" w:rsidRDefault="00E15B39" w:rsidP="00E15B39">
            <w:pPr>
              <w:jc w:val="both"/>
              <w:rPr>
                <w:rFonts w:ascii="Arial" w:hAnsi="Arial" w:cs="Arial"/>
                <w:b/>
                <w:szCs w:val="24"/>
              </w:rPr>
            </w:pPr>
            <w:r w:rsidRPr="00E15B39">
              <w:rPr>
                <w:rFonts w:ascii="Arial" w:hAnsi="Arial" w:cs="Arial"/>
                <w:b/>
                <w:szCs w:val="24"/>
              </w:rPr>
              <w:t xml:space="preserve">Employee Disclosure under </w:t>
            </w:r>
            <w:r w:rsidRPr="00E15B39">
              <w:rPr>
                <w:rFonts w:ascii="Arial" w:hAnsi="Arial" w:cs="Arial"/>
                <w:b/>
                <w:i/>
                <w:szCs w:val="24"/>
              </w:rPr>
              <w:t>section 5.70 Local Government Act 1995</w:t>
            </w:r>
          </w:p>
        </w:tc>
        <w:tc>
          <w:tcPr>
            <w:tcW w:w="6027" w:type="dxa"/>
          </w:tcPr>
          <w:p w14:paraId="647EA98F" w14:textId="77777777" w:rsidR="00E15B39" w:rsidRPr="00E15B39" w:rsidRDefault="00E15B39" w:rsidP="00E15B39">
            <w:pPr>
              <w:jc w:val="both"/>
              <w:rPr>
                <w:rFonts w:ascii="Arial" w:hAnsi="Arial" w:cs="Arial"/>
                <w:szCs w:val="24"/>
              </w:rPr>
            </w:pPr>
            <w:r w:rsidRPr="00E15B39">
              <w:rPr>
                <w:rFonts w:ascii="Arial" w:hAnsi="Arial" w:cs="Arial"/>
                <w:szCs w:val="24"/>
              </w:rPr>
              <w:t xml:space="preserve"> Nil.</w:t>
            </w:r>
          </w:p>
        </w:tc>
      </w:tr>
      <w:tr w:rsidR="00E15B39" w:rsidRPr="00E15B39" w14:paraId="3B102791" w14:textId="77777777" w:rsidTr="0072067A">
        <w:tc>
          <w:tcPr>
            <w:tcW w:w="2281" w:type="dxa"/>
          </w:tcPr>
          <w:p w14:paraId="11B36CC7" w14:textId="77777777" w:rsidR="00E15B39" w:rsidRPr="00E15B39" w:rsidRDefault="00E15B39" w:rsidP="00E15B39">
            <w:pPr>
              <w:jc w:val="both"/>
              <w:rPr>
                <w:rFonts w:ascii="Arial" w:hAnsi="Arial" w:cs="Arial"/>
                <w:b/>
                <w:szCs w:val="24"/>
              </w:rPr>
            </w:pPr>
            <w:r w:rsidRPr="00E15B39">
              <w:rPr>
                <w:rFonts w:ascii="Arial" w:hAnsi="Arial" w:cs="Arial"/>
                <w:b/>
                <w:szCs w:val="24"/>
              </w:rPr>
              <w:t>Director</w:t>
            </w:r>
          </w:p>
        </w:tc>
        <w:tc>
          <w:tcPr>
            <w:tcW w:w="6027" w:type="dxa"/>
          </w:tcPr>
          <w:p w14:paraId="2B60C91D" w14:textId="77777777" w:rsidR="00E15B39" w:rsidRPr="00E15B39" w:rsidRDefault="00E15B39" w:rsidP="00E15B39">
            <w:pPr>
              <w:jc w:val="both"/>
              <w:rPr>
                <w:rFonts w:ascii="Arial" w:hAnsi="Arial" w:cs="Arial"/>
                <w:szCs w:val="24"/>
              </w:rPr>
            </w:pPr>
            <w:r w:rsidRPr="00E15B39">
              <w:rPr>
                <w:rFonts w:ascii="Arial" w:hAnsi="Arial" w:cs="Arial"/>
                <w:szCs w:val="24"/>
              </w:rPr>
              <w:t>Lorraine Driscoll - Director Corporate &amp; Strategy</w:t>
            </w:r>
          </w:p>
        </w:tc>
      </w:tr>
      <w:tr w:rsidR="00E15B39" w:rsidRPr="00E15B39" w14:paraId="14FB35D8" w14:textId="77777777" w:rsidTr="0072067A">
        <w:tc>
          <w:tcPr>
            <w:tcW w:w="2281" w:type="dxa"/>
          </w:tcPr>
          <w:p w14:paraId="75CAAAD5" w14:textId="77777777" w:rsidR="00E15B39" w:rsidRPr="00E15B39" w:rsidRDefault="00E15B39" w:rsidP="00E15B39">
            <w:pPr>
              <w:jc w:val="both"/>
              <w:rPr>
                <w:rFonts w:ascii="Arial" w:hAnsi="Arial" w:cs="Arial"/>
                <w:b/>
                <w:szCs w:val="24"/>
              </w:rPr>
            </w:pPr>
            <w:r w:rsidRPr="00E15B39">
              <w:rPr>
                <w:rFonts w:ascii="Arial" w:hAnsi="Arial" w:cs="Arial"/>
                <w:b/>
                <w:szCs w:val="24"/>
              </w:rPr>
              <w:t>CEO</w:t>
            </w:r>
          </w:p>
        </w:tc>
        <w:tc>
          <w:tcPr>
            <w:tcW w:w="6027" w:type="dxa"/>
          </w:tcPr>
          <w:p w14:paraId="7B08A051" w14:textId="77777777" w:rsidR="00E15B39" w:rsidRPr="00E15B39" w:rsidRDefault="00E15B39" w:rsidP="00E15B39">
            <w:pPr>
              <w:jc w:val="both"/>
              <w:rPr>
                <w:rFonts w:ascii="Arial" w:hAnsi="Arial" w:cs="Arial"/>
                <w:szCs w:val="32"/>
                <w:lang w:val="en-US"/>
              </w:rPr>
            </w:pPr>
            <w:r w:rsidRPr="00E15B39">
              <w:rPr>
                <w:rFonts w:ascii="Arial" w:hAnsi="Arial" w:cs="Arial"/>
                <w:szCs w:val="32"/>
                <w:lang w:val="en-US"/>
              </w:rPr>
              <w:t>Mark Goodlet</w:t>
            </w:r>
          </w:p>
        </w:tc>
      </w:tr>
      <w:tr w:rsidR="00E15B39" w:rsidRPr="00E15B39" w14:paraId="25328DA4" w14:textId="77777777" w:rsidTr="0072067A">
        <w:tc>
          <w:tcPr>
            <w:tcW w:w="2281" w:type="dxa"/>
          </w:tcPr>
          <w:p w14:paraId="044D6109" w14:textId="77777777" w:rsidR="00E15B39" w:rsidRPr="00E15B39" w:rsidRDefault="00E15B39" w:rsidP="00E15B39">
            <w:pPr>
              <w:jc w:val="both"/>
              <w:rPr>
                <w:rFonts w:ascii="Arial" w:hAnsi="Arial" w:cs="Arial"/>
                <w:b/>
                <w:szCs w:val="24"/>
              </w:rPr>
            </w:pPr>
            <w:r w:rsidRPr="00E15B39">
              <w:rPr>
                <w:rFonts w:ascii="Arial" w:hAnsi="Arial" w:cs="Arial"/>
                <w:b/>
                <w:szCs w:val="24"/>
              </w:rPr>
              <w:t>Attachments</w:t>
            </w:r>
          </w:p>
        </w:tc>
        <w:tc>
          <w:tcPr>
            <w:tcW w:w="6027" w:type="dxa"/>
          </w:tcPr>
          <w:p w14:paraId="27904746" w14:textId="77777777" w:rsidR="00E15B39" w:rsidRPr="00E15B39" w:rsidRDefault="00E15B39" w:rsidP="00E15B39">
            <w:pPr>
              <w:numPr>
                <w:ilvl w:val="0"/>
                <w:numId w:val="59"/>
              </w:numPr>
              <w:tabs>
                <w:tab w:val="center" w:pos="4153"/>
                <w:tab w:val="right" w:pos="8306"/>
              </w:tabs>
              <w:ind w:left="324" w:hanging="298"/>
              <w:rPr>
                <w:rFonts w:ascii="Arial" w:hAnsi="Arial" w:cs="Arial"/>
              </w:rPr>
            </w:pPr>
            <w:r w:rsidRPr="00E15B39">
              <w:rPr>
                <w:rFonts w:ascii="Arial" w:hAnsi="Arial" w:cs="Arial"/>
              </w:rPr>
              <w:t>Annual Report 2018-19</w:t>
            </w:r>
          </w:p>
          <w:p w14:paraId="650B1A53" w14:textId="77777777" w:rsidR="00E15B39" w:rsidRPr="00E15B39" w:rsidRDefault="00E15B39" w:rsidP="00E15B39">
            <w:pPr>
              <w:numPr>
                <w:ilvl w:val="0"/>
                <w:numId w:val="59"/>
              </w:numPr>
              <w:tabs>
                <w:tab w:val="center" w:pos="4153"/>
                <w:tab w:val="right" w:pos="8306"/>
              </w:tabs>
              <w:ind w:left="324" w:hanging="298"/>
              <w:rPr>
                <w:rFonts w:ascii="Arial" w:hAnsi="Arial" w:cs="Arial"/>
                <w:szCs w:val="32"/>
                <w:lang w:val="en-US"/>
              </w:rPr>
            </w:pPr>
            <w:r w:rsidRPr="00E15B39">
              <w:rPr>
                <w:rFonts w:ascii="Arial" w:hAnsi="Arial" w:cs="Arial"/>
              </w:rPr>
              <w:t>Financial Report 2018-19</w:t>
            </w:r>
          </w:p>
          <w:p w14:paraId="75FDD072" w14:textId="77777777" w:rsidR="00E15B39" w:rsidRPr="00E15B39" w:rsidRDefault="00E15B39" w:rsidP="00E15B39">
            <w:pPr>
              <w:numPr>
                <w:ilvl w:val="0"/>
                <w:numId w:val="59"/>
              </w:numPr>
              <w:tabs>
                <w:tab w:val="center" w:pos="4153"/>
                <w:tab w:val="right" w:pos="8306"/>
              </w:tabs>
              <w:ind w:left="324" w:hanging="298"/>
              <w:rPr>
                <w:rFonts w:ascii="Arial" w:hAnsi="Arial" w:cs="Arial"/>
                <w:szCs w:val="32"/>
                <w:lang w:val="en-US"/>
              </w:rPr>
            </w:pPr>
            <w:r w:rsidRPr="00E15B39">
              <w:rPr>
                <w:rFonts w:ascii="Arial" w:hAnsi="Arial" w:cs="Arial"/>
                <w:szCs w:val="32"/>
                <w:lang w:val="en-US"/>
              </w:rPr>
              <w:t>Audit Completion Report</w:t>
            </w:r>
          </w:p>
        </w:tc>
      </w:tr>
    </w:tbl>
    <w:p w14:paraId="1F709988" w14:textId="77777777" w:rsidR="00E15B39" w:rsidRPr="00E15B39" w:rsidRDefault="00E15B39" w:rsidP="00E15B39">
      <w:pPr>
        <w:jc w:val="both"/>
        <w:rPr>
          <w:rFonts w:ascii="Arial" w:hAnsi="Arial" w:cs="Arial"/>
          <w:szCs w:val="32"/>
          <w:lang w:val="en-US"/>
        </w:rPr>
      </w:pPr>
    </w:p>
    <w:p w14:paraId="3DBEBECA" w14:textId="77777777" w:rsidR="00E15B39" w:rsidRPr="00E15B39" w:rsidRDefault="00E15B39" w:rsidP="00E15B39">
      <w:pPr>
        <w:jc w:val="both"/>
        <w:rPr>
          <w:rFonts w:ascii="Arial" w:hAnsi="Arial" w:cs="Arial"/>
          <w:b/>
          <w:sz w:val="28"/>
          <w:szCs w:val="32"/>
          <w:lang w:val="en-US"/>
        </w:rPr>
      </w:pPr>
      <w:r w:rsidRPr="00E15B39">
        <w:rPr>
          <w:rFonts w:ascii="Arial" w:hAnsi="Arial" w:cs="Arial"/>
          <w:b/>
          <w:sz w:val="28"/>
          <w:szCs w:val="32"/>
          <w:lang w:val="en-US"/>
        </w:rPr>
        <w:t>Executive Summary</w:t>
      </w:r>
    </w:p>
    <w:p w14:paraId="59AA10B1" w14:textId="77777777" w:rsidR="00E15B39" w:rsidRPr="00E15B39" w:rsidRDefault="00E15B39" w:rsidP="00E15B39">
      <w:pPr>
        <w:tabs>
          <w:tab w:val="left" w:pos="7352"/>
        </w:tabs>
        <w:jc w:val="both"/>
        <w:rPr>
          <w:rFonts w:ascii="Arial" w:hAnsi="Arial" w:cs="Arial"/>
          <w:b/>
          <w:szCs w:val="32"/>
          <w:lang w:val="en-US"/>
        </w:rPr>
      </w:pPr>
    </w:p>
    <w:p w14:paraId="6C4F30D0" w14:textId="77777777" w:rsidR="00E15B39" w:rsidRPr="00E15B39" w:rsidRDefault="00E15B39" w:rsidP="00E15B39">
      <w:pPr>
        <w:jc w:val="both"/>
        <w:rPr>
          <w:rFonts w:ascii="Arial" w:hAnsi="Arial" w:cs="Arial"/>
          <w:szCs w:val="24"/>
        </w:rPr>
      </w:pPr>
      <w:r w:rsidRPr="00E15B39">
        <w:rPr>
          <w:rFonts w:ascii="Arial" w:hAnsi="Arial" w:cs="Arial"/>
          <w:szCs w:val="24"/>
        </w:rPr>
        <w:t>The Annual Report for the year ended 30 June 2019 is presented to Council for acceptance. The Annual Report is presented in two parts, being the Annual Report, and the Financial Report, a summary of income and expenditure is included in the highlights section of this report. Also included is a full set of audited annual financial statements and the Independent Auditor’s report.</w:t>
      </w:r>
    </w:p>
    <w:p w14:paraId="35108596" w14:textId="77777777" w:rsidR="00E15B39" w:rsidRPr="00E15B39" w:rsidRDefault="00E15B39" w:rsidP="00E15B39">
      <w:pPr>
        <w:jc w:val="both"/>
        <w:rPr>
          <w:rFonts w:ascii="Arial" w:hAnsi="Arial" w:cs="Arial"/>
          <w:b/>
          <w:szCs w:val="24"/>
          <w:lang w:val="en-US"/>
        </w:rPr>
      </w:pPr>
    </w:p>
    <w:p w14:paraId="55E1A63B" w14:textId="77777777" w:rsidR="00E15B39" w:rsidRPr="00E15B39" w:rsidRDefault="00E15B39" w:rsidP="00E15B39">
      <w:pPr>
        <w:jc w:val="both"/>
        <w:rPr>
          <w:rFonts w:ascii="Arial" w:hAnsi="Arial" w:cs="Arial"/>
          <w:b/>
          <w:szCs w:val="32"/>
          <w:lang w:val="en-US"/>
        </w:rPr>
      </w:pPr>
      <w:r w:rsidRPr="00E15B39">
        <w:rPr>
          <w:rFonts w:ascii="Arial" w:hAnsi="Arial" w:cs="Arial"/>
          <w:szCs w:val="24"/>
        </w:rPr>
        <w:t>Once formally received and accepted by Council, the Annual Report can be referred for discussion at the Annual Electors’ Meeting.</w:t>
      </w:r>
    </w:p>
    <w:p w14:paraId="4CB2FE00" w14:textId="03FF6EEE" w:rsidR="00E15B39" w:rsidRDefault="00E15B39" w:rsidP="00E15B39">
      <w:pPr>
        <w:jc w:val="both"/>
        <w:rPr>
          <w:rFonts w:ascii="Arial" w:hAnsi="Arial" w:cs="Arial"/>
          <w:b/>
          <w:szCs w:val="32"/>
          <w:lang w:val="en-US"/>
        </w:rPr>
      </w:pPr>
    </w:p>
    <w:p w14:paraId="09C7144E" w14:textId="77777777" w:rsidR="00E15B39" w:rsidRPr="00E15B39" w:rsidRDefault="00E15B39" w:rsidP="00E15B39">
      <w:pPr>
        <w:jc w:val="both"/>
        <w:rPr>
          <w:rFonts w:ascii="Arial" w:hAnsi="Arial" w:cs="Arial"/>
          <w:b/>
          <w:sz w:val="28"/>
          <w:szCs w:val="32"/>
          <w:lang w:val="en-US"/>
        </w:rPr>
      </w:pPr>
      <w:r w:rsidRPr="00E15B39">
        <w:rPr>
          <w:rFonts w:ascii="Arial" w:hAnsi="Arial" w:cs="Arial"/>
          <w:b/>
          <w:sz w:val="28"/>
          <w:szCs w:val="32"/>
          <w:lang w:val="en-US"/>
        </w:rPr>
        <w:t>Recommendation to Council</w:t>
      </w:r>
    </w:p>
    <w:p w14:paraId="3562A0B2" w14:textId="77777777" w:rsidR="00E15B39" w:rsidRPr="00E15B39" w:rsidRDefault="00E15B39" w:rsidP="00E15B39">
      <w:pPr>
        <w:jc w:val="both"/>
        <w:rPr>
          <w:rFonts w:ascii="Arial" w:hAnsi="Arial" w:cs="Arial"/>
          <w:b/>
          <w:szCs w:val="32"/>
          <w:lang w:val="en-US"/>
        </w:rPr>
      </w:pPr>
    </w:p>
    <w:p w14:paraId="23BB9486" w14:textId="77777777" w:rsidR="00E15B39" w:rsidRPr="00E15B39" w:rsidRDefault="00E15B39" w:rsidP="00E15B39">
      <w:pPr>
        <w:autoSpaceDE w:val="0"/>
        <w:autoSpaceDN w:val="0"/>
        <w:adjustRightInd w:val="0"/>
        <w:jc w:val="both"/>
        <w:rPr>
          <w:rFonts w:ascii="Arial" w:hAnsi="Arial" w:cs="Arial"/>
          <w:b/>
          <w:bCs/>
          <w:szCs w:val="24"/>
        </w:rPr>
      </w:pPr>
      <w:r w:rsidRPr="00E15B39">
        <w:rPr>
          <w:rFonts w:ascii="Arial" w:hAnsi="Arial" w:cs="Arial"/>
          <w:b/>
          <w:szCs w:val="32"/>
          <w:lang w:val="en-US"/>
        </w:rPr>
        <w:t>Council:</w:t>
      </w:r>
    </w:p>
    <w:p w14:paraId="6E3D9392" w14:textId="77777777" w:rsidR="00E15B39" w:rsidRPr="00E15B39" w:rsidRDefault="00E15B39" w:rsidP="00E15B39">
      <w:pPr>
        <w:autoSpaceDE w:val="0"/>
        <w:autoSpaceDN w:val="0"/>
        <w:adjustRightInd w:val="0"/>
        <w:jc w:val="both"/>
        <w:rPr>
          <w:rFonts w:ascii="Arial" w:hAnsi="Arial" w:cs="Arial"/>
          <w:b/>
          <w:bCs/>
          <w:szCs w:val="24"/>
        </w:rPr>
      </w:pPr>
    </w:p>
    <w:p w14:paraId="4B533F66" w14:textId="51081CDB" w:rsidR="00E15B39" w:rsidRPr="00E15B39" w:rsidRDefault="00E15B39" w:rsidP="00E15B39">
      <w:pPr>
        <w:numPr>
          <w:ilvl w:val="0"/>
          <w:numId w:val="65"/>
        </w:numPr>
        <w:autoSpaceDE w:val="0"/>
        <w:autoSpaceDN w:val="0"/>
        <w:adjustRightInd w:val="0"/>
        <w:ind w:left="567" w:hanging="567"/>
        <w:jc w:val="both"/>
        <w:rPr>
          <w:rFonts w:ascii="Arial" w:hAnsi="Arial" w:cs="Arial"/>
          <w:b/>
          <w:szCs w:val="24"/>
        </w:rPr>
      </w:pPr>
      <w:r w:rsidRPr="00E15B39">
        <w:rPr>
          <w:rFonts w:ascii="Arial" w:hAnsi="Arial" w:cs="Arial"/>
          <w:b/>
          <w:bCs/>
          <w:szCs w:val="24"/>
        </w:rPr>
        <w:t>accepts</w:t>
      </w:r>
      <w:r w:rsidRPr="00E15B39">
        <w:rPr>
          <w:rFonts w:ascii="Arial" w:hAnsi="Arial" w:cs="Arial"/>
          <w:b/>
          <w:szCs w:val="24"/>
        </w:rPr>
        <w:t xml:space="preserve"> the Annual &amp; Financial Reports of the City of Nedlands for the year ended 30 June 2019 in accordance with the provisions of section 5.54 of the Local Government Act 1995; </w:t>
      </w:r>
    </w:p>
    <w:p w14:paraId="53B41388" w14:textId="77777777" w:rsidR="00E15B39" w:rsidRPr="00E15B39" w:rsidRDefault="00E15B39" w:rsidP="00E15B39">
      <w:pPr>
        <w:autoSpaceDE w:val="0"/>
        <w:autoSpaceDN w:val="0"/>
        <w:adjustRightInd w:val="0"/>
        <w:ind w:left="720"/>
        <w:jc w:val="both"/>
        <w:rPr>
          <w:rFonts w:ascii="Arial" w:hAnsi="Arial" w:cs="Arial"/>
          <w:b/>
          <w:szCs w:val="24"/>
        </w:rPr>
      </w:pPr>
    </w:p>
    <w:p w14:paraId="3E5E1C54" w14:textId="77777777" w:rsidR="00E15B39" w:rsidRPr="00E15B39" w:rsidRDefault="00E15B39" w:rsidP="00E15B39">
      <w:pPr>
        <w:numPr>
          <w:ilvl w:val="0"/>
          <w:numId w:val="65"/>
        </w:numPr>
        <w:autoSpaceDE w:val="0"/>
        <w:autoSpaceDN w:val="0"/>
        <w:adjustRightInd w:val="0"/>
        <w:ind w:left="567" w:hanging="567"/>
        <w:jc w:val="both"/>
        <w:rPr>
          <w:rFonts w:ascii="Arial" w:hAnsi="Arial" w:cs="Arial"/>
          <w:b/>
          <w:bCs/>
          <w:szCs w:val="24"/>
        </w:rPr>
      </w:pPr>
      <w:r w:rsidRPr="00E15B39">
        <w:rPr>
          <w:rFonts w:ascii="Arial" w:hAnsi="Arial" w:cs="Arial"/>
          <w:b/>
          <w:bCs/>
          <w:szCs w:val="24"/>
        </w:rPr>
        <w:t>refers the Annual &amp; Financial Reports for the year ended 30 June 2019 to the Annual General Meeting of Electors of the City of Nedlands to be held at 6.00pm, Thursday 12 December 2019 at the Adam Armstrong Pavilion; and</w:t>
      </w:r>
    </w:p>
    <w:p w14:paraId="3B7186C7" w14:textId="77777777" w:rsidR="00E15B39" w:rsidRPr="00E15B39" w:rsidRDefault="00E15B39" w:rsidP="00E15B39">
      <w:pPr>
        <w:ind w:left="720"/>
        <w:rPr>
          <w:rFonts w:ascii="Arial" w:hAnsi="Arial" w:cs="Arial"/>
          <w:b/>
          <w:bCs/>
          <w:szCs w:val="24"/>
        </w:rPr>
      </w:pPr>
    </w:p>
    <w:p w14:paraId="0D4C45FB" w14:textId="4A6174A5" w:rsidR="00E15B39" w:rsidRPr="00E15B39" w:rsidRDefault="00E15B39" w:rsidP="00E15B39">
      <w:pPr>
        <w:numPr>
          <w:ilvl w:val="0"/>
          <w:numId w:val="65"/>
        </w:numPr>
        <w:autoSpaceDE w:val="0"/>
        <w:autoSpaceDN w:val="0"/>
        <w:adjustRightInd w:val="0"/>
        <w:ind w:left="567" w:hanging="567"/>
        <w:jc w:val="both"/>
        <w:rPr>
          <w:rFonts w:ascii="Arial" w:hAnsi="Arial" w:cs="Arial"/>
          <w:b/>
          <w:bCs/>
          <w:szCs w:val="24"/>
        </w:rPr>
      </w:pPr>
      <w:r w:rsidRPr="00E15B39">
        <w:rPr>
          <w:rFonts w:ascii="Arial" w:hAnsi="Arial" w:cs="Arial"/>
          <w:b/>
          <w:bCs/>
          <w:szCs w:val="24"/>
        </w:rPr>
        <w:t>receives</w:t>
      </w:r>
      <w:r w:rsidRPr="00E15B39">
        <w:rPr>
          <w:rFonts w:ascii="Arial" w:hAnsi="Arial" w:cs="Arial"/>
          <w:b/>
          <w:szCs w:val="24"/>
        </w:rPr>
        <w:t xml:space="preserve"> the 2019 Audit </w:t>
      </w:r>
      <w:r w:rsidRPr="00E15B39">
        <w:rPr>
          <w:rFonts w:ascii="Arial" w:hAnsi="Arial" w:cs="Arial"/>
          <w:b/>
          <w:bCs/>
          <w:szCs w:val="24"/>
        </w:rPr>
        <w:t>Completion Report.</w:t>
      </w:r>
    </w:p>
    <w:p w14:paraId="42255ED0" w14:textId="77777777" w:rsidR="00E15B39" w:rsidRPr="00E15B39" w:rsidRDefault="00E15B39" w:rsidP="00E15B39">
      <w:pPr>
        <w:jc w:val="both"/>
        <w:rPr>
          <w:rFonts w:ascii="Arial" w:hAnsi="Arial" w:cs="Arial"/>
          <w:b/>
          <w:szCs w:val="32"/>
          <w:lang w:val="en-US"/>
        </w:rPr>
      </w:pPr>
    </w:p>
    <w:p w14:paraId="2EB326FB" w14:textId="77777777" w:rsidR="00E15B39" w:rsidRPr="00E15B39" w:rsidRDefault="00E15B39" w:rsidP="00E15B39">
      <w:pPr>
        <w:jc w:val="both"/>
        <w:rPr>
          <w:rFonts w:ascii="Arial" w:hAnsi="Arial" w:cs="Arial"/>
          <w:b/>
          <w:szCs w:val="32"/>
          <w:lang w:val="en-US"/>
        </w:rPr>
      </w:pPr>
    </w:p>
    <w:p w14:paraId="29EB47B9" w14:textId="77777777" w:rsidR="00E15B39" w:rsidRPr="00E15B39" w:rsidRDefault="00E15B39" w:rsidP="00E15B39">
      <w:pPr>
        <w:jc w:val="both"/>
        <w:rPr>
          <w:rFonts w:ascii="Arial" w:hAnsi="Arial" w:cs="Arial"/>
          <w:b/>
          <w:sz w:val="28"/>
          <w:szCs w:val="32"/>
          <w:lang w:val="en-US"/>
        </w:rPr>
      </w:pPr>
      <w:r w:rsidRPr="00E15B39">
        <w:rPr>
          <w:rFonts w:ascii="Arial" w:hAnsi="Arial" w:cs="Arial"/>
          <w:b/>
          <w:sz w:val="28"/>
          <w:szCs w:val="32"/>
          <w:lang w:val="en-US"/>
        </w:rPr>
        <w:t>Discussion/Overview</w:t>
      </w:r>
    </w:p>
    <w:p w14:paraId="422B4432" w14:textId="77777777" w:rsidR="00E15B39" w:rsidRPr="00E15B39" w:rsidRDefault="00E15B39" w:rsidP="00E15B39">
      <w:pPr>
        <w:jc w:val="both"/>
        <w:rPr>
          <w:rFonts w:ascii="Arial" w:hAnsi="Arial" w:cs="Arial"/>
          <w:szCs w:val="32"/>
          <w:lang w:val="en-US"/>
        </w:rPr>
      </w:pPr>
    </w:p>
    <w:p w14:paraId="10E410A7" w14:textId="77777777" w:rsidR="00E15B39" w:rsidRPr="00E15B39" w:rsidRDefault="00E15B39" w:rsidP="00E15B39">
      <w:pPr>
        <w:jc w:val="both"/>
        <w:rPr>
          <w:rFonts w:ascii="Arial" w:hAnsi="Arial" w:cs="Arial"/>
          <w:b/>
          <w:szCs w:val="32"/>
          <w:lang w:val="en-US"/>
        </w:rPr>
      </w:pPr>
      <w:r w:rsidRPr="00E15B39">
        <w:rPr>
          <w:rFonts w:ascii="Arial" w:hAnsi="Arial" w:cs="Arial"/>
          <w:b/>
          <w:szCs w:val="32"/>
          <w:lang w:val="en-US"/>
        </w:rPr>
        <w:t>Background</w:t>
      </w:r>
    </w:p>
    <w:p w14:paraId="185F8C05" w14:textId="77777777" w:rsidR="00E15B39" w:rsidRPr="00E15B39" w:rsidRDefault="00E15B39" w:rsidP="00E15B39">
      <w:pPr>
        <w:jc w:val="both"/>
        <w:rPr>
          <w:rFonts w:ascii="Arial" w:hAnsi="Arial" w:cs="Arial"/>
          <w:szCs w:val="32"/>
          <w:lang w:val="en-US"/>
        </w:rPr>
      </w:pPr>
    </w:p>
    <w:p w14:paraId="248B5BE2" w14:textId="56A815A2" w:rsidR="00E15B39" w:rsidRPr="00E15B39" w:rsidRDefault="00E15B39" w:rsidP="00E15B39">
      <w:pPr>
        <w:jc w:val="both"/>
        <w:rPr>
          <w:rFonts w:ascii="Arial" w:hAnsi="Arial" w:cs="Arial"/>
          <w:lang w:eastAsia="en-GB"/>
        </w:rPr>
      </w:pPr>
      <w:r w:rsidRPr="00E15B39">
        <w:rPr>
          <w:rFonts w:ascii="Arial" w:hAnsi="Arial" w:cs="Arial"/>
          <w:i/>
          <w:lang w:eastAsia="en-GB"/>
        </w:rPr>
        <w:t xml:space="preserve">Section 6.4 of the Local Government Act 1995 </w:t>
      </w:r>
      <w:r w:rsidRPr="00E15B39">
        <w:rPr>
          <w:rFonts w:ascii="Arial" w:hAnsi="Arial" w:cs="Arial"/>
          <w:lang w:eastAsia="en-GB"/>
        </w:rPr>
        <w:t xml:space="preserve">requires a Local Government to prepare an </w:t>
      </w:r>
      <w:r w:rsidR="00CA1548">
        <w:rPr>
          <w:rFonts w:ascii="Arial" w:hAnsi="Arial" w:cs="Arial"/>
          <w:lang w:eastAsia="en-GB"/>
        </w:rPr>
        <w:t xml:space="preserve">Annual </w:t>
      </w:r>
      <w:r w:rsidR="000A6386">
        <w:rPr>
          <w:rFonts w:ascii="Arial" w:hAnsi="Arial" w:cs="Arial"/>
          <w:lang w:eastAsia="en-GB"/>
        </w:rPr>
        <w:t xml:space="preserve">Report </w:t>
      </w:r>
      <w:r w:rsidRPr="00E15B39">
        <w:rPr>
          <w:rFonts w:ascii="Arial" w:hAnsi="Arial" w:cs="Arial"/>
          <w:lang w:eastAsia="en-GB"/>
        </w:rPr>
        <w:t xml:space="preserve">in the manner and form prescribed and by 30 September submit to its Auditor the accounts balanced up to the last day of the preceding year and the annual financial report for each financial year. </w:t>
      </w:r>
    </w:p>
    <w:p w14:paraId="1150AC32" w14:textId="77777777" w:rsidR="00E15B39" w:rsidRPr="00E15B39" w:rsidRDefault="00E15B39" w:rsidP="00E15B39">
      <w:pPr>
        <w:jc w:val="both"/>
        <w:rPr>
          <w:rFonts w:ascii="Arial" w:hAnsi="Arial" w:cs="Arial"/>
          <w:bCs/>
          <w:szCs w:val="24"/>
          <w:lang w:eastAsia="en-GB"/>
        </w:rPr>
      </w:pPr>
    </w:p>
    <w:p w14:paraId="5EEAAB64" w14:textId="77777777" w:rsidR="00E15B39" w:rsidRPr="00E15B39" w:rsidRDefault="00E15B39" w:rsidP="00E15B39">
      <w:pPr>
        <w:jc w:val="both"/>
        <w:rPr>
          <w:rFonts w:ascii="Arial" w:hAnsi="Arial" w:cs="Arial"/>
          <w:bCs/>
          <w:szCs w:val="24"/>
          <w:lang w:eastAsia="en-GB"/>
        </w:rPr>
      </w:pPr>
      <w:r w:rsidRPr="00E15B39">
        <w:rPr>
          <w:rFonts w:ascii="Arial" w:hAnsi="Arial" w:cs="Arial"/>
          <w:bCs/>
          <w:i/>
          <w:szCs w:val="24"/>
          <w:lang w:eastAsia="en-GB"/>
        </w:rPr>
        <w:t xml:space="preserve">Section 5.53 of the Local Government Act 1995 </w:t>
      </w:r>
      <w:r w:rsidRPr="00E15B39">
        <w:rPr>
          <w:rFonts w:ascii="Arial" w:hAnsi="Arial" w:cs="Arial"/>
          <w:bCs/>
          <w:szCs w:val="24"/>
          <w:lang w:eastAsia="en-GB"/>
        </w:rPr>
        <w:t>requires a Local Government to prepare an Annual Report for each financial year. The Annual Report is to contain a report from the Mayor, a report from the Chief Executive Officer, the Financial Report for the Financial Year, the Auditor’s Report for the Financial Year, a number of other matters in relation to principal activities and such other information as may be prescribed.</w:t>
      </w:r>
    </w:p>
    <w:p w14:paraId="6BBE0221" w14:textId="77777777" w:rsidR="00E15B39" w:rsidRPr="00E15B39" w:rsidRDefault="00E15B39" w:rsidP="00E15B39">
      <w:pPr>
        <w:jc w:val="both"/>
        <w:rPr>
          <w:rFonts w:ascii="Arial" w:hAnsi="Arial" w:cs="Arial"/>
          <w:bCs/>
          <w:szCs w:val="24"/>
          <w:lang w:eastAsia="en-GB"/>
        </w:rPr>
      </w:pPr>
    </w:p>
    <w:p w14:paraId="73648DEB" w14:textId="77777777"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t xml:space="preserve">Once received Council is then required by </w:t>
      </w:r>
      <w:r w:rsidRPr="00E15B39">
        <w:rPr>
          <w:rFonts w:ascii="Arial" w:hAnsi="Arial" w:cs="Arial"/>
          <w:i/>
          <w:iCs/>
          <w:szCs w:val="24"/>
          <w:lang w:eastAsia="en-GB"/>
        </w:rPr>
        <w:t xml:space="preserve">Section 5.27 </w:t>
      </w:r>
      <w:r w:rsidRPr="00E15B39">
        <w:rPr>
          <w:rFonts w:ascii="Arial" w:hAnsi="Arial" w:cs="Arial"/>
          <w:iCs/>
          <w:szCs w:val="24"/>
          <w:lang w:eastAsia="en-GB"/>
        </w:rPr>
        <w:t>of the</w:t>
      </w:r>
      <w:r w:rsidRPr="00E15B39">
        <w:rPr>
          <w:rFonts w:ascii="Arial" w:hAnsi="Arial" w:cs="Arial"/>
          <w:i/>
          <w:iCs/>
          <w:szCs w:val="24"/>
          <w:lang w:eastAsia="en-GB"/>
        </w:rPr>
        <w:t xml:space="preserve"> Local Government Act 1995 </w:t>
      </w:r>
      <w:r w:rsidRPr="00E15B39">
        <w:rPr>
          <w:rFonts w:ascii="Arial" w:hAnsi="Arial" w:cs="Arial"/>
          <w:szCs w:val="24"/>
          <w:lang w:eastAsia="en-GB"/>
        </w:rPr>
        <w:t>to hold a General Meeting of Electors once every financial year to discuss the contents of the Annual Report for the previous financial year and any other general business.</w:t>
      </w:r>
    </w:p>
    <w:p w14:paraId="73A559CB" w14:textId="77777777" w:rsidR="00E15B39" w:rsidRPr="00E15B39" w:rsidRDefault="00E15B39" w:rsidP="00E15B39">
      <w:pPr>
        <w:rPr>
          <w:rFonts w:ascii="Arial" w:hAnsi="Arial" w:cs="Arial"/>
          <w:b/>
          <w:szCs w:val="24"/>
        </w:rPr>
      </w:pPr>
    </w:p>
    <w:p w14:paraId="2972B077" w14:textId="77777777" w:rsidR="00E15B39" w:rsidRPr="00E15B39" w:rsidRDefault="00E15B39" w:rsidP="00E15B39">
      <w:pPr>
        <w:rPr>
          <w:rFonts w:ascii="Arial" w:hAnsi="Arial" w:cs="Arial"/>
          <w:b/>
          <w:szCs w:val="24"/>
        </w:rPr>
      </w:pPr>
      <w:r w:rsidRPr="00E15B39">
        <w:rPr>
          <w:rFonts w:ascii="Arial" w:hAnsi="Arial" w:cs="Arial"/>
          <w:b/>
          <w:szCs w:val="24"/>
        </w:rPr>
        <w:t>Key Relevant Previous Council Decisions:</w:t>
      </w:r>
    </w:p>
    <w:p w14:paraId="2FE8987A" w14:textId="77777777" w:rsidR="00E15B39" w:rsidRPr="00E15B39" w:rsidRDefault="00E15B39" w:rsidP="00E15B39">
      <w:pPr>
        <w:rPr>
          <w:rFonts w:ascii="Arial" w:hAnsi="Arial" w:cs="Arial"/>
          <w:b/>
          <w:szCs w:val="24"/>
        </w:rPr>
      </w:pPr>
    </w:p>
    <w:p w14:paraId="092E5298" w14:textId="77777777"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t>Not applicable.</w:t>
      </w:r>
    </w:p>
    <w:p w14:paraId="512355A1" w14:textId="77777777" w:rsidR="00E15B39" w:rsidRPr="00E15B39" w:rsidRDefault="00E15B39" w:rsidP="00E15B39">
      <w:pPr>
        <w:autoSpaceDE w:val="0"/>
        <w:autoSpaceDN w:val="0"/>
        <w:adjustRightInd w:val="0"/>
        <w:jc w:val="both"/>
        <w:rPr>
          <w:rFonts w:ascii="Arial" w:hAnsi="Arial" w:cs="Arial"/>
          <w:szCs w:val="24"/>
          <w:lang w:eastAsia="en-GB"/>
        </w:rPr>
      </w:pPr>
    </w:p>
    <w:p w14:paraId="5398D51B" w14:textId="77777777" w:rsidR="00E15B39" w:rsidRPr="00E15B39" w:rsidRDefault="00E15B39" w:rsidP="00E15B39">
      <w:pPr>
        <w:jc w:val="both"/>
        <w:rPr>
          <w:rFonts w:ascii="Arial" w:hAnsi="Arial" w:cs="Arial"/>
          <w:b/>
          <w:szCs w:val="24"/>
        </w:rPr>
      </w:pPr>
      <w:r w:rsidRPr="00E15B39">
        <w:rPr>
          <w:rFonts w:ascii="Arial" w:hAnsi="Arial" w:cs="Arial"/>
          <w:b/>
          <w:szCs w:val="24"/>
        </w:rPr>
        <w:t>Consultation</w:t>
      </w:r>
    </w:p>
    <w:p w14:paraId="293461EC" w14:textId="77777777" w:rsidR="00E15B39" w:rsidRPr="00E15B39" w:rsidRDefault="00E15B39" w:rsidP="00E15B39">
      <w:pPr>
        <w:jc w:val="both"/>
        <w:rPr>
          <w:rFonts w:ascii="Arial" w:hAnsi="Arial" w:cs="Arial"/>
          <w:b/>
          <w:szCs w:val="24"/>
        </w:rPr>
      </w:pPr>
    </w:p>
    <w:p w14:paraId="599D70E7" w14:textId="77777777" w:rsidR="00E15B39" w:rsidRPr="00E15B39" w:rsidRDefault="00E15B39" w:rsidP="00E15B39">
      <w:pPr>
        <w:tabs>
          <w:tab w:val="left" w:pos="5812"/>
          <w:tab w:val="right" w:pos="8364"/>
        </w:tabs>
        <w:jc w:val="both"/>
        <w:rPr>
          <w:rFonts w:ascii="Arial" w:hAnsi="Arial" w:cs="Arial"/>
          <w:szCs w:val="24"/>
        </w:rPr>
      </w:pPr>
      <w:r w:rsidRPr="00E15B39">
        <w:rPr>
          <w:rFonts w:ascii="Arial" w:hAnsi="Arial" w:cs="Arial"/>
          <w:szCs w:val="24"/>
        </w:rPr>
        <w:t>Required by legislation:</w:t>
      </w:r>
      <w:r w:rsidRPr="00E15B39">
        <w:rPr>
          <w:rFonts w:ascii="Arial" w:hAnsi="Arial" w:cs="Arial"/>
          <w:szCs w:val="24"/>
        </w:rPr>
        <w:tab/>
        <w:t xml:space="preserve">Yes </w:t>
      </w:r>
      <w:r w:rsidRPr="00E15B39">
        <w:rPr>
          <w:rFonts w:ascii="Arial" w:hAnsi="Arial" w:cs="Arial"/>
          <w:szCs w:val="24"/>
        </w:rPr>
        <w:fldChar w:fldCharType="begin">
          <w:ffData>
            <w:name w:val="Check1"/>
            <w:enabled/>
            <w:calcOnExit w:val="0"/>
            <w:checkBox>
              <w:sizeAuto/>
              <w:default w:val="0"/>
            </w:checkBox>
          </w:ffData>
        </w:fldChar>
      </w:r>
      <w:bookmarkStart w:id="92" w:name="Check1"/>
      <w:r w:rsidRPr="00E15B39">
        <w:rPr>
          <w:rFonts w:ascii="Arial" w:hAnsi="Arial" w:cs="Arial"/>
          <w:szCs w:val="24"/>
        </w:rPr>
        <w:instrText xml:space="preserve"> FORMCHECKBOX </w:instrText>
      </w:r>
      <w:r w:rsidR="00E34750">
        <w:rPr>
          <w:rFonts w:ascii="Arial" w:hAnsi="Arial" w:cs="Arial"/>
          <w:szCs w:val="24"/>
        </w:rPr>
      </w:r>
      <w:r w:rsidR="00E34750">
        <w:rPr>
          <w:rFonts w:ascii="Arial" w:hAnsi="Arial" w:cs="Arial"/>
          <w:szCs w:val="24"/>
        </w:rPr>
        <w:fldChar w:fldCharType="separate"/>
      </w:r>
      <w:r w:rsidRPr="00E15B39">
        <w:rPr>
          <w:rFonts w:ascii="Arial" w:hAnsi="Arial" w:cs="Arial"/>
          <w:szCs w:val="24"/>
        </w:rPr>
        <w:fldChar w:fldCharType="end"/>
      </w:r>
      <w:bookmarkEnd w:id="92"/>
      <w:r w:rsidRPr="00E15B39">
        <w:rPr>
          <w:rFonts w:ascii="Arial" w:hAnsi="Arial" w:cs="Arial"/>
          <w:szCs w:val="24"/>
        </w:rPr>
        <w:tab/>
        <w:t xml:space="preserve">No </w:t>
      </w:r>
      <w:r w:rsidRPr="00E15B39">
        <w:rPr>
          <w:rFonts w:ascii="Arial" w:hAnsi="Arial" w:cs="Arial"/>
          <w:szCs w:val="24"/>
        </w:rPr>
        <w:fldChar w:fldCharType="begin">
          <w:ffData>
            <w:name w:val=""/>
            <w:enabled/>
            <w:calcOnExit w:val="0"/>
            <w:checkBox>
              <w:sizeAuto/>
              <w:default w:val="1"/>
            </w:checkBox>
          </w:ffData>
        </w:fldChar>
      </w:r>
      <w:r w:rsidRPr="00E15B39">
        <w:rPr>
          <w:rFonts w:ascii="Arial" w:hAnsi="Arial" w:cs="Arial"/>
          <w:szCs w:val="24"/>
        </w:rPr>
        <w:instrText xml:space="preserve"> FORMCHECKBOX </w:instrText>
      </w:r>
      <w:r w:rsidR="00E34750">
        <w:rPr>
          <w:rFonts w:ascii="Arial" w:hAnsi="Arial" w:cs="Arial"/>
          <w:szCs w:val="24"/>
        </w:rPr>
      </w:r>
      <w:r w:rsidR="00E34750">
        <w:rPr>
          <w:rFonts w:ascii="Arial" w:hAnsi="Arial" w:cs="Arial"/>
          <w:szCs w:val="24"/>
        </w:rPr>
        <w:fldChar w:fldCharType="separate"/>
      </w:r>
      <w:r w:rsidRPr="00E15B39">
        <w:rPr>
          <w:rFonts w:ascii="Arial" w:hAnsi="Arial" w:cs="Arial"/>
          <w:szCs w:val="24"/>
        </w:rPr>
        <w:fldChar w:fldCharType="end"/>
      </w:r>
    </w:p>
    <w:p w14:paraId="0801236A" w14:textId="77777777" w:rsidR="00E15B39" w:rsidRPr="00E15B39" w:rsidRDefault="00E15B39" w:rsidP="00E15B39">
      <w:pPr>
        <w:tabs>
          <w:tab w:val="left" w:pos="5812"/>
          <w:tab w:val="right" w:pos="8364"/>
        </w:tabs>
        <w:jc w:val="both"/>
        <w:rPr>
          <w:rFonts w:ascii="Arial" w:hAnsi="Arial" w:cs="Arial"/>
          <w:szCs w:val="24"/>
        </w:rPr>
      </w:pPr>
      <w:r w:rsidRPr="00E15B39">
        <w:rPr>
          <w:rFonts w:ascii="Arial" w:hAnsi="Arial" w:cs="Arial"/>
          <w:szCs w:val="24"/>
        </w:rPr>
        <w:t xml:space="preserve">Required by City of Nedlands policy: </w:t>
      </w:r>
      <w:r w:rsidRPr="00E15B39">
        <w:rPr>
          <w:rFonts w:ascii="Arial" w:hAnsi="Arial" w:cs="Arial"/>
          <w:szCs w:val="24"/>
        </w:rPr>
        <w:tab/>
        <w:t xml:space="preserve">Yes </w:t>
      </w:r>
      <w:r w:rsidRPr="00E15B39">
        <w:rPr>
          <w:rFonts w:ascii="Arial" w:hAnsi="Arial" w:cs="Arial"/>
          <w:szCs w:val="24"/>
        </w:rPr>
        <w:fldChar w:fldCharType="begin">
          <w:ffData>
            <w:name w:val="Check1"/>
            <w:enabled/>
            <w:calcOnExit w:val="0"/>
            <w:checkBox>
              <w:sizeAuto/>
              <w:default w:val="0"/>
            </w:checkBox>
          </w:ffData>
        </w:fldChar>
      </w:r>
      <w:r w:rsidRPr="00E15B39">
        <w:rPr>
          <w:rFonts w:ascii="Arial" w:hAnsi="Arial" w:cs="Arial"/>
          <w:szCs w:val="24"/>
        </w:rPr>
        <w:instrText xml:space="preserve"> FORMCHECKBOX </w:instrText>
      </w:r>
      <w:r w:rsidR="00E34750">
        <w:rPr>
          <w:rFonts w:ascii="Arial" w:hAnsi="Arial" w:cs="Arial"/>
          <w:szCs w:val="24"/>
        </w:rPr>
      </w:r>
      <w:r w:rsidR="00E34750">
        <w:rPr>
          <w:rFonts w:ascii="Arial" w:hAnsi="Arial" w:cs="Arial"/>
          <w:szCs w:val="24"/>
        </w:rPr>
        <w:fldChar w:fldCharType="separate"/>
      </w:r>
      <w:r w:rsidRPr="00E15B39">
        <w:rPr>
          <w:rFonts w:ascii="Arial" w:hAnsi="Arial" w:cs="Arial"/>
          <w:szCs w:val="24"/>
        </w:rPr>
        <w:fldChar w:fldCharType="end"/>
      </w:r>
      <w:r w:rsidRPr="00E15B39">
        <w:rPr>
          <w:rFonts w:ascii="Arial" w:hAnsi="Arial" w:cs="Arial"/>
          <w:szCs w:val="24"/>
        </w:rPr>
        <w:tab/>
        <w:t xml:space="preserve">No </w:t>
      </w:r>
      <w:r w:rsidRPr="00E15B39">
        <w:rPr>
          <w:rFonts w:ascii="Arial" w:hAnsi="Arial" w:cs="Arial"/>
          <w:szCs w:val="24"/>
        </w:rPr>
        <w:fldChar w:fldCharType="begin">
          <w:ffData>
            <w:name w:val=""/>
            <w:enabled/>
            <w:calcOnExit w:val="0"/>
            <w:checkBox>
              <w:sizeAuto/>
              <w:default w:val="1"/>
            </w:checkBox>
          </w:ffData>
        </w:fldChar>
      </w:r>
      <w:r w:rsidRPr="00E15B39">
        <w:rPr>
          <w:rFonts w:ascii="Arial" w:hAnsi="Arial" w:cs="Arial"/>
          <w:szCs w:val="24"/>
        </w:rPr>
        <w:instrText xml:space="preserve"> FORMCHECKBOX </w:instrText>
      </w:r>
      <w:r w:rsidR="00E34750">
        <w:rPr>
          <w:rFonts w:ascii="Arial" w:hAnsi="Arial" w:cs="Arial"/>
          <w:szCs w:val="24"/>
        </w:rPr>
      </w:r>
      <w:r w:rsidR="00E34750">
        <w:rPr>
          <w:rFonts w:ascii="Arial" w:hAnsi="Arial" w:cs="Arial"/>
          <w:szCs w:val="24"/>
        </w:rPr>
        <w:fldChar w:fldCharType="separate"/>
      </w:r>
      <w:r w:rsidRPr="00E15B39">
        <w:rPr>
          <w:rFonts w:ascii="Arial" w:hAnsi="Arial" w:cs="Arial"/>
          <w:szCs w:val="24"/>
        </w:rPr>
        <w:fldChar w:fldCharType="end"/>
      </w:r>
    </w:p>
    <w:p w14:paraId="2EB856A7" w14:textId="77777777" w:rsidR="00E15B39" w:rsidRPr="00E15B39" w:rsidRDefault="00E15B39" w:rsidP="00E15B39">
      <w:pPr>
        <w:jc w:val="both"/>
        <w:rPr>
          <w:rFonts w:ascii="Arial" w:hAnsi="Arial" w:cs="Arial"/>
          <w:b/>
          <w:szCs w:val="24"/>
        </w:rPr>
      </w:pPr>
    </w:p>
    <w:p w14:paraId="70E10088" w14:textId="77777777" w:rsidR="00E15B39" w:rsidRPr="00E15B39" w:rsidRDefault="00E15B39" w:rsidP="00E15B39">
      <w:pPr>
        <w:jc w:val="both"/>
        <w:rPr>
          <w:rFonts w:ascii="Arial" w:hAnsi="Arial" w:cs="Arial"/>
          <w:b/>
          <w:szCs w:val="24"/>
        </w:rPr>
      </w:pPr>
      <w:r w:rsidRPr="00E15B39">
        <w:rPr>
          <w:rFonts w:ascii="Arial" w:hAnsi="Arial" w:cs="Arial"/>
          <w:b/>
          <w:szCs w:val="24"/>
        </w:rPr>
        <w:t>Legislation/Policy</w:t>
      </w:r>
    </w:p>
    <w:p w14:paraId="02DE66A2" w14:textId="77777777" w:rsidR="00E15B39" w:rsidRPr="00E15B39" w:rsidRDefault="00E15B39" w:rsidP="00E15B39">
      <w:pPr>
        <w:jc w:val="both"/>
        <w:rPr>
          <w:rFonts w:ascii="Arial" w:hAnsi="Arial" w:cs="Arial"/>
          <w:b/>
          <w:szCs w:val="24"/>
        </w:rPr>
      </w:pPr>
    </w:p>
    <w:p w14:paraId="291406D5" w14:textId="77777777"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i/>
          <w:iCs/>
          <w:szCs w:val="24"/>
          <w:lang w:eastAsia="en-GB"/>
        </w:rPr>
        <w:t xml:space="preserve">Sections 5.27, 5.29, 5.53, 5.54 and 6.4 of the Local Government Act 1995 </w:t>
      </w:r>
      <w:r w:rsidRPr="00E15B39">
        <w:rPr>
          <w:rFonts w:ascii="Arial" w:hAnsi="Arial" w:cs="Arial"/>
          <w:szCs w:val="24"/>
          <w:lang w:eastAsia="en-GB"/>
        </w:rPr>
        <w:t>respectively deal with the requirement for a General Meeting of Electors each financial year and the requirement for an Annual Financial Report.</w:t>
      </w:r>
    </w:p>
    <w:p w14:paraId="0056D2C8" w14:textId="77777777" w:rsidR="00E15B39" w:rsidRPr="00E15B39" w:rsidRDefault="00E15B39" w:rsidP="00E15B39">
      <w:pPr>
        <w:autoSpaceDE w:val="0"/>
        <w:autoSpaceDN w:val="0"/>
        <w:adjustRightInd w:val="0"/>
        <w:jc w:val="both"/>
        <w:rPr>
          <w:rFonts w:ascii="Arial" w:hAnsi="Arial" w:cs="Arial"/>
          <w:szCs w:val="24"/>
          <w:lang w:eastAsia="en-GB"/>
        </w:rPr>
      </w:pPr>
    </w:p>
    <w:p w14:paraId="1DE0EC05" w14:textId="77777777" w:rsidR="00E15B39" w:rsidRPr="00E15B39" w:rsidRDefault="00E15B39" w:rsidP="00E15B39">
      <w:pPr>
        <w:autoSpaceDE w:val="0"/>
        <w:autoSpaceDN w:val="0"/>
        <w:adjustRightInd w:val="0"/>
        <w:jc w:val="both"/>
        <w:rPr>
          <w:rFonts w:ascii="Arial" w:hAnsi="Arial" w:cs="Arial"/>
          <w:szCs w:val="24"/>
          <w:lang w:eastAsia="en-GB"/>
        </w:rPr>
      </w:pPr>
    </w:p>
    <w:p w14:paraId="58CB397C" w14:textId="77777777" w:rsidR="00E15B39" w:rsidRPr="00E15B39" w:rsidRDefault="00E15B39" w:rsidP="00E15B39">
      <w:pPr>
        <w:jc w:val="both"/>
        <w:rPr>
          <w:rFonts w:ascii="Arial" w:hAnsi="Arial" w:cs="Arial"/>
          <w:b/>
          <w:sz w:val="28"/>
          <w:szCs w:val="32"/>
          <w:lang w:val="en-US"/>
        </w:rPr>
      </w:pPr>
      <w:r w:rsidRPr="00E15B39">
        <w:rPr>
          <w:rFonts w:ascii="Arial" w:hAnsi="Arial" w:cs="Arial"/>
          <w:b/>
          <w:sz w:val="28"/>
          <w:szCs w:val="32"/>
          <w:lang w:val="en-US"/>
        </w:rPr>
        <w:t>Budget/Financial Implications</w:t>
      </w:r>
    </w:p>
    <w:p w14:paraId="07691EB8" w14:textId="77777777" w:rsidR="00E15B39" w:rsidRPr="00E15B39" w:rsidRDefault="00E15B39" w:rsidP="00E15B39">
      <w:pPr>
        <w:jc w:val="both"/>
        <w:rPr>
          <w:rFonts w:ascii="Arial" w:hAnsi="Arial" w:cs="Arial"/>
          <w:b/>
          <w:sz w:val="28"/>
          <w:szCs w:val="32"/>
          <w:lang w:val="en-US"/>
        </w:rPr>
      </w:pPr>
    </w:p>
    <w:p w14:paraId="66CC360F" w14:textId="77777777" w:rsidR="00E15B39" w:rsidRPr="00E15B39" w:rsidRDefault="00E15B39" w:rsidP="00CA1548">
      <w:pPr>
        <w:jc w:val="both"/>
        <w:rPr>
          <w:rFonts w:ascii="Arial" w:hAnsi="Arial" w:cs="Arial"/>
          <w:b/>
          <w:sz w:val="28"/>
          <w:szCs w:val="28"/>
          <w:lang w:val="en-US"/>
        </w:rPr>
      </w:pPr>
      <w:r w:rsidRPr="00E15B39">
        <w:rPr>
          <w:rFonts w:ascii="Arial" w:hAnsi="Arial" w:cs="Arial"/>
          <w:b/>
          <w:bCs/>
          <w:sz w:val="28"/>
          <w:szCs w:val="28"/>
          <w:lang w:val="en-US"/>
        </w:rPr>
        <w:t xml:space="preserve">2018/19 Highlights </w:t>
      </w:r>
    </w:p>
    <w:p w14:paraId="4342C6A6" w14:textId="77777777" w:rsidR="00E15B39" w:rsidRPr="00E15B39" w:rsidRDefault="00E15B39" w:rsidP="00CA1548">
      <w:pPr>
        <w:jc w:val="both"/>
        <w:rPr>
          <w:rFonts w:ascii="Arial" w:hAnsi="Arial" w:cs="Arial"/>
          <w:b/>
          <w:sz w:val="28"/>
          <w:szCs w:val="32"/>
          <w:lang w:val="en-US"/>
        </w:rPr>
      </w:pPr>
    </w:p>
    <w:p w14:paraId="73CBA90A" w14:textId="77777777" w:rsidR="00E15B39" w:rsidRPr="00E15B39" w:rsidRDefault="00E15B39" w:rsidP="00CA1548">
      <w:pPr>
        <w:numPr>
          <w:ilvl w:val="0"/>
          <w:numId w:val="66"/>
        </w:numPr>
        <w:ind w:left="567" w:hanging="567"/>
        <w:jc w:val="both"/>
        <w:rPr>
          <w:rFonts w:ascii="Arial" w:hAnsi="Arial" w:cs="Arial"/>
          <w:szCs w:val="24"/>
          <w:lang w:eastAsia="en-AU"/>
        </w:rPr>
      </w:pPr>
      <w:r w:rsidRPr="00E15B39">
        <w:rPr>
          <w:rFonts w:ascii="Arial" w:hAnsi="Arial" w:cs="Arial"/>
          <w:szCs w:val="24"/>
          <w:lang w:eastAsia="en-AU"/>
        </w:rPr>
        <w:t xml:space="preserve">Local Planning Scheme No 3 was published in the Government Gazette on Tuesday, 30 April 2019 – a step that completes the approval process. </w:t>
      </w:r>
    </w:p>
    <w:p w14:paraId="6720E38F" w14:textId="77777777" w:rsidR="00E15B39" w:rsidRPr="00E15B39" w:rsidRDefault="00E15B39" w:rsidP="00CA1548">
      <w:pPr>
        <w:ind w:left="502"/>
        <w:jc w:val="both"/>
        <w:rPr>
          <w:rFonts w:ascii="Arial" w:hAnsi="Arial" w:cs="Arial"/>
          <w:szCs w:val="24"/>
          <w:lang w:eastAsia="en-AU"/>
        </w:rPr>
      </w:pPr>
    </w:p>
    <w:p w14:paraId="2E9CEE80" w14:textId="57A9538A" w:rsidR="00E15B39" w:rsidRPr="004E3F68" w:rsidRDefault="00E15B39" w:rsidP="00AF739D">
      <w:pPr>
        <w:numPr>
          <w:ilvl w:val="0"/>
          <w:numId w:val="66"/>
        </w:numPr>
        <w:autoSpaceDE w:val="0"/>
        <w:autoSpaceDN w:val="0"/>
        <w:adjustRightInd w:val="0"/>
        <w:ind w:hanging="567"/>
        <w:jc w:val="both"/>
        <w:rPr>
          <w:rFonts w:ascii="Arial" w:hAnsi="Arial" w:cs="Arial"/>
          <w:szCs w:val="24"/>
          <w:lang w:eastAsia="en-GB"/>
        </w:rPr>
      </w:pPr>
      <w:r w:rsidRPr="004E3F68">
        <w:rPr>
          <w:rFonts w:ascii="Arial" w:hAnsi="Arial" w:cs="Arial"/>
          <w:szCs w:val="24"/>
          <w:lang w:eastAsia="en-AU"/>
        </w:rPr>
        <w:t>The City undertook more than 90 engagement projects in 2018/19</w:t>
      </w:r>
      <w:r w:rsidR="004E3F68" w:rsidRPr="004E3F68">
        <w:rPr>
          <w:rFonts w:ascii="Arial" w:hAnsi="Arial" w:cs="Arial"/>
          <w:szCs w:val="24"/>
          <w:lang w:eastAsia="en-AU"/>
        </w:rPr>
        <w:t xml:space="preserve"> </w:t>
      </w:r>
      <w:r w:rsidRPr="004E3F68">
        <w:rPr>
          <w:rFonts w:ascii="Arial" w:hAnsi="Arial" w:cs="Arial"/>
          <w:szCs w:val="24"/>
          <w:lang w:eastAsia="en-AU"/>
        </w:rPr>
        <w:t>and achieved a participant membership of approximately 2,300 people through its online engagement hub Your Voice Nedlands. Your Voice Nedlands continued to be a major resource for our ratepayers with 30,938 visits compared to 25,000 in the previous year.</w:t>
      </w:r>
    </w:p>
    <w:p w14:paraId="55766443" w14:textId="77777777" w:rsidR="00E15B39" w:rsidRPr="00E15B39" w:rsidRDefault="00E15B39" w:rsidP="00CA1548">
      <w:pPr>
        <w:ind w:left="502"/>
        <w:jc w:val="both"/>
        <w:rPr>
          <w:rFonts w:ascii="Arial" w:hAnsi="Arial" w:cs="Arial"/>
          <w:szCs w:val="24"/>
          <w:lang w:eastAsia="en-GB"/>
        </w:rPr>
      </w:pPr>
    </w:p>
    <w:p w14:paraId="39F14E49" w14:textId="77777777" w:rsidR="00E15B39" w:rsidRPr="00E15B39" w:rsidRDefault="00E15B39" w:rsidP="00CA1548">
      <w:pPr>
        <w:numPr>
          <w:ilvl w:val="0"/>
          <w:numId w:val="66"/>
        </w:numPr>
        <w:ind w:left="567" w:hanging="567"/>
        <w:jc w:val="both"/>
        <w:rPr>
          <w:rFonts w:ascii="Arial" w:hAnsi="Arial" w:cs="Arial"/>
          <w:szCs w:val="24"/>
          <w:lang w:eastAsia="en-GB"/>
        </w:rPr>
      </w:pPr>
      <w:r w:rsidRPr="00E15B39">
        <w:rPr>
          <w:rFonts w:ascii="Arial" w:hAnsi="Arial" w:cs="Arial"/>
          <w:szCs w:val="24"/>
          <w:lang w:eastAsia="en-GB"/>
        </w:rPr>
        <w:t>The City is leading the way with power-saving light emitting diode (LED) streetlight technology, being the first partnership between Local Government and Western Power to deliver the technology and program. Requiring less maintenance than traditional streetlights, the lights send messages when there is a fault, eliminating the need for physical inspections.</w:t>
      </w:r>
    </w:p>
    <w:p w14:paraId="7955083A" w14:textId="77777777" w:rsidR="00E15B39" w:rsidRPr="00E15B39" w:rsidRDefault="00E15B39" w:rsidP="00CA1548">
      <w:pPr>
        <w:ind w:left="720"/>
        <w:jc w:val="both"/>
        <w:rPr>
          <w:rFonts w:ascii="Arial" w:hAnsi="Arial" w:cs="Arial"/>
          <w:szCs w:val="24"/>
          <w:lang w:eastAsia="en-GB"/>
        </w:rPr>
      </w:pPr>
    </w:p>
    <w:p w14:paraId="4E29A4BC" w14:textId="77777777" w:rsidR="00E15B39" w:rsidRPr="00E15B39" w:rsidRDefault="00E15B39" w:rsidP="00CA1548">
      <w:pPr>
        <w:numPr>
          <w:ilvl w:val="0"/>
          <w:numId w:val="66"/>
        </w:numPr>
        <w:ind w:left="567" w:hanging="567"/>
        <w:jc w:val="both"/>
        <w:rPr>
          <w:rFonts w:ascii="Arial" w:hAnsi="Arial" w:cs="Arial"/>
          <w:szCs w:val="24"/>
          <w:lang w:eastAsia="en-AU"/>
        </w:rPr>
      </w:pPr>
      <w:r w:rsidRPr="00E15B39">
        <w:rPr>
          <w:rFonts w:ascii="Arial" w:hAnsi="Arial" w:cs="Arial"/>
          <w:szCs w:val="24"/>
          <w:lang w:eastAsia="en-GB"/>
        </w:rPr>
        <w:lastRenderedPageBreak/>
        <w:t xml:space="preserve">The City successfully completed the installation of underground power in the West Hollywood under-budget and ahead of schedule, also projects in Alfred Road, Mt Claremont triangle and Alderbury Street. </w:t>
      </w:r>
    </w:p>
    <w:p w14:paraId="2EA1B051" w14:textId="77777777" w:rsidR="00E15B39" w:rsidRPr="00E15B39" w:rsidRDefault="00E15B39" w:rsidP="00CA1548">
      <w:pPr>
        <w:autoSpaceDE w:val="0"/>
        <w:autoSpaceDN w:val="0"/>
        <w:adjustRightInd w:val="0"/>
        <w:ind w:left="142"/>
        <w:jc w:val="both"/>
        <w:rPr>
          <w:rFonts w:ascii="Arial" w:hAnsi="Arial" w:cs="Arial"/>
          <w:szCs w:val="24"/>
          <w:lang w:eastAsia="en-GB"/>
        </w:rPr>
      </w:pPr>
    </w:p>
    <w:p w14:paraId="0BF5DC1C" w14:textId="77777777" w:rsidR="00E15B39" w:rsidRPr="00E15B39" w:rsidRDefault="00E15B39" w:rsidP="00CA1548">
      <w:pPr>
        <w:numPr>
          <w:ilvl w:val="0"/>
          <w:numId w:val="66"/>
        </w:numPr>
        <w:ind w:left="567" w:hanging="567"/>
        <w:jc w:val="both"/>
        <w:rPr>
          <w:rFonts w:ascii="Arial" w:hAnsi="Arial" w:cs="Arial"/>
          <w:szCs w:val="24"/>
          <w:lang w:eastAsia="en-AU"/>
        </w:rPr>
      </w:pPr>
      <w:r w:rsidRPr="00E15B39">
        <w:rPr>
          <w:rFonts w:ascii="Arial" w:hAnsi="Arial" w:cs="Arial"/>
          <w:szCs w:val="24"/>
          <w:lang w:eastAsia="en-GB"/>
        </w:rPr>
        <w:t>3.2km of the City’s roads and 3,200m</w:t>
      </w:r>
      <w:r w:rsidRPr="00E15B39">
        <w:rPr>
          <w:rFonts w:ascii="Arial" w:hAnsi="Arial" w:cs="Arial"/>
          <w:szCs w:val="24"/>
          <w:lang w:eastAsia="en-AU"/>
        </w:rPr>
        <w:t>2 of footpath were renewed, with a further 417m2 of new footpaths constructed, along with improving 1 blackspot area.</w:t>
      </w:r>
    </w:p>
    <w:p w14:paraId="7209D8FD" w14:textId="77777777" w:rsidR="00E15B39" w:rsidRPr="00E15B39" w:rsidRDefault="00E15B39" w:rsidP="00CA1548">
      <w:pPr>
        <w:ind w:left="720"/>
        <w:jc w:val="both"/>
        <w:rPr>
          <w:rFonts w:ascii="Arial" w:hAnsi="Arial" w:cs="Arial"/>
          <w:szCs w:val="24"/>
          <w:lang w:eastAsia="en-AU"/>
        </w:rPr>
      </w:pPr>
    </w:p>
    <w:p w14:paraId="7ED6524D" w14:textId="77777777" w:rsidR="00E15B39" w:rsidRPr="00E15B39" w:rsidRDefault="00E15B39" w:rsidP="00CA1548">
      <w:pPr>
        <w:numPr>
          <w:ilvl w:val="0"/>
          <w:numId w:val="66"/>
        </w:numPr>
        <w:ind w:left="567" w:hanging="567"/>
        <w:jc w:val="both"/>
        <w:rPr>
          <w:rFonts w:ascii="Arial" w:hAnsi="Arial" w:cs="Arial"/>
          <w:szCs w:val="24"/>
          <w:lang w:eastAsia="en-AU"/>
        </w:rPr>
      </w:pPr>
      <w:r w:rsidRPr="00E15B39">
        <w:rPr>
          <w:rFonts w:ascii="Arial" w:hAnsi="Arial" w:cs="Arial"/>
          <w:szCs w:val="24"/>
          <w:lang w:eastAsia="en-AU"/>
        </w:rPr>
        <w:t>Sustainability remained a key focus with over 547 street trees and</w:t>
      </w:r>
    </w:p>
    <w:p w14:paraId="7F203F7E" w14:textId="77777777" w:rsidR="00E15B39" w:rsidRPr="00E15B39" w:rsidRDefault="00E15B39" w:rsidP="00CA1548">
      <w:pPr>
        <w:autoSpaceDE w:val="0"/>
        <w:autoSpaceDN w:val="0"/>
        <w:adjustRightInd w:val="0"/>
        <w:ind w:left="502"/>
        <w:jc w:val="both"/>
        <w:rPr>
          <w:rFonts w:ascii="Arial" w:hAnsi="Arial" w:cs="Arial"/>
          <w:szCs w:val="24"/>
          <w:lang w:eastAsia="en-AU"/>
        </w:rPr>
      </w:pPr>
      <w:r w:rsidRPr="00E15B39">
        <w:rPr>
          <w:rFonts w:ascii="Arial" w:hAnsi="Arial" w:cs="Arial"/>
          <w:szCs w:val="24"/>
          <w:lang w:eastAsia="en-AU"/>
        </w:rPr>
        <w:t>23,000 native seedlings planted across the City.</w:t>
      </w:r>
    </w:p>
    <w:p w14:paraId="1330B7CB" w14:textId="77777777" w:rsidR="00E15B39" w:rsidRPr="00E15B39" w:rsidRDefault="00E15B39" w:rsidP="00CA1548">
      <w:pPr>
        <w:autoSpaceDE w:val="0"/>
        <w:autoSpaceDN w:val="0"/>
        <w:adjustRightInd w:val="0"/>
        <w:ind w:left="502"/>
        <w:jc w:val="both"/>
        <w:rPr>
          <w:rFonts w:ascii="Arial" w:hAnsi="Arial" w:cs="Arial"/>
          <w:szCs w:val="24"/>
          <w:lang w:eastAsia="en-AU"/>
        </w:rPr>
      </w:pPr>
    </w:p>
    <w:p w14:paraId="4F079354" w14:textId="77777777" w:rsidR="00E15B39" w:rsidRPr="00E15B39" w:rsidRDefault="00E15B39" w:rsidP="00CA1548">
      <w:pPr>
        <w:numPr>
          <w:ilvl w:val="0"/>
          <w:numId w:val="66"/>
        </w:numPr>
        <w:ind w:left="567" w:hanging="567"/>
        <w:jc w:val="both"/>
        <w:rPr>
          <w:rFonts w:ascii="Arial" w:hAnsi="Arial" w:cs="Arial"/>
          <w:szCs w:val="24"/>
          <w:lang w:eastAsia="en-AU"/>
        </w:rPr>
      </w:pPr>
      <w:r w:rsidRPr="00E15B39">
        <w:rPr>
          <w:rFonts w:ascii="Arial" w:hAnsi="Arial" w:cs="Arial"/>
          <w:szCs w:val="24"/>
          <w:lang w:eastAsia="en-AU"/>
        </w:rPr>
        <w:t>The City completed a feasibility study report on potential introduction of a Food Organic Garden Organic (FOGO) services for the City’s residents including how to integrate a FOGO service using the current infrastructure.</w:t>
      </w:r>
    </w:p>
    <w:p w14:paraId="70ABDA46" w14:textId="77777777" w:rsidR="00E15B39" w:rsidRPr="00E15B39" w:rsidRDefault="00E15B39" w:rsidP="00CA1548">
      <w:pPr>
        <w:ind w:left="142"/>
        <w:jc w:val="both"/>
        <w:rPr>
          <w:rFonts w:ascii="Arial" w:hAnsi="Arial" w:cs="Arial"/>
          <w:szCs w:val="24"/>
          <w:lang w:eastAsia="en-AU"/>
        </w:rPr>
      </w:pPr>
    </w:p>
    <w:p w14:paraId="0BE1AAB1" w14:textId="77777777" w:rsidR="00E15B39" w:rsidRPr="00E15B39" w:rsidRDefault="00E15B39" w:rsidP="00CA1548">
      <w:pPr>
        <w:numPr>
          <w:ilvl w:val="0"/>
          <w:numId w:val="66"/>
        </w:numPr>
        <w:ind w:left="567" w:hanging="567"/>
        <w:jc w:val="both"/>
        <w:rPr>
          <w:rFonts w:ascii="Arial" w:hAnsi="Arial" w:cs="Arial"/>
          <w:szCs w:val="24"/>
          <w:lang w:eastAsia="en-AU"/>
        </w:rPr>
      </w:pPr>
      <w:r w:rsidRPr="00E15B39">
        <w:rPr>
          <w:rFonts w:ascii="Arial" w:hAnsi="Arial" w:cs="Arial"/>
          <w:szCs w:val="24"/>
          <w:lang w:eastAsia="en-AU"/>
        </w:rPr>
        <w:t>The building projects undertaken during the year include:</w:t>
      </w:r>
    </w:p>
    <w:p w14:paraId="6B5DF422" w14:textId="77777777" w:rsidR="00E15B39" w:rsidRPr="00E15B39" w:rsidRDefault="00E15B39" w:rsidP="00CA1548">
      <w:pPr>
        <w:autoSpaceDE w:val="0"/>
        <w:autoSpaceDN w:val="0"/>
        <w:adjustRightInd w:val="0"/>
        <w:jc w:val="both"/>
        <w:rPr>
          <w:rFonts w:ascii="Arial" w:hAnsi="Arial" w:cs="Arial"/>
          <w:szCs w:val="24"/>
          <w:lang w:eastAsia="en-AU"/>
        </w:rPr>
      </w:pPr>
    </w:p>
    <w:p w14:paraId="0E6BA029" w14:textId="4035AB00" w:rsidR="00E15B39" w:rsidRPr="00E15B39" w:rsidRDefault="00E15B39" w:rsidP="00CA1548">
      <w:pPr>
        <w:numPr>
          <w:ilvl w:val="1"/>
          <w:numId w:val="66"/>
        </w:numPr>
        <w:autoSpaceDE w:val="0"/>
        <w:autoSpaceDN w:val="0"/>
        <w:adjustRightInd w:val="0"/>
        <w:ind w:left="1134" w:hanging="567"/>
        <w:jc w:val="both"/>
        <w:rPr>
          <w:rFonts w:ascii="Arial" w:hAnsi="Arial" w:cs="Arial"/>
          <w:szCs w:val="24"/>
          <w:lang w:eastAsia="en-AU"/>
        </w:rPr>
      </w:pPr>
      <w:r w:rsidRPr="00E15B39">
        <w:rPr>
          <w:rFonts w:ascii="Arial" w:hAnsi="Arial" w:cs="Arial"/>
          <w:szCs w:val="24"/>
        </w:rPr>
        <w:t xml:space="preserve">Construction of changing places accessible toilet at </w:t>
      </w:r>
      <w:r w:rsidR="00DD3AAB" w:rsidRPr="00E15B39">
        <w:rPr>
          <w:rFonts w:ascii="Arial" w:hAnsi="Arial" w:cs="Arial"/>
          <w:szCs w:val="24"/>
        </w:rPr>
        <w:t xml:space="preserve">the </w:t>
      </w:r>
      <w:r w:rsidR="00DD3AAB" w:rsidRPr="00E15B39">
        <w:rPr>
          <w:rFonts w:ascii="Arial" w:hAnsi="Arial" w:cs="Arial"/>
          <w:szCs w:val="24"/>
          <w:lang w:eastAsia="en-AU"/>
        </w:rPr>
        <w:t>Jo</w:t>
      </w:r>
      <w:r w:rsidRPr="00E15B39">
        <w:rPr>
          <w:rFonts w:ascii="Arial" w:hAnsi="Arial" w:cs="Arial"/>
          <w:szCs w:val="24"/>
          <w:lang w:eastAsia="en-AU"/>
        </w:rPr>
        <w:t xml:space="preserve"> Wheatley All Abilities Play Space;  </w:t>
      </w:r>
    </w:p>
    <w:p w14:paraId="51EBF646" w14:textId="77777777" w:rsidR="00E15B39" w:rsidRPr="00E15B39" w:rsidRDefault="00E15B39" w:rsidP="00CA1548">
      <w:pPr>
        <w:numPr>
          <w:ilvl w:val="1"/>
          <w:numId w:val="66"/>
        </w:numPr>
        <w:autoSpaceDE w:val="0"/>
        <w:autoSpaceDN w:val="0"/>
        <w:adjustRightInd w:val="0"/>
        <w:ind w:left="1134" w:hanging="567"/>
        <w:jc w:val="both"/>
        <w:rPr>
          <w:rFonts w:ascii="Arial" w:hAnsi="Arial" w:cs="Arial"/>
          <w:szCs w:val="24"/>
          <w:lang w:eastAsia="en-AU"/>
        </w:rPr>
      </w:pPr>
      <w:r w:rsidRPr="00E15B39">
        <w:rPr>
          <w:rFonts w:ascii="Arial" w:hAnsi="Arial" w:cs="Arial"/>
          <w:szCs w:val="24"/>
          <w:lang w:eastAsia="en-AU"/>
        </w:rPr>
        <w:t>College Park Community Centre – complete renovation to the building including asbestos removal;</w:t>
      </w:r>
    </w:p>
    <w:p w14:paraId="6453A9CE" w14:textId="77777777" w:rsidR="00E15B39" w:rsidRPr="00E15B39" w:rsidRDefault="00E15B39" w:rsidP="00CA1548">
      <w:pPr>
        <w:numPr>
          <w:ilvl w:val="1"/>
          <w:numId w:val="66"/>
        </w:numPr>
        <w:autoSpaceDE w:val="0"/>
        <w:autoSpaceDN w:val="0"/>
        <w:adjustRightInd w:val="0"/>
        <w:ind w:left="1134" w:hanging="567"/>
        <w:jc w:val="both"/>
        <w:rPr>
          <w:rFonts w:ascii="Arial" w:hAnsi="Arial" w:cs="Arial"/>
          <w:szCs w:val="24"/>
          <w:lang w:eastAsia="en-AU"/>
        </w:rPr>
      </w:pPr>
      <w:r w:rsidRPr="00E15B39">
        <w:rPr>
          <w:rFonts w:ascii="Arial" w:hAnsi="Arial" w:cs="Arial"/>
          <w:szCs w:val="24"/>
          <w:lang w:eastAsia="en-AU"/>
        </w:rPr>
        <w:t xml:space="preserve">John XXIII Avenue – enhancements to improve operational efficiency and create resource sharing opportunities at the works depot; and </w:t>
      </w:r>
    </w:p>
    <w:p w14:paraId="78A61D86" w14:textId="77777777" w:rsidR="00E15B39" w:rsidRPr="00E15B39" w:rsidRDefault="00E15B39" w:rsidP="00CA1548">
      <w:pPr>
        <w:numPr>
          <w:ilvl w:val="1"/>
          <w:numId w:val="66"/>
        </w:numPr>
        <w:autoSpaceDE w:val="0"/>
        <w:autoSpaceDN w:val="0"/>
        <w:adjustRightInd w:val="0"/>
        <w:ind w:left="1134" w:hanging="567"/>
        <w:jc w:val="both"/>
        <w:rPr>
          <w:rFonts w:ascii="Arial" w:hAnsi="Arial" w:cs="Arial"/>
          <w:szCs w:val="24"/>
          <w:lang w:eastAsia="en-AU"/>
        </w:rPr>
      </w:pPr>
      <w:r w:rsidRPr="00E15B39">
        <w:rPr>
          <w:rFonts w:ascii="Arial" w:hAnsi="Arial" w:cs="Arial"/>
          <w:szCs w:val="24"/>
          <w:lang w:eastAsia="en-AU"/>
        </w:rPr>
        <w:t>JC Smith Pavilion – replacement of the roof including removal of asbestos.</w:t>
      </w:r>
    </w:p>
    <w:p w14:paraId="17C787C8" w14:textId="77777777" w:rsidR="00E15B39" w:rsidRPr="00E15B39" w:rsidRDefault="00E15B39" w:rsidP="00CA1548">
      <w:pPr>
        <w:autoSpaceDE w:val="0"/>
        <w:autoSpaceDN w:val="0"/>
        <w:adjustRightInd w:val="0"/>
        <w:ind w:left="1440"/>
        <w:jc w:val="both"/>
        <w:rPr>
          <w:rFonts w:ascii="Arial" w:hAnsi="Arial" w:cs="Arial"/>
          <w:szCs w:val="24"/>
          <w:lang w:eastAsia="en-AU"/>
        </w:rPr>
      </w:pPr>
    </w:p>
    <w:p w14:paraId="5CB0BEEC" w14:textId="77777777" w:rsidR="00E15B39" w:rsidRPr="00E15B39" w:rsidRDefault="00E15B39" w:rsidP="00CA1548">
      <w:pPr>
        <w:numPr>
          <w:ilvl w:val="0"/>
          <w:numId w:val="66"/>
        </w:numPr>
        <w:ind w:left="567" w:hanging="567"/>
        <w:jc w:val="both"/>
        <w:rPr>
          <w:rFonts w:ascii="Arial" w:hAnsi="Arial" w:cs="Arial"/>
          <w:szCs w:val="24"/>
          <w:lang w:eastAsia="en-AU"/>
        </w:rPr>
      </w:pPr>
      <w:r w:rsidRPr="00E15B39">
        <w:rPr>
          <w:rFonts w:ascii="Arial" w:hAnsi="Arial" w:cs="Arial"/>
          <w:szCs w:val="24"/>
          <w:lang w:eastAsia="en-AU"/>
        </w:rPr>
        <w:t>More than 8,400 people attended the City’s major community events,</w:t>
      </w:r>
    </w:p>
    <w:p w14:paraId="68773056" w14:textId="38932087" w:rsidR="00E15B39" w:rsidRDefault="00E15B39" w:rsidP="00CA1548">
      <w:pPr>
        <w:autoSpaceDE w:val="0"/>
        <w:autoSpaceDN w:val="0"/>
        <w:adjustRightInd w:val="0"/>
        <w:ind w:left="502"/>
        <w:jc w:val="both"/>
        <w:rPr>
          <w:rFonts w:ascii="Arial" w:hAnsi="Arial" w:cs="Arial"/>
          <w:szCs w:val="24"/>
          <w:lang w:eastAsia="en-AU"/>
        </w:rPr>
      </w:pPr>
      <w:r w:rsidRPr="00E15B39">
        <w:rPr>
          <w:rFonts w:ascii="Arial" w:hAnsi="Arial" w:cs="Arial"/>
          <w:szCs w:val="24"/>
          <w:lang w:eastAsia="en-AU"/>
        </w:rPr>
        <w:t>including four Summer Concerts in the Park, Party in the Park to celebrate the City’s 60</w:t>
      </w:r>
      <w:r w:rsidRPr="00E15B39">
        <w:rPr>
          <w:rFonts w:ascii="Arial" w:hAnsi="Arial" w:cs="Arial"/>
          <w:szCs w:val="24"/>
          <w:vertAlign w:val="superscript"/>
          <w:lang w:eastAsia="en-AU"/>
        </w:rPr>
        <w:t>th</w:t>
      </w:r>
      <w:r w:rsidRPr="00E15B39">
        <w:rPr>
          <w:rFonts w:ascii="Arial" w:hAnsi="Arial" w:cs="Arial"/>
          <w:szCs w:val="24"/>
          <w:lang w:eastAsia="en-AU"/>
        </w:rPr>
        <w:t xml:space="preserve"> Anniversary, two Nedlands Going Place Tour, Anzac Day ceremony, Remembrance Day Ceremony and three Citizenship Ceremonies.</w:t>
      </w:r>
    </w:p>
    <w:p w14:paraId="7F53A119" w14:textId="1869A02F" w:rsidR="00CA1548" w:rsidRDefault="00CA1548" w:rsidP="00CA1548">
      <w:pPr>
        <w:autoSpaceDE w:val="0"/>
        <w:autoSpaceDN w:val="0"/>
        <w:adjustRightInd w:val="0"/>
        <w:ind w:left="502"/>
        <w:jc w:val="both"/>
        <w:rPr>
          <w:rFonts w:ascii="Arial" w:hAnsi="Arial" w:cs="Arial"/>
          <w:szCs w:val="24"/>
          <w:lang w:eastAsia="en-AU"/>
        </w:rPr>
      </w:pPr>
    </w:p>
    <w:p w14:paraId="2732EBE4" w14:textId="679041DF" w:rsidR="00AC047E" w:rsidRDefault="00AC047E" w:rsidP="00CA1548">
      <w:pPr>
        <w:autoSpaceDE w:val="0"/>
        <w:autoSpaceDN w:val="0"/>
        <w:adjustRightInd w:val="0"/>
        <w:ind w:left="502"/>
        <w:jc w:val="both"/>
        <w:rPr>
          <w:rFonts w:ascii="Arial" w:hAnsi="Arial" w:cs="Arial"/>
          <w:szCs w:val="24"/>
          <w:lang w:eastAsia="en-AU"/>
        </w:rPr>
      </w:pPr>
    </w:p>
    <w:p w14:paraId="243C031F" w14:textId="2D508073" w:rsidR="00AC047E" w:rsidRDefault="00AC047E" w:rsidP="00CA1548">
      <w:pPr>
        <w:autoSpaceDE w:val="0"/>
        <w:autoSpaceDN w:val="0"/>
        <w:adjustRightInd w:val="0"/>
        <w:ind w:left="502"/>
        <w:jc w:val="both"/>
        <w:rPr>
          <w:rFonts w:ascii="Arial" w:hAnsi="Arial" w:cs="Arial"/>
          <w:szCs w:val="24"/>
          <w:lang w:eastAsia="en-AU"/>
        </w:rPr>
      </w:pPr>
    </w:p>
    <w:p w14:paraId="045C7A7F" w14:textId="6AD40EE2" w:rsidR="00AC047E" w:rsidRDefault="00AC047E" w:rsidP="00CA1548">
      <w:pPr>
        <w:autoSpaceDE w:val="0"/>
        <w:autoSpaceDN w:val="0"/>
        <w:adjustRightInd w:val="0"/>
        <w:ind w:left="502"/>
        <w:jc w:val="both"/>
        <w:rPr>
          <w:rFonts w:ascii="Arial" w:hAnsi="Arial" w:cs="Arial"/>
          <w:szCs w:val="24"/>
          <w:lang w:eastAsia="en-AU"/>
        </w:rPr>
      </w:pPr>
    </w:p>
    <w:p w14:paraId="644BEF82" w14:textId="50302E5C" w:rsidR="00AC047E" w:rsidRDefault="00AC047E" w:rsidP="00CA1548">
      <w:pPr>
        <w:autoSpaceDE w:val="0"/>
        <w:autoSpaceDN w:val="0"/>
        <w:adjustRightInd w:val="0"/>
        <w:ind w:left="502"/>
        <w:jc w:val="both"/>
        <w:rPr>
          <w:rFonts w:ascii="Arial" w:hAnsi="Arial" w:cs="Arial"/>
          <w:szCs w:val="24"/>
          <w:lang w:eastAsia="en-AU"/>
        </w:rPr>
      </w:pPr>
    </w:p>
    <w:p w14:paraId="636F5AFB" w14:textId="42024E0A" w:rsidR="00AC047E" w:rsidRDefault="00AC047E" w:rsidP="00CA1548">
      <w:pPr>
        <w:autoSpaceDE w:val="0"/>
        <w:autoSpaceDN w:val="0"/>
        <w:adjustRightInd w:val="0"/>
        <w:ind w:left="502"/>
        <w:jc w:val="both"/>
        <w:rPr>
          <w:rFonts w:ascii="Arial" w:hAnsi="Arial" w:cs="Arial"/>
          <w:szCs w:val="24"/>
          <w:lang w:eastAsia="en-AU"/>
        </w:rPr>
      </w:pPr>
    </w:p>
    <w:p w14:paraId="6D789CF6" w14:textId="472A8692" w:rsidR="00AC047E" w:rsidRDefault="00AC047E" w:rsidP="00CA1548">
      <w:pPr>
        <w:autoSpaceDE w:val="0"/>
        <w:autoSpaceDN w:val="0"/>
        <w:adjustRightInd w:val="0"/>
        <w:ind w:left="502"/>
        <w:jc w:val="both"/>
        <w:rPr>
          <w:rFonts w:ascii="Arial" w:hAnsi="Arial" w:cs="Arial"/>
          <w:szCs w:val="24"/>
          <w:lang w:eastAsia="en-AU"/>
        </w:rPr>
      </w:pPr>
    </w:p>
    <w:p w14:paraId="45797CF5" w14:textId="60BBAEC0" w:rsidR="00AC047E" w:rsidRDefault="00AC047E" w:rsidP="00CA1548">
      <w:pPr>
        <w:autoSpaceDE w:val="0"/>
        <w:autoSpaceDN w:val="0"/>
        <w:adjustRightInd w:val="0"/>
        <w:ind w:left="502"/>
        <w:jc w:val="both"/>
        <w:rPr>
          <w:rFonts w:ascii="Arial" w:hAnsi="Arial" w:cs="Arial"/>
          <w:szCs w:val="24"/>
          <w:lang w:eastAsia="en-AU"/>
        </w:rPr>
      </w:pPr>
    </w:p>
    <w:p w14:paraId="1B2BDD3C" w14:textId="7CD30655" w:rsidR="00AC047E" w:rsidRDefault="00AC047E" w:rsidP="00CA1548">
      <w:pPr>
        <w:autoSpaceDE w:val="0"/>
        <w:autoSpaceDN w:val="0"/>
        <w:adjustRightInd w:val="0"/>
        <w:ind w:left="502"/>
        <w:jc w:val="both"/>
        <w:rPr>
          <w:rFonts w:ascii="Arial" w:hAnsi="Arial" w:cs="Arial"/>
          <w:szCs w:val="24"/>
          <w:lang w:eastAsia="en-AU"/>
        </w:rPr>
      </w:pPr>
    </w:p>
    <w:p w14:paraId="46A6EC48" w14:textId="0CC3544F" w:rsidR="00AC047E" w:rsidRDefault="00AC047E" w:rsidP="00CA1548">
      <w:pPr>
        <w:autoSpaceDE w:val="0"/>
        <w:autoSpaceDN w:val="0"/>
        <w:adjustRightInd w:val="0"/>
        <w:ind w:left="502"/>
        <w:jc w:val="both"/>
        <w:rPr>
          <w:rFonts w:ascii="Arial" w:hAnsi="Arial" w:cs="Arial"/>
          <w:szCs w:val="24"/>
          <w:lang w:eastAsia="en-AU"/>
        </w:rPr>
      </w:pPr>
    </w:p>
    <w:p w14:paraId="3C861F7C" w14:textId="0072A826" w:rsidR="00AC047E" w:rsidRDefault="00AC047E" w:rsidP="00CA1548">
      <w:pPr>
        <w:autoSpaceDE w:val="0"/>
        <w:autoSpaceDN w:val="0"/>
        <w:adjustRightInd w:val="0"/>
        <w:ind w:left="502"/>
        <w:jc w:val="both"/>
        <w:rPr>
          <w:rFonts w:ascii="Arial" w:hAnsi="Arial" w:cs="Arial"/>
          <w:szCs w:val="24"/>
          <w:lang w:eastAsia="en-AU"/>
        </w:rPr>
      </w:pPr>
    </w:p>
    <w:p w14:paraId="49A973F3" w14:textId="04D20953" w:rsidR="00AC047E" w:rsidRDefault="00AC047E" w:rsidP="00CA1548">
      <w:pPr>
        <w:autoSpaceDE w:val="0"/>
        <w:autoSpaceDN w:val="0"/>
        <w:adjustRightInd w:val="0"/>
        <w:ind w:left="502"/>
        <w:jc w:val="both"/>
        <w:rPr>
          <w:rFonts w:ascii="Arial" w:hAnsi="Arial" w:cs="Arial"/>
          <w:szCs w:val="24"/>
          <w:lang w:eastAsia="en-AU"/>
        </w:rPr>
      </w:pPr>
    </w:p>
    <w:p w14:paraId="08BC5E24" w14:textId="3D744C44" w:rsidR="00AC047E" w:rsidRDefault="00AC047E" w:rsidP="00CA1548">
      <w:pPr>
        <w:autoSpaceDE w:val="0"/>
        <w:autoSpaceDN w:val="0"/>
        <w:adjustRightInd w:val="0"/>
        <w:ind w:left="502"/>
        <w:jc w:val="both"/>
        <w:rPr>
          <w:rFonts w:ascii="Arial" w:hAnsi="Arial" w:cs="Arial"/>
          <w:szCs w:val="24"/>
          <w:lang w:eastAsia="en-AU"/>
        </w:rPr>
      </w:pPr>
    </w:p>
    <w:p w14:paraId="319EA798" w14:textId="2E90325C" w:rsidR="00AC047E" w:rsidRDefault="00AC047E" w:rsidP="00CA1548">
      <w:pPr>
        <w:autoSpaceDE w:val="0"/>
        <w:autoSpaceDN w:val="0"/>
        <w:adjustRightInd w:val="0"/>
        <w:ind w:left="502"/>
        <w:jc w:val="both"/>
        <w:rPr>
          <w:rFonts w:ascii="Arial" w:hAnsi="Arial" w:cs="Arial"/>
          <w:szCs w:val="24"/>
          <w:lang w:eastAsia="en-AU"/>
        </w:rPr>
      </w:pPr>
    </w:p>
    <w:p w14:paraId="6CE8B97A" w14:textId="37207728" w:rsidR="00AC047E" w:rsidRDefault="00AC047E" w:rsidP="00CA1548">
      <w:pPr>
        <w:autoSpaceDE w:val="0"/>
        <w:autoSpaceDN w:val="0"/>
        <w:adjustRightInd w:val="0"/>
        <w:ind w:left="502"/>
        <w:jc w:val="both"/>
        <w:rPr>
          <w:rFonts w:ascii="Arial" w:hAnsi="Arial" w:cs="Arial"/>
          <w:szCs w:val="24"/>
          <w:lang w:eastAsia="en-AU"/>
        </w:rPr>
      </w:pPr>
    </w:p>
    <w:p w14:paraId="7387FA7E" w14:textId="42A1A01F" w:rsidR="00AC047E" w:rsidRDefault="00AC047E" w:rsidP="00CA1548">
      <w:pPr>
        <w:autoSpaceDE w:val="0"/>
        <w:autoSpaceDN w:val="0"/>
        <w:adjustRightInd w:val="0"/>
        <w:ind w:left="502"/>
        <w:jc w:val="both"/>
        <w:rPr>
          <w:rFonts w:ascii="Arial" w:hAnsi="Arial" w:cs="Arial"/>
          <w:szCs w:val="24"/>
          <w:lang w:eastAsia="en-AU"/>
        </w:rPr>
      </w:pPr>
    </w:p>
    <w:p w14:paraId="4D8891EA" w14:textId="0B5290E2" w:rsidR="00AC047E" w:rsidRDefault="00AC047E" w:rsidP="00CA1548">
      <w:pPr>
        <w:autoSpaceDE w:val="0"/>
        <w:autoSpaceDN w:val="0"/>
        <w:adjustRightInd w:val="0"/>
        <w:ind w:left="502"/>
        <w:jc w:val="both"/>
        <w:rPr>
          <w:rFonts w:ascii="Arial" w:hAnsi="Arial" w:cs="Arial"/>
          <w:szCs w:val="24"/>
          <w:lang w:eastAsia="en-AU"/>
        </w:rPr>
      </w:pPr>
    </w:p>
    <w:p w14:paraId="798CDD87" w14:textId="77777777" w:rsidR="00AC047E" w:rsidRDefault="00AC047E" w:rsidP="00CA1548">
      <w:pPr>
        <w:autoSpaceDE w:val="0"/>
        <w:autoSpaceDN w:val="0"/>
        <w:adjustRightInd w:val="0"/>
        <w:ind w:left="502"/>
        <w:jc w:val="both"/>
        <w:rPr>
          <w:rFonts w:ascii="Arial" w:hAnsi="Arial" w:cs="Arial"/>
          <w:szCs w:val="24"/>
          <w:lang w:eastAsia="en-AU"/>
        </w:rPr>
      </w:pPr>
    </w:p>
    <w:p w14:paraId="19CFAC8E" w14:textId="6BA1CEFE" w:rsidR="00E15B39" w:rsidRDefault="00E15B39" w:rsidP="00E15B39">
      <w:pPr>
        <w:spacing w:line="259" w:lineRule="auto"/>
        <w:jc w:val="center"/>
        <w:rPr>
          <w:rFonts w:ascii="Arial" w:hAnsi="Arial" w:cs="Arial"/>
          <w:b/>
          <w:bCs/>
          <w:sz w:val="28"/>
          <w:szCs w:val="28"/>
          <w:lang w:val="en-US"/>
        </w:rPr>
      </w:pPr>
      <w:r w:rsidRPr="00E15B39">
        <w:rPr>
          <w:rFonts w:ascii="Arial" w:hAnsi="Arial" w:cs="Arial"/>
          <w:b/>
          <w:bCs/>
          <w:sz w:val="28"/>
          <w:szCs w:val="28"/>
          <w:lang w:val="en-US"/>
        </w:rPr>
        <w:lastRenderedPageBreak/>
        <w:t>Snapshot of Financial Performance</w:t>
      </w:r>
    </w:p>
    <w:p w14:paraId="398EC908" w14:textId="77777777" w:rsidR="00CA1548" w:rsidRPr="00E15B39" w:rsidRDefault="00CA1548" w:rsidP="00E15B39">
      <w:pPr>
        <w:spacing w:line="259" w:lineRule="auto"/>
        <w:jc w:val="center"/>
        <w:rPr>
          <w:rFonts w:ascii="Arial" w:hAnsi="Arial" w:cs="Arial"/>
          <w:szCs w:val="24"/>
          <w:lang w:val="en-US"/>
        </w:rPr>
      </w:pPr>
    </w:p>
    <w:p w14:paraId="5E5AF58B" w14:textId="2C1B836C" w:rsidR="00E15B39" w:rsidRDefault="00E15B39" w:rsidP="00CA1548">
      <w:pPr>
        <w:jc w:val="center"/>
        <w:rPr>
          <w:rFonts w:ascii="Arial" w:hAnsi="Arial" w:cs="Arial"/>
          <w:b/>
          <w:sz w:val="28"/>
          <w:szCs w:val="32"/>
          <w:lang w:val="en-US"/>
        </w:rPr>
      </w:pPr>
      <w:r w:rsidRPr="00E15B39">
        <w:rPr>
          <w:noProof/>
        </w:rPr>
        <w:drawing>
          <wp:inline distT="0" distB="0" distL="0" distR="0" wp14:anchorId="2B07EB05" wp14:editId="2A329293">
            <wp:extent cx="5380815" cy="32227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5481120" cy="3282869"/>
                    </a:xfrm>
                    <a:prstGeom prst="rect">
                      <a:avLst/>
                    </a:prstGeom>
                  </pic:spPr>
                </pic:pic>
              </a:graphicData>
            </a:graphic>
          </wp:inline>
        </w:drawing>
      </w:r>
    </w:p>
    <w:p w14:paraId="368D97FB" w14:textId="710C588A" w:rsidR="00AC047E" w:rsidRDefault="00AC047E" w:rsidP="00CA1548">
      <w:pPr>
        <w:jc w:val="center"/>
        <w:rPr>
          <w:rFonts w:ascii="Arial" w:hAnsi="Arial" w:cs="Arial"/>
          <w:b/>
          <w:sz w:val="28"/>
          <w:szCs w:val="32"/>
          <w:lang w:val="en-US"/>
        </w:rPr>
      </w:pPr>
    </w:p>
    <w:p w14:paraId="01AD969B" w14:textId="712DDBF4" w:rsidR="00AC047E" w:rsidRDefault="00AC047E" w:rsidP="00CA1548">
      <w:pPr>
        <w:jc w:val="center"/>
        <w:rPr>
          <w:rFonts w:ascii="Arial" w:hAnsi="Arial" w:cs="Arial"/>
          <w:b/>
          <w:sz w:val="28"/>
          <w:szCs w:val="32"/>
          <w:lang w:val="en-US"/>
        </w:rPr>
      </w:pPr>
    </w:p>
    <w:p w14:paraId="075C1595" w14:textId="77777777" w:rsidR="00AC047E" w:rsidRPr="00E15B39" w:rsidRDefault="00AC047E" w:rsidP="00CA1548">
      <w:pPr>
        <w:jc w:val="center"/>
        <w:rPr>
          <w:rFonts w:ascii="Arial" w:hAnsi="Arial" w:cs="Arial"/>
          <w:b/>
          <w:sz w:val="28"/>
          <w:szCs w:val="32"/>
          <w:lang w:val="en-US"/>
        </w:rPr>
      </w:pPr>
    </w:p>
    <w:p w14:paraId="59F6D996" w14:textId="77777777" w:rsidR="00E15B39" w:rsidRPr="00E15B39" w:rsidRDefault="00E15B39" w:rsidP="00E15B39">
      <w:pPr>
        <w:jc w:val="both"/>
        <w:rPr>
          <w:rFonts w:ascii="Arial" w:hAnsi="Arial" w:cs="Arial"/>
          <w:b/>
          <w:szCs w:val="32"/>
          <w:lang w:val="en-US"/>
        </w:rPr>
      </w:pPr>
      <w:r w:rsidRPr="00E15B39">
        <w:rPr>
          <w:noProof/>
        </w:rPr>
        <w:drawing>
          <wp:inline distT="0" distB="0" distL="0" distR="0" wp14:anchorId="666FA5A5" wp14:editId="5480C66A">
            <wp:extent cx="5393690" cy="353147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5446737" cy="3566208"/>
                    </a:xfrm>
                    <a:prstGeom prst="rect">
                      <a:avLst/>
                    </a:prstGeom>
                  </pic:spPr>
                </pic:pic>
              </a:graphicData>
            </a:graphic>
          </wp:inline>
        </w:drawing>
      </w:r>
    </w:p>
    <w:p w14:paraId="6E063684" w14:textId="77777777" w:rsidR="00E15B39" w:rsidRPr="00E15B39" w:rsidRDefault="00E15B39" w:rsidP="00E15B39">
      <w:pPr>
        <w:jc w:val="both"/>
        <w:rPr>
          <w:rFonts w:ascii="Arial" w:hAnsi="Arial" w:cs="Arial"/>
          <w:b/>
          <w:szCs w:val="32"/>
          <w:lang w:val="en-US"/>
        </w:rPr>
      </w:pPr>
    </w:p>
    <w:p w14:paraId="40E70C07" w14:textId="77777777" w:rsidR="00E15B39" w:rsidRPr="00E15B39" w:rsidRDefault="00E15B39" w:rsidP="00CA1548">
      <w:pPr>
        <w:jc w:val="center"/>
        <w:rPr>
          <w:rFonts w:ascii="Arial" w:hAnsi="Arial" w:cs="Arial"/>
          <w:b/>
          <w:szCs w:val="32"/>
          <w:lang w:val="en-US"/>
        </w:rPr>
      </w:pPr>
      <w:r w:rsidRPr="00E15B39">
        <w:rPr>
          <w:noProof/>
        </w:rPr>
        <w:lastRenderedPageBreak/>
        <w:drawing>
          <wp:inline distT="0" distB="0" distL="0" distR="0" wp14:anchorId="06C29D48" wp14:editId="7431B818">
            <wp:extent cx="3819525" cy="9049407"/>
            <wp:effectExtent l="0" t="0" r="9525" b="18415"/>
            <wp:docPr id="5" name="Chart 5">
              <a:extLst xmlns:a="http://schemas.openxmlformats.org/drawingml/2006/main">
                <a:ext uri="{FF2B5EF4-FFF2-40B4-BE49-F238E27FC236}">
                  <a16:creationId xmlns:a16="http://schemas.microsoft.com/office/drawing/2014/main" id="{F18698AA-A666-457C-86AF-3F1416055B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34340ACC" w14:textId="77777777" w:rsidR="00E15B39" w:rsidRPr="00E15B39" w:rsidRDefault="00E15B39" w:rsidP="00E15B39">
      <w:pPr>
        <w:jc w:val="both"/>
        <w:rPr>
          <w:rFonts w:ascii="Arial" w:hAnsi="Arial" w:cs="Arial"/>
          <w:b/>
          <w:szCs w:val="32"/>
          <w:lang w:val="en-US"/>
        </w:rPr>
      </w:pPr>
      <w:r w:rsidRPr="00E15B39">
        <w:rPr>
          <w:rFonts w:ascii="Arial" w:hAnsi="Arial" w:cs="Arial"/>
          <w:b/>
          <w:szCs w:val="32"/>
          <w:lang w:val="en-US"/>
        </w:rPr>
        <w:lastRenderedPageBreak/>
        <w:t>Overview of 2018/19 Financial Performance</w:t>
      </w:r>
    </w:p>
    <w:p w14:paraId="4B8EF658" w14:textId="77777777" w:rsidR="00E15B39" w:rsidRPr="00E15B39" w:rsidRDefault="00E15B39" w:rsidP="00E15B39">
      <w:pPr>
        <w:jc w:val="both"/>
        <w:rPr>
          <w:rFonts w:ascii="Arial" w:hAnsi="Arial" w:cs="Arial"/>
          <w:b/>
          <w:szCs w:val="32"/>
          <w:lang w:val="en-US"/>
        </w:rPr>
      </w:pPr>
    </w:p>
    <w:p w14:paraId="468D7DB0" w14:textId="77777777" w:rsidR="00E15B39" w:rsidRPr="00E15B39" w:rsidRDefault="00E15B39" w:rsidP="00E15B39">
      <w:pPr>
        <w:autoSpaceDE w:val="0"/>
        <w:autoSpaceDN w:val="0"/>
        <w:adjustRightInd w:val="0"/>
        <w:jc w:val="both"/>
        <w:rPr>
          <w:rFonts w:ascii="Arial" w:hAnsi="Arial" w:cs="Arial"/>
          <w:color w:val="000000" w:themeColor="text1"/>
          <w:szCs w:val="24"/>
          <w:lang w:eastAsia="en-GB"/>
        </w:rPr>
      </w:pPr>
      <w:r w:rsidRPr="00E15B39">
        <w:rPr>
          <w:rFonts w:ascii="Arial" w:hAnsi="Arial" w:cs="Arial"/>
          <w:szCs w:val="24"/>
          <w:lang w:eastAsia="en-GB"/>
        </w:rPr>
        <w:t xml:space="preserve">The City completed the 2018/19 financial year with a surplus net result in the Statement of Comprehensive Income of $2,493,592 compared to the adopted budget deficit of $594,370. The Statement of Comprehensive Income includes all operating revenues and expenses, both cash and non-cash and grants &amp; contributions. In terms of setting its rates Council does not budget to raise rates to recover the non-cash costs of depreciation but does budget to generate </w:t>
      </w:r>
      <w:proofErr w:type="gramStart"/>
      <w:r w:rsidRPr="00E15B39">
        <w:rPr>
          <w:rFonts w:ascii="Arial" w:hAnsi="Arial" w:cs="Arial"/>
          <w:szCs w:val="24"/>
          <w:lang w:eastAsia="en-GB"/>
        </w:rPr>
        <w:t>sufficient</w:t>
      </w:r>
      <w:proofErr w:type="gramEnd"/>
      <w:r w:rsidRPr="00E15B39">
        <w:rPr>
          <w:rFonts w:ascii="Arial" w:hAnsi="Arial" w:cs="Arial"/>
          <w:szCs w:val="24"/>
          <w:lang w:eastAsia="en-GB"/>
        </w:rPr>
        <w:t xml:space="preserve"> operating revenue to fund its capital works program </w:t>
      </w:r>
      <w:r w:rsidRPr="00E15B39">
        <w:rPr>
          <w:rFonts w:ascii="Arial" w:hAnsi="Arial" w:cs="Arial"/>
          <w:color w:val="000000" w:themeColor="text1"/>
          <w:szCs w:val="24"/>
          <w:lang w:eastAsia="en-GB"/>
        </w:rPr>
        <w:t>and financing activities. Any shortfall is covered by borrowings and/or transfers from reserves.</w:t>
      </w:r>
    </w:p>
    <w:p w14:paraId="3D1B9C1C" w14:textId="77777777" w:rsidR="00E15B39" w:rsidRPr="00E15B39" w:rsidRDefault="00E15B39" w:rsidP="00E15B39">
      <w:pPr>
        <w:autoSpaceDE w:val="0"/>
        <w:autoSpaceDN w:val="0"/>
        <w:adjustRightInd w:val="0"/>
        <w:jc w:val="both"/>
        <w:rPr>
          <w:rFonts w:ascii="Arial" w:hAnsi="Arial" w:cs="Arial"/>
          <w:szCs w:val="24"/>
          <w:lang w:eastAsia="en-GB"/>
        </w:rPr>
      </w:pPr>
    </w:p>
    <w:p w14:paraId="6740A979" w14:textId="77777777" w:rsidR="00E15B39" w:rsidRPr="00E15B39" w:rsidRDefault="00E15B39" w:rsidP="00E15B39">
      <w:pPr>
        <w:autoSpaceDE w:val="0"/>
        <w:autoSpaceDN w:val="0"/>
        <w:adjustRightInd w:val="0"/>
        <w:jc w:val="both"/>
        <w:rPr>
          <w:rFonts w:ascii="Arial" w:hAnsi="Arial" w:cs="Arial"/>
          <w:lang w:eastAsia="en-GB"/>
        </w:rPr>
      </w:pPr>
      <w:r w:rsidRPr="00E15B39">
        <w:rPr>
          <w:rFonts w:ascii="Arial" w:hAnsi="Arial" w:cs="Arial"/>
          <w:lang w:eastAsia="en-GB"/>
        </w:rPr>
        <w:t xml:space="preserve">Key factors contributing to the variances by ‘Nature or Type’ between actual and adopted budget are provided in this report. </w:t>
      </w:r>
    </w:p>
    <w:p w14:paraId="36B275DA" w14:textId="77777777" w:rsidR="00E15B39" w:rsidRPr="00E15B39" w:rsidRDefault="00E15B39" w:rsidP="00CA1548">
      <w:pPr>
        <w:autoSpaceDE w:val="0"/>
        <w:autoSpaceDN w:val="0"/>
        <w:adjustRightInd w:val="0"/>
        <w:jc w:val="both"/>
        <w:rPr>
          <w:rFonts w:ascii="Arial" w:hAnsi="Arial" w:cs="Arial"/>
          <w:szCs w:val="24"/>
          <w:lang w:eastAsia="en-GB"/>
        </w:rPr>
      </w:pPr>
    </w:p>
    <w:p w14:paraId="775FFF70" w14:textId="77777777" w:rsidR="00E15B39" w:rsidRPr="00E15B39" w:rsidRDefault="00E15B39" w:rsidP="00CA1548">
      <w:pPr>
        <w:autoSpaceDE w:val="0"/>
        <w:autoSpaceDN w:val="0"/>
        <w:adjustRightInd w:val="0"/>
        <w:jc w:val="both"/>
        <w:rPr>
          <w:rFonts w:ascii="Arial" w:hAnsi="Arial" w:cs="Arial"/>
          <w:szCs w:val="24"/>
          <w:lang w:eastAsia="en-GB"/>
        </w:rPr>
      </w:pPr>
      <w:r w:rsidRPr="00E15B39">
        <w:rPr>
          <w:rFonts w:ascii="Arial" w:hAnsi="Arial" w:cs="Arial"/>
          <w:szCs w:val="24"/>
          <w:lang w:eastAsia="en-GB"/>
        </w:rPr>
        <w:t>The significant reasons for the variances are:</w:t>
      </w:r>
    </w:p>
    <w:p w14:paraId="38D76453" w14:textId="77777777" w:rsidR="00E15B39" w:rsidRPr="00E15B39" w:rsidRDefault="00E15B39" w:rsidP="00CA1548">
      <w:pPr>
        <w:autoSpaceDE w:val="0"/>
        <w:autoSpaceDN w:val="0"/>
        <w:adjustRightInd w:val="0"/>
        <w:jc w:val="both"/>
        <w:rPr>
          <w:rFonts w:ascii="Arial" w:hAnsi="Arial" w:cs="Arial"/>
          <w:szCs w:val="24"/>
          <w:lang w:eastAsia="en-GB"/>
        </w:rPr>
      </w:pPr>
    </w:p>
    <w:p w14:paraId="3A3088B6" w14:textId="77777777" w:rsidR="00E15B39" w:rsidRPr="00E15B39" w:rsidRDefault="00E15B39" w:rsidP="00CA1548">
      <w:pPr>
        <w:numPr>
          <w:ilvl w:val="0"/>
          <w:numId w:val="61"/>
        </w:numPr>
        <w:autoSpaceDE w:val="0"/>
        <w:autoSpaceDN w:val="0"/>
        <w:adjustRightInd w:val="0"/>
        <w:ind w:left="567" w:hanging="567"/>
        <w:jc w:val="both"/>
        <w:rPr>
          <w:rFonts w:ascii="Arial" w:hAnsi="Arial" w:cs="Arial"/>
          <w:szCs w:val="24"/>
          <w:lang w:eastAsia="en-GB"/>
        </w:rPr>
      </w:pPr>
      <w:r w:rsidRPr="00E15B39">
        <w:rPr>
          <w:rFonts w:ascii="Arial" w:hAnsi="Arial" w:cs="Arial"/>
          <w:szCs w:val="24"/>
          <w:lang w:eastAsia="en-GB"/>
        </w:rPr>
        <w:t>Operating revenue for the year was $36,900,467 compared to the budget of $33,607,060, which represents an increase of $3,293,407 (9.80%).</w:t>
      </w:r>
    </w:p>
    <w:p w14:paraId="72F98FAC" w14:textId="77777777" w:rsidR="00E15B39" w:rsidRPr="00E15B39" w:rsidRDefault="00E15B39" w:rsidP="00CA1548">
      <w:pPr>
        <w:autoSpaceDE w:val="0"/>
        <w:autoSpaceDN w:val="0"/>
        <w:adjustRightInd w:val="0"/>
        <w:ind w:left="709"/>
        <w:jc w:val="both"/>
        <w:rPr>
          <w:rFonts w:ascii="Arial" w:hAnsi="Arial" w:cs="Arial"/>
          <w:szCs w:val="24"/>
          <w:lang w:eastAsia="en-GB"/>
        </w:rPr>
      </w:pPr>
    </w:p>
    <w:p w14:paraId="6B09A65A" w14:textId="77777777" w:rsidR="00E15B39" w:rsidRPr="00E15B39" w:rsidRDefault="00E15B39" w:rsidP="00CA1548">
      <w:pPr>
        <w:numPr>
          <w:ilvl w:val="0"/>
          <w:numId w:val="61"/>
        </w:numPr>
        <w:autoSpaceDE w:val="0"/>
        <w:autoSpaceDN w:val="0"/>
        <w:adjustRightInd w:val="0"/>
        <w:ind w:left="567" w:hanging="567"/>
        <w:jc w:val="both"/>
        <w:rPr>
          <w:rFonts w:ascii="Arial" w:hAnsi="Arial" w:cs="Arial"/>
          <w:szCs w:val="24"/>
          <w:lang w:eastAsia="en-GB"/>
        </w:rPr>
      </w:pPr>
      <w:r w:rsidRPr="00E15B39">
        <w:rPr>
          <w:rFonts w:ascii="Arial" w:hAnsi="Arial" w:cs="Arial"/>
          <w:szCs w:val="24"/>
          <w:lang w:eastAsia="en-GB"/>
        </w:rPr>
        <w:t>Rates levied were $332,483 (1.44%) higher than budget due to increased revenue from interim rates.</w:t>
      </w:r>
    </w:p>
    <w:p w14:paraId="6C3FC80C" w14:textId="77777777" w:rsidR="00E15B39" w:rsidRPr="00E15B39" w:rsidRDefault="00E15B39" w:rsidP="00CA1548">
      <w:pPr>
        <w:jc w:val="both"/>
        <w:rPr>
          <w:rFonts w:ascii="Arial" w:hAnsi="Arial" w:cs="Arial"/>
          <w:szCs w:val="24"/>
        </w:rPr>
      </w:pPr>
    </w:p>
    <w:p w14:paraId="65EA7037" w14:textId="77777777" w:rsidR="00E15B39" w:rsidRPr="00E15B39" w:rsidRDefault="00E15B39" w:rsidP="00CA1548">
      <w:pPr>
        <w:numPr>
          <w:ilvl w:val="0"/>
          <w:numId w:val="61"/>
        </w:numPr>
        <w:autoSpaceDE w:val="0"/>
        <w:autoSpaceDN w:val="0"/>
        <w:adjustRightInd w:val="0"/>
        <w:ind w:left="567" w:hanging="567"/>
        <w:jc w:val="both"/>
        <w:rPr>
          <w:rFonts w:ascii="Arial" w:hAnsi="Arial" w:cs="Arial"/>
          <w:szCs w:val="24"/>
          <w:lang w:eastAsia="en-GB"/>
        </w:rPr>
      </w:pPr>
      <w:r w:rsidRPr="00E15B39">
        <w:rPr>
          <w:rFonts w:ascii="Arial" w:hAnsi="Arial" w:cs="Arial"/>
          <w:szCs w:val="24"/>
          <w:lang w:eastAsia="en-GB"/>
        </w:rPr>
        <w:t xml:space="preserve">Operating Grants &amp; Contributions received was $505,513 (31.18%) higher than budget. This was mainly due to the receipt of $555,076 operating grants for 2019/20 which was received in advance in this financial year and therefore recorded as income in 2018/19. </w:t>
      </w:r>
    </w:p>
    <w:p w14:paraId="6DDFD18F" w14:textId="77777777" w:rsidR="00E15B39" w:rsidRPr="00E15B39" w:rsidRDefault="00E15B39" w:rsidP="00CA1548">
      <w:pPr>
        <w:ind w:left="720"/>
        <w:jc w:val="both"/>
        <w:rPr>
          <w:rFonts w:ascii="Arial" w:hAnsi="Arial" w:cs="Arial"/>
          <w:szCs w:val="24"/>
          <w:lang w:eastAsia="en-GB"/>
        </w:rPr>
      </w:pPr>
    </w:p>
    <w:p w14:paraId="3E774426" w14:textId="77777777" w:rsidR="00E15B39" w:rsidRPr="00E15B39" w:rsidRDefault="00E15B39" w:rsidP="00CA1548">
      <w:pPr>
        <w:numPr>
          <w:ilvl w:val="0"/>
          <w:numId w:val="61"/>
        </w:numPr>
        <w:autoSpaceDE w:val="0"/>
        <w:autoSpaceDN w:val="0"/>
        <w:adjustRightInd w:val="0"/>
        <w:ind w:left="567" w:hanging="567"/>
        <w:jc w:val="both"/>
        <w:rPr>
          <w:rFonts w:ascii="Arial" w:hAnsi="Arial" w:cs="Arial"/>
          <w:szCs w:val="24"/>
          <w:lang w:eastAsia="en-GB"/>
        </w:rPr>
      </w:pPr>
      <w:r w:rsidRPr="00E15B39">
        <w:rPr>
          <w:rFonts w:ascii="Arial" w:hAnsi="Arial" w:cs="Arial"/>
          <w:szCs w:val="24"/>
          <w:lang w:eastAsia="en-GB"/>
        </w:rPr>
        <w:t>Fees and Charges raised were higher than budget by $441,836 (6.74%). The higher income was due to increased course fees, Point Resolute Child Care fees and Planning fees.</w:t>
      </w:r>
    </w:p>
    <w:p w14:paraId="007E408C" w14:textId="77777777" w:rsidR="00E15B39" w:rsidRPr="00E15B39" w:rsidRDefault="00E15B39" w:rsidP="00CA1548">
      <w:pPr>
        <w:ind w:left="720"/>
        <w:jc w:val="both"/>
        <w:rPr>
          <w:rFonts w:ascii="Arial" w:hAnsi="Arial" w:cs="Arial"/>
          <w:szCs w:val="24"/>
          <w:lang w:eastAsia="en-GB"/>
        </w:rPr>
      </w:pPr>
    </w:p>
    <w:p w14:paraId="067EED11" w14:textId="77777777" w:rsidR="00E15B39" w:rsidRPr="00E15B39" w:rsidRDefault="00E15B39" w:rsidP="00CA1548">
      <w:pPr>
        <w:numPr>
          <w:ilvl w:val="0"/>
          <w:numId w:val="61"/>
        </w:numPr>
        <w:autoSpaceDE w:val="0"/>
        <w:autoSpaceDN w:val="0"/>
        <w:adjustRightInd w:val="0"/>
        <w:ind w:left="567" w:hanging="567"/>
        <w:jc w:val="both"/>
        <w:rPr>
          <w:rFonts w:ascii="Arial" w:hAnsi="Arial" w:cs="Arial"/>
          <w:szCs w:val="24"/>
          <w:lang w:eastAsia="en-GB"/>
        </w:rPr>
      </w:pPr>
      <w:r w:rsidRPr="00E15B39">
        <w:rPr>
          <w:rFonts w:ascii="Arial" w:hAnsi="Arial" w:cs="Arial"/>
          <w:szCs w:val="24"/>
          <w:lang w:eastAsia="en-GB"/>
        </w:rPr>
        <w:t>Service charges for the Hollywood underground power project were higher than budget by $2,246,530 (193.68%) due to higher uptake of up-front payment and inclusion of revenue from future instalments receivable.</w:t>
      </w:r>
    </w:p>
    <w:p w14:paraId="4E594D1D" w14:textId="77777777" w:rsidR="00E15B39" w:rsidRPr="00E15B39" w:rsidRDefault="00E15B39" w:rsidP="00CA1548">
      <w:pPr>
        <w:autoSpaceDE w:val="0"/>
        <w:autoSpaceDN w:val="0"/>
        <w:adjustRightInd w:val="0"/>
        <w:ind w:left="709"/>
        <w:jc w:val="both"/>
        <w:rPr>
          <w:rFonts w:ascii="Arial" w:hAnsi="Arial" w:cs="Arial"/>
          <w:szCs w:val="24"/>
          <w:lang w:eastAsia="en-GB"/>
        </w:rPr>
      </w:pPr>
    </w:p>
    <w:p w14:paraId="52F02FC1" w14:textId="77777777" w:rsidR="00E15B39" w:rsidRPr="00E15B39" w:rsidRDefault="00E15B39" w:rsidP="00CA1548">
      <w:pPr>
        <w:numPr>
          <w:ilvl w:val="0"/>
          <w:numId w:val="61"/>
        </w:numPr>
        <w:autoSpaceDE w:val="0"/>
        <w:autoSpaceDN w:val="0"/>
        <w:adjustRightInd w:val="0"/>
        <w:ind w:left="567" w:hanging="567"/>
        <w:jc w:val="both"/>
        <w:rPr>
          <w:rFonts w:ascii="Arial" w:hAnsi="Arial" w:cs="Arial"/>
          <w:szCs w:val="24"/>
          <w:lang w:eastAsia="en-GB"/>
        </w:rPr>
      </w:pPr>
      <w:r w:rsidRPr="00E15B39">
        <w:rPr>
          <w:rFonts w:ascii="Arial" w:hAnsi="Arial" w:cs="Arial"/>
          <w:szCs w:val="24"/>
          <w:lang w:eastAsia="en-GB"/>
        </w:rPr>
        <w:t>Interest income from investments were higher by $65,924 (11.37%) than budget due to improved cashflow management during the year.</w:t>
      </w:r>
    </w:p>
    <w:p w14:paraId="6364CE03" w14:textId="77777777" w:rsidR="00E15B39" w:rsidRPr="00E15B39" w:rsidRDefault="00E15B39" w:rsidP="00CA1548">
      <w:pPr>
        <w:autoSpaceDE w:val="0"/>
        <w:autoSpaceDN w:val="0"/>
        <w:adjustRightInd w:val="0"/>
        <w:spacing w:line="259" w:lineRule="auto"/>
        <w:ind w:left="-11"/>
        <w:jc w:val="both"/>
        <w:rPr>
          <w:rFonts w:ascii="Arial" w:hAnsi="Arial" w:cs="Arial"/>
          <w:szCs w:val="24"/>
          <w:lang w:eastAsia="en-GB"/>
        </w:rPr>
      </w:pPr>
    </w:p>
    <w:p w14:paraId="2D402D32" w14:textId="756D5A8D" w:rsidR="00E15B39" w:rsidRPr="00E15B39" w:rsidRDefault="00E15B39" w:rsidP="00CA1548">
      <w:pPr>
        <w:numPr>
          <w:ilvl w:val="0"/>
          <w:numId w:val="61"/>
        </w:numPr>
        <w:autoSpaceDE w:val="0"/>
        <w:autoSpaceDN w:val="0"/>
        <w:adjustRightInd w:val="0"/>
        <w:ind w:left="567" w:hanging="567"/>
        <w:jc w:val="both"/>
        <w:rPr>
          <w:rFonts w:ascii="Arial" w:hAnsi="Arial" w:cs="Arial"/>
          <w:szCs w:val="24"/>
          <w:lang w:eastAsia="en-GB"/>
        </w:rPr>
      </w:pPr>
      <w:r w:rsidRPr="00E15B39">
        <w:rPr>
          <w:rFonts w:ascii="Arial" w:hAnsi="Arial" w:cs="Arial"/>
          <w:szCs w:val="24"/>
          <w:lang w:eastAsia="en-GB"/>
        </w:rPr>
        <w:t xml:space="preserve">Other Revenue was lower than the budget by $298,879 (53.21%). This was largely due to the certain WESROC Projects not undertaken and therefore less amounts were invoiced to the member </w:t>
      </w:r>
      <w:r w:rsidR="00D13BB3">
        <w:rPr>
          <w:rFonts w:ascii="Arial" w:hAnsi="Arial" w:cs="Arial"/>
          <w:szCs w:val="24"/>
          <w:lang w:eastAsia="en-GB"/>
        </w:rPr>
        <w:t>local government</w:t>
      </w:r>
      <w:r w:rsidRPr="00E15B39">
        <w:rPr>
          <w:rFonts w:ascii="Arial" w:hAnsi="Arial" w:cs="Arial"/>
          <w:szCs w:val="24"/>
          <w:lang w:eastAsia="en-GB"/>
        </w:rPr>
        <w:t xml:space="preserve">s in 2018/19 financial year. </w:t>
      </w:r>
    </w:p>
    <w:p w14:paraId="1212A46B" w14:textId="77777777" w:rsidR="00E15B39" w:rsidRPr="00E15B39" w:rsidRDefault="00E15B39" w:rsidP="00CA1548">
      <w:pPr>
        <w:spacing w:line="259" w:lineRule="auto"/>
        <w:ind w:left="-11"/>
        <w:jc w:val="both"/>
        <w:rPr>
          <w:rFonts w:ascii="Arial" w:hAnsi="Arial" w:cs="Arial"/>
          <w:lang w:eastAsia="en-GB"/>
        </w:rPr>
      </w:pPr>
    </w:p>
    <w:p w14:paraId="46A5490C" w14:textId="77777777" w:rsidR="00CA1548" w:rsidRDefault="00CA1548" w:rsidP="00CA1548">
      <w:pPr>
        <w:autoSpaceDE w:val="0"/>
        <w:autoSpaceDN w:val="0"/>
        <w:adjustRightInd w:val="0"/>
        <w:jc w:val="both"/>
        <w:rPr>
          <w:rFonts w:ascii="Arial" w:hAnsi="Arial" w:cs="Arial"/>
          <w:b/>
          <w:bCs/>
          <w:szCs w:val="24"/>
          <w:lang w:eastAsia="en-GB"/>
        </w:rPr>
      </w:pPr>
    </w:p>
    <w:p w14:paraId="13768107" w14:textId="77777777" w:rsidR="00CA1548" w:rsidRDefault="00CA1548" w:rsidP="00CA1548">
      <w:pPr>
        <w:autoSpaceDE w:val="0"/>
        <w:autoSpaceDN w:val="0"/>
        <w:adjustRightInd w:val="0"/>
        <w:jc w:val="both"/>
        <w:rPr>
          <w:rFonts w:ascii="Arial" w:hAnsi="Arial" w:cs="Arial"/>
          <w:b/>
          <w:bCs/>
          <w:szCs w:val="24"/>
          <w:lang w:eastAsia="en-GB"/>
        </w:rPr>
      </w:pPr>
    </w:p>
    <w:p w14:paraId="7F27CB39" w14:textId="77777777" w:rsidR="00CA1548" w:rsidRDefault="00CA1548" w:rsidP="00CA1548">
      <w:pPr>
        <w:autoSpaceDE w:val="0"/>
        <w:autoSpaceDN w:val="0"/>
        <w:adjustRightInd w:val="0"/>
        <w:jc w:val="both"/>
        <w:rPr>
          <w:rFonts w:ascii="Arial" w:hAnsi="Arial" w:cs="Arial"/>
          <w:b/>
          <w:bCs/>
          <w:szCs w:val="24"/>
          <w:lang w:eastAsia="en-GB"/>
        </w:rPr>
      </w:pPr>
    </w:p>
    <w:p w14:paraId="52682CB3" w14:textId="77777777" w:rsidR="00CA1548" w:rsidRDefault="00CA1548" w:rsidP="00CA1548">
      <w:pPr>
        <w:autoSpaceDE w:val="0"/>
        <w:autoSpaceDN w:val="0"/>
        <w:adjustRightInd w:val="0"/>
        <w:jc w:val="both"/>
        <w:rPr>
          <w:rFonts w:ascii="Arial" w:hAnsi="Arial" w:cs="Arial"/>
          <w:b/>
          <w:bCs/>
          <w:szCs w:val="24"/>
          <w:lang w:eastAsia="en-GB"/>
        </w:rPr>
      </w:pPr>
    </w:p>
    <w:p w14:paraId="4C4C3F7C" w14:textId="77777777" w:rsidR="00CA1548" w:rsidRDefault="00CA1548" w:rsidP="00CA1548">
      <w:pPr>
        <w:autoSpaceDE w:val="0"/>
        <w:autoSpaceDN w:val="0"/>
        <w:adjustRightInd w:val="0"/>
        <w:jc w:val="both"/>
        <w:rPr>
          <w:rFonts w:ascii="Arial" w:hAnsi="Arial" w:cs="Arial"/>
          <w:b/>
          <w:bCs/>
          <w:szCs w:val="24"/>
          <w:lang w:eastAsia="en-GB"/>
        </w:rPr>
      </w:pPr>
    </w:p>
    <w:p w14:paraId="530C3193" w14:textId="77777777" w:rsidR="00CA1548" w:rsidRDefault="00CA1548" w:rsidP="00CA1548">
      <w:pPr>
        <w:autoSpaceDE w:val="0"/>
        <w:autoSpaceDN w:val="0"/>
        <w:adjustRightInd w:val="0"/>
        <w:jc w:val="both"/>
        <w:rPr>
          <w:rFonts w:ascii="Arial" w:hAnsi="Arial" w:cs="Arial"/>
          <w:b/>
          <w:bCs/>
          <w:szCs w:val="24"/>
          <w:lang w:eastAsia="en-GB"/>
        </w:rPr>
      </w:pPr>
    </w:p>
    <w:p w14:paraId="695741A4" w14:textId="77777777" w:rsidR="00CA1548" w:rsidRDefault="00CA1548" w:rsidP="00CA1548">
      <w:pPr>
        <w:autoSpaceDE w:val="0"/>
        <w:autoSpaceDN w:val="0"/>
        <w:adjustRightInd w:val="0"/>
        <w:jc w:val="both"/>
        <w:rPr>
          <w:rFonts w:ascii="Arial" w:hAnsi="Arial" w:cs="Arial"/>
          <w:b/>
          <w:bCs/>
          <w:szCs w:val="24"/>
          <w:lang w:eastAsia="en-GB"/>
        </w:rPr>
      </w:pPr>
    </w:p>
    <w:p w14:paraId="703A5AC2" w14:textId="15D6B7D6" w:rsidR="00E15B39" w:rsidRPr="00E15B39" w:rsidRDefault="00E15B39" w:rsidP="00CA1548">
      <w:pPr>
        <w:autoSpaceDE w:val="0"/>
        <w:autoSpaceDN w:val="0"/>
        <w:adjustRightInd w:val="0"/>
        <w:jc w:val="both"/>
        <w:rPr>
          <w:rFonts w:ascii="Arial" w:hAnsi="Arial" w:cs="Arial"/>
          <w:b/>
          <w:bCs/>
          <w:szCs w:val="24"/>
          <w:lang w:eastAsia="en-GB"/>
        </w:rPr>
      </w:pPr>
      <w:r w:rsidRPr="00E15B39">
        <w:rPr>
          <w:rFonts w:ascii="Arial" w:hAnsi="Arial" w:cs="Arial"/>
          <w:b/>
          <w:bCs/>
          <w:szCs w:val="24"/>
          <w:lang w:eastAsia="en-GB"/>
        </w:rPr>
        <w:lastRenderedPageBreak/>
        <w:t>Operating Expenses</w:t>
      </w:r>
    </w:p>
    <w:p w14:paraId="09B8C608" w14:textId="77777777" w:rsidR="00E15B39" w:rsidRPr="00E15B39" w:rsidRDefault="00E15B39" w:rsidP="00CA1548">
      <w:pPr>
        <w:autoSpaceDE w:val="0"/>
        <w:autoSpaceDN w:val="0"/>
        <w:adjustRightInd w:val="0"/>
        <w:ind w:firstLine="720"/>
        <w:jc w:val="both"/>
        <w:rPr>
          <w:rFonts w:ascii="Arial" w:hAnsi="Arial" w:cs="Arial"/>
          <w:b/>
          <w:bCs/>
          <w:szCs w:val="24"/>
          <w:lang w:eastAsia="en-GB"/>
        </w:rPr>
      </w:pPr>
    </w:p>
    <w:p w14:paraId="1091D6A2" w14:textId="77777777" w:rsidR="00E15B39" w:rsidRPr="00E15B39" w:rsidRDefault="00E15B39" w:rsidP="00CA1548">
      <w:pPr>
        <w:numPr>
          <w:ilvl w:val="0"/>
          <w:numId w:val="60"/>
        </w:numPr>
        <w:autoSpaceDE w:val="0"/>
        <w:autoSpaceDN w:val="0"/>
        <w:adjustRightInd w:val="0"/>
        <w:ind w:left="567" w:hanging="567"/>
        <w:jc w:val="both"/>
        <w:rPr>
          <w:rFonts w:ascii="Arial" w:hAnsi="Arial" w:cs="Arial"/>
          <w:szCs w:val="24"/>
          <w:lang w:eastAsia="en-GB"/>
        </w:rPr>
      </w:pPr>
      <w:r w:rsidRPr="00E15B39">
        <w:rPr>
          <w:rFonts w:ascii="Arial" w:hAnsi="Arial" w:cs="Arial"/>
          <w:szCs w:val="24"/>
          <w:lang w:eastAsia="en-GB"/>
        </w:rPr>
        <w:t>Operating expenses for the year were $30,585,391 compared to the budget of $34,843,085, a decrease of $4,257,694 (12.22%).</w:t>
      </w:r>
    </w:p>
    <w:p w14:paraId="45E3C165" w14:textId="77777777" w:rsidR="00E15B39" w:rsidRPr="00E15B39" w:rsidRDefault="00E15B39" w:rsidP="00CA1548">
      <w:pPr>
        <w:autoSpaceDE w:val="0"/>
        <w:autoSpaceDN w:val="0"/>
        <w:adjustRightInd w:val="0"/>
        <w:jc w:val="both"/>
        <w:rPr>
          <w:rFonts w:ascii="Arial" w:hAnsi="Arial" w:cs="Arial"/>
          <w:szCs w:val="24"/>
          <w:lang w:eastAsia="en-GB"/>
        </w:rPr>
      </w:pPr>
      <w:r w:rsidRPr="00E15B39">
        <w:rPr>
          <w:rFonts w:ascii="Arial" w:hAnsi="Arial" w:cs="Arial"/>
          <w:szCs w:val="24"/>
          <w:lang w:eastAsia="en-GB"/>
        </w:rPr>
        <w:t xml:space="preserve"> </w:t>
      </w:r>
    </w:p>
    <w:p w14:paraId="4D7F108A" w14:textId="77777777" w:rsidR="00E15B39" w:rsidRPr="00E15B39" w:rsidRDefault="00E15B39" w:rsidP="00CA1548">
      <w:pPr>
        <w:numPr>
          <w:ilvl w:val="0"/>
          <w:numId w:val="60"/>
        </w:numPr>
        <w:autoSpaceDE w:val="0"/>
        <w:autoSpaceDN w:val="0"/>
        <w:adjustRightInd w:val="0"/>
        <w:ind w:left="567" w:hanging="567"/>
        <w:jc w:val="both"/>
        <w:rPr>
          <w:rFonts w:ascii="Arial" w:hAnsi="Arial" w:cs="Arial"/>
          <w:lang w:eastAsia="en-GB"/>
        </w:rPr>
      </w:pPr>
      <w:r w:rsidRPr="00E15B39">
        <w:rPr>
          <w:rFonts w:ascii="Arial" w:hAnsi="Arial" w:cs="Arial"/>
          <w:lang w:eastAsia="en-GB"/>
        </w:rPr>
        <w:t>Employee costs was lower by $129,371 (0.96%) compared to the budget. This is mainly due to increased cost control measures by management and delay in replacing staff immediately upon resignation.</w:t>
      </w:r>
    </w:p>
    <w:p w14:paraId="1EAA5799" w14:textId="77777777" w:rsidR="00E15B39" w:rsidRPr="00E15B39" w:rsidRDefault="00E15B39" w:rsidP="00CA1548">
      <w:pPr>
        <w:autoSpaceDE w:val="0"/>
        <w:autoSpaceDN w:val="0"/>
        <w:adjustRightInd w:val="0"/>
        <w:jc w:val="both"/>
        <w:rPr>
          <w:rFonts w:ascii="Arial" w:hAnsi="Arial" w:cs="Arial"/>
          <w:szCs w:val="24"/>
          <w:lang w:eastAsia="en-GB"/>
        </w:rPr>
      </w:pPr>
    </w:p>
    <w:p w14:paraId="07EF5DC7" w14:textId="77777777" w:rsidR="00E15B39" w:rsidRPr="00E15B39" w:rsidRDefault="00E15B39" w:rsidP="00CA1548">
      <w:pPr>
        <w:numPr>
          <w:ilvl w:val="0"/>
          <w:numId w:val="60"/>
        </w:numPr>
        <w:autoSpaceDE w:val="0"/>
        <w:autoSpaceDN w:val="0"/>
        <w:adjustRightInd w:val="0"/>
        <w:ind w:left="567" w:hanging="567"/>
        <w:jc w:val="both"/>
        <w:rPr>
          <w:rFonts w:ascii="Arial" w:hAnsi="Arial" w:cs="Arial"/>
          <w:lang w:eastAsia="en-GB"/>
        </w:rPr>
      </w:pPr>
      <w:r w:rsidRPr="00E15B39">
        <w:rPr>
          <w:rFonts w:ascii="Arial" w:hAnsi="Arial" w:cs="Arial"/>
          <w:lang w:eastAsia="en-GB"/>
        </w:rPr>
        <w:t xml:space="preserve">Materials and Contracts costs decreased by $1,374,360 (11.13%) compared to the budget. This is due to the deferment of some operating projects due to factors outside the City’s control and savings due to constant monitoring of expenses. The Hollywood underground power project cost was less than budgeted and Western Power subsequently refunded the City $750,906. </w:t>
      </w:r>
    </w:p>
    <w:p w14:paraId="04ED62EE" w14:textId="77777777" w:rsidR="00E15B39" w:rsidRPr="00E15B39" w:rsidRDefault="00E15B39" w:rsidP="00CA1548">
      <w:pPr>
        <w:autoSpaceDE w:val="0"/>
        <w:autoSpaceDN w:val="0"/>
        <w:adjustRightInd w:val="0"/>
        <w:ind w:left="-76"/>
        <w:jc w:val="both"/>
        <w:rPr>
          <w:rFonts w:ascii="Arial" w:hAnsi="Arial" w:cs="Arial"/>
          <w:szCs w:val="24"/>
          <w:lang w:eastAsia="en-GB"/>
        </w:rPr>
      </w:pPr>
    </w:p>
    <w:p w14:paraId="21F8EA74" w14:textId="77777777" w:rsidR="00E15B39" w:rsidRPr="00E15B39" w:rsidRDefault="00E15B39" w:rsidP="00CA1548">
      <w:pPr>
        <w:numPr>
          <w:ilvl w:val="0"/>
          <w:numId w:val="60"/>
        </w:numPr>
        <w:autoSpaceDE w:val="0"/>
        <w:autoSpaceDN w:val="0"/>
        <w:adjustRightInd w:val="0"/>
        <w:ind w:left="567" w:hanging="567"/>
        <w:jc w:val="both"/>
        <w:rPr>
          <w:rFonts w:ascii="Arial" w:hAnsi="Arial" w:cs="Arial"/>
          <w:szCs w:val="24"/>
          <w:lang w:eastAsia="en-GB"/>
        </w:rPr>
      </w:pPr>
      <w:r w:rsidRPr="00E15B39">
        <w:rPr>
          <w:rFonts w:ascii="Arial" w:hAnsi="Arial" w:cs="Arial"/>
          <w:szCs w:val="24"/>
          <w:lang w:eastAsia="en-GB"/>
        </w:rPr>
        <w:t>Interest charges was lower by $79,743 (21.05%) due to a higher uptake of up-front payments for the underground power project compared to instalments, thus reducing the borrowings to fund the project. Further due to a lower capital works completed the City did not require the budgeted borrowings of $1 million for capital works.</w:t>
      </w:r>
    </w:p>
    <w:p w14:paraId="65471B23" w14:textId="77777777" w:rsidR="00E15B39" w:rsidRPr="00E15B39" w:rsidRDefault="00E15B39" w:rsidP="00CA1548">
      <w:pPr>
        <w:ind w:left="720"/>
        <w:jc w:val="both"/>
        <w:rPr>
          <w:rFonts w:ascii="Arial" w:hAnsi="Arial" w:cs="Arial"/>
          <w:szCs w:val="24"/>
          <w:lang w:eastAsia="en-GB"/>
        </w:rPr>
      </w:pPr>
    </w:p>
    <w:p w14:paraId="73E8F3FD" w14:textId="09B8C165" w:rsidR="00E15B39" w:rsidRPr="00E15B39" w:rsidRDefault="00E15B39" w:rsidP="00CA1548">
      <w:pPr>
        <w:numPr>
          <w:ilvl w:val="0"/>
          <w:numId w:val="60"/>
        </w:numPr>
        <w:autoSpaceDE w:val="0"/>
        <w:autoSpaceDN w:val="0"/>
        <w:adjustRightInd w:val="0"/>
        <w:ind w:left="567" w:hanging="567"/>
        <w:jc w:val="both"/>
        <w:rPr>
          <w:rFonts w:ascii="Arial" w:hAnsi="Arial" w:cs="Arial"/>
          <w:szCs w:val="24"/>
          <w:lang w:eastAsia="en-GB"/>
        </w:rPr>
      </w:pPr>
      <w:r w:rsidRPr="00E15B39">
        <w:rPr>
          <w:rFonts w:ascii="Arial" w:hAnsi="Arial" w:cs="Arial"/>
          <w:szCs w:val="24"/>
          <w:lang w:eastAsia="en-GB"/>
        </w:rPr>
        <w:t>Depreciation of non-current assets was lower by $2,692,265</w:t>
      </w:r>
      <w:r w:rsidR="004D3175">
        <w:rPr>
          <w:rFonts w:ascii="Arial" w:hAnsi="Arial" w:cs="Arial"/>
          <w:szCs w:val="24"/>
          <w:lang w:eastAsia="en-GB"/>
        </w:rPr>
        <w:t xml:space="preserve"> </w:t>
      </w:r>
      <w:r w:rsidR="00744797">
        <w:rPr>
          <w:rFonts w:ascii="Arial" w:hAnsi="Arial" w:cs="Arial"/>
          <w:szCs w:val="24"/>
          <w:lang w:eastAsia="en-GB"/>
        </w:rPr>
        <w:t xml:space="preserve">due to an infrastructure revaluation </w:t>
      </w:r>
      <w:r w:rsidRPr="00E15B39">
        <w:rPr>
          <w:rFonts w:ascii="Arial" w:hAnsi="Arial" w:cs="Arial"/>
          <w:szCs w:val="24"/>
          <w:lang w:eastAsia="en-GB"/>
        </w:rPr>
        <w:t>on 30</w:t>
      </w:r>
      <w:r w:rsidRPr="00E15B39">
        <w:rPr>
          <w:rFonts w:ascii="Arial" w:hAnsi="Arial" w:cs="Arial"/>
          <w:szCs w:val="24"/>
          <w:vertAlign w:val="superscript"/>
          <w:lang w:eastAsia="en-GB"/>
        </w:rPr>
        <w:t>th</w:t>
      </w:r>
      <w:r w:rsidRPr="00E15B39">
        <w:rPr>
          <w:rFonts w:ascii="Arial" w:hAnsi="Arial" w:cs="Arial"/>
          <w:szCs w:val="24"/>
          <w:lang w:eastAsia="en-GB"/>
        </w:rPr>
        <w:t xml:space="preserve"> June 2018</w:t>
      </w:r>
      <w:r w:rsidR="00CA5F4C">
        <w:rPr>
          <w:rFonts w:ascii="Arial" w:hAnsi="Arial" w:cs="Arial"/>
          <w:szCs w:val="24"/>
          <w:lang w:eastAsia="en-GB"/>
        </w:rPr>
        <w:t xml:space="preserve">, in accordance with </w:t>
      </w:r>
      <w:r w:rsidR="00AF7B5C">
        <w:rPr>
          <w:rFonts w:ascii="Arial" w:hAnsi="Arial" w:cs="Arial"/>
          <w:szCs w:val="24"/>
          <w:lang w:eastAsia="en-GB"/>
        </w:rPr>
        <w:t xml:space="preserve">Department of Local Government, </w:t>
      </w:r>
      <w:r w:rsidR="009915D5">
        <w:rPr>
          <w:rFonts w:ascii="Arial" w:hAnsi="Arial" w:cs="Arial"/>
          <w:szCs w:val="24"/>
          <w:lang w:eastAsia="en-GB"/>
        </w:rPr>
        <w:t xml:space="preserve">Sport and </w:t>
      </w:r>
      <w:r w:rsidR="00924696">
        <w:rPr>
          <w:rFonts w:ascii="Arial" w:hAnsi="Arial" w:cs="Arial"/>
          <w:szCs w:val="24"/>
          <w:lang w:eastAsia="en-GB"/>
        </w:rPr>
        <w:t>C</w:t>
      </w:r>
      <w:r w:rsidR="009915D5">
        <w:rPr>
          <w:rFonts w:ascii="Arial" w:hAnsi="Arial" w:cs="Arial"/>
          <w:szCs w:val="24"/>
          <w:lang w:eastAsia="en-GB"/>
        </w:rPr>
        <w:t xml:space="preserve">ultural Industries review timetable and </w:t>
      </w:r>
      <w:r w:rsidR="00A11A44">
        <w:rPr>
          <w:rFonts w:ascii="Arial" w:hAnsi="Arial" w:cs="Arial"/>
          <w:szCs w:val="24"/>
          <w:lang w:eastAsia="en-GB"/>
        </w:rPr>
        <w:t>standard accounting pract</w:t>
      </w:r>
      <w:r w:rsidR="00BA5F16">
        <w:rPr>
          <w:rFonts w:ascii="Arial" w:hAnsi="Arial" w:cs="Arial"/>
          <w:szCs w:val="24"/>
          <w:lang w:eastAsia="en-GB"/>
        </w:rPr>
        <w:t>ice</w:t>
      </w:r>
      <w:r w:rsidR="000F2064">
        <w:rPr>
          <w:rFonts w:ascii="Arial" w:hAnsi="Arial" w:cs="Arial"/>
          <w:szCs w:val="24"/>
          <w:lang w:eastAsia="en-GB"/>
        </w:rPr>
        <w:t xml:space="preserve">. </w:t>
      </w:r>
    </w:p>
    <w:p w14:paraId="4AE52ECA" w14:textId="77777777" w:rsidR="00E15B39" w:rsidRPr="00E15B39" w:rsidRDefault="00E15B39" w:rsidP="00CA1548">
      <w:pPr>
        <w:ind w:left="720"/>
        <w:jc w:val="both"/>
        <w:rPr>
          <w:rFonts w:ascii="Arial" w:hAnsi="Arial" w:cs="Arial"/>
          <w:szCs w:val="24"/>
          <w:lang w:eastAsia="en-GB"/>
        </w:rPr>
      </w:pPr>
    </w:p>
    <w:p w14:paraId="5540DB37" w14:textId="77777777" w:rsidR="00E15B39" w:rsidRPr="00E15B39" w:rsidRDefault="00E15B39" w:rsidP="00CA1548">
      <w:pPr>
        <w:autoSpaceDE w:val="0"/>
        <w:autoSpaceDN w:val="0"/>
        <w:adjustRightInd w:val="0"/>
        <w:jc w:val="both"/>
        <w:rPr>
          <w:rFonts w:ascii="Arial" w:hAnsi="Arial" w:cs="Arial"/>
          <w:b/>
          <w:bCs/>
          <w:szCs w:val="24"/>
          <w:lang w:eastAsia="en-GB"/>
        </w:rPr>
      </w:pPr>
      <w:r w:rsidRPr="00E15B39">
        <w:rPr>
          <w:rFonts w:ascii="Arial" w:hAnsi="Arial" w:cs="Arial"/>
          <w:b/>
          <w:bCs/>
          <w:szCs w:val="24"/>
          <w:lang w:eastAsia="en-GB"/>
        </w:rPr>
        <w:t>Capital Income</w:t>
      </w:r>
    </w:p>
    <w:p w14:paraId="3426B309" w14:textId="77777777" w:rsidR="00E15B39" w:rsidRPr="00E15B39" w:rsidRDefault="00E15B39" w:rsidP="00CA1548">
      <w:pPr>
        <w:autoSpaceDE w:val="0"/>
        <w:autoSpaceDN w:val="0"/>
        <w:adjustRightInd w:val="0"/>
        <w:jc w:val="both"/>
        <w:rPr>
          <w:rFonts w:ascii="Arial" w:hAnsi="Arial" w:cs="Arial"/>
          <w:szCs w:val="24"/>
          <w:lang w:eastAsia="en-GB"/>
        </w:rPr>
      </w:pPr>
    </w:p>
    <w:p w14:paraId="4BAF22E1" w14:textId="77777777" w:rsidR="00E15B39" w:rsidRPr="00E15B39" w:rsidRDefault="00E15B39" w:rsidP="00CA1548">
      <w:pPr>
        <w:autoSpaceDE w:val="0"/>
        <w:autoSpaceDN w:val="0"/>
        <w:adjustRightInd w:val="0"/>
        <w:jc w:val="both"/>
        <w:rPr>
          <w:rFonts w:ascii="Arial" w:hAnsi="Arial" w:cs="Arial"/>
          <w:szCs w:val="24"/>
          <w:lang w:eastAsia="en-GB"/>
        </w:rPr>
      </w:pPr>
      <w:r w:rsidRPr="00E15B39">
        <w:rPr>
          <w:rFonts w:ascii="Arial" w:hAnsi="Arial" w:cs="Arial"/>
          <w:szCs w:val="24"/>
          <w:lang w:eastAsia="en-GB"/>
        </w:rPr>
        <w:t>During the financial year, the City received lower non-operating grants, subsidies and contributions by $1,459,302 (37.94%) due to lower grants received for the following projects:</w:t>
      </w:r>
    </w:p>
    <w:p w14:paraId="18D9FDF0" w14:textId="77777777" w:rsidR="00E15B39" w:rsidRPr="00E15B39" w:rsidRDefault="00E15B39" w:rsidP="00CA1548">
      <w:pPr>
        <w:autoSpaceDE w:val="0"/>
        <w:autoSpaceDN w:val="0"/>
        <w:adjustRightInd w:val="0"/>
        <w:jc w:val="both"/>
        <w:rPr>
          <w:rFonts w:ascii="Arial" w:hAnsi="Arial" w:cs="Arial"/>
          <w:szCs w:val="24"/>
          <w:lang w:eastAsia="en-GB"/>
        </w:rPr>
      </w:pPr>
    </w:p>
    <w:p w14:paraId="7DEF9EC0" w14:textId="77777777" w:rsidR="00E15B39" w:rsidRPr="00E15B39" w:rsidRDefault="00E15B39" w:rsidP="00CA1548">
      <w:pPr>
        <w:tabs>
          <w:tab w:val="left" w:pos="5670"/>
        </w:tabs>
        <w:autoSpaceDE w:val="0"/>
        <w:autoSpaceDN w:val="0"/>
        <w:adjustRightInd w:val="0"/>
        <w:jc w:val="both"/>
        <w:rPr>
          <w:rFonts w:ascii="Arial" w:hAnsi="Arial" w:cs="Arial"/>
          <w:lang w:eastAsia="en-GB"/>
        </w:rPr>
      </w:pPr>
      <w:r w:rsidRPr="00E15B39">
        <w:rPr>
          <w:rFonts w:ascii="Arial" w:hAnsi="Arial" w:cs="Arial"/>
          <w:b/>
          <w:lang w:eastAsia="en-GB"/>
        </w:rPr>
        <w:t>Projects</w:t>
      </w:r>
      <w:r w:rsidRPr="00E15B39">
        <w:rPr>
          <w:rFonts w:ascii="Arial" w:hAnsi="Arial" w:cs="Arial"/>
          <w:b/>
          <w:szCs w:val="24"/>
          <w:lang w:eastAsia="en-GB"/>
        </w:rPr>
        <w:tab/>
        <w:t xml:space="preserve">   </w:t>
      </w:r>
      <w:proofErr w:type="gramStart"/>
      <w:r w:rsidRPr="00E15B39">
        <w:rPr>
          <w:rFonts w:ascii="Arial" w:hAnsi="Arial" w:cs="Arial"/>
          <w:b/>
          <w:szCs w:val="24"/>
          <w:lang w:eastAsia="en-GB"/>
        </w:rPr>
        <w:t xml:space="preserve"> </w:t>
      </w:r>
      <w:r w:rsidRPr="00E15B39">
        <w:rPr>
          <w:rFonts w:ascii="Arial" w:hAnsi="Arial" w:cs="Arial"/>
          <w:lang w:eastAsia="en-GB"/>
        </w:rPr>
        <w:t xml:space="preserve">  (</w:t>
      </w:r>
      <w:proofErr w:type="gramEnd"/>
      <w:r w:rsidRPr="00E15B39">
        <w:rPr>
          <w:rFonts w:ascii="Arial" w:hAnsi="Arial" w:cs="Arial"/>
          <w:lang w:eastAsia="en-GB"/>
        </w:rPr>
        <w:t>$)</w:t>
      </w:r>
    </w:p>
    <w:p w14:paraId="6CAA1F49" w14:textId="77777777" w:rsidR="00E15B39" w:rsidRPr="00E15B39" w:rsidRDefault="00E15B39" w:rsidP="00CA1548">
      <w:pPr>
        <w:tabs>
          <w:tab w:val="left" w:pos="5670"/>
        </w:tabs>
        <w:autoSpaceDE w:val="0"/>
        <w:autoSpaceDN w:val="0"/>
        <w:adjustRightInd w:val="0"/>
        <w:jc w:val="both"/>
        <w:rPr>
          <w:rFonts w:ascii="Arial" w:hAnsi="Arial" w:cs="Arial"/>
          <w:b/>
          <w:szCs w:val="24"/>
          <w:lang w:eastAsia="en-GB"/>
        </w:rPr>
      </w:pPr>
      <w:r w:rsidRPr="00E15B39">
        <w:rPr>
          <w:rFonts w:ascii="Arial" w:hAnsi="Arial" w:cs="Arial"/>
          <w:b/>
          <w:szCs w:val="24"/>
          <w:lang w:eastAsia="en-GB"/>
        </w:rPr>
        <w:t xml:space="preserve"> </w:t>
      </w:r>
    </w:p>
    <w:p w14:paraId="557F3751" w14:textId="77777777" w:rsidR="00E15B39" w:rsidRPr="00E15B39" w:rsidRDefault="00E15B39" w:rsidP="00CA1548">
      <w:pPr>
        <w:autoSpaceDE w:val="0"/>
        <w:autoSpaceDN w:val="0"/>
        <w:adjustRightInd w:val="0"/>
        <w:jc w:val="both"/>
        <w:rPr>
          <w:rFonts w:ascii="Arial" w:hAnsi="Arial" w:cs="Arial"/>
          <w:szCs w:val="24"/>
          <w:lang w:eastAsia="en-GB"/>
        </w:rPr>
      </w:pPr>
      <w:r w:rsidRPr="00E15B39">
        <w:rPr>
          <w:rFonts w:ascii="Arial" w:hAnsi="Arial" w:cs="Arial"/>
          <w:szCs w:val="24"/>
          <w:lang w:eastAsia="en-GB"/>
        </w:rPr>
        <w:t>Safe Active Street</w:t>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t xml:space="preserve"> </w:t>
      </w:r>
      <w:r w:rsidRPr="00E15B39">
        <w:rPr>
          <w:rFonts w:ascii="Arial" w:hAnsi="Arial" w:cs="Arial"/>
          <w:szCs w:val="24"/>
          <w:lang w:eastAsia="en-GB"/>
        </w:rPr>
        <w:tab/>
        <w:t xml:space="preserve"> 530,000</w:t>
      </w:r>
    </w:p>
    <w:p w14:paraId="0C7A0BC0" w14:textId="77777777"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t>Birdwood Parade</w:t>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t xml:space="preserve"> 172,000</w:t>
      </w:r>
    </w:p>
    <w:p w14:paraId="412178C0" w14:textId="77777777"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t>All Abilities Play Space</w:t>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t xml:space="preserve">            168,000</w:t>
      </w:r>
    </w:p>
    <w:p w14:paraId="3C2239D6" w14:textId="77777777"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t>Various Parks Projects</w:t>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t xml:space="preserve"> 255,500</w:t>
      </w:r>
    </w:p>
    <w:p w14:paraId="0811A9A7" w14:textId="21B10066"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t>Various Footpath Re</w:t>
      </w:r>
      <w:r w:rsidR="00A45611">
        <w:rPr>
          <w:rFonts w:ascii="Arial" w:hAnsi="Arial" w:cs="Arial"/>
          <w:szCs w:val="24"/>
          <w:lang w:eastAsia="en-GB"/>
        </w:rPr>
        <w:t>ha</w:t>
      </w:r>
      <w:r w:rsidRPr="00E15B39">
        <w:rPr>
          <w:rFonts w:ascii="Arial" w:hAnsi="Arial" w:cs="Arial"/>
          <w:szCs w:val="24"/>
          <w:lang w:eastAsia="en-GB"/>
        </w:rPr>
        <w:t>b</w:t>
      </w:r>
      <w:r w:rsidR="00A45611">
        <w:rPr>
          <w:rFonts w:ascii="Arial" w:hAnsi="Arial" w:cs="Arial"/>
          <w:szCs w:val="24"/>
          <w:lang w:eastAsia="en-GB"/>
        </w:rPr>
        <w:t>i</w:t>
      </w:r>
      <w:r w:rsidRPr="00E15B39">
        <w:rPr>
          <w:rFonts w:ascii="Arial" w:hAnsi="Arial" w:cs="Arial"/>
          <w:szCs w:val="24"/>
          <w:lang w:eastAsia="en-GB"/>
        </w:rPr>
        <w:t>litation</w:t>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t xml:space="preserve"> 148,619</w:t>
      </w:r>
    </w:p>
    <w:p w14:paraId="28A61627" w14:textId="77777777" w:rsidR="00E15B39" w:rsidRPr="00E15B39" w:rsidRDefault="00E15B39" w:rsidP="00E15B39">
      <w:pPr>
        <w:autoSpaceDE w:val="0"/>
        <w:autoSpaceDN w:val="0"/>
        <w:adjustRightInd w:val="0"/>
        <w:jc w:val="both"/>
        <w:rPr>
          <w:rFonts w:ascii="Arial" w:hAnsi="Arial" w:cs="Arial"/>
          <w:szCs w:val="24"/>
          <w:lang w:eastAsia="en-GB"/>
        </w:rPr>
      </w:pPr>
    </w:p>
    <w:p w14:paraId="06ACAFA3" w14:textId="77777777" w:rsidR="00E15B39" w:rsidRPr="00E15B39" w:rsidRDefault="00E15B39" w:rsidP="00E15B39">
      <w:pPr>
        <w:autoSpaceDE w:val="0"/>
        <w:autoSpaceDN w:val="0"/>
        <w:adjustRightInd w:val="0"/>
        <w:jc w:val="both"/>
        <w:rPr>
          <w:rFonts w:ascii="Arial" w:hAnsi="Arial" w:cs="Arial"/>
          <w:b/>
          <w:bCs/>
          <w:szCs w:val="24"/>
          <w:lang w:eastAsia="en-GB"/>
        </w:rPr>
      </w:pPr>
      <w:r w:rsidRPr="00E15B39">
        <w:rPr>
          <w:rFonts w:ascii="Arial" w:hAnsi="Arial" w:cs="Arial"/>
          <w:b/>
          <w:bCs/>
          <w:szCs w:val="24"/>
          <w:lang w:eastAsia="en-GB"/>
        </w:rPr>
        <w:t>Capital Works</w:t>
      </w:r>
    </w:p>
    <w:p w14:paraId="29DAAF0C" w14:textId="77777777" w:rsidR="00E15B39" w:rsidRPr="00E15B39" w:rsidRDefault="00E15B39" w:rsidP="00E15B39">
      <w:pPr>
        <w:autoSpaceDE w:val="0"/>
        <w:autoSpaceDN w:val="0"/>
        <w:adjustRightInd w:val="0"/>
        <w:jc w:val="both"/>
        <w:rPr>
          <w:rFonts w:ascii="Arial" w:hAnsi="Arial" w:cs="Arial"/>
          <w:b/>
          <w:bCs/>
          <w:szCs w:val="24"/>
          <w:lang w:eastAsia="en-GB"/>
        </w:rPr>
      </w:pPr>
    </w:p>
    <w:p w14:paraId="457A26FE" w14:textId="77777777"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t xml:space="preserve">During the financial year the City spent $9,679,074 in carrying out its Capital Works program </w:t>
      </w:r>
      <w:bookmarkStart w:id="93" w:name="_Hlk495407317"/>
      <w:r w:rsidRPr="00E15B39">
        <w:rPr>
          <w:rFonts w:ascii="Arial" w:hAnsi="Arial" w:cs="Arial"/>
          <w:szCs w:val="24"/>
          <w:lang w:eastAsia="en-GB"/>
        </w:rPr>
        <w:t>of which $7,619,246 was spent on improving infrastructure assets – roads, footpaths, drainage, parks and gardens and $2,059,828 was spent on upgrading and renovating the City’s buildings and purchase of plant and equipment.</w:t>
      </w:r>
      <w:bookmarkEnd w:id="93"/>
    </w:p>
    <w:p w14:paraId="7A36AA9F" w14:textId="77777777" w:rsidR="00E15B39" w:rsidRPr="00E15B39" w:rsidRDefault="00E15B39" w:rsidP="00E15B39">
      <w:pPr>
        <w:autoSpaceDE w:val="0"/>
        <w:autoSpaceDN w:val="0"/>
        <w:adjustRightInd w:val="0"/>
        <w:jc w:val="both"/>
        <w:rPr>
          <w:rFonts w:ascii="Arial" w:hAnsi="Arial" w:cs="Arial"/>
          <w:szCs w:val="24"/>
          <w:lang w:eastAsia="en-GB"/>
        </w:rPr>
      </w:pPr>
    </w:p>
    <w:p w14:paraId="1E3C997D" w14:textId="39D06ED0"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lastRenderedPageBreak/>
        <w:t xml:space="preserve">The 2018/19 capital budget was $13,885,100, of which $11,316,100, was for improving infrastructure assets and $2,569,000 was for upgrading and renovating the City’s buildings and purchase of plant and equipment. </w:t>
      </w:r>
    </w:p>
    <w:p w14:paraId="15D9107A" w14:textId="77777777" w:rsidR="00E15B39" w:rsidRPr="00E15B39" w:rsidRDefault="00E15B39" w:rsidP="00E15B39">
      <w:pPr>
        <w:autoSpaceDE w:val="0"/>
        <w:autoSpaceDN w:val="0"/>
        <w:adjustRightInd w:val="0"/>
        <w:jc w:val="both"/>
        <w:rPr>
          <w:rFonts w:ascii="Arial" w:hAnsi="Arial" w:cs="Arial"/>
          <w:szCs w:val="24"/>
          <w:lang w:eastAsia="en-GB"/>
        </w:rPr>
      </w:pPr>
    </w:p>
    <w:p w14:paraId="7DA5F877" w14:textId="79D5C987" w:rsidR="00E15B39" w:rsidRPr="00E15B39" w:rsidRDefault="00E15B39" w:rsidP="00E15B39">
      <w:pPr>
        <w:autoSpaceDE w:val="0"/>
        <w:autoSpaceDN w:val="0"/>
        <w:adjustRightInd w:val="0"/>
        <w:jc w:val="both"/>
        <w:rPr>
          <w:rFonts w:ascii="Arial" w:hAnsi="Arial" w:cs="Arial"/>
          <w:lang w:eastAsia="en-GB"/>
        </w:rPr>
      </w:pPr>
      <w:r w:rsidRPr="00E15B39">
        <w:rPr>
          <w:rFonts w:ascii="Arial" w:hAnsi="Arial" w:cs="Arial"/>
          <w:lang w:eastAsia="en-GB"/>
        </w:rPr>
        <w:t>The following project w</w:t>
      </w:r>
      <w:r w:rsidR="00E5279D">
        <w:rPr>
          <w:rFonts w:ascii="Arial" w:hAnsi="Arial" w:cs="Arial"/>
          <w:lang w:eastAsia="en-GB"/>
        </w:rPr>
        <w:t>as</w:t>
      </w:r>
      <w:r w:rsidRPr="00E15B39">
        <w:rPr>
          <w:rFonts w:ascii="Arial" w:hAnsi="Arial" w:cs="Arial"/>
          <w:lang w:eastAsia="en-GB"/>
        </w:rPr>
        <w:t xml:space="preserve"> completed below budget due to improved project management leading to cost savings</w:t>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lang w:eastAsia="en-GB"/>
        </w:rPr>
        <w:t xml:space="preserve">   </w:t>
      </w:r>
    </w:p>
    <w:p w14:paraId="6339D634" w14:textId="77777777" w:rsidR="00E15B39" w:rsidRPr="00E15B39" w:rsidRDefault="00E15B39" w:rsidP="00E15B39">
      <w:pPr>
        <w:autoSpaceDE w:val="0"/>
        <w:autoSpaceDN w:val="0"/>
        <w:adjustRightInd w:val="0"/>
        <w:jc w:val="both"/>
        <w:rPr>
          <w:rFonts w:ascii="Arial" w:hAnsi="Arial" w:cs="Arial"/>
          <w:szCs w:val="24"/>
          <w:lang w:eastAsia="en-GB"/>
        </w:rPr>
      </w:pPr>
    </w:p>
    <w:p w14:paraId="3CDB752A" w14:textId="29753883" w:rsidR="00E15B39" w:rsidRPr="00E15B39" w:rsidRDefault="00E15B39" w:rsidP="00E15B39">
      <w:pPr>
        <w:tabs>
          <w:tab w:val="left" w:pos="5670"/>
        </w:tabs>
        <w:autoSpaceDE w:val="0"/>
        <w:autoSpaceDN w:val="0"/>
        <w:adjustRightInd w:val="0"/>
        <w:jc w:val="both"/>
        <w:rPr>
          <w:rFonts w:ascii="Arial" w:hAnsi="Arial" w:cs="Arial"/>
          <w:lang w:eastAsia="en-GB"/>
        </w:rPr>
      </w:pPr>
      <w:r w:rsidRPr="00E15B39">
        <w:rPr>
          <w:rFonts w:ascii="Arial" w:hAnsi="Arial" w:cs="Arial"/>
          <w:b/>
          <w:lang w:eastAsia="en-GB"/>
        </w:rPr>
        <w:t>Project</w:t>
      </w:r>
      <w:r w:rsidRPr="00E15B39">
        <w:rPr>
          <w:rFonts w:ascii="Arial" w:hAnsi="Arial" w:cs="Arial"/>
          <w:b/>
          <w:szCs w:val="24"/>
          <w:lang w:eastAsia="en-GB"/>
        </w:rPr>
        <w:tab/>
        <w:t xml:space="preserve">     </w:t>
      </w:r>
    </w:p>
    <w:p w14:paraId="4A2A91CA" w14:textId="77777777" w:rsidR="00E15B39" w:rsidRPr="00E15B39" w:rsidRDefault="00E15B39" w:rsidP="00E15B39">
      <w:pPr>
        <w:tabs>
          <w:tab w:val="left" w:pos="5670"/>
        </w:tabs>
        <w:autoSpaceDE w:val="0"/>
        <w:autoSpaceDN w:val="0"/>
        <w:adjustRightInd w:val="0"/>
        <w:jc w:val="both"/>
        <w:rPr>
          <w:rFonts w:ascii="Arial" w:hAnsi="Arial" w:cs="Arial"/>
          <w:b/>
          <w:szCs w:val="24"/>
          <w:lang w:eastAsia="en-GB"/>
        </w:rPr>
      </w:pPr>
      <w:r w:rsidRPr="00E15B39">
        <w:rPr>
          <w:rFonts w:ascii="Arial" w:hAnsi="Arial" w:cs="Arial"/>
          <w:b/>
          <w:szCs w:val="24"/>
          <w:lang w:eastAsia="en-GB"/>
        </w:rPr>
        <w:t xml:space="preserve"> </w:t>
      </w:r>
    </w:p>
    <w:p w14:paraId="5E27E1CD" w14:textId="631EE059"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t>All Abilities Play Space</w:t>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00AF4DCA">
        <w:rPr>
          <w:rFonts w:ascii="Arial" w:hAnsi="Arial" w:cs="Arial"/>
          <w:szCs w:val="24"/>
          <w:lang w:eastAsia="en-GB"/>
        </w:rPr>
        <w:tab/>
        <w:t>$</w:t>
      </w:r>
      <w:r w:rsidRPr="00E15B39">
        <w:rPr>
          <w:rFonts w:ascii="Arial" w:hAnsi="Arial" w:cs="Arial"/>
          <w:szCs w:val="24"/>
          <w:lang w:eastAsia="en-GB"/>
        </w:rPr>
        <w:t>178,000</w:t>
      </w:r>
    </w:p>
    <w:p w14:paraId="3B0E5322" w14:textId="77777777" w:rsidR="00E15B39" w:rsidRPr="00E15B39" w:rsidRDefault="00E15B39" w:rsidP="00E15B39">
      <w:pPr>
        <w:autoSpaceDE w:val="0"/>
        <w:autoSpaceDN w:val="0"/>
        <w:adjustRightInd w:val="0"/>
        <w:jc w:val="both"/>
        <w:rPr>
          <w:rFonts w:ascii="Arial" w:hAnsi="Arial" w:cs="Arial"/>
          <w:szCs w:val="24"/>
          <w:lang w:eastAsia="en-GB"/>
        </w:rPr>
      </w:pPr>
    </w:p>
    <w:p w14:paraId="2F981B24" w14:textId="77777777"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t>The following projects were not carried out in 2018/19 due to change in external factors:</w:t>
      </w:r>
    </w:p>
    <w:p w14:paraId="7955FB1B" w14:textId="77777777" w:rsidR="00E15B39" w:rsidRPr="00E15B39" w:rsidRDefault="00E15B39" w:rsidP="00E15B39">
      <w:pPr>
        <w:autoSpaceDE w:val="0"/>
        <w:autoSpaceDN w:val="0"/>
        <w:adjustRightInd w:val="0"/>
        <w:jc w:val="both"/>
        <w:rPr>
          <w:rFonts w:ascii="Arial" w:hAnsi="Arial" w:cs="Arial"/>
          <w:szCs w:val="24"/>
          <w:lang w:eastAsia="en-GB"/>
        </w:rPr>
      </w:pPr>
    </w:p>
    <w:p w14:paraId="728F4280" w14:textId="4ECF83D4" w:rsidR="00E15B39" w:rsidRPr="00E15B39" w:rsidRDefault="00E15B39" w:rsidP="00E15B39">
      <w:pPr>
        <w:tabs>
          <w:tab w:val="left" w:pos="5670"/>
        </w:tabs>
        <w:autoSpaceDE w:val="0"/>
        <w:autoSpaceDN w:val="0"/>
        <w:adjustRightInd w:val="0"/>
        <w:jc w:val="both"/>
        <w:rPr>
          <w:rFonts w:ascii="Arial" w:hAnsi="Arial" w:cs="Arial"/>
          <w:lang w:eastAsia="en-GB"/>
        </w:rPr>
      </w:pPr>
      <w:r w:rsidRPr="00E15B39">
        <w:rPr>
          <w:rFonts w:ascii="Arial" w:hAnsi="Arial" w:cs="Arial"/>
          <w:b/>
          <w:lang w:eastAsia="en-GB"/>
        </w:rPr>
        <w:t>Projects</w:t>
      </w:r>
      <w:r w:rsidRPr="00E15B39">
        <w:rPr>
          <w:rFonts w:ascii="Arial" w:hAnsi="Arial" w:cs="Arial"/>
          <w:b/>
          <w:szCs w:val="24"/>
          <w:lang w:eastAsia="en-GB"/>
        </w:rPr>
        <w:tab/>
        <w:t xml:space="preserve">     </w:t>
      </w:r>
    </w:p>
    <w:p w14:paraId="7CF726E7" w14:textId="77777777" w:rsidR="00E15B39" w:rsidRPr="00E15B39" w:rsidRDefault="00E15B39" w:rsidP="00E15B39">
      <w:pPr>
        <w:autoSpaceDE w:val="0"/>
        <w:autoSpaceDN w:val="0"/>
        <w:adjustRightInd w:val="0"/>
        <w:jc w:val="both"/>
        <w:rPr>
          <w:rFonts w:ascii="Arial" w:hAnsi="Arial" w:cs="Arial"/>
          <w:szCs w:val="24"/>
          <w:lang w:eastAsia="en-GB"/>
        </w:rPr>
      </w:pPr>
    </w:p>
    <w:p w14:paraId="309C563E" w14:textId="644E3344"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t>Footpath Rehabilitation – Waratah Avenue</w:t>
      </w:r>
      <w:r w:rsidRPr="00E15B39">
        <w:rPr>
          <w:rFonts w:ascii="Arial" w:hAnsi="Arial" w:cs="Arial"/>
          <w:szCs w:val="24"/>
          <w:lang w:eastAsia="en-GB"/>
        </w:rPr>
        <w:tab/>
      </w:r>
      <w:r w:rsidRPr="00E15B39">
        <w:rPr>
          <w:rFonts w:ascii="Arial" w:hAnsi="Arial" w:cs="Arial"/>
          <w:szCs w:val="24"/>
          <w:lang w:eastAsia="en-GB"/>
        </w:rPr>
        <w:tab/>
      </w:r>
      <w:r w:rsidR="00AF4DCA">
        <w:rPr>
          <w:rFonts w:ascii="Arial" w:hAnsi="Arial" w:cs="Arial"/>
          <w:szCs w:val="24"/>
          <w:lang w:eastAsia="en-GB"/>
        </w:rPr>
        <w:tab/>
        <w:t>$</w:t>
      </w:r>
      <w:r w:rsidRPr="00E15B39">
        <w:rPr>
          <w:rFonts w:ascii="Arial" w:hAnsi="Arial" w:cs="Arial"/>
          <w:szCs w:val="24"/>
          <w:lang w:eastAsia="en-GB"/>
        </w:rPr>
        <w:t>414,900</w:t>
      </w:r>
    </w:p>
    <w:p w14:paraId="78A558C5" w14:textId="0D5546E5"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t>Hackett Hall Renovation</w:t>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00AF4DCA">
        <w:rPr>
          <w:rFonts w:ascii="Arial" w:hAnsi="Arial" w:cs="Arial"/>
          <w:szCs w:val="24"/>
          <w:lang w:eastAsia="en-GB"/>
        </w:rPr>
        <w:tab/>
        <w:t>$</w:t>
      </w:r>
      <w:r w:rsidRPr="00E15B39">
        <w:rPr>
          <w:rFonts w:ascii="Arial" w:hAnsi="Arial" w:cs="Arial"/>
          <w:szCs w:val="24"/>
          <w:lang w:eastAsia="en-GB"/>
        </w:rPr>
        <w:t>210,000</w:t>
      </w:r>
    </w:p>
    <w:p w14:paraId="7A4B6C02" w14:textId="1B8D785D"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t>College Park Irrigation Upgrade</w:t>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00AF4DCA">
        <w:rPr>
          <w:rFonts w:ascii="Arial" w:hAnsi="Arial" w:cs="Arial"/>
          <w:szCs w:val="24"/>
          <w:lang w:eastAsia="en-GB"/>
        </w:rPr>
        <w:tab/>
        <w:t>$</w:t>
      </w:r>
      <w:r w:rsidRPr="00E15B39">
        <w:rPr>
          <w:rFonts w:ascii="Arial" w:hAnsi="Arial" w:cs="Arial"/>
          <w:szCs w:val="24"/>
          <w:lang w:eastAsia="en-GB"/>
        </w:rPr>
        <w:t>432,480</w:t>
      </w:r>
    </w:p>
    <w:p w14:paraId="3A7B7F0A" w14:textId="1D4F51F7"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t xml:space="preserve">St John’s Wood </w:t>
      </w:r>
      <w:proofErr w:type="spellStart"/>
      <w:r w:rsidRPr="00E15B39">
        <w:rPr>
          <w:rFonts w:ascii="Arial" w:hAnsi="Arial" w:cs="Arial"/>
          <w:szCs w:val="24"/>
          <w:lang w:eastAsia="en-GB"/>
        </w:rPr>
        <w:t>Blv</w:t>
      </w:r>
      <w:proofErr w:type="spellEnd"/>
      <w:r w:rsidRPr="00E15B39">
        <w:rPr>
          <w:rFonts w:ascii="Arial" w:hAnsi="Arial" w:cs="Arial"/>
          <w:szCs w:val="24"/>
          <w:lang w:eastAsia="en-GB"/>
        </w:rPr>
        <w:t xml:space="preserve"> – Playground</w:t>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Pr="00E15B39">
        <w:rPr>
          <w:rFonts w:ascii="Arial" w:hAnsi="Arial" w:cs="Arial"/>
          <w:szCs w:val="24"/>
          <w:lang w:eastAsia="en-GB"/>
        </w:rPr>
        <w:tab/>
      </w:r>
      <w:r w:rsidR="00AF4DCA">
        <w:rPr>
          <w:rFonts w:ascii="Arial" w:hAnsi="Arial" w:cs="Arial"/>
          <w:szCs w:val="24"/>
          <w:lang w:eastAsia="en-GB"/>
        </w:rPr>
        <w:tab/>
        <w:t>$</w:t>
      </w:r>
      <w:r w:rsidRPr="00E15B39">
        <w:rPr>
          <w:rFonts w:ascii="Arial" w:hAnsi="Arial" w:cs="Arial"/>
          <w:szCs w:val="24"/>
          <w:lang w:eastAsia="en-GB"/>
        </w:rPr>
        <w:t>136,000</w:t>
      </w:r>
    </w:p>
    <w:p w14:paraId="2EC57548" w14:textId="77777777" w:rsidR="00E15B39" w:rsidRPr="00E15B39" w:rsidRDefault="00E15B39" w:rsidP="00E15B39">
      <w:pPr>
        <w:autoSpaceDE w:val="0"/>
        <w:autoSpaceDN w:val="0"/>
        <w:adjustRightInd w:val="0"/>
        <w:jc w:val="both"/>
        <w:rPr>
          <w:rFonts w:ascii="Arial" w:hAnsi="Arial" w:cs="Arial"/>
          <w:szCs w:val="24"/>
          <w:lang w:eastAsia="en-GB"/>
        </w:rPr>
      </w:pPr>
    </w:p>
    <w:p w14:paraId="68310C0B" w14:textId="77777777" w:rsidR="00E15B39" w:rsidRPr="00E15B39" w:rsidRDefault="00E15B39" w:rsidP="00E15B39">
      <w:pPr>
        <w:autoSpaceDE w:val="0"/>
        <w:autoSpaceDN w:val="0"/>
        <w:adjustRightInd w:val="0"/>
        <w:jc w:val="both"/>
        <w:rPr>
          <w:rFonts w:ascii="Arial" w:hAnsi="Arial" w:cs="Arial"/>
          <w:szCs w:val="24"/>
          <w:lang w:eastAsia="en-GB"/>
        </w:rPr>
      </w:pPr>
      <w:r w:rsidRPr="00E15B39">
        <w:rPr>
          <w:rFonts w:ascii="Arial" w:hAnsi="Arial" w:cs="Arial"/>
          <w:szCs w:val="24"/>
          <w:lang w:eastAsia="en-GB"/>
        </w:rPr>
        <w:t>Of the total funds expended on capital works, $2,386,090 were funded from grants and contributions and the balance of $7,292,984 was funded from operating surplus, transfers from reserves and sale of plant.</w:t>
      </w:r>
    </w:p>
    <w:p w14:paraId="3CA7E760" w14:textId="77777777" w:rsidR="00E15B39" w:rsidRPr="00E15B39" w:rsidRDefault="00E15B39" w:rsidP="00E15B39">
      <w:pPr>
        <w:autoSpaceDE w:val="0"/>
        <w:autoSpaceDN w:val="0"/>
        <w:adjustRightInd w:val="0"/>
        <w:jc w:val="both"/>
        <w:rPr>
          <w:rFonts w:ascii="Arial" w:hAnsi="Arial" w:cs="Arial"/>
          <w:szCs w:val="24"/>
          <w:lang w:eastAsia="en-GB"/>
        </w:rPr>
      </w:pPr>
    </w:p>
    <w:p w14:paraId="10641E80" w14:textId="77777777" w:rsidR="00E15B39" w:rsidRPr="00E15B39" w:rsidRDefault="00E15B39" w:rsidP="00E15B39">
      <w:pPr>
        <w:jc w:val="both"/>
        <w:rPr>
          <w:rFonts w:ascii="Arial" w:hAnsi="Arial" w:cs="Arial"/>
          <w:szCs w:val="24"/>
          <w:lang w:val="en-GB" w:eastAsia="en-GB"/>
        </w:rPr>
      </w:pPr>
      <w:r w:rsidRPr="00E15B39">
        <w:rPr>
          <w:rFonts w:ascii="Arial" w:hAnsi="Arial" w:cs="Arial"/>
          <w:szCs w:val="24"/>
          <w:lang w:val="en-GB" w:eastAsia="en-GB"/>
        </w:rPr>
        <w:t>The values of capital works completed in each of the past 5 years is shown in the following chart. It is to be noted that the major projects contributing to the  high value of capital works in 2017/18 was due to All Abilities Play Space, Road works at Birkdale Street, Browne Street, Shann Street, Brockway Road and Brockway/Brookdale, whilst in 2016/17 it was due to All Abilities Play Space, Allen Park Lower Pavilion Renovations and Road Rehabilitation works at Gallop Road, Boronia Avenue, Leon Road and Princess Road.</w:t>
      </w:r>
    </w:p>
    <w:p w14:paraId="6BF2D90F" w14:textId="77777777" w:rsidR="00E15B39" w:rsidRPr="00E15B39" w:rsidRDefault="00E15B39" w:rsidP="00E15B39">
      <w:pPr>
        <w:jc w:val="both"/>
        <w:rPr>
          <w:rFonts w:ascii="Arial" w:hAnsi="Arial" w:cs="Arial"/>
          <w:szCs w:val="24"/>
          <w:lang w:val="en-GB" w:eastAsia="en-GB"/>
        </w:rPr>
      </w:pPr>
    </w:p>
    <w:p w14:paraId="5E7DF601" w14:textId="77777777" w:rsidR="00E15B39" w:rsidRPr="00E15B39" w:rsidRDefault="00E15B39" w:rsidP="00E15B39">
      <w:pPr>
        <w:jc w:val="center"/>
        <w:rPr>
          <w:rFonts w:ascii="Arial" w:hAnsi="Arial" w:cs="Arial"/>
          <w:b/>
          <w:szCs w:val="24"/>
          <w:lang w:val="en-US"/>
        </w:rPr>
      </w:pPr>
      <w:r w:rsidRPr="00E15B39">
        <w:rPr>
          <w:rFonts w:ascii="Arial" w:hAnsi="Arial"/>
          <w:noProof/>
          <w:szCs w:val="24"/>
          <w:lang w:val="en-US"/>
        </w:rPr>
        <w:lastRenderedPageBreak/>
        <w:drawing>
          <wp:inline distT="0" distB="0" distL="0" distR="0" wp14:anchorId="0EAFA980" wp14:editId="658943CC">
            <wp:extent cx="5173016" cy="3444766"/>
            <wp:effectExtent l="0" t="0" r="8890" b="3810"/>
            <wp:docPr id="39" name="Chart 39">
              <a:extLst xmlns:a="http://schemas.openxmlformats.org/drawingml/2006/main">
                <a:ext uri="{FF2B5EF4-FFF2-40B4-BE49-F238E27FC236}">
                  <a16:creationId xmlns:a16="http://schemas.microsoft.com/office/drawing/2014/main" id="{484AA9DA-C557-4554-99FF-8B2CD27D35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7F92E685" w14:textId="77777777" w:rsidR="00E15B39" w:rsidRPr="00E15B39" w:rsidRDefault="00E15B39" w:rsidP="00E15B39">
      <w:pPr>
        <w:autoSpaceDE w:val="0"/>
        <w:autoSpaceDN w:val="0"/>
        <w:adjustRightInd w:val="0"/>
        <w:jc w:val="both"/>
        <w:rPr>
          <w:rFonts w:ascii="Arial" w:hAnsi="Arial" w:cs="Arial"/>
          <w:b/>
          <w:szCs w:val="24"/>
        </w:rPr>
      </w:pPr>
    </w:p>
    <w:p w14:paraId="41A2819D" w14:textId="77777777" w:rsidR="00E15B39" w:rsidRPr="00E15B39" w:rsidRDefault="00E15B39" w:rsidP="00E15B39">
      <w:pPr>
        <w:autoSpaceDE w:val="0"/>
        <w:autoSpaceDN w:val="0"/>
        <w:adjustRightInd w:val="0"/>
        <w:jc w:val="both"/>
        <w:rPr>
          <w:rFonts w:ascii="Arial" w:hAnsi="Arial" w:cs="Arial"/>
          <w:b/>
          <w:szCs w:val="24"/>
        </w:rPr>
      </w:pPr>
      <w:r w:rsidRPr="00E15B39">
        <w:rPr>
          <w:rFonts w:ascii="Arial" w:hAnsi="Arial" w:cs="Arial"/>
          <w:b/>
          <w:szCs w:val="24"/>
        </w:rPr>
        <w:t>Cash and Cash Equivalents</w:t>
      </w:r>
    </w:p>
    <w:p w14:paraId="12534346" w14:textId="77777777" w:rsidR="00E15B39" w:rsidRPr="00E15B39" w:rsidRDefault="00E15B39" w:rsidP="00E15B39">
      <w:pPr>
        <w:autoSpaceDE w:val="0"/>
        <w:autoSpaceDN w:val="0"/>
        <w:adjustRightInd w:val="0"/>
        <w:jc w:val="both"/>
        <w:rPr>
          <w:rFonts w:ascii="Arial" w:hAnsi="Arial" w:cs="Arial"/>
          <w:b/>
          <w:szCs w:val="24"/>
        </w:rPr>
      </w:pPr>
    </w:p>
    <w:p w14:paraId="1F4882BD" w14:textId="77777777" w:rsidR="00E15B39" w:rsidRPr="00E15B39" w:rsidRDefault="00E15B39" w:rsidP="00E15B39">
      <w:pPr>
        <w:autoSpaceDE w:val="0"/>
        <w:autoSpaceDN w:val="0"/>
        <w:adjustRightInd w:val="0"/>
        <w:jc w:val="both"/>
        <w:rPr>
          <w:rFonts w:ascii="Arial" w:hAnsi="Arial" w:cs="Arial"/>
          <w:szCs w:val="24"/>
        </w:rPr>
      </w:pPr>
      <w:r w:rsidRPr="00E15B39">
        <w:rPr>
          <w:rFonts w:ascii="Arial" w:hAnsi="Arial" w:cs="Arial"/>
          <w:szCs w:val="24"/>
        </w:rPr>
        <w:t xml:space="preserve">The cash and cash equivalent balance at 30 June 2019 was $8,170,423 compared to $5,097,698, an increase of $3,072,725 (60.28%). This is due to bonds and retention amount of $1,874,670 being accounted for as part of City’s restricted funds and Term Deposits increased by $2,296,460 due to change in classification of deposits placed for more than 90 days. </w:t>
      </w:r>
    </w:p>
    <w:p w14:paraId="3BCC49E1" w14:textId="77777777" w:rsidR="00E15B39" w:rsidRPr="00E15B39" w:rsidRDefault="00E15B39" w:rsidP="00E15B39">
      <w:pPr>
        <w:autoSpaceDE w:val="0"/>
        <w:autoSpaceDN w:val="0"/>
        <w:adjustRightInd w:val="0"/>
        <w:jc w:val="both"/>
        <w:rPr>
          <w:rFonts w:ascii="Arial" w:hAnsi="Arial" w:cs="Arial"/>
          <w:szCs w:val="24"/>
        </w:rPr>
      </w:pPr>
    </w:p>
    <w:p w14:paraId="273AFF93" w14:textId="77777777" w:rsidR="00E15B39" w:rsidRPr="00E15B39" w:rsidRDefault="00E15B39" w:rsidP="00E15B39">
      <w:pPr>
        <w:autoSpaceDE w:val="0"/>
        <w:autoSpaceDN w:val="0"/>
        <w:adjustRightInd w:val="0"/>
        <w:jc w:val="both"/>
        <w:rPr>
          <w:rFonts w:ascii="Arial" w:hAnsi="Arial" w:cs="Arial"/>
          <w:b/>
          <w:szCs w:val="24"/>
        </w:rPr>
      </w:pPr>
      <w:r w:rsidRPr="00E15B39">
        <w:rPr>
          <w:rFonts w:ascii="Arial" w:hAnsi="Arial" w:cs="Arial"/>
          <w:b/>
          <w:szCs w:val="24"/>
        </w:rPr>
        <w:t>Receivables</w:t>
      </w:r>
    </w:p>
    <w:p w14:paraId="1D6B8525" w14:textId="77777777" w:rsidR="00E15B39" w:rsidRPr="00E15B39" w:rsidRDefault="00E15B39" w:rsidP="00E15B39">
      <w:pPr>
        <w:autoSpaceDE w:val="0"/>
        <w:autoSpaceDN w:val="0"/>
        <w:adjustRightInd w:val="0"/>
        <w:jc w:val="both"/>
        <w:rPr>
          <w:rFonts w:ascii="Arial" w:hAnsi="Arial" w:cs="Arial"/>
          <w:b/>
          <w:szCs w:val="24"/>
        </w:rPr>
      </w:pPr>
    </w:p>
    <w:p w14:paraId="40DF8EA5" w14:textId="77777777" w:rsidR="00E15B39" w:rsidRPr="00E15B39" w:rsidRDefault="00E15B39" w:rsidP="00E15B39">
      <w:pPr>
        <w:autoSpaceDE w:val="0"/>
        <w:autoSpaceDN w:val="0"/>
        <w:adjustRightInd w:val="0"/>
        <w:jc w:val="both"/>
        <w:rPr>
          <w:rFonts w:ascii="Arial" w:hAnsi="Arial" w:cs="Arial"/>
        </w:rPr>
      </w:pPr>
      <w:r w:rsidRPr="00E15B39">
        <w:rPr>
          <w:rFonts w:ascii="Arial" w:hAnsi="Arial" w:cs="Arial"/>
        </w:rPr>
        <w:t>The increase in Receivables in 2018/19 of $2,208,421 compared to the previous year. This is mainly due to a refund receivable from Western Power of $750,509, service charges on instalments of $874,254 accounted for upfront in 2019 and increased GST receivable due to increase in trade payables. As a %, the rates outstanding compared to rates revenue for this financial year is 3.97% compared to 3.55% for the previous financial year, a slight increase due to interim rates being levied later in the financial year.</w:t>
      </w:r>
    </w:p>
    <w:p w14:paraId="5B701E3D" w14:textId="77777777" w:rsidR="00E15B39" w:rsidRPr="00E15B39" w:rsidRDefault="00E15B39" w:rsidP="00E15B39">
      <w:pPr>
        <w:autoSpaceDE w:val="0"/>
        <w:autoSpaceDN w:val="0"/>
        <w:adjustRightInd w:val="0"/>
        <w:jc w:val="both"/>
        <w:rPr>
          <w:rFonts w:ascii="Arial" w:hAnsi="Arial" w:cs="Arial"/>
          <w:szCs w:val="24"/>
        </w:rPr>
      </w:pPr>
    </w:p>
    <w:p w14:paraId="7745033E" w14:textId="77777777" w:rsidR="00E15B39" w:rsidRPr="00E15B39" w:rsidRDefault="00E15B39" w:rsidP="00E15B39">
      <w:pPr>
        <w:autoSpaceDE w:val="0"/>
        <w:autoSpaceDN w:val="0"/>
        <w:adjustRightInd w:val="0"/>
        <w:jc w:val="both"/>
        <w:rPr>
          <w:rFonts w:ascii="Arial" w:hAnsi="Arial" w:cs="Arial"/>
          <w:b/>
          <w:szCs w:val="24"/>
        </w:rPr>
      </w:pPr>
      <w:r w:rsidRPr="00E15B39">
        <w:rPr>
          <w:rFonts w:ascii="Arial" w:hAnsi="Arial" w:cs="Arial"/>
          <w:b/>
          <w:szCs w:val="24"/>
        </w:rPr>
        <w:t>Payables</w:t>
      </w:r>
    </w:p>
    <w:p w14:paraId="2D9A4FBF" w14:textId="77777777" w:rsidR="00E15B39" w:rsidRPr="00E15B39" w:rsidRDefault="00E15B39" w:rsidP="00E15B39">
      <w:pPr>
        <w:autoSpaceDE w:val="0"/>
        <w:autoSpaceDN w:val="0"/>
        <w:adjustRightInd w:val="0"/>
        <w:jc w:val="both"/>
        <w:rPr>
          <w:rFonts w:ascii="Arial" w:hAnsi="Arial" w:cs="Arial"/>
          <w:b/>
          <w:szCs w:val="24"/>
        </w:rPr>
      </w:pPr>
    </w:p>
    <w:p w14:paraId="13F20D5C" w14:textId="3EA048D4" w:rsidR="00E15B39" w:rsidRPr="00E15B39" w:rsidRDefault="00E15B39" w:rsidP="00E15B39">
      <w:pPr>
        <w:autoSpaceDE w:val="0"/>
        <w:autoSpaceDN w:val="0"/>
        <w:adjustRightInd w:val="0"/>
        <w:jc w:val="both"/>
        <w:rPr>
          <w:rFonts w:ascii="Arial" w:hAnsi="Arial" w:cs="Arial"/>
        </w:rPr>
      </w:pPr>
      <w:r w:rsidRPr="00E15B39">
        <w:rPr>
          <w:rFonts w:ascii="Arial" w:hAnsi="Arial" w:cs="Arial"/>
        </w:rPr>
        <w:t xml:space="preserve">The increase in payables of $2,695,742 was as a result of the change in the accounting treatment of bonds and deposits which in previous years were excluded from the financial statement but effective 2018/19 are being included in the financial statements. The amount of bonds and deposits held at year end was $1,874,670. Furthermore, large amounts of capital works were completed towards the end of financial year which resulted in an </w:t>
      </w:r>
      <w:r w:rsidR="000225DE" w:rsidRPr="00E15B39">
        <w:rPr>
          <w:rFonts w:ascii="Arial" w:hAnsi="Arial" w:cs="Arial"/>
        </w:rPr>
        <w:t>increased sundry creditor</w:t>
      </w:r>
      <w:r w:rsidRPr="00E15B39">
        <w:rPr>
          <w:rFonts w:ascii="Arial" w:hAnsi="Arial" w:cs="Arial"/>
        </w:rPr>
        <w:t xml:space="preserve"> of $520,178. $234,603 of the refund from Western Power was set aside as a liability as this amount is refundable to the affected owners.</w:t>
      </w:r>
    </w:p>
    <w:p w14:paraId="47F73406" w14:textId="77777777" w:rsidR="00E15B39" w:rsidRPr="00E15B39" w:rsidRDefault="00E15B39" w:rsidP="00E15B39">
      <w:pPr>
        <w:autoSpaceDE w:val="0"/>
        <w:autoSpaceDN w:val="0"/>
        <w:adjustRightInd w:val="0"/>
        <w:jc w:val="both"/>
        <w:rPr>
          <w:rFonts w:ascii="Arial" w:hAnsi="Arial" w:cs="Arial"/>
          <w:szCs w:val="24"/>
        </w:rPr>
      </w:pPr>
    </w:p>
    <w:p w14:paraId="7193AD75" w14:textId="77777777" w:rsidR="00E15B39" w:rsidRPr="00E15B39" w:rsidRDefault="00E15B39" w:rsidP="00E15B39">
      <w:pPr>
        <w:autoSpaceDE w:val="0"/>
        <w:autoSpaceDN w:val="0"/>
        <w:adjustRightInd w:val="0"/>
        <w:jc w:val="both"/>
        <w:rPr>
          <w:rFonts w:ascii="Arial" w:hAnsi="Arial" w:cs="Arial"/>
          <w:b/>
          <w:szCs w:val="24"/>
        </w:rPr>
      </w:pPr>
      <w:r w:rsidRPr="00E15B39">
        <w:rPr>
          <w:rFonts w:ascii="Arial" w:hAnsi="Arial" w:cs="Arial"/>
          <w:b/>
          <w:szCs w:val="24"/>
        </w:rPr>
        <w:lastRenderedPageBreak/>
        <w:t>Borrowings</w:t>
      </w:r>
    </w:p>
    <w:p w14:paraId="49725531" w14:textId="77777777" w:rsidR="00E15B39" w:rsidRPr="00E15B39" w:rsidRDefault="00E15B39" w:rsidP="00E15B39">
      <w:pPr>
        <w:autoSpaceDE w:val="0"/>
        <w:autoSpaceDN w:val="0"/>
        <w:adjustRightInd w:val="0"/>
        <w:jc w:val="both"/>
        <w:rPr>
          <w:rFonts w:ascii="Arial" w:hAnsi="Arial" w:cs="Arial"/>
          <w:b/>
          <w:szCs w:val="24"/>
        </w:rPr>
      </w:pPr>
    </w:p>
    <w:p w14:paraId="423B2406" w14:textId="77777777" w:rsidR="00E15B39" w:rsidRPr="00E15B39" w:rsidRDefault="00E15B39" w:rsidP="00E15B39">
      <w:pPr>
        <w:autoSpaceDE w:val="0"/>
        <w:autoSpaceDN w:val="0"/>
        <w:adjustRightInd w:val="0"/>
        <w:jc w:val="both"/>
        <w:rPr>
          <w:rFonts w:ascii="Arial" w:hAnsi="Arial" w:cs="Arial"/>
          <w:szCs w:val="24"/>
        </w:rPr>
      </w:pPr>
      <w:r w:rsidRPr="00E15B39">
        <w:rPr>
          <w:rFonts w:ascii="Arial" w:hAnsi="Arial" w:cs="Arial"/>
          <w:szCs w:val="24"/>
        </w:rPr>
        <w:t>The City had additional long term borrowing of $806,734 for the underground power project. However, the City managed to finance all capital works without having to borrow the $1 million budgeted for that purpose. As at 30 June 2019, the City had total borrowings of $7,555,716 after principal repayment of $1,597,168 compared to 2017/18 total borrowings of $8,346,150.</w:t>
      </w:r>
    </w:p>
    <w:p w14:paraId="71E1D13E" w14:textId="77777777" w:rsidR="00E15B39" w:rsidRPr="00E15B39" w:rsidRDefault="00E15B39" w:rsidP="00E15B39">
      <w:pPr>
        <w:autoSpaceDE w:val="0"/>
        <w:autoSpaceDN w:val="0"/>
        <w:adjustRightInd w:val="0"/>
        <w:jc w:val="both"/>
        <w:rPr>
          <w:rFonts w:ascii="Arial" w:hAnsi="Arial" w:cs="Arial"/>
          <w:szCs w:val="24"/>
        </w:rPr>
      </w:pPr>
    </w:p>
    <w:p w14:paraId="7F253A45" w14:textId="78C50E0F" w:rsidR="00E15B39" w:rsidRPr="00E15B39" w:rsidRDefault="00E15B39" w:rsidP="00E15B39">
      <w:pPr>
        <w:autoSpaceDE w:val="0"/>
        <w:autoSpaceDN w:val="0"/>
        <w:adjustRightInd w:val="0"/>
        <w:jc w:val="both"/>
        <w:rPr>
          <w:rFonts w:ascii="Arial" w:hAnsi="Arial" w:cs="Arial"/>
          <w:szCs w:val="24"/>
        </w:rPr>
      </w:pPr>
      <w:r w:rsidRPr="00E15B39">
        <w:rPr>
          <w:rFonts w:ascii="Arial" w:hAnsi="Arial" w:cs="Arial"/>
          <w:szCs w:val="24"/>
        </w:rPr>
        <w:t xml:space="preserve">The </w:t>
      </w:r>
      <w:r w:rsidR="009671A6" w:rsidRPr="00E15B39">
        <w:rPr>
          <w:rFonts w:ascii="Arial" w:hAnsi="Arial" w:cs="Arial"/>
          <w:szCs w:val="24"/>
        </w:rPr>
        <w:t>short-term</w:t>
      </w:r>
      <w:r w:rsidRPr="00E15B39">
        <w:rPr>
          <w:rFonts w:ascii="Arial" w:hAnsi="Arial" w:cs="Arial"/>
          <w:szCs w:val="24"/>
        </w:rPr>
        <w:t xml:space="preserve"> borrowings of $1,652,524 as at 30 June 2018 was fully repaid during 2018/19 financial year.</w:t>
      </w:r>
    </w:p>
    <w:p w14:paraId="523967EB" w14:textId="77777777" w:rsidR="00E15B39" w:rsidRPr="00E15B39" w:rsidRDefault="00E15B39" w:rsidP="00E15B39">
      <w:pPr>
        <w:autoSpaceDE w:val="0"/>
        <w:autoSpaceDN w:val="0"/>
        <w:adjustRightInd w:val="0"/>
        <w:jc w:val="both"/>
        <w:rPr>
          <w:rFonts w:ascii="Arial" w:hAnsi="Arial" w:cs="Arial"/>
          <w:szCs w:val="24"/>
        </w:rPr>
      </w:pPr>
    </w:p>
    <w:p w14:paraId="7F549023" w14:textId="77777777" w:rsidR="00E15B39" w:rsidRPr="00E15B39" w:rsidRDefault="00E15B39" w:rsidP="00E15B39">
      <w:pPr>
        <w:rPr>
          <w:rFonts w:ascii="Arial" w:hAnsi="Arial" w:cs="Arial"/>
          <w:szCs w:val="24"/>
        </w:rPr>
      </w:pPr>
      <w:r w:rsidRPr="00E15B39">
        <w:rPr>
          <w:rFonts w:ascii="Arial" w:hAnsi="Arial" w:cs="Arial"/>
          <w:b/>
          <w:szCs w:val="24"/>
        </w:rPr>
        <w:t>Financial Performance Indicators</w:t>
      </w:r>
    </w:p>
    <w:p w14:paraId="6A2A92E3" w14:textId="77777777" w:rsidR="00E15B39" w:rsidRPr="00E15B39" w:rsidRDefault="00E15B39" w:rsidP="00E15B39">
      <w:pPr>
        <w:autoSpaceDE w:val="0"/>
        <w:autoSpaceDN w:val="0"/>
        <w:adjustRightInd w:val="0"/>
        <w:jc w:val="both"/>
        <w:rPr>
          <w:rFonts w:ascii="Arial" w:hAnsi="Arial" w:cs="Arial"/>
          <w:b/>
          <w:szCs w:val="24"/>
        </w:rPr>
      </w:pPr>
    </w:p>
    <w:p w14:paraId="7E51F82F" w14:textId="77777777" w:rsidR="00E15B39" w:rsidRPr="00E15B39" w:rsidRDefault="00E15B39" w:rsidP="00E15B39">
      <w:pPr>
        <w:autoSpaceDE w:val="0"/>
        <w:autoSpaceDN w:val="0"/>
        <w:adjustRightInd w:val="0"/>
        <w:jc w:val="both"/>
        <w:rPr>
          <w:rFonts w:ascii="Arial" w:hAnsi="Arial" w:cs="Arial"/>
          <w:szCs w:val="24"/>
        </w:rPr>
      </w:pPr>
      <w:r w:rsidRPr="00E15B39">
        <w:rPr>
          <w:rFonts w:ascii="Arial" w:hAnsi="Arial" w:cs="Arial"/>
          <w:szCs w:val="24"/>
        </w:rPr>
        <w:t>The Financial Ratios in Note 37 to the accounts give an overview of the financial performance of the City in 2018/19 compared with the previous two years. All the ratios except for the Asset Consumption ratio are within recommended standard benchmarks set by the Department of Local Government.</w:t>
      </w:r>
    </w:p>
    <w:p w14:paraId="29AB2E98" w14:textId="77777777" w:rsidR="00E15B39" w:rsidRPr="00E15B39" w:rsidRDefault="00E15B39" w:rsidP="00E15B39">
      <w:pPr>
        <w:autoSpaceDE w:val="0"/>
        <w:autoSpaceDN w:val="0"/>
        <w:adjustRightInd w:val="0"/>
        <w:jc w:val="both"/>
        <w:rPr>
          <w:rFonts w:ascii="Arial" w:hAnsi="Arial" w:cs="Arial"/>
          <w:szCs w:val="24"/>
        </w:rPr>
      </w:pPr>
    </w:p>
    <w:p w14:paraId="27273917" w14:textId="77777777" w:rsidR="00E15B39" w:rsidRPr="00E15B39" w:rsidRDefault="00E15B39" w:rsidP="00E15B39">
      <w:pPr>
        <w:kinsoku w:val="0"/>
        <w:overflowPunct w:val="0"/>
        <w:autoSpaceDE w:val="0"/>
        <w:autoSpaceDN w:val="0"/>
        <w:adjustRightInd w:val="0"/>
        <w:spacing w:before="10"/>
        <w:rPr>
          <w:rFonts w:ascii="Arial" w:hAnsi="Arial" w:cs="Arial"/>
          <w:sz w:val="9"/>
          <w:szCs w:val="9"/>
        </w:rPr>
      </w:pPr>
    </w:p>
    <w:tbl>
      <w:tblPr>
        <w:tblW w:w="8393" w:type="dxa"/>
        <w:jc w:val="center"/>
        <w:tblLayout w:type="fixed"/>
        <w:tblCellMar>
          <w:left w:w="0" w:type="dxa"/>
          <w:right w:w="0" w:type="dxa"/>
        </w:tblCellMar>
        <w:tblLook w:val="0000" w:firstRow="0" w:lastRow="0" w:firstColumn="0" w:lastColumn="0" w:noHBand="0" w:noVBand="0"/>
      </w:tblPr>
      <w:tblGrid>
        <w:gridCol w:w="3274"/>
        <w:gridCol w:w="1212"/>
        <w:gridCol w:w="1315"/>
        <w:gridCol w:w="1315"/>
        <w:gridCol w:w="1277"/>
      </w:tblGrid>
      <w:tr w:rsidR="00E15B39" w:rsidRPr="00E15B39" w14:paraId="53C57AED" w14:textId="77777777" w:rsidTr="009671A6">
        <w:trPr>
          <w:trHeight w:hRule="exact" w:val="286"/>
          <w:jc w:val="center"/>
        </w:trPr>
        <w:tc>
          <w:tcPr>
            <w:tcW w:w="3274" w:type="dxa"/>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9BC2E6"/>
          </w:tcPr>
          <w:p w14:paraId="26C5DFDA" w14:textId="77777777" w:rsidR="00E15B39" w:rsidRPr="00E15B39" w:rsidRDefault="00E15B39" w:rsidP="00E15B39">
            <w:pPr>
              <w:kinsoku w:val="0"/>
              <w:overflowPunct w:val="0"/>
              <w:autoSpaceDE w:val="0"/>
              <w:autoSpaceDN w:val="0"/>
              <w:adjustRightInd w:val="0"/>
              <w:spacing w:line="271" w:lineRule="exact"/>
              <w:ind w:right="2"/>
              <w:jc w:val="center"/>
              <w:rPr>
                <w:szCs w:val="24"/>
              </w:rPr>
            </w:pPr>
            <w:r w:rsidRPr="00E15B39">
              <w:rPr>
                <w:rFonts w:ascii="Arial" w:hAnsi="Arial" w:cs="Arial"/>
                <w:b/>
                <w:bCs/>
                <w:spacing w:val="-1"/>
                <w:szCs w:val="24"/>
              </w:rPr>
              <w:t>Ratio</w:t>
            </w:r>
          </w:p>
        </w:tc>
        <w:tc>
          <w:tcPr>
            <w:tcW w:w="1212"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9BC2E6"/>
          </w:tcPr>
          <w:p w14:paraId="10298664" w14:textId="77777777" w:rsidR="00E15B39" w:rsidRPr="00E15B39" w:rsidRDefault="00E15B39" w:rsidP="00E15B39">
            <w:pPr>
              <w:kinsoku w:val="0"/>
              <w:overflowPunct w:val="0"/>
              <w:autoSpaceDE w:val="0"/>
              <w:autoSpaceDN w:val="0"/>
              <w:adjustRightInd w:val="0"/>
              <w:spacing w:line="271" w:lineRule="exact"/>
              <w:ind w:left="332"/>
              <w:jc w:val="center"/>
              <w:rPr>
                <w:b/>
                <w:szCs w:val="24"/>
              </w:rPr>
            </w:pPr>
            <w:r w:rsidRPr="00E15B39">
              <w:rPr>
                <w:rFonts w:ascii="Arial" w:hAnsi="Arial" w:cs="Arial"/>
                <w:b/>
                <w:bCs/>
                <w:spacing w:val="-1"/>
                <w:szCs w:val="24"/>
              </w:rPr>
              <w:t>Target</w:t>
            </w:r>
          </w:p>
        </w:tc>
        <w:tc>
          <w:tcPr>
            <w:tcW w:w="1315"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9BC2E6"/>
          </w:tcPr>
          <w:p w14:paraId="241555CA" w14:textId="77777777" w:rsidR="00E15B39" w:rsidRPr="00E15B39" w:rsidRDefault="00E15B39" w:rsidP="00E15B39">
            <w:pPr>
              <w:kinsoku w:val="0"/>
              <w:overflowPunct w:val="0"/>
              <w:autoSpaceDE w:val="0"/>
              <w:autoSpaceDN w:val="0"/>
              <w:adjustRightInd w:val="0"/>
              <w:spacing w:line="271" w:lineRule="exact"/>
              <w:ind w:left="315"/>
              <w:jc w:val="center"/>
              <w:rPr>
                <w:rFonts w:ascii="Arial" w:hAnsi="Arial" w:cs="Arial"/>
                <w:b/>
                <w:bCs/>
                <w:spacing w:val="-1"/>
                <w:szCs w:val="24"/>
              </w:rPr>
            </w:pPr>
            <w:r w:rsidRPr="00E15B39">
              <w:rPr>
                <w:rFonts w:ascii="Arial" w:hAnsi="Arial" w:cs="Arial"/>
                <w:b/>
                <w:bCs/>
                <w:spacing w:val="-1"/>
                <w:szCs w:val="24"/>
              </w:rPr>
              <w:t>2019</w:t>
            </w:r>
          </w:p>
        </w:tc>
        <w:tc>
          <w:tcPr>
            <w:tcW w:w="1315"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9BC2E6"/>
          </w:tcPr>
          <w:p w14:paraId="6188E758" w14:textId="77777777" w:rsidR="00E15B39" w:rsidRPr="00E15B39" w:rsidRDefault="00E15B39" w:rsidP="00E15B39">
            <w:pPr>
              <w:kinsoku w:val="0"/>
              <w:overflowPunct w:val="0"/>
              <w:autoSpaceDE w:val="0"/>
              <w:autoSpaceDN w:val="0"/>
              <w:adjustRightInd w:val="0"/>
              <w:spacing w:line="271" w:lineRule="exact"/>
              <w:ind w:left="315"/>
              <w:jc w:val="center"/>
              <w:rPr>
                <w:szCs w:val="24"/>
              </w:rPr>
            </w:pPr>
            <w:r w:rsidRPr="00E15B39">
              <w:rPr>
                <w:rFonts w:ascii="Arial" w:hAnsi="Arial" w:cs="Arial"/>
                <w:b/>
                <w:bCs/>
                <w:spacing w:val="-1"/>
                <w:szCs w:val="24"/>
              </w:rPr>
              <w:t>2018</w:t>
            </w:r>
          </w:p>
        </w:tc>
        <w:tc>
          <w:tcPr>
            <w:tcW w:w="1277"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9BC2E6"/>
          </w:tcPr>
          <w:p w14:paraId="5C200750" w14:textId="77777777" w:rsidR="00E15B39" w:rsidRPr="00E15B39" w:rsidRDefault="00E15B39" w:rsidP="00E15B39">
            <w:pPr>
              <w:kinsoku w:val="0"/>
              <w:overflowPunct w:val="0"/>
              <w:autoSpaceDE w:val="0"/>
              <w:autoSpaceDN w:val="0"/>
              <w:adjustRightInd w:val="0"/>
              <w:spacing w:line="271" w:lineRule="exact"/>
              <w:ind w:left="366"/>
              <w:jc w:val="center"/>
              <w:rPr>
                <w:szCs w:val="24"/>
              </w:rPr>
            </w:pPr>
            <w:r w:rsidRPr="00E15B39">
              <w:rPr>
                <w:rFonts w:ascii="Arial" w:hAnsi="Arial" w:cs="Arial"/>
                <w:b/>
                <w:bCs/>
                <w:spacing w:val="-1"/>
                <w:szCs w:val="24"/>
              </w:rPr>
              <w:t>2017</w:t>
            </w:r>
          </w:p>
        </w:tc>
      </w:tr>
      <w:tr w:rsidR="00E15B39" w:rsidRPr="00E15B39" w14:paraId="3FBB06EF" w14:textId="77777777" w:rsidTr="009671A6">
        <w:trPr>
          <w:trHeight w:hRule="exact" w:val="286"/>
          <w:jc w:val="center"/>
        </w:trPr>
        <w:tc>
          <w:tcPr>
            <w:tcW w:w="3274"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5A09C165" w14:textId="77777777" w:rsidR="00E15B39" w:rsidRPr="00E15B39" w:rsidRDefault="00E15B39" w:rsidP="00E15B39">
            <w:pPr>
              <w:kinsoku w:val="0"/>
              <w:overflowPunct w:val="0"/>
              <w:autoSpaceDE w:val="0"/>
              <w:autoSpaceDN w:val="0"/>
              <w:adjustRightInd w:val="0"/>
              <w:ind w:left="129"/>
              <w:rPr>
                <w:rFonts w:ascii="Arial" w:hAnsi="Arial" w:cs="Arial"/>
                <w:szCs w:val="24"/>
              </w:rPr>
            </w:pPr>
            <w:r w:rsidRPr="00E15B39">
              <w:rPr>
                <w:rFonts w:ascii="Arial" w:hAnsi="Arial" w:cs="Arial"/>
                <w:spacing w:val="-1"/>
                <w:szCs w:val="24"/>
              </w:rPr>
              <w:t>Liquidity</w:t>
            </w:r>
            <w:r w:rsidRPr="00E15B39">
              <w:rPr>
                <w:rFonts w:ascii="Arial" w:hAnsi="Arial" w:cs="Arial"/>
                <w:spacing w:val="-2"/>
                <w:szCs w:val="24"/>
              </w:rPr>
              <w:t xml:space="preserve"> </w:t>
            </w:r>
            <w:r w:rsidRPr="00E15B39">
              <w:rPr>
                <w:rFonts w:ascii="Arial" w:hAnsi="Arial" w:cs="Arial"/>
                <w:szCs w:val="24"/>
              </w:rPr>
              <w:t>-</w:t>
            </w:r>
            <w:r w:rsidRPr="00E15B39">
              <w:rPr>
                <w:rFonts w:ascii="Arial" w:hAnsi="Arial" w:cs="Arial"/>
                <w:spacing w:val="-1"/>
                <w:szCs w:val="24"/>
              </w:rPr>
              <w:t xml:space="preserve"> Current</w:t>
            </w:r>
            <w:r w:rsidRPr="00E15B39">
              <w:rPr>
                <w:rFonts w:ascii="Arial" w:hAnsi="Arial" w:cs="Arial"/>
                <w:szCs w:val="24"/>
              </w:rPr>
              <w:t xml:space="preserve"> </w:t>
            </w:r>
            <w:r w:rsidRPr="00E15B39">
              <w:rPr>
                <w:rFonts w:ascii="Arial" w:hAnsi="Arial" w:cs="Arial"/>
                <w:spacing w:val="-1"/>
                <w:szCs w:val="24"/>
              </w:rPr>
              <w:t>Ratio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D1DBA" w14:textId="77777777" w:rsidR="00E15B39" w:rsidRPr="00E15B39" w:rsidRDefault="00E15B39" w:rsidP="00E15B39">
            <w:pPr>
              <w:kinsoku w:val="0"/>
              <w:overflowPunct w:val="0"/>
              <w:autoSpaceDE w:val="0"/>
              <w:autoSpaceDN w:val="0"/>
              <w:adjustRightInd w:val="0"/>
              <w:jc w:val="center"/>
              <w:rPr>
                <w:rFonts w:ascii="Arial" w:hAnsi="Arial" w:cs="Arial"/>
                <w:szCs w:val="24"/>
              </w:rPr>
            </w:pPr>
            <w:r w:rsidRPr="00E15B39">
              <w:rPr>
                <w:rFonts w:ascii="Arial" w:hAnsi="Arial" w:cs="Arial"/>
                <w:bCs/>
                <w:spacing w:val="-1"/>
                <w:szCs w:val="24"/>
              </w:rPr>
              <w:t>&gt;1.00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A40D7" w14:textId="77777777" w:rsidR="00E15B39" w:rsidRPr="00E15B39" w:rsidRDefault="00E15B39" w:rsidP="00E15B39">
            <w:pPr>
              <w:kinsoku w:val="0"/>
              <w:overflowPunct w:val="0"/>
              <w:autoSpaceDE w:val="0"/>
              <w:autoSpaceDN w:val="0"/>
              <w:adjustRightInd w:val="0"/>
              <w:jc w:val="center"/>
              <w:rPr>
                <w:rFonts w:ascii="Arial" w:hAnsi="Arial" w:cs="Arial"/>
                <w:szCs w:val="24"/>
              </w:rPr>
            </w:pPr>
            <w:r w:rsidRPr="00E15B39">
              <w:rPr>
                <w:rFonts w:ascii="Arial" w:hAnsi="Arial" w:cs="Arial"/>
                <w:szCs w:val="24"/>
              </w:rPr>
              <w:t>0.98</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62A88" w14:textId="77777777" w:rsidR="00E15B39" w:rsidRPr="00E15B39" w:rsidRDefault="00E15B39" w:rsidP="00E15B39">
            <w:pPr>
              <w:kinsoku w:val="0"/>
              <w:overflowPunct w:val="0"/>
              <w:autoSpaceDE w:val="0"/>
              <w:autoSpaceDN w:val="0"/>
              <w:adjustRightInd w:val="0"/>
              <w:jc w:val="center"/>
              <w:rPr>
                <w:rFonts w:ascii="Arial" w:hAnsi="Arial" w:cs="Arial"/>
                <w:szCs w:val="24"/>
              </w:rPr>
            </w:pPr>
            <w:r w:rsidRPr="00E15B39">
              <w:rPr>
                <w:rFonts w:ascii="Arial" w:hAnsi="Arial" w:cs="Arial"/>
                <w:szCs w:val="24"/>
              </w:rPr>
              <w:t>0.85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A869E" w14:textId="77777777" w:rsidR="00E15B39" w:rsidRPr="00E15B39" w:rsidRDefault="00E15B39" w:rsidP="00E15B39">
            <w:pPr>
              <w:kinsoku w:val="0"/>
              <w:overflowPunct w:val="0"/>
              <w:autoSpaceDE w:val="0"/>
              <w:autoSpaceDN w:val="0"/>
              <w:adjustRightInd w:val="0"/>
              <w:jc w:val="center"/>
              <w:rPr>
                <w:rFonts w:ascii="Arial" w:hAnsi="Arial" w:cs="Arial"/>
                <w:szCs w:val="24"/>
              </w:rPr>
            </w:pPr>
            <w:r w:rsidRPr="00E15B39">
              <w:rPr>
                <w:rFonts w:ascii="Arial" w:hAnsi="Arial" w:cs="Arial"/>
                <w:szCs w:val="24"/>
              </w:rPr>
              <w:t>1.31</w:t>
            </w:r>
          </w:p>
        </w:tc>
      </w:tr>
      <w:tr w:rsidR="00E15B39" w:rsidRPr="00E15B39" w14:paraId="49382A0F" w14:textId="77777777" w:rsidTr="009671A6">
        <w:trPr>
          <w:trHeight w:hRule="exact" w:val="564"/>
          <w:jc w:val="center"/>
        </w:trPr>
        <w:tc>
          <w:tcPr>
            <w:tcW w:w="3274"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0505C6C2" w14:textId="77777777" w:rsidR="00E15B39" w:rsidRPr="00E15B39" w:rsidRDefault="00E15B39" w:rsidP="00E15B39">
            <w:pPr>
              <w:kinsoku w:val="0"/>
              <w:overflowPunct w:val="0"/>
              <w:autoSpaceDE w:val="0"/>
              <w:autoSpaceDN w:val="0"/>
              <w:adjustRightInd w:val="0"/>
              <w:ind w:left="129" w:right="636"/>
              <w:rPr>
                <w:rFonts w:ascii="Arial" w:hAnsi="Arial" w:cs="Arial"/>
                <w:szCs w:val="24"/>
              </w:rPr>
            </w:pPr>
            <w:r w:rsidRPr="00E15B39">
              <w:rPr>
                <w:rFonts w:ascii="Arial" w:hAnsi="Arial" w:cs="Arial"/>
                <w:spacing w:val="-1"/>
                <w:szCs w:val="24"/>
              </w:rPr>
              <w:t>Debt</w:t>
            </w:r>
            <w:r w:rsidRPr="00E15B39">
              <w:rPr>
                <w:rFonts w:ascii="Arial" w:hAnsi="Arial" w:cs="Arial"/>
                <w:szCs w:val="24"/>
              </w:rPr>
              <w:t xml:space="preserve"> </w:t>
            </w:r>
            <w:r w:rsidRPr="00E15B39">
              <w:rPr>
                <w:rFonts w:ascii="Arial" w:hAnsi="Arial" w:cs="Arial"/>
                <w:spacing w:val="-1"/>
                <w:szCs w:val="24"/>
              </w:rPr>
              <w:t>Ratio</w:t>
            </w:r>
            <w:r w:rsidRPr="00E15B39">
              <w:rPr>
                <w:rFonts w:ascii="Arial" w:hAnsi="Arial" w:cs="Arial"/>
                <w:spacing w:val="1"/>
                <w:szCs w:val="24"/>
              </w:rPr>
              <w:t xml:space="preserve"> </w:t>
            </w:r>
            <w:r w:rsidRPr="00E15B39">
              <w:rPr>
                <w:rFonts w:ascii="Arial" w:hAnsi="Arial" w:cs="Arial"/>
                <w:szCs w:val="24"/>
              </w:rPr>
              <w:t>-</w:t>
            </w:r>
            <w:r w:rsidRPr="00E15B39">
              <w:rPr>
                <w:rFonts w:ascii="Arial" w:hAnsi="Arial" w:cs="Arial"/>
                <w:spacing w:val="-1"/>
                <w:szCs w:val="24"/>
              </w:rPr>
              <w:t xml:space="preserve"> Debt</w:t>
            </w:r>
            <w:r w:rsidRPr="00E15B39">
              <w:rPr>
                <w:rFonts w:ascii="Arial" w:hAnsi="Arial" w:cs="Arial"/>
                <w:szCs w:val="24"/>
              </w:rPr>
              <w:t xml:space="preserve"> </w:t>
            </w:r>
            <w:r w:rsidRPr="00E15B39">
              <w:rPr>
                <w:rFonts w:ascii="Arial" w:hAnsi="Arial" w:cs="Arial"/>
                <w:spacing w:val="-2"/>
                <w:szCs w:val="24"/>
              </w:rPr>
              <w:t>Service</w:t>
            </w:r>
            <w:r w:rsidRPr="00E15B39">
              <w:rPr>
                <w:rFonts w:ascii="Arial" w:hAnsi="Arial" w:cs="Arial"/>
                <w:spacing w:val="23"/>
                <w:szCs w:val="24"/>
              </w:rPr>
              <w:t xml:space="preserve"> </w:t>
            </w:r>
            <w:r w:rsidRPr="00E15B39">
              <w:rPr>
                <w:rFonts w:ascii="Arial" w:hAnsi="Arial" w:cs="Arial"/>
                <w:spacing w:val="-1"/>
                <w:szCs w:val="24"/>
              </w:rPr>
              <w:t>Cover Ratio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6C257" w14:textId="77777777" w:rsidR="00E15B39" w:rsidRPr="00E15B39" w:rsidRDefault="00E15B39" w:rsidP="00E15B39">
            <w:pPr>
              <w:kinsoku w:val="0"/>
              <w:overflowPunct w:val="0"/>
              <w:autoSpaceDE w:val="0"/>
              <w:autoSpaceDN w:val="0"/>
              <w:adjustRightInd w:val="0"/>
              <w:jc w:val="center"/>
              <w:rPr>
                <w:rFonts w:ascii="Arial" w:hAnsi="Arial" w:cs="Arial"/>
                <w:sz w:val="23"/>
                <w:szCs w:val="23"/>
              </w:rPr>
            </w:pPr>
          </w:p>
          <w:p w14:paraId="1D7A507C" w14:textId="77777777" w:rsidR="00E15B39" w:rsidRPr="00E15B39" w:rsidRDefault="00E15B39" w:rsidP="00E15B39">
            <w:pPr>
              <w:kinsoku w:val="0"/>
              <w:overflowPunct w:val="0"/>
              <w:autoSpaceDE w:val="0"/>
              <w:autoSpaceDN w:val="0"/>
              <w:adjustRightInd w:val="0"/>
              <w:jc w:val="center"/>
              <w:rPr>
                <w:rFonts w:ascii="Arial" w:hAnsi="Arial" w:cs="Arial"/>
                <w:szCs w:val="24"/>
              </w:rPr>
            </w:pPr>
            <w:r w:rsidRPr="00E15B39">
              <w:rPr>
                <w:rFonts w:ascii="Arial" w:hAnsi="Arial" w:cs="Arial"/>
                <w:bCs/>
                <w:spacing w:val="-1"/>
                <w:szCs w:val="24"/>
              </w:rPr>
              <w:t>&gt;2.00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E6675" w14:textId="77777777" w:rsidR="00E15B39" w:rsidRPr="00E15B39" w:rsidRDefault="00E15B39" w:rsidP="00E15B39">
            <w:pPr>
              <w:kinsoku w:val="0"/>
              <w:overflowPunct w:val="0"/>
              <w:autoSpaceDE w:val="0"/>
              <w:autoSpaceDN w:val="0"/>
              <w:adjustRightInd w:val="0"/>
              <w:jc w:val="center"/>
              <w:rPr>
                <w:rFonts w:ascii="Arial" w:hAnsi="Arial" w:cs="Arial"/>
                <w:szCs w:val="24"/>
              </w:rPr>
            </w:pPr>
          </w:p>
          <w:p w14:paraId="3E5D864C" w14:textId="77777777" w:rsidR="00E15B39" w:rsidRPr="00E15B39" w:rsidRDefault="00E15B39" w:rsidP="00E15B39">
            <w:pPr>
              <w:kinsoku w:val="0"/>
              <w:overflowPunct w:val="0"/>
              <w:autoSpaceDE w:val="0"/>
              <w:autoSpaceDN w:val="0"/>
              <w:adjustRightInd w:val="0"/>
              <w:jc w:val="center"/>
              <w:rPr>
                <w:rFonts w:ascii="Arial" w:hAnsi="Arial" w:cs="Arial"/>
                <w:szCs w:val="24"/>
              </w:rPr>
            </w:pPr>
            <w:r w:rsidRPr="00E15B39">
              <w:rPr>
                <w:rFonts w:ascii="Arial" w:hAnsi="Arial" w:cs="Arial"/>
                <w:szCs w:val="24"/>
              </w:rPr>
              <w:t>5.61</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5EBC0" w14:textId="77777777" w:rsidR="00E15B39" w:rsidRPr="00E15B39" w:rsidRDefault="00E15B39" w:rsidP="00E15B39">
            <w:pPr>
              <w:kinsoku w:val="0"/>
              <w:overflowPunct w:val="0"/>
              <w:autoSpaceDE w:val="0"/>
              <w:autoSpaceDN w:val="0"/>
              <w:adjustRightInd w:val="0"/>
              <w:jc w:val="center"/>
              <w:rPr>
                <w:rFonts w:ascii="Arial" w:hAnsi="Arial" w:cs="Arial"/>
                <w:szCs w:val="24"/>
              </w:rPr>
            </w:pPr>
          </w:p>
          <w:p w14:paraId="0961EBEF" w14:textId="77777777" w:rsidR="00E15B39" w:rsidRPr="00E15B39" w:rsidRDefault="00E15B39" w:rsidP="00E15B39">
            <w:pPr>
              <w:kinsoku w:val="0"/>
              <w:overflowPunct w:val="0"/>
              <w:autoSpaceDE w:val="0"/>
              <w:autoSpaceDN w:val="0"/>
              <w:adjustRightInd w:val="0"/>
              <w:jc w:val="center"/>
              <w:rPr>
                <w:rFonts w:ascii="Arial" w:hAnsi="Arial" w:cs="Arial"/>
                <w:szCs w:val="24"/>
              </w:rPr>
            </w:pPr>
            <w:r w:rsidRPr="00E15B39">
              <w:rPr>
                <w:rFonts w:ascii="Arial" w:hAnsi="Arial" w:cs="Arial"/>
                <w:szCs w:val="24"/>
              </w:rPr>
              <w:t>1.83</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4F8BC" w14:textId="77777777" w:rsidR="00E15B39" w:rsidRPr="00E15B39" w:rsidRDefault="00E15B39" w:rsidP="00E15B39">
            <w:pPr>
              <w:kinsoku w:val="0"/>
              <w:overflowPunct w:val="0"/>
              <w:autoSpaceDE w:val="0"/>
              <w:autoSpaceDN w:val="0"/>
              <w:adjustRightInd w:val="0"/>
              <w:jc w:val="center"/>
              <w:rPr>
                <w:rFonts w:ascii="Arial" w:hAnsi="Arial" w:cs="Arial"/>
                <w:szCs w:val="24"/>
              </w:rPr>
            </w:pPr>
          </w:p>
          <w:p w14:paraId="2FE6EDA9" w14:textId="77777777" w:rsidR="00E15B39" w:rsidRPr="00E15B39" w:rsidRDefault="00E15B39" w:rsidP="00E15B39">
            <w:pPr>
              <w:kinsoku w:val="0"/>
              <w:overflowPunct w:val="0"/>
              <w:autoSpaceDE w:val="0"/>
              <w:autoSpaceDN w:val="0"/>
              <w:adjustRightInd w:val="0"/>
              <w:jc w:val="center"/>
              <w:rPr>
                <w:rFonts w:ascii="Arial" w:hAnsi="Arial" w:cs="Arial"/>
                <w:szCs w:val="24"/>
              </w:rPr>
            </w:pPr>
            <w:r w:rsidRPr="00E15B39">
              <w:rPr>
                <w:rFonts w:ascii="Arial" w:hAnsi="Arial" w:cs="Arial"/>
                <w:szCs w:val="24"/>
              </w:rPr>
              <w:t>6.44</w:t>
            </w:r>
          </w:p>
        </w:tc>
      </w:tr>
      <w:tr w:rsidR="00E15B39" w:rsidRPr="00E15B39" w14:paraId="53985323" w14:textId="77777777" w:rsidTr="009671A6">
        <w:trPr>
          <w:trHeight w:hRule="exact" w:val="562"/>
          <w:jc w:val="center"/>
        </w:trPr>
        <w:tc>
          <w:tcPr>
            <w:tcW w:w="3274"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0AB26E19" w14:textId="77777777" w:rsidR="00E15B39" w:rsidRPr="00E15B39" w:rsidRDefault="00E15B39" w:rsidP="00E15B39">
            <w:pPr>
              <w:kinsoku w:val="0"/>
              <w:overflowPunct w:val="0"/>
              <w:autoSpaceDE w:val="0"/>
              <w:autoSpaceDN w:val="0"/>
              <w:adjustRightInd w:val="0"/>
              <w:ind w:left="129" w:right="151"/>
              <w:rPr>
                <w:rFonts w:ascii="Arial" w:hAnsi="Arial" w:cs="Arial"/>
                <w:szCs w:val="24"/>
              </w:rPr>
            </w:pPr>
            <w:r w:rsidRPr="00E15B39">
              <w:rPr>
                <w:rFonts w:ascii="Arial" w:hAnsi="Arial" w:cs="Arial"/>
                <w:spacing w:val="-1"/>
                <w:szCs w:val="24"/>
              </w:rPr>
              <w:t>Coverage</w:t>
            </w:r>
            <w:r w:rsidRPr="00E15B39">
              <w:rPr>
                <w:rFonts w:ascii="Arial" w:hAnsi="Arial" w:cs="Arial"/>
                <w:spacing w:val="1"/>
                <w:szCs w:val="24"/>
              </w:rPr>
              <w:t xml:space="preserve"> </w:t>
            </w:r>
            <w:r w:rsidRPr="00E15B39">
              <w:rPr>
                <w:rFonts w:ascii="Arial" w:hAnsi="Arial" w:cs="Arial"/>
                <w:spacing w:val="-1"/>
                <w:szCs w:val="24"/>
              </w:rPr>
              <w:t>Ratio</w:t>
            </w:r>
            <w:r w:rsidRPr="00E15B39">
              <w:rPr>
                <w:rFonts w:ascii="Arial" w:hAnsi="Arial" w:cs="Arial"/>
                <w:spacing w:val="1"/>
                <w:szCs w:val="24"/>
              </w:rPr>
              <w:t xml:space="preserve"> </w:t>
            </w:r>
            <w:r w:rsidRPr="00E15B39">
              <w:rPr>
                <w:rFonts w:ascii="Arial" w:hAnsi="Arial" w:cs="Arial"/>
                <w:szCs w:val="24"/>
              </w:rPr>
              <w:t>-</w:t>
            </w:r>
            <w:r w:rsidRPr="00E15B39">
              <w:rPr>
                <w:rFonts w:ascii="Arial" w:hAnsi="Arial" w:cs="Arial"/>
                <w:spacing w:val="-1"/>
                <w:szCs w:val="24"/>
              </w:rPr>
              <w:t xml:space="preserve"> Own</w:t>
            </w:r>
            <w:r w:rsidRPr="00E15B39">
              <w:rPr>
                <w:rFonts w:ascii="Arial" w:hAnsi="Arial" w:cs="Arial"/>
                <w:spacing w:val="1"/>
                <w:szCs w:val="24"/>
              </w:rPr>
              <w:t xml:space="preserve"> </w:t>
            </w:r>
            <w:r w:rsidRPr="00E15B39">
              <w:rPr>
                <w:rFonts w:ascii="Arial" w:hAnsi="Arial" w:cs="Arial"/>
                <w:spacing w:val="-1"/>
                <w:szCs w:val="24"/>
              </w:rPr>
              <w:t>Source</w:t>
            </w:r>
            <w:r w:rsidRPr="00E15B39">
              <w:rPr>
                <w:rFonts w:ascii="Arial" w:hAnsi="Arial" w:cs="Arial"/>
                <w:spacing w:val="30"/>
                <w:szCs w:val="24"/>
              </w:rPr>
              <w:t xml:space="preserve"> </w:t>
            </w:r>
            <w:r w:rsidRPr="00E15B39">
              <w:rPr>
                <w:rFonts w:ascii="Arial" w:hAnsi="Arial" w:cs="Arial"/>
                <w:spacing w:val="-1"/>
                <w:szCs w:val="24"/>
              </w:rPr>
              <w:t>Revenue</w:t>
            </w:r>
            <w:r w:rsidRPr="00E15B39">
              <w:rPr>
                <w:rFonts w:ascii="Arial" w:hAnsi="Arial" w:cs="Arial"/>
                <w:spacing w:val="1"/>
                <w:szCs w:val="24"/>
              </w:rPr>
              <w:t xml:space="preserve"> </w:t>
            </w:r>
            <w:r w:rsidRPr="00E15B39">
              <w:rPr>
                <w:rFonts w:ascii="Arial" w:hAnsi="Arial" w:cs="Arial"/>
                <w:spacing w:val="-1"/>
                <w:szCs w:val="24"/>
              </w:rPr>
              <w:t>Coverage</w:t>
            </w:r>
            <w:r w:rsidRPr="00E15B39">
              <w:rPr>
                <w:rFonts w:ascii="Arial" w:hAnsi="Arial" w:cs="Arial"/>
                <w:spacing w:val="1"/>
                <w:szCs w:val="24"/>
              </w:rPr>
              <w:t xml:space="preserve"> </w:t>
            </w:r>
            <w:r w:rsidRPr="00E15B39">
              <w:rPr>
                <w:rFonts w:ascii="Arial" w:hAnsi="Arial" w:cs="Arial"/>
                <w:spacing w:val="-1"/>
                <w:szCs w:val="24"/>
              </w:rPr>
              <w:t>Ratio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67717" w14:textId="77777777" w:rsidR="00E15B39" w:rsidRPr="00E15B39" w:rsidRDefault="00E15B39" w:rsidP="00E15B39">
            <w:pPr>
              <w:kinsoku w:val="0"/>
              <w:overflowPunct w:val="0"/>
              <w:autoSpaceDE w:val="0"/>
              <w:autoSpaceDN w:val="0"/>
              <w:adjustRightInd w:val="0"/>
              <w:jc w:val="center"/>
              <w:rPr>
                <w:rFonts w:ascii="Arial" w:hAnsi="Arial" w:cs="Arial"/>
                <w:sz w:val="23"/>
                <w:szCs w:val="23"/>
              </w:rPr>
            </w:pPr>
          </w:p>
          <w:p w14:paraId="1683AE89" w14:textId="77777777" w:rsidR="00E15B39" w:rsidRPr="00E15B39" w:rsidRDefault="00E15B39" w:rsidP="00E15B39">
            <w:pPr>
              <w:kinsoku w:val="0"/>
              <w:overflowPunct w:val="0"/>
              <w:autoSpaceDE w:val="0"/>
              <w:autoSpaceDN w:val="0"/>
              <w:adjustRightInd w:val="0"/>
              <w:ind w:left="284"/>
              <w:rPr>
                <w:rFonts w:ascii="Arial" w:hAnsi="Arial" w:cs="Arial"/>
                <w:szCs w:val="24"/>
              </w:rPr>
            </w:pPr>
            <w:r w:rsidRPr="00E15B39">
              <w:rPr>
                <w:rFonts w:ascii="Arial" w:hAnsi="Arial" w:cs="Arial"/>
                <w:bCs/>
                <w:spacing w:val="-1"/>
                <w:szCs w:val="24"/>
              </w:rPr>
              <w:t>&gt;40%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B76F0" w14:textId="77777777" w:rsidR="00E15B39" w:rsidRPr="00E15B39" w:rsidRDefault="00E15B39" w:rsidP="00E15B39">
            <w:pPr>
              <w:kinsoku w:val="0"/>
              <w:overflowPunct w:val="0"/>
              <w:autoSpaceDE w:val="0"/>
              <w:autoSpaceDN w:val="0"/>
              <w:adjustRightInd w:val="0"/>
              <w:ind w:left="577"/>
              <w:rPr>
                <w:rFonts w:ascii="Arial" w:hAnsi="Arial" w:cs="Arial"/>
                <w:szCs w:val="24"/>
              </w:rPr>
            </w:pPr>
          </w:p>
          <w:p w14:paraId="1C9EC5BB" w14:textId="77777777" w:rsidR="00E15B39" w:rsidRPr="00E15B39" w:rsidRDefault="00E15B39" w:rsidP="00E15B39">
            <w:pPr>
              <w:kinsoku w:val="0"/>
              <w:overflowPunct w:val="0"/>
              <w:autoSpaceDE w:val="0"/>
              <w:autoSpaceDN w:val="0"/>
              <w:adjustRightInd w:val="0"/>
              <w:rPr>
                <w:rFonts w:ascii="Arial" w:hAnsi="Arial" w:cs="Arial"/>
                <w:szCs w:val="24"/>
              </w:rPr>
            </w:pPr>
            <w:r w:rsidRPr="00E15B39">
              <w:rPr>
                <w:rFonts w:ascii="Arial" w:hAnsi="Arial" w:cs="Arial"/>
                <w:szCs w:val="24"/>
              </w:rPr>
              <w:t xml:space="preserve">      114%</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46A08" w14:textId="77777777" w:rsidR="00E15B39" w:rsidRPr="00E15B39" w:rsidRDefault="00E15B39" w:rsidP="00E15B39">
            <w:pPr>
              <w:kinsoku w:val="0"/>
              <w:overflowPunct w:val="0"/>
              <w:autoSpaceDE w:val="0"/>
              <w:autoSpaceDN w:val="0"/>
              <w:adjustRightInd w:val="0"/>
              <w:ind w:left="577"/>
              <w:rPr>
                <w:rFonts w:ascii="Arial" w:hAnsi="Arial" w:cs="Arial"/>
                <w:szCs w:val="24"/>
              </w:rPr>
            </w:pPr>
          </w:p>
          <w:p w14:paraId="3434793E" w14:textId="77777777" w:rsidR="00E15B39" w:rsidRPr="00E15B39" w:rsidRDefault="00E15B39" w:rsidP="00E15B39">
            <w:pPr>
              <w:kinsoku w:val="0"/>
              <w:overflowPunct w:val="0"/>
              <w:autoSpaceDE w:val="0"/>
              <w:autoSpaceDN w:val="0"/>
              <w:adjustRightInd w:val="0"/>
              <w:ind w:left="577"/>
              <w:rPr>
                <w:rFonts w:ascii="Arial" w:hAnsi="Arial" w:cs="Arial"/>
                <w:szCs w:val="24"/>
              </w:rPr>
            </w:pPr>
            <w:r w:rsidRPr="00E15B39">
              <w:rPr>
                <w:rFonts w:ascii="Arial" w:hAnsi="Arial" w:cs="Arial"/>
                <w:szCs w:val="24"/>
              </w:rPr>
              <w:t>84%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C0C2C" w14:textId="77777777" w:rsidR="00E15B39" w:rsidRPr="00E15B39" w:rsidRDefault="00E15B39" w:rsidP="00E15B39">
            <w:pPr>
              <w:kinsoku w:val="0"/>
              <w:overflowPunct w:val="0"/>
              <w:autoSpaceDE w:val="0"/>
              <w:autoSpaceDN w:val="0"/>
              <w:adjustRightInd w:val="0"/>
              <w:ind w:left="349"/>
              <w:rPr>
                <w:rFonts w:ascii="Arial" w:hAnsi="Arial" w:cs="Arial"/>
                <w:szCs w:val="24"/>
              </w:rPr>
            </w:pPr>
          </w:p>
          <w:p w14:paraId="3B0BED38" w14:textId="77777777" w:rsidR="00E15B39" w:rsidRPr="00E15B39" w:rsidRDefault="00E15B39" w:rsidP="00E15B39">
            <w:pPr>
              <w:kinsoku w:val="0"/>
              <w:overflowPunct w:val="0"/>
              <w:autoSpaceDE w:val="0"/>
              <w:autoSpaceDN w:val="0"/>
              <w:adjustRightInd w:val="0"/>
              <w:ind w:left="349"/>
              <w:rPr>
                <w:rFonts w:ascii="Arial" w:hAnsi="Arial" w:cs="Arial"/>
                <w:szCs w:val="24"/>
              </w:rPr>
            </w:pPr>
            <w:r w:rsidRPr="00E15B39">
              <w:rPr>
                <w:rFonts w:ascii="Arial" w:hAnsi="Arial" w:cs="Arial"/>
                <w:szCs w:val="24"/>
              </w:rPr>
              <w:t>94%</w:t>
            </w:r>
          </w:p>
        </w:tc>
      </w:tr>
      <w:tr w:rsidR="00E15B39" w:rsidRPr="00E15B39" w14:paraId="58F3EF3F" w14:textId="77777777" w:rsidTr="009671A6">
        <w:trPr>
          <w:trHeight w:hRule="exact" w:val="562"/>
          <w:jc w:val="center"/>
        </w:trPr>
        <w:tc>
          <w:tcPr>
            <w:tcW w:w="3274"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15BA3EBC" w14:textId="77777777" w:rsidR="00E15B39" w:rsidRPr="00E15B39" w:rsidRDefault="00E15B39" w:rsidP="00E15B39">
            <w:pPr>
              <w:kinsoku w:val="0"/>
              <w:overflowPunct w:val="0"/>
              <w:autoSpaceDE w:val="0"/>
              <w:autoSpaceDN w:val="0"/>
              <w:adjustRightInd w:val="0"/>
              <w:ind w:left="129" w:right="805"/>
              <w:rPr>
                <w:rFonts w:ascii="Arial" w:hAnsi="Arial" w:cs="Arial"/>
                <w:szCs w:val="24"/>
              </w:rPr>
            </w:pPr>
            <w:r w:rsidRPr="00E15B39">
              <w:rPr>
                <w:rFonts w:ascii="Arial" w:hAnsi="Arial" w:cs="Arial"/>
                <w:spacing w:val="-1"/>
                <w:szCs w:val="24"/>
              </w:rPr>
              <w:t>Financial</w:t>
            </w:r>
            <w:r w:rsidRPr="00E15B39">
              <w:rPr>
                <w:rFonts w:ascii="Arial" w:hAnsi="Arial" w:cs="Arial"/>
                <w:szCs w:val="24"/>
              </w:rPr>
              <w:t xml:space="preserve"> </w:t>
            </w:r>
            <w:r w:rsidRPr="00E15B39">
              <w:rPr>
                <w:rFonts w:ascii="Arial" w:hAnsi="Arial" w:cs="Arial"/>
                <w:spacing w:val="-1"/>
                <w:szCs w:val="24"/>
              </w:rPr>
              <w:t>Performance</w:t>
            </w:r>
            <w:r w:rsidRPr="00E15B39">
              <w:rPr>
                <w:rFonts w:ascii="Arial" w:hAnsi="Arial" w:cs="Arial"/>
                <w:spacing w:val="1"/>
                <w:szCs w:val="24"/>
              </w:rPr>
              <w:t xml:space="preserve"> </w:t>
            </w:r>
            <w:r w:rsidRPr="00E15B39">
              <w:rPr>
                <w:rFonts w:ascii="Arial" w:hAnsi="Arial" w:cs="Arial"/>
                <w:szCs w:val="24"/>
              </w:rPr>
              <w:t>-</w:t>
            </w:r>
            <w:r w:rsidRPr="00E15B39">
              <w:rPr>
                <w:rFonts w:ascii="Arial" w:hAnsi="Arial" w:cs="Arial"/>
                <w:spacing w:val="28"/>
                <w:szCs w:val="24"/>
              </w:rPr>
              <w:t xml:space="preserve"> </w:t>
            </w:r>
            <w:r w:rsidRPr="00E15B39">
              <w:rPr>
                <w:rFonts w:ascii="Arial" w:hAnsi="Arial" w:cs="Arial"/>
                <w:spacing w:val="-1"/>
                <w:szCs w:val="24"/>
              </w:rPr>
              <w:t>Operating Surplus</w:t>
            </w:r>
            <w:r w:rsidRPr="00E15B39">
              <w:rPr>
                <w:rFonts w:ascii="Arial" w:hAnsi="Arial" w:cs="Arial"/>
                <w:szCs w:val="24"/>
              </w:rPr>
              <w:t xml:space="preserve"> </w:t>
            </w:r>
            <w:r w:rsidRPr="00E15B39">
              <w:rPr>
                <w:rFonts w:ascii="Arial" w:hAnsi="Arial" w:cs="Arial"/>
                <w:spacing w:val="-1"/>
                <w:szCs w:val="24"/>
              </w:rPr>
              <w:t>Ratio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55DAF" w14:textId="77777777" w:rsidR="00E15B39" w:rsidRPr="00E15B39" w:rsidRDefault="00E15B39" w:rsidP="00E15B39">
            <w:pPr>
              <w:kinsoku w:val="0"/>
              <w:overflowPunct w:val="0"/>
              <w:autoSpaceDE w:val="0"/>
              <w:autoSpaceDN w:val="0"/>
              <w:adjustRightInd w:val="0"/>
              <w:rPr>
                <w:rFonts w:ascii="Arial" w:hAnsi="Arial" w:cs="Arial"/>
                <w:sz w:val="23"/>
                <w:szCs w:val="23"/>
              </w:rPr>
            </w:pPr>
          </w:p>
          <w:p w14:paraId="59E7BC91" w14:textId="77777777" w:rsidR="00E15B39" w:rsidRPr="00E15B39" w:rsidRDefault="00E15B39" w:rsidP="00E15B39">
            <w:pPr>
              <w:kinsoku w:val="0"/>
              <w:overflowPunct w:val="0"/>
              <w:autoSpaceDE w:val="0"/>
              <w:autoSpaceDN w:val="0"/>
              <w:adjustRightInd w:val="0"/>
              <w:ind w:left="337"/>
              <w:rPr>
                <w:rFonts w:ascii="Arial" w:hAnsi="Arial" w:cs="Arial"/>
                <w:szCs w:val="24"/>
              </w:rPr>
            </w:pPr>
            <w:r w:rsidRPr="00E15B39">
              <w:rPr>
                <w:rFonts w:ascii="Arial" w:hAnsi="Arial" w:cs="Arial"/>
                <w:bCs/>
                <w:spacing w:val="-1"/>
                <w:szCs w:val="24"/>
              </w:rPr>
              <w:t>&gt;1%</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9F725" w14:textId="77777777" w:rsidR="00E15B39" w:rsidRPr="00E15B39" w:rsidRDefault="00E15B39" w:rsidP="00E15B39">
            <w:pPr>
              <w:kinsoku w:val="0"/>
              <w:overflowPunct w:val="0"/>
              <w:autoSpaceDE w:val="0"/>
              <w:autoSpaceDN w:val="0"/>
              <w:adjustRightInd w:val="0"/>
              <w:ind w:left="711"/>
              <w:jc w:val="center"/>
              <w:rPr>
                <w:rFonts w:ascii="Arial" w:hAnsi="Arial" w:cs="Arial"/>
                <w:szCs w:val="24"/>
              </w:rPr>
            </w:pPr>
          </w:p>
          <w:p w14:paraId="0CCB1292" w14:textId="77777777" w:rsidR="00E15B39" w:rsidRPr="00E15B39" w:rsidRDefault="00E15B39" w:rsidP="00E15B39">
            <w:pPr>
              <w:kinsoku w:val="0"/>
              <w:overflowPunct w:val="0"/>
              <w:autoSpaceDE w:val="0"/>
              <w:autoSpaceDN w:val="0"/>
              <w:adjustRightInd w:val="0"/>
              <w:rPr>
                <w:rFonts w:ascii="Arial" w:hAnsi="Arial" w:cs="Arial"/>
                <w:szCs w:val="24"/>
              </w:rPr>
            </w:pPr>
            <w:r w:rsidRPr="00E15B39">
              <w:rPr>
                <w:rFonts w:ascii="Arial" w:hAnsi="Arial" w:cs="Arial"/>
                <w:szCs w:val="24"/>
              </w:rPr>
              <w:t xml:space="preserve">        18%</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4337E" w14:textId="77777777" w:rsidR="00E15B39" w:rsidRPr="00E15B39" w:rsidRDefault="00E15B39" w:rsidP="00E15B39">
            <w:pPr>
              <w:kinsoku w:val="0"/>
              <w:overflowPunct w:val="0"/>
              <w:autoSpaceDE w:val="0"/>
              <w:autoSpaceDN w:val="0"/>
              <w:adjustRightInd w:val="0"/>
              <w:rPr>
                <w:rFonts w:ascii="Arial" w:hAnsi="Arial" w:cs="Arial"/>
                <w:szCs w:val="24"/>
              </w:rPr>
            </w:pPr>
          </w:p>
          <w:p w14:paraId="01885B6B" w14:textId="77777777" w:rsidR="00E15B39" w:rsidRPr="00E15B39" w:rsidRDefault="00E15B39" w:rsidP="00E15B39">
            <w:pPr>
              <w:kinsoku w:val="0"/>
              <w:overflowPunct w:val="0"/>
              <w:autoSpaceDE w:val="0"/>
              <w:autoSpaceDN w:val="0"/>
              <w:adjustRightInd w:val="0"/>
              <w:rPr>
                <w:rFonts w:ascii="Arial" w:hAnsi="Arial" w:cs="Arial"/>
                <w:szCs w:val="24"/>
              </w:rPr>
            </w:pPr>
            <w:r w:rsidRPr="00E15B39">
              <w:rPr>
                <w:rFonts w:ascii="Arial" w:hAnsi="Arial" w:cs="Arial"/>
                <w:szCs w:val="24"/>
              </w:rPr>
              <w:t xml:space="preserve">       -12%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7C7E6" w14:textId="77777777" w:rsidR="00E15B39" w:rsidRPr="00E15B39" w:rsidRDefault="00E15B39" w:rsidP="00E15B39">
            <w:pPr>
              <w:kinsoku w:val="0"/>
              <w:overflowPunct w:val="0"/>
              <w:autoSpaceDE w:val="0"/>
              <w:autoSpaceDN w:val="0"/>
              <w:adjustRightInd w:val="0"/>
              <w:ind w:left="481"/>
              <w:rPr>
                <w:rFonts w:ascii="Arial" w:hAnsi="Arial" w:cs="Arial"/>
                <w:szCs w:val="24"/>
              </w:rPr>
            </w:pPr>
          </w:p>
          <w:p w14:paraId="7C2CACF3" w14:textId="77777777" w:rsidR="00E15B39" w:rsidRPr="00E15B39" w:rsidRDefault="00E15B39" w:rsidP="00E15B39">
            <w:pPr>
              <w:kinsoku w:val="0"/>
              <w:overflowPunct w:val="0"/>
              <w:autoSpaceDE w:val="0"/>
              <w:autoSpaceDN w:val="0"/>
              <w:adjustRightInd w:val="0"/>
              <w:ind w:left="481"/>
              <w:rPr>
                <w:rFonts w:ascii="Arial" w:hAnsi="Arial" w:cs="Arial"/>
                <w:szCs w:val="24"/>
              </w:rPr>
            </w:pPr>
            <w:r w:rsidRPr="00E15B39">
              <w:rPr>
                <w:rFonts w:ascii="Arial" w:hAnsi="Arial" w:cs="Arial"/>
                <w:szCs w:val="24"/>
              </w:rPr>
              <w:t>2%</w:t>
            </w:r>
          </w:p>
        </w:tc>
      </w:tr>
      <w:tr w:rsidR="00E15B39" w:rsidRPr="00E15B39" w14:paraId="52113EB0" w14:textId="77777777" w:rsidTr="009671A6">
        <w:trPr>
          <w:trHeight w:hRule="exact" w:val="595"/>
          <w:jc w:val="center"/>
        </w:trPr>
        <w:tc>
          <w:tcPr>
            <w:tcW w:w="3274"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212E1F3A" w14:textId="77777777" w:rsidR="00E15B39" w:rsidRPr="00E15B39" w:rsidRDefault="00E15B39" w:rsidP="00E15B39">
            <w:pPr>
              <w:kinsoku w:val="0"/>
              <w:overflowPunct w:val="0"/>
              <w:autoSpaceDE w:val="0"/>
              <w:autoSpaceDN w:val="0"/>
              <w:adjustRightInd w:val="0"/>
              <w:ind w:left="129" w:right="392"/>
              <w:rPr>
                <w:rFonts w:ascii="Arial" w:hAnsi="Arial" w:cs="Arial"/>
                <w:szCs w:val="24"/>
              </w:rPr>
            </w:pPr>
            <w:r w:rsidRPr="00E15B39">
              <w:rPr>
                <w:rFonts w:ascii="Arial" w:hAnsi="Arial" w:cs="Arial"/>
                <w:szCs w:val="24"/>
              </w:rPr>
              <w:t xml:space="preserve">Asset </w:t>
            </w:r>
            <w:r w:rsidRPr="00E15B39">
              <w:rPr>
                <w:rFonts w:ascii="Arial" w:hAnsi="Arial" w:cs="Arial"/>
                <w:spacing w:val="-1"/>
                <w:szCs w:val="24"/>
              </w:rPr>
              <w:t>Management</w:t>
            </w:r>
            <w:r w:rsidRPr="00E15B39">
              <w:rPr>
                <w:rFonts w:ascii="Arial" w:hAnsi="Arial" w:cs="Arial"/>
                <w:szCs w:val="24"/>
              </w:rPr>
              <w:t xml:space="preserve"> </w:t>
            </w:r>
            <w:r w:rsidRPr="00E15B39">
              <w:rPr>
                <w:rFonts w:ascii="Arial" w:hAnsi="Arial" w:cs="Arial"/>
                <w:spacing w:val="-1"/>
                <w:szCs w:val="24"/>
              </w:rPr>
              <w:t>Ratios</w:t>
            </w:r>
            <w:r w:rsidRPr="00E15B39">
              <w:rPr>
                <w:rFonts w:ascii="Arial" w:hAnsi="Arial" w:cs="Arial"/>
                <w:szCs w:val="24"/>
              </w:rPr>
              <w:t xml:space="preserve"> -</w:t>
            </w:r>
            <w:r w:rsidRPr="00E15B39">
              <w:rPr>
                <w:rFonts w:ascii="Arial" w:hAnsi="Arial" w:cs="Arial"/>
                <w:spacing w:val="25"/>
                <w:szCs w:val="24"/>
              </w:rPr>
              <w:t xml:space="preserve"> </w:t>
            </w:r>
            <w:r w:rsidRPr="00E15B39">
              <w:rPr>
                <w:rFonts w:ascii="Arial" w:hAnsi="Arial" w:cs="Arial"/>
                <w:szCs w:val="24"/>
              </w:rPr>
              <w:t xml:space="preserve">Asset </w:t>
            </w:r>
            <w:r w:rsidRPr="00E15B39">
              <w:rPr>
                <w:rFonts w:ascii="Arial" w:hAnsi="Arial" w:cs="Arial"/>
                <w:spacing w:val="-1"/>
                <w:szCs w:val="24"/>
              </w:rPr>
              <w:t>Sustainability</w:t>
            </w:r>
            <w:r w:rsidRPr="00E15B39">
              <w:rPr>
                <w:rFonts w:ascii="Arial" w:hAnsi="Arial" w:cs="Arial"/>
                <w:spacing w:val="-2"/>
                <w:szCs w:val="24"/>
              </w:rPr>
              <w:t xml:space="preserve"> </w:t>
            </w:r>
            <w:r w:rsidRPr="00E15B39">
              <w:rPr>
                <w:rFonts w:ascii="Arial" w:hAnsi="Arial" w:cs="Arial"/>
                <w:spacing w:val="-1"/>
                <w:szCs w:val="24"/>
              </w:rPr>
              <w:t>Ratio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0B7A9" w14:textId="77777777" w:rsidR="00E15B39" w:rsidRPr="00E15B39" w:rsidRDefault="00E15B39" w:rsidP="00E15B39">
            <w:pPr>
              <w:kinsoku w:val="0"/>
              <w:overflowPunct w:val="0"/>
              <w:autoSpaceDE w:val="0"/>
              <w:autoSpaceDN w:val="0"/>
              <w:adjustRightInd w:val="0"/>
              <w:jc w:val="center"/>
              <w:rPr>
                <w:rFonts w:ascii="Arial" w:hAnsi="Arial" w:cs="Arial"/>
                <w:szCs w:val="24"/>
              </w:rPr>
            </w:pPr>
          </w:p>
          <w:p w14:paraId="5C427BBA" w14:textId="77777777" w:rsidR="00E15B39" w:rsidRPr="00E15B39" w:rsidRDefault="00E15B39" w:rsidP="00E15B39">
            <w:pPr>
              <w:kinsoku w:val="0"/>
              <w:overflowPunct w:val="0"/>
              <w:autoSpaceDE w:val="0"/>
              <w:autoSpaceDN w:val="0"/>
              <w:adjustRightInd w:val="0"/>
              <w:jc w:val="center"/>
              <w:rPr>
                <w:rFonts w:ascii="Arial" w:hAnsi="Arial" w:cs="Arial"/>
              </w:rPr>
            </w:pPr>
            <w:r w:rsidRPr="00E15B39">
              <w:rPr>
                <w:rFonts w:ascii="Arial" w:hAnsi="Arial" w:cs="Arial"/>
                <w:spacing w:val="-1"/>
              </w:rPr>
              <w:t>&gt;90-110%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16449" w14:textId="77777777" w:rsidR="00E15B39" w:rsidRPr="00E15B39" w:rsidRDefault="00E15B39" w:rsidP="00E15B39">
            <w:pPr>
              <w:kinsoku w:val="0"/>
              <w:overflowPunct w:val="0"/>
              <w:autoSpaceDE w:val="0"/>
              <w:autoSpaceDN w:val="0"/>
              <w:adjustRightInd w:val="0"/>
              <w:jc w:val="center"/>
              <w:rPr>
                <w:rFonts w:ascii="Arial" w:hAnsi="Arial" w:cs="Arial"/>
                <w:szCs w:val="24"/>
              </w:rPr>
            </w:pPr>
          </w:p>
          <w:p w14:paraId="4DC14865" w14:textId="77777777" w:rsidR="00E15B39" w:rsidRPr="00E15B39" w:rsidRDefault="00E15B39" w:rsidP="00E15B39">
            <w:pPr>
              <w:kinsoku w:val="0"/>
              <w:overflowPunct w:val="0"/>
              <w:autoSpaceDE w:val="0"/>
              <w:autoSpaceDN w:val="0"/>
              <w:adjustRightInd w:val="0"/>
              <w:jc w:val="center"/>
              <w:rPr>
                <w:rFonts w:ascii="Arial" w:hAnsi="Arial" w:cs="Arial"/>
                <w:szCs w:val="24"/>
              </w:rPr>
            </w:pPr>
            <w:r w:rsidRPr="00E15B39">
              <w:rPr>
                <w:rFonts w:ascii="Arial" w:hAnsi="Arial" w:cs="Arial"/>
                <w:szCs w:val="24"/>
              </w:rPr>
              <w:t>233%</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3188C" w14:textId="77777777" w:rsidR="00E15B39" w:rsidRPr="00E15B39" w:rsidRDefault="00E15B39" w:rsidP="00E15B39">
            <w:pPr>
              <w:kinsoku w:val="0"/>
              <w:overflowPunct w:val="0"/>
              <w:autoSpaceDE w:val="0"/>
              <w:autoSpaceDN w:val="0"/>
              <w:adjustRightInd w:val="0"/>
              <w:jc w:val="center"/>
              <w:rPr>
                <w:rFonts w:ascii="Arial" w:hAnsi="Arial" w:cs="Arial"/>
                <w:szCs w:val="24"/>
              </w:rPr>
            </w:pPr>
          </w:p>
          <w:p w14:paraId="10D15BC6" w14:textId="77777777" w:rsidR="00E15B39" w:rsidRPr="00E15B39" w:rsidRDefault="00E15B39" w:rsidP="00E15B39">
            <w:pPr>
              <w:kinsoku w:val="0"/>
              <w:overflowPunct w:val="0"/>
              <w:autoSpaceDE w:val="0"/>
              <w:autoSpaceDN w:val="0"/>
              <w:adjustRightInd w:val="0"/>
              <w:jc w:val="center"/>
              <w:rPr>
                <w:rFonts w:ascii="Arial" w:hAnsi="Arial" w:cs="Arial"/>
                <w:szCs w:val="24"/>
              </w:rPr>
            </w:pPr>
            <w:r w:rsidRPr="00E15B39">
              <w:rPr>
                <w:rFonts w:ascii="Arial" w:hAnsi="Arial" w:cs="Arial"/>
                <w:szCs w:val="24"/>
              </w:rPr>
              <w:t>145%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A7526" w14:textId="77777777" w:rsidR="00E15B39" w:rsidRPr="00E15B39" w:rsidRDefault="00E15B39" w:rsidP="00E15B39">
            <w:pPr>
              <w:kinsoku w:val="0"/>
              <w:overflowPunct w:val="0"/>
              <w:autoSpaceDE w:val="0"/>
              <w:autoSpaceDN w:val="0"/>
              <w:adjustRightInd w:val="0"/>
              <w:ind w:left="349"/>
              <w:rPr>
                <w:rFonts w:ascii="Arial" w:hAnsi="Arial" w:cs="Arial"/>
                <w:szCs w:val="24"/>
              </w:rPr>
            </w:pPr>
          </w:p>
          <w:p w14:paraId="6E2D11D0" w14:textId="77777777" w:rsidR="00E15B39" w:rsidRPr="00E15B39" w:rsidRDefault="00E15B39" w:rsidP="00E15B39">
            <w:pPr>
              <w:kinsoku w:val="0"/>
              <w:overflowPunct w:val="0"/>
              <w:autoSpaceDE w:val="0"/>
              <w:autoSpaceDN w:val="0"/>
              <w:adjustRightInd w:val="0"/>
              <w:ind w:left="349"/>
              <w:rPr>
                <w:rFonts w:ascii="Arial" w:hAnsi="Arial" w:cs="Arial"/>
                <w:szCs w:val="24"/>
              </w:rPr>
            </w:pPr>
            <w:r w:rsidRPr="00E15B39">
              <w:rPr>
                <w:rFonts w:ascii="Arial" w:hAnsi="Arial" w:cs="Arial"/>
                <w:szCs w:val="24"/>
              </w:rPr>
              <w:t>165%</w:t>
            </w:r>
          </w:p>
        </w:tc>
      </w:tr>
      <w:tr w:rsidR="00E15B39" w:rsidRPr="00E15B39" w14:paraId="1441A106" w14:textId="77777777" w:rsidTr="009671A6">
        <w:trPr>
          <w:trHeight w:hRule="exact" w:val="286"/>
          <w:jc w:val="center"/>
        </w:trPr>
        <w:tc>
          <w:tcPr>
            <w:tcW w:w="3274"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7A9ED5F4" w14:textId="77777777" w:rsidR="00E15B39" w:rsidRPr="00E15B39" w:rsidRDefault="00E15B39" w:rsidP="00E15B39">
            <w:pPr>
              <w:kinsoku w:val="0"/>
              <w:overflowPunct w:val="0"/>
              <w:autoSpaceDE w:val="0"/>
              <w:autoSpaceDN w:val="0"/>
              <w:adjustRightInd w:val="0"/>
              <w:spacing w:line="259" w:lineRule="auto"/>
              <w:ind w:left="129"/>
              <w:rPr>
                <w:rFonts w:ascii="Arial" w:hAnsi="Arial" w:cs="Arial"/>
              </w:rPr>
            </w:pPr>
            <w:r w:rsidRPr="00E15B39">
              <w:rPr>
                <w:rFonts w:ascii="Arial" w:hAnsi="Arial" w:cs="Arial"/>
                <w:szCs w:val="24"/>
              </w:rPr>
              <w:t xml:space="preserve">Asset </w:t>
            </w:r>
            <w:r w:rsidRPr="00E15B39">
              <w:rPr>
                <w:rFonts w:ascii="Arial" w:hAnsi="Arial" w:cs="Arial"/>
                <w:spacing w:val="-1"/>
                <w:szCs w:val="24"/>
              </w:rPr>
              <w:t>Consumption</w:t>
            </w:r>
            <w:r w:rsidRPr="00E15B39">
              <w:rPr>
                <w:rFonts w:ascii="Arial" w:hAnsi="Arial" w:cs="Arial"/>
                <w:spacing w:val="1"/>
                <w:szCs w:val="24"/>
              </w:rPr>
              <w:t xml:space="preserve"> </w:t>
            </w:r>
            <w:r w:rsidRPr="00E15B39">
              <w:rPr>
                <w:rFonts w:ascii="Arial" w:hAnsi="Arial" w:cs="Arial"/>
              </w:rPr>
              <w:t>Asset Consumption Ratio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2E0AF" w14:textId="77777777" w:rsidR="00E15B39" w:rsidRPr="00E15B39" w:rsidRDefault="00E15B39" w:rsidP="00E15B39">
            <w:pPr>
              <w:kinsoku w:val="0"/>
              <w:overflowPunct w:val="0"/>
              <w:autoSpaceDE w:val="0"/>
              <w:autoSpaceDN w:val="0"/>
              <w:adjustRightInd w:val="0"/>
              <w:spacing w:line="259" w:lineRule="auto"/>
              <w:jc w:val="center"/>
              <w:rPr>
                <w:rFonts w:ascii="Arial" w:hAnsi="Arial" w:cs="Arial"/>
              </w:rPr>
            </w:pPr>
            <w:r w:rsidRPr="00E15B39">
              <w:rPr>
                <w:rFonts w:ascii="Arial" w:hAnsi="Arial" w:cs="Arial"/>
                <w:spacing w:val="-1"/>
              </w:rPr>
              <w:t>&gt;50</w:t>
            </w:r>
            <w:proofErr w:type="gramStart"/>
            <w:r w:rsidRPr="00E15B39">
              <w:rPr>
                <w:rFonts w:ascii="Arial" w:hAnsi="Arial" w:cs="Arial"/>
                <w:spacing w:val="-1"/>
              </w:rPr>
              <w:t>%  &gt;</w:t>
            </w:r>
            <w:proofErr w:type="gramEnd"/>
            <w:r w:rsidRPr="00E15B39">
              <w:rPr>
                <w:rFonts w:ascii="Arial" w:hAnsi="Arial" w:cs="Arial"/>
                <w:spacing w:val="-1"/>
              </w:rPr>
              <w:t>&gt;%</w:t>
            </w:r>
            <w:r w:rsidRPr="00E15B39">
              <w:rPr>
                <w:rFonts w:ascii="Arial" w:hAnsi="Arial" w:cs="Arial"/>
              </w:rPr>
              <w:t>&gt;50%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27AE8" w14:textId="77777777" w:rsidR="00E15B39" w:rsidRPr="00E15B39" w:rsidRDefault="00E15B39" w:rsidP="00E15B39">
            <w:pPr>
              <w:kinsoku w:val="0"/>
              <w:overflowPunct w:val="0"/>
              <w:autoSpaceDE w:val="0"/>
              <w:autoSpaceDN w:val="0"/>
              <w:adjustRightInd w:val="0"/>
              <w:ind w:left="236"/>
              <w:jc w:val="center"/>
              <w:rPr>
                <w:rFonts w:ascii="Arial" w:hAnsi="Arial" w:cs="Arial"/>
                <w:szCs w:val="24"/>
              </w:rPr>
            </w:pPr>
            <w:r w:rsidRPr="00E15B39">
              <w:rPr>
                <w:rFonts w:ascii="Arial" w:hAnsi="Arial" w:cs="Arial"/>
                <w:szCs w:val="24"/>
              </w:rPr>
              <w:t>58%</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1EE3E" w14:textId="77777777" w:rsidR="00E15B39" w:rsidRPr="00E15B39" w:rsidRDefault="00E15B39" w:rsidP="00E15B39">
            <w:pPr>
              <w:kinsoku w:val="0"/>
              <w:overflowPunct w:val="0"/>
              <w:autoSpaceDE w:val="0"/>
              <w:autoSpaceDN w:val="0"/>
              <w:adjustRightInd w:val="0"/>
              <w:ind w:left="236"/>
              <w:jc w:val="center"/>
              <w:rPr>
                <w:rFonts w:ascii="Arial" w:hAnsi="Arial" w:cs="Arial"/>
                <w:szCs w:val="24"/>
              </w:rPr>
            </w:pPr>
            <w:r w:rsidRPr="00E15B39">
              <w:rPr>
                <w:rFonts w:ascii="Arial" w:hAnsi="Arial" w:cs="Arial"/>
                <w:szCs w:val="24"/>
              </w:rPr>
              <w:t>57%</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DCA2B" w14:textId="77777777" w:rsidR="00E15B39" w:rsidRPr="00E15B39" w:rsidRDefault="00E15B39" w:rsidP="00E15B39">
            <w:pPr>
              <w:kinsoku w:val="0"/>
              <w:overflowPunct w:val="0"/>
              <w:autoSpaceDE w:val="0"/>
              <w:autoSpaceDN w:val="0"/>
              <w:adjustRightInd w:val="0"/>
              <w:ind w:left="349"/>
              <w:rPr>
                <w:rFonts w:ascii="Arial" w:hAnsi="Arial" w:cs="Arial"/>
                <w:szCs w:val="24"/>
              </w:rPr>
            </w:pPr>
            <w:r w:rsidRPr="00E15B39">
              <w:rPr>
                <w:rFonts w:ascii="Arial" w:hAnsi="Arial" w:cs="Arial"/>
                <w:szCs w:val="24"/>
              </w:rPr>
              <w:t>67%</w:t>
            </w:r>
          </w:p>
        </w:tc>
      </w:tr>
      <w:tr w:rsidR="00E15B39" w:rsidRPr="00E15B39" w14:paraId="369312E9" w14:textId="77777777" w:rsidTr="009671A6">
        <w:trPr>
          <w:trHeight w:hRule="exact" w:val="307"/>
          <w:jc w:val="center"/>
        </w:trPr>
        <w:tc>
          <w:tcPr>
            <w:tcW w:w="3274" w:type="dxa"/>
            <w:tcBorders>
              <w:top w:val="single" w:sz="4" w:space="0" w:color="000000" w:themeColor="text1"/>
              <w:left w:val="single" w:sz="8" w:space="0" w:color="000000" w:themeColor="text1"/>
              <w:bottom w:val="single" w:sz="8" w:space="0" w:color="000000" w:themeColor="text1"/>
              <w:right w:val="single" w:sz="4" w:space="0" w:color="000000" w:themeColor="text1"/>
            </w:tcBorders>
          </w:tcPr>
          <w:p w14:paraId="34CB2F02" w14:textId="77777777" w:rsidR="00E15B39" w:rsidRPr="00E15B39" w:rsidRDefault="00E15B39" w:rsidP="00E15B39">
            <w:pPr>
              <w:kinsoku w:val="0"/>
              <w:overflowPunct w:val="0"/>
              <w:autoSpaceDE w:val="0"/>
              <w:autoSpaceDN w:val="0"/>
              <w:adjustRightInd w:val="0"/>
              <w:ind w:left="129"/>
              <w:rPr>
                <w:rFonts w:ascii="Arial" w:hAnsi="Arial" w:cs="Arial"/>
                <w:szCs w:val="24"/>
              </w:rPr>
            </w:pPr>
            <w:r w:rsidRPr="00E15B39">
              <w:rPr>
                <w:rFonts w:ascii="Arial" w:hAnsi="Arial" w:cs="Arial"/>
                <w:szCs w:val="24"/>
              </w:rPr>
              <w:t xml:space="preserve">Asset </w:t>
            </w:r>
            <w:r w:rsidRPr="00E15B39">
              <w:rPr>
                <w:rFonts w:ascii="Arial" w:hAnsi="Arial" w:cs="Arial"/>
                <w:spacing w:val="-1"/>
                <w:szCs w:val="24"/>
              </w:rPr>
              <w:t>Renewal</w:t>
            </w:r>
            <w:r w:rsidRPr="00E15B39">
              <w:rPr>
                <w:rFonts w:ascii="Arial" w:hAnsi="Arial" w:cs="Arial"/>
                <w:szCs w:val="24"/>
              </w:rPr>
              <w:t xml:space="preserve"> </w:t>
            </w:r>
            <w:r w:rsidRPr="00E15B39">
              <w:rPr>
                <w:rFonts w:ascii="Arial" w:hAnsi="Arial" w:cs="Arial"/>
                <w:spacing w:val="-1"/>
                <w:szCs w:val="24"/>
              </w:rPr>
              <w:t>Funding Ratio</w:t>
            </w:r>
          </w:p>
        </w:tc>
        <w:tc>
          <w:tcPr>
            <w:tcW w:w="1212"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71D732AB" w14:textId="77777777" w:rsidR="00E15B39" w:rsidRPr="00E15B39" w:rsidRDefault="00E15B39" w:rsidP="00E15B39">
            <w:pPr>
              <w:kinsoku w:val="0"/>
              <w:overflowPunct w:val="0"/>
              <w:autoSpaceDE w:val="0"/>
              <w:autoSpaceDN w:val="0"/>
              <w:adjustRightInd w:val="0"/>
              <w:ind w:left="284"/>
              <w:rPr>
                <w:rFonts w:ascii="Arial" w:hAnsi="Arial" w:cs="Arial"/>
                <w:szCs w:val="24"/>
              </w:rPr>
            </w:pPr>
            <w:r w:rsidRPr="00E15B39">
              <w:rPr>
                <w:rFonts w:ascii="Arial" w:hAnsi="Arial" w:cs="Arial"/>
                <w:bCs/>
                <w:spacing w:val="-1"/>
                <w:szCs w:val="24"/>
              </w:rPr>
              <w:t>75-95%</w:t>
            </w:r>
          </w:p>
        </w:tc>
        <w:tc>
          <w:tcPr>
            <w:tcW w:w="1315"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67BFCD3E" w14:textId="77777777" w:rsidR="00E15B39" w:rsidRPr="00E15B39" w:rsidRDefault="00E15B39" w:rsidP="00E15B39">
            <w:pPr>
              <w:kinsoku w:val="0"/>
              <w:overflowPunct w:val="0"/>
              <w:autoSpaceDE w:val="0"/>
              <w:autoSpaceDN w:val="0"/>
              <w:adjustRightInd w:val="0"/>
              <w:ind w:left="370"/>
              <w:rPr>
                <w:rFonts w:ascii="Arial" w:hAnsi="Arial" w:cs="Arial"/>
                <w:szCs w:val="24"/>
              </w:rPr>
            </w:pPr>
            <w:r w:rsidRPr="00E15B39">
              <w:rPr>
                <w:rFonts w:ascii="Arial" w:hAnsi="Arial" w:cs="Arial"/>
                <w:szCs w:val="24"/>
              </w:rPr>
              <w:t xml:space="preserve">  92%</w:t>
            </w:r>
          </w:p>
        </w:tc>
        <w:tc>
          <w:tcPr>
            <w:tcW w:w="1315"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4431BEEE" w14:textId="77777777" w:rsidR="00E15B39" w:rsidRPr="00E15B39" w:rsidRDefault="00E15B39" w:rsidP="00E15B39">
            <w:pPr>
              <w:kinsoku w:val="0"/>
              <w:overflowPunct w:val="0"/>
              <w:autoSpaceDE w:val="0"/>
              <w:autoSpaceDN w:val="0"/>
              <w:adjustRightInd w:val="0"/>
              <w:ind w:left="370"/>
              <w:rPr>
                <w:rFonts w:ascii="Arial" w:hAnsi="Arial" w:cs="Arial"/>
                <w:szCs w:val="24"/>
              </w:rPr>
            </w:pPr>
            <w:r w:rsidRPr="00E15B39">
              <w:rPr>
                <w:rFonts w:ascii="Arial" w:hAnsi="Arial" w:cs="Arial"/>
                <w:szCs w:val="24"/>
              </w:rPr>
              <w:t xml:space="preserve">  86%</w:t>
            </w:r>
          </w:p>
        </w:tc>
        <w:tc>
          <w:tcPr>
            <w:tcW w:w="1277"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43769085" w14:textId="77777777" w:rsidR="00E15B39" w:rsidRPr="00E15B39" w:rsidRDefault="00E15B39" w:rsidP="00E15B39">
            <w:pPr>
              <w:kinsoku w:val="0"/>
              <w:overflowPunct w:val="0"/>
              <w:autoSpaceDE w:val="0"/>
              <w:autoSpaceDN w:val="0"/>
              <w:adjustRightInd w:val="0"/>
              <w:ind w:left="349"/>
              <w:rPr>
                <w:rFonts w:ascii="Arial" w:hAnsi="Arial" w:cs="Arial"/>
                <w:szCs w:val="24"/>
              </w:rPr>
            </w:pPr>
            <w:r w:rsidRPr="00E15B39">
              <w:rPr>
                <w:rFonts w:ascii="Arial" w:hAnsi="Arial" w:cs="Arial"/>
                <w:szCs w:val="24"/>
              </w:rPr>
              <w:t>88%</w:t>
            </w:r>
          </w:p>
        </w:tc>
      </w:tr>
    </w:tbl>
    <w:p w14:paraId="43495142" w14:textId="77777777" w:rsidR="00E15B39" w:rsidRPr="00E15B39" w:rsidRDefault="00E15B39" w:rsidP="00E15B39">
      <w:pPr>
        <w:autoSpaceDE w:val="0"/>
        <w:autoSpaceDN w:val="0"/>
        <w:adjustRightInd w:val="0"/>
        <w:jc w:val="both"/>
        <w:rPr>
          <w:rFonts w:ascii="Arial" w:hAnsi="Arial" w:cs="Arial"/>
          <w:szCs w:val="24"/>
        </w:rPr>
      </w:pPr>
    </w:p>
    <w:p w14:paraId="6EBF17EE" w14:textId="449F46EB" w:rsidR="00E15B39" w:rsidRPr="00E15B39" w:rsidRDefault="00E15B39" w:rsidP="00E15B39">
      <w:pPr>
        <w:autoSpaceDE w:val="0"/>
        <w:autoSpaceDN w:val="0"/>
        <w:adjustRightInd w:val="0"/>
        <w:jc w:val="both"/>
        <w:rPr>
          <w:rFonts w:ascii="Arial" w:hAnsi="Arial" w:cs="Arial"/>
          <w:szCs w:val="24"/>
        </w:rPr>
      </w:pPr>
      <w:r w:rsidRPr="00E15B39">
        <w:rPr>
          <w:rFonts w:ascii="Arial" w:hAnsi="Arial" w:cs="Arial"/>
          <w:szCs w:val="24"/>
        </w:rPr>
        <w:t>The current ratio is slightly below the target of 1.00,</w:t>
      </w:r>
      <w:r w:rsidR="00EA1234">
        <w:rPr>
          <w:rFonts w:ascii="Arial" w:hAnsi="Arial" w:cs="Arial"/>
          <w:szCs w:val="24"/>
        </w:rPr>
        <w:t xml:space="preserve"> however indicates a </w:t>
      </w:r>
      <w:r w:rsidR="007F3464">
        <w:rPr>
          <w:rFonts w:ascii="Arial" w:hAnsi="Arial" w:cs="Arial"/>
          <w:szCs w:val="24"/>
        </w:rPr>
        <w:t xml:space="preserve">13% improvement from the </w:t>
      </w:r>
      <w:r w:rsidR="003722D5">
        <w:rPr>
          <w:rFonts w:ascii="Arial" w:hAnsi="Arial" w:cs="Arial"/>
          <w:szCs w:val="24"/>
        </w:rPr>
        <w:t>previous year</w:t>
      </w:r>
      <w:r w:rsidRPr="00E15B39">
        <w:rPr>
          <w:rFonts w:ascii="Arial" w:hAnsi="Arial" w:cs="Arial"/>
          <w:szCs w:val="24"/>
        </w:rPr>
        <w:t>.</w:t>
      </w:r>
    </w:p>
    <w:p w14:paraId="34060630" w14:textId="77777777" w:rsidR="00E15B39" w:rsidRPr="00E15B39" w:rsidRDefault="00E15B39" w:rsidP="00E15B39">
      <w:pPr>
        <w:autoSpaceDE w:val="0"/>
        <w:autoSpaceDN w:val="0"/>
        <w:adjustRightInd w:val="0"/>
        <w:jc w:val="both"/>
        <w:rPr>
          <w:rFonts w:ascii="Arial" w:hAnsi="Arial" w:cs="Arial"/>
          <w:szCs w:val="24"/>
        </w:rPr>
      </w:pPr>
    </w:p>
    <w:p w14:paraId="66283BAC" w14:textId="77777777" w:rsidR="00E15B39" w:rsidRPr="00E15B39" w:rsidRDefault="00E15B39" w:rsidP="00E15B39">
      <w:pPr>
        <w:autoSpaceDE w:val="0"/>
        <w:autoSpaceDN w:val="0"/>
        <w:adjustRightInd w:val="0"/>
        <w:jc w:val="both"/>
        <w:rPr>
          <w:rFonts w:ascii="Arial" w:hAnsi="Arial" w:cs="Arial"/>
          <w:b/>
          <w:bCs/>
          <w:szCs w:val="24"/>
        </w:rPr>
      </w:pPr>
      <w:r w:rsidRPr="00E15B39">
        <w:rPr>
          <w:rFonts w:ascii="Arial" w:hAnsi="Arial" w:cs="Arial"/>
          <w:b/>
          <w:bCs/>
          <w:szCs w:val="24"/>
        </w:rPr>
        <w:t>Audit Report</w:t>
      </w:r>
    </w:p>
    <w:p w14:paraId="30862654" w14:textId="77777777" w:rsidR="00E15B39" w:rsidRPr="00E15B39" w:rsidRDefault="00E15B39" w:rsidP="00E15B39">
      <w:pPr>
        <w:autoSpaceDE w:val="0"/>
        <w:autoSpaceDN w:val="0"/>
        <w:adjustRightInd w:val="0"/>
        <w:jc w:val="both"/>
        <w:rPr>
          <w:rFonts w:ascii="Arial" w:hAnsi="Arial" w:cs="Arial"/>
          <w:b/>
          <w:bCs/>
          <w:szCs w:val="24"/>
        </w:rPr>
      </w:pPr>
    </w:p>
    <w:p w14:paraId="25792D20" w14:textId="77777777" w:rsidR="00E15B39" w:rsidRPr="00E15B39" w:rsidRDefault="00E15B39" w:rsidP="00E15B39">
      <w:pPr>
        <w:autoSpaceDE w:val="0"/>
        <w:autoSpaceDN w:val="0"/>
        <w:adjustRightInd w:val="0"/>
        <w:jc w:val="both"/>
        <w:rPr>
          <w:rFonts w:ascii="Arial" w:hAnsi="Arial" w:cs="Arial"/>
          <w:szCs w:val="24"/>
        </w:rPr>
      </w:pPr>
      <w:r w:rsidRPr="00E15B39">
        <w:rPr>
          <w:rFonts w:ascii="Arial" w:hAnsi="Arial" w:cs="Arial"/>
          <w:szCs w:val="24"/>
        </w:rPr>
        <w:t>The Auditor General has completed the audit of the Annual Financial Statements in line with current Australian Standards and have stated that they will give an Unqualified Opinion following the meeting with the Audit and Risk Committee.</w:t>
      </w:r>
    </w:p>
    <w:p w14:paraId="34C4D87A" w14:textId="77777777" w:rsidR="00E15B39" w:rsidRPr="00E15B39" w:rsidRDefault="00E15B39" w:rsidP="00E15B39">
      <w:pPr>
        <w:autoSpaceDE w:val="0"/>
        <w:autoSpaceDN w:val="0"/>
        <w:adjustRightInd w:val="0"/>
        <w:jc w:val="both"/>
        <w:rPr>
          <w:rFonts w:ascii="Arial" w:hAnsi="Arial" w:cs="Arial"/>
          <w:szCs w:val="24"/>
        </w:rPr>
      </w:pPr>
    </w:p>
    <w:p w14:paraId="7EB18E78" w14:textId="77777777" w:rsidR="00E15B39" w:rsidRPr="00E15B39" w:rsidRDefault="00E15B39" w:rsidP="00E15B39">
      <w:pPr>
        <w:autoSpaceDE w:val="0"/>
        <w:autoSpaceDN w:val="0"/>
        <w:adjustRightInd w:val="0"/>
        <w:jc w:val="both"/>
        <w:rPr>
          <w:rFonts w:ascii="Arial" w:hAnsi="Arial" w:cs="Arial"/>
        </w:rPr>
      </w:pPr>
      <w:r w:rsidRPr="00E15B39">
        <w:rPr>
          <w:rFonts w:ascii="Arial" w:hAnsi="Arial" w:cs="Arial"/>
        </w:rPr>
        <w:t>The Auditor General has made the following comments in their Report on Other Legal and Regulatory Requirements:</w:t>
      </w:r>
    </w:p>
    <w:p w14:paraId="7CB37CBD" w14:textId="77777777" w:rsidR="00E15B39" w:rsidRPr="00E15B39" w:rsidRDefault="00E15B39" w:rsidP="00E15B39">
      <w:pPr>
        <w:autoSpaceDE w:val="0"/>
        <w:autoSpaceDN w:val="0"/>
        <w:adjustRightInd w:val="0"/>
        <w:jc w:val="both"/>
        <w:rPr>
          <w:rFonts w:ascii="Arial" w:hAnsi="Arial" w:cs="Arial"/>
        </w:rPr>
      </w:pPr>
    </w:p>
    <w:p w14:paraId="0CC55546" w14:textId="77777777" w:rsidR="00E15B39" w:rsidRPr="00E15B39" w:rsidRDefault="00E15B39" w:rsidP="009671A6">
      <w:pPr>
        <w:numPr>
          <w:ilvl w:val="0"/>
          <w:numId w:val="62"/>
        </w:numPr>
        <w:autoSpaceDE w:val="0"/>
        <w:autoSpaceDN w:val="0"/>
        <w:adjustRightInd w:val="0"/>
        <w:ind w:left="567" w:hanging="567"/>
        <w:jc w:val="both"/>
        <w:rPr>
          <w:rFonts w:ascii="Arial" w:hAnsi="Arial" w:cs="Arial"/>
        </w:rPr>
      </w:pPr>
      <w:r w:rsidRPr="00E15B39">
        <w:rPr>
          <w:rFonts w:ascii="Arial" w:hAnsi="Arial" w:cs="Arial"/>
          <w:szCs w:val="24"/>
        </w:rPr>
        <w:t xml:space="preserve">The following material matters indicating non-compliance with Part 6 of the </w:t>
      </w:r>
      <w:r w:rsidRPr="00E15B39">
        <w:rPr>
          <w:rFonts w:ascii="Arial" w:hAnsi="Arial" w:cs="Arial"/>
          <w:i/>
          <w:iCs/>
          <w:szCs w:val="24"/>
        </w:rPr>
        <w:t>Local Government Act 1995, the Local Government (Financial Management) Regulations 1996</w:t>
      </w:r>
      <w:r w:rsidRPr="00E15B39">
        <w:rPr>
          <w:rFonts w:ascii="Arial" w:hAnsi="Arial" w:cs="Arial"/>
          <w:szCs w:val="24"/>
        </w:rPr>
        <w:t xml:space="preserve"> or applicable financial controls of any other written law were identified </w:t>
      </w:r>
      <w:proofErr w:type="gramStart"/>
      <w:r w:rsidRPr="00E15B39">
        <w:rPr>
          <w:rFonts w:ascii="Arial" w:hAnsi="Arial" w:cs="Arial"/>
          <w:szCs w:val="24"/>
        </w:rPr>
        <w:t>during the course of</w:t>
      </w:r>
      <w:proofErr w:type="gramEnd"/>
      <w:r w:rsidRPr="00E15B39">
        <w:rPr>
          <w:rFonts w:ascii="Arial" w:hAnsi="Arial" w:cs="Arial"/>
          <w:szCs w:val="24"/>
        </w:rPr>
        <w:t xml:space="preserve"> my audit:</w:t>
      </w:r>
    </w:p>
    <w:p w14:paraId="09652697" w14:textId="77777777" w:rsidR="00E15B39" w:rsidRPr="00E15B39" w:rsidRDefault="00E15B39" w:rsidP="00E15B39">
      <w:pPr>
        <w:autoSpaceDE w:val="0"/>
        <w:autoSpaceDN w:val="0"/>
        <w:adjustRightInd w:val="0"/>
        <w:ind w:left="1080"/>
        <w:jc w:val="both"/>
        <w:rPr>
          <w:rFonts w:ascii="Arial" w:hAnsi="Arial" w:cs="Arial"/>
        </w:rPr>
      </w:pPr>
    </w:p>
    <w:p w14:paraId="08861F43" w14:textId="77777777" w:rsidR="00E15B39" w:rsidRPr="00E15B39" w:rsidRDefault="00E15B39" w:rsidP="009671A6">
      <w:pPr>
        <w:numPr>
          <w:ilvl w:val="0"/>
          <w:numId w:val="63"/>
        </w:numPr>
        <w:autoSpaceDE w:val="0"/>
        <w:autoSpaceDN w:val="0"/>
        <w:adjustRightInd w:val="0"/>
        <w:ind w:left="1134" w:hanging="567"/>
        <w:jc w:val="both"/>
        <w:rPr>
          <w:rFonts w:ascii="Arial" w:hAnsi="Arial" w:cs="Arial"/>
        </w:rPr>
      </w:pPr>
      <w:r w:rsidRPr="00E15B39">
        <w:rPr>
          <w:rFonts w:ascii="Arial" w:hAnsi="Arial" w:cs="Arial"/>
        </w:rPr>
        <w:lastRenderedPageBreak/>
        <w:t>The City has continued to procure goods and services from two suppliers after the contract expiry, without a valid extension.</w:t>
      </w:r>
    </w:p>
    <w:p w14:paraId="1C6A0DDB" w14:textId="77777777" w:rsidR="00E15B39" w:rsidRPr="00E15B39" w:rsidRDefault="00E15B39" w:rsidP="009671A6">
      <w:pPr>
        <w:numPr>
          <w:ilvl w:val="0"/>
          <w:numId w:val="63"/>
        </w:numPr>
        <w:autoSpaceDE w:val="0"/>
        <w:autoSpaceDN w:val="0"/>
        <w:adjustRightInd w:val="0"/>
        <w:ind w:left="1134" w:hanging="567"/>
        <w:jc w:val="both"/>
        <w:rPr>
          <w:rFonts w:ascii="Arial" w:hAnsi="Arial" w:cs="Arial"/>
        </w:rPr>
      </w:pPr>
      <w:r w:rsidRPr="00E15B39">
        <w:rPr>
          <w:rFonts w:ascii="Arial" w:hAnsi="Arial" w:cs="Arial"/>
        </w:rPr>
        <w:t>Although accounting journal entries are approved in a record-keeping system before being entered in the accounting system, there is no independent review of journals that have been input to the accounting system. This could result in unauthorised journals being posted in the accounting system without detection.</w:t>
      </w:r>
    </w:p>
    <w:p w14:paraId="2BA24D19" w14:textId="77777777" w:rsidR="00E15B39" w:rsidRPr="00E15B39" w:rsidRDefault="00E15B39" w:rsidP="00E15B39">
      <w:pPr>
        <w:autoSpaceDE w:val="0"/>
        <w:autoSpaceDN w:val="0"/>
        <w:adjustRightInd w:val="0"/>
        <w:jc w:val="both"/>
        <w:rPr>
          <w:rFonts w:ascii="Arial" w:hAnsi="Arial" w:cs="Arial"/>
        </w:rPr>
      </w:pPr>
    </w:p>
    <w:p w14:paraId="0C7476F3" w14:textId="77777777" w:rsidR="00E15B39" w:rsidRPr="00E15B39" w:rsidRDefault="00E15B39" w:rsidP="00E15B39">
      <w:pPr>
        <w:rPr>
          <w:rFonts w:ascii="Arial" w:hAnsi="Arial" w:cs="Arial"/>
          <w:szCs w:val="24"/>
        </w:rPr>
      </w:pPr>
      <w:r w:rsidRPr="00E15B39">
        <w:rPr>
          <w:rFonts w:ascii="Arial" w:hAnsi="Arial" w:cs="Arial"/>
          <w:szCs w:val="24"/>
        </w:rPr>
        <w:t>In relation to (a) above, further explanation is provided as follows:</w:t>
      </w:r>
    </w:p>
    <w:p w14:paraId="6B040AF6" w14:textId="77777777" w:rsidR="00E15B39" w:rsidRPr="00E15B39" w:rsidRDefault="00E15B39" w:rsidP="00E15B39">
      <w:pPr>
        <w:rPr>
          <w:rFonts w:ascii="Arial" w:hAnsi="Arial" w:cs="Arial"/>
          <w:szCs w:val="24"/>
        </w:rPr>
      </w:pPr>
    </w:p>
    <w:p w14:paraId="15257289" w14:textId="17020C2B" w:rsidR="00E15B39" w:rsidRPr="00E15B39" w:rsidRDefault="00E15B39" w:rsidP="008812FC">
      <w:pPr>
        <w:numPr>
          <w:ilvl w:val="0"/>
          <w:numId w:val="64"/>
        </w:numPr>
        <w:ind w:left="567" w:hanging="567"/>
        <w:jc w:val="both"/>
        <w:rPr>
          <w:rFonts w:ascii="Arial" w:hAnsi="Arial" w:cs="Arial"/>
          <w:szCs w:val="24"/>
        </w:rPr>
      </w:pPr>
      <w:r w:rsidRPr="00E15B39">
        <w:rPr>
          <w:rFonts w:ascii="Arial" w:hAnsi="Arial" w:cs="Arial"/>
          <w:szCs w:val="24"/>
        </w:rPr>
        <w:t>The City has continued to procure goods and services without a valid contract between 30</w:t>
      </w:r>
      <w:r w:rsidRPr="00E15B39">
        <w:rPr>
          <w:rFonts w:ascii="Arial" w:hAnsi="Arial" w:cs="Arial"/>
          <w:szCs w:val="24"/>
          <w:vertAlign w:val="superscript"/>
        </w:rPr>
        <w:t>th</w:t>
      </w:r>
      <w:r w:rsidRPr="00E15B39">
        <w:rPr>
          <w:rFonts w:ascii="Arial" w:hAnsi="Arial" w:cs="Arial"/>
          <w:szCs w:val="24"/>
        </w:rPr>
        <w:t xml:space="preserve"> June 2018 and 26</w:t>
      </w:r>
      <w:r w:rsidRPr="00E15B39">
        <w:rPr>
          <w:rFonts w:ascii="Arial" w:hAnsi="Arial" w:cs="Arial"/>
          <w:szCs w:val="24"/>
          <w:vertAlign w:val="superscript"/>
        </w:rPr>
        <w:t>th</w:t>
      </w:r>
      <w:r w:rsidRPr="00E15B39">
        <w:rPr>
          <w:rFonts w:ascii="Arial" w:hAnsi="Arial" w:cs="Arial"/>
          <w:szCs w:val="24"/>
        </w:rPr>
        <w:t xml:space="preserve"> February 2019.  The goods and services related to maintenance of natural areas and the supplier </w:t>
      </w:r>
      <w:r w:rsidR="008812FC" w:rsidRPr="00E15B39">
        <w:rPr>
          <w:rFonts w:ascii="Arial" w:hAnsi="Arial" w:cs="Arial"/>
          <w:szCs w:val="24"/>
        </w:rPr>
        <w:t>was formally</w:t>
      </w:r>
      <w:r w:rsidRPr="00E15B39">
        <w:rPr>
          <w:rFonts w:ascii="Arial" w:hAnsi="Arial" w:cs="Arial"/>
          <w:szCs w:val="24"/>
        </w:rPr>
        <w:t xml:space="preserve"> approved by Council on 26</w:t>
      </w:r>
      <w:r w:rsidRPr="00E15B39">
        <w:rPr>
          <w:rFonts w:ascii="Arial" w:hAnsi="Arial" w:cs="Arial"/>
          <w:szCs w:val="24"/>
          <w:vertAlign w:val="superscript"/>
        </w:rPr>
        <w:t>th</w:t>
      </w:r>
      <w:r w:rsidRPr="00E15B39">
        <w:rPr>
          <w:rFonts w:ascii="Arial" w:hAnsi="Arial" w:cs="Arial"/>
          <w:szCs w:val="24"/>
        </w:rPr>
        <w:t xml:space="preserve"> February 2019, with a value </w:t>
      </w:r>
      <w:r w:rsidR="00C55256" w:rsidRPr="00E15B39">
        <w:rPr>
          <w:rFonts w:ascii="Arial" w:hAnsi="Arial" w:cs="Arial"/>
          <w:szCs w:val="24"/>
        </w:rPr>
        <w:t>of $</w:t>
      </w:r>
      <w:r w:rsidRPr="00E15B39">
        <w:rPr>
          <w:rFonts w:ascii="Arial" w:hAnsi="Arial" w:cs="Arial"/>
          <w:szCs w:val="24"/>
        </w:rPr>
        <w:t>59,500</w:t>
      </w:r>
      <w:r w:rsidR="00C55256">
        <w:rPr>
          <w:rFonts w:ascii="Arial" w:hAnsi="Arial" w:cs="Arial"/>
          <w:szCs w:val="24"/>
        </w:rPr>
        <w:t>.</w:t>
      </w:r>
    </w:p>
    <w:p w14:paraId="58A7AC4A" w14:textId="77777777" w:rsidR="00E15B39" w:rsidRPr="00E15B39" w:rsidRDefault="00E15B39" w:rsidP="009671A6">
      <w:pPr>
        <w:ind w:left="567" w:hanging="567"/>
        <w:rPr>
          <w:rFonts w:ascii="Arial" w:hAnsi="Arial" w:cs="Arial"/>
          <w:szCs w:val="24"/>
        </w:rPr>
      </w:pPr>
    </w:p>
    <w:p w14:paraId="33896767" w14:textId="46D0E17F" w:rsidR="00E15B39" w:rsidRPr="00E15B39" w:rsidRDefault="00E15B39" w:rsidP="008812FC">
      <w:pPr>
        <w:numPr>
          <w:ilvl w:val="0"/>
          <w:numId w:val="64"/>
        </w:numPr>
        <w:ind w:left="567" w:hanging="567"/>
        <w:contextualSpacing/>
        <w:jc w:val="both"/>
        <w:rPr>
          <w:rFonts w:ascii="Arial" w:eastAsia="Calibri" w:hAnsi="Arial" w:cs="Arial"/>
          <w:b/>
          <w:szCs w:val="24"/>
        </w:rPr>
      </w:pPr>
      <w:r w:rsidRPr="00E15B39">
        <w:rPr>
          <w:rFonts w:ascii="Arial" w:hAnsi="Arial" w:cs="Arial"/>
          <w:szCs w:val="24"/>
        </w:rPr>
        <w:t>The second supply was with the City’s Insurance Broker for a value of $22,500 per annum.  This contract was extended at a formal contract renewal meeting with the supplier,</w:t>
      </w:r>
      <w:r w:rsidR="009671A6">
        <w:rPr>
          <w:rFonts w:ascii="Arial" w:hAnsi="Arial" w:cs="Arial"/>
          <w:szCs w:val="24"/>
        </w:rPr>
        <w:t xml:space="preserve"> </w:t>
      </w:r>
      <w:r w:rsidRPr="00E15B39">
        <w:rPr>
          <w:rFonts w:ascii="Arial" w:hAnsi="Arial" w:cs="Arial"/>
          <w:szCs w:val="24"/>
        </w:rPr>
        <w:t xml:space="preserve">- all terms and formalities were agreed by both parties at this meeting. </w:t>
      </w:r>
    </w:p>
    <w:p w14:paraId="3950B010" w14:textId="77777777" w:rsidR="00E15B39" w:rsidRPr="00E15B39" w:rsidRDefault="00E15B39" w:rsidP="008812FC">
      <w:pPr>
        <w:ind w:left="567"/>
        <w:contextualSpacing/>
        <w:jc w:val="both"/>
        <w:rPr>
          <w:rFonts w:ascii="Arial" w:eastAsia="Calibri" w:hAnsi="Arial" w:cs="Arial"/>
          <w:b/>
          <w:szCs w:val="24"/>
        </w:rPr>
      </w:pPr>
    </w:p>
    <w:p w14:paraId="677F20E3" w14:textId="77777777" w:rsidR="00E15B39" w:rsidRPr="00E15B39" w:rsidRDefault="00E15B39" w:rsidP="008812FC">
      <w:pPr>
        <w:jc w:val="both"/>
        <w:rPr>
          <w:rFonts w:ascii="Arial" w:hAnsi="Arial" w:cs="Arial"/>
          <w:szCs w:val="24"/>
        </w:rPr>
      </w:pPr>
      <w:r w:rsidRPr="00E15B39">
        <w:rPr>
          <w:rFonts w:ascii="Arial" w:hAnsi="Arial" w:cs="Arial"/>
          <w:szCs w:val="24"/>
        </w:rPr>
        <w:t>In relation to (b) above, the City has subsequently amended the journal entry process to include a check by an independent officer on the journal entered in the accounting system.</w:t>
      </w:r>
    </w:p>
    <w:p w14:paraId="131DA4D2" w14:textId="77777777" w:rsidR="00E15B39" w:rsidRPr="00E15B39" w:rsidRDefault="00E15B39" w:rsidP="00E15B39">
      <w:pPr>
        <w:rPr>
          <w:rFonts w:ascii="Arial" w:hAnsi="Arial" w:cs="Arial"/>
          <w:b/>
          <w:szCs w:val="24"/>
        </w:rPr>
      </w:pPr>
    </w:p>
    <w:p w14:paraId="7348C588" w14:textId="77777777" w:rsidR="00E15B39" w:rsidRPr="00E15B39" w:rsidRDefault="00E15B39" w:rsidP="00E15B39">
      <w:pPr>
        <w:rPr>
          <w:rFonts w:ascii="Arial" w:hAnsi="Arial" w:cs="Arial"/>
          <w:b/>
          <w:szCs w:val="24"/>
        </w:rPr>
      </w:pPr>
      <w:r w:rsidRPr="00E15B39">
        <w:rPr>
          <w:rFonts w:ascii="Arial" w:hAnsi="Arial" w:cs="Arial"/>
          <w:b/>
          <w:szCs w:val="24"/>
        </w:rPr>
        <w:t>Risk Management</w:t>
      </w:r>
    </w:p>
    <w:p w14:paraId="49CEE9EB" w14:textId="77777777" w:rsidR="00E15B39" w:rsidRPr="00E15B39" w:rsidRDefault="00E15B39" w:rsidP="00E15B39">
      <w:pPr>
        <w:jc w:val="both"/>
        <w:rPr>
          <w:rFonts w:ascii="Arial" w:hAnsi="Arial" w:cs="Arial"/>
          <w:b/>
          <w:szCs w:val="24"/>
        </w:rPr>
      </w:pPr>
    </w:p>
    <w:p w14:paraId="21F0AB6C" w14:textId="0E55F3DA" w:rsidR="00E15B39" w:rsidRDefault="00E15B39" w:rsidP="00E15B39">
      <w:pPr>
        <w:jc w:val="both"/>
        <w:rPr>
          <w:rFonts w:ascii="Arial" w:hAnsi="Arial" w:cs="Arial"/>
          <w:szCs w:val="24"/>
        </w:rPr>
      </w:pPr>
      <w:r w:rsidRPr="00E15B39">
        <w:rPr>
          <w:rFonts w:ascii="Arial" w:hAnsi="Arial" w:cs="Arial"/>
          <w:szCs w:val="24"/>
        </w:rPr>
        <w:t>Not applicable.</w:t>
      </w:r>
    </w:p>
    <w:p w14:paraId="1278B81B" w14:textId="3C0FE9D7" w:rsidR="00C940FD" w:rsidRDefault="00C940FD" w:rsidP="00E15B39">
      <w:pPr>
        <w:jc w:val="both"/>
        <w:rPr>
          <w:rFonts w:ascii="Arial" w:hAnsi="Arial" w:cs="Arial"/>
          <w:szCs w:val="24"/>
        </w:rPr>
      </w:pPr>
    </w:p>
    <w:p w14:paraId="498AB8E4" w14:textId="6ABA80DE" w:rsidR="005A7196" w:rsidRDefault="005A7196">
      <w:pPr>
        <w:rPr>
          <w:rFonts w:ascii="Arial" w:hAnsi="Arial" w:cs="Arial"/>
          <w:szCs w:val="24"/>
        </w:rPr>
      </w:pPr>
      <w:r>
        <w:rPr>
          <w:rFonts w:ascii="Arial" w:hAnsi="Arial" w:cs="Arial"/>
          <w:szCs w:val="24"/>
        </w:rPr>
        <w:br w:type="page"/>
      </w:r>
    </w:p>
    <w:p w14:paraId="53734E5A" w14:textId="2D910624" w:rsidR="005A7196" w:rsidRDefault="005A7196" w:rsidP="005A7196">
      <w:pPr>
        <w:pStyle w:val="Heading2"/>
        <w:numPr>
          <w:ilvl w:val="1"/>
          <w:numId w:val="9"/>
        </w:numPr>
        <w:spacing w:before="0" w:after="0"/>
        <w:ind w:left="0" w:hanging="851"/>
        <w:rPr>
          <w:rFonts w:ascii="Arial" w:hAnsi="Arial" w:cs="Arial"/>
          <w:sz w:val="24"/>
          <w:szCs w:val="24"/>
          <w:u w:val="none"/>
        </w:rPr>
      </w:pPr>
      <w:bookmarkStart w:id="94" w:name="_Toc25595060"/>
      <w:r>
        <w:rPr>
          <w:rFonts w:ascii="Arial" w:hAnsi="Arial" w:cs="Arial"/>
          <w:sz w:val="24"/>
          <w:szCs w:val="24"/>
          <w:u w:val="none"/>
        </w:rPr>
        <w:lastRenderedPageBreak/>
        <w:t>Appointment of Community Member – Audit &amp; Risk Committee</w:t>
      </w:r>
      <w:bookmarkEnd w:id="94"/>
    </w:p>
    <w:p w14:paraId="2FA55278" w14:textId="745992B1" w:rsidR="005A7196" w:rsidRDefault="005A7196" w:rsidP="005A7196"/>
    <w:tbl>
      <w:tblPr>
        <w:tblStyle w:val="TableGrid11"/>
        <w:tblW w:w="0" w:type="auto"/>
        <w:tblInd w:w="-5" w:type="dxa"/>
        <w:tblLook w:val="04A0" w:firstRow="1" w:lastRow="0" w:firstColumn="1" w:lastColumn="0" w:noHBand="0" w:noVBand="1"/>
      </w:tblPr>
      <w:tblGrid>
        <w:gridCol w:w="2280"/>
        <w:gridCol w:w="6028"/>
      </w:tblGrid>
      <w:tr w:rsidR="00FF183A" w:rsidRPr="00FF183A" w14:paraId="09605DCB" w14:textId="77777777" w:rsidTr="00FF183A">
        <w:tc>
          <w:tcPr>
            <w:tcW w:w="2280" w:type="dxa"/>
          </w:tcPr>
          <w:p w14:paraId="5BB7AFB2" w14:textId="77777777" w:rsidR="00FF183A" w:rsidRPr="00FF183A" w:rsidRDefault="00FF183A" w:rsidP="00FF183A">
            <w:pPr>
              <w:jc w:val="both"/>
              <w:rPr>
                <w:rFonts w:ascii="Arial" w:hAnsi="Arial" w:cs="Arial"/>
                <w:b/>
                <w:szCs w:val="24"/>
              </w:rPr>
            </w:pPr>
            <w:r w:rsidRPr="00FF183A">
              <w:rPr>
                <w:rFonts w:ascii="Arial" w:hAnsi="Arial" w:cs="Arial"/>
                <w:b/>
                <w:szCs w:val="24"/>
              </w:rPr>
              <w:t>Council</w:t>
            </w:r>
          </w:p>
        </w:tc>
        <w:tc>
          <w:tcPr>
            <w:tcW w:w="6028" w:type="dxa"/>
          </w:tcPr>
          <w:p w14:paraId="30DC2ABD" w14:textId="77777777" w:rsidR="00FF183A" w:rsidRPr="00FF183A" w:rsidRDefault="00FF183A" w:rsidP="00FF183A">
            <w:pPr>
              <w:jc w:val="both"/>
              <w:rPr>
                <w:rFonts w:ascii="Arial" w:hAnsi="Arial" w:cs="Arial"/>
                <w:szCs w:val="24"/>
              </w:rPr>
            </w:pPr>
            <w:r w:rsidRPr="00FF183A">
              <w:rPr>
                <w:rFonts w:ascii="Arial" w:hAnsi="Arial" w:cs="Arial"/>
                <w:szCs w:val="24"/>
              </w:rPr>
              <w:t>26 November 2019</w:t>
            </w:r>
          </w:p>
        </w:tc>
      </w:tr>
      <w:tr w:rsidR="00FF183A" w:rsidRPr="00FF183A" w14:paraId="0F6986E3" w14:textId="77777777" w:rsidTr="00FF183A">
        <w:tc>
          <w:tcPr>
            <w:tcW w:w="2280" w:type="dxa"/>
          </w:tcPr>
          <w:p w14:paraId="50FAF303" w14:textId="77777777" w:rsidR="00FF183A" w:rsidRPr="00FF183A" w:rsidRDefault="00FF183A" w:rsidP="00FF183A">
            <w:pPr>
              <w:jc w:val="both"/>
              <w:rPr>
                <w:rFonts w:ascii="Arial" w:hAnsi="Arial" w:cs="Arial"/>
                <w:b/>
                <w:szCs w:val="24"/>
              </w:rPr>
            </w:pPr>
            <w:r w:rsidRPr="00FF183A">
              <w:rPr>
                <w:rFonts w:ascii="Arial" w:hAnsi="Arial" w:cs="Arial"/>
                <w:b/>
                <w:szCs w:val="24"/>
              </w:rPr>
              <w:t>Applicant</w:t>
            </w:r>
          </w:p>
        </w:tc>
        <w:tc>
          <w:tcPr>
            <w:tcW w:w="6028" w:type="dxa"/>
          </w:tcPr>
          <w:p w14:paraId="464991C2" w14:textId="77777777" w:rsidR="00FF183A" w:rsidRPr="00FF183A" w:rsidRDefault="00FF183A" w:rsidP="00FF183A">
            <w:pPr>
              <w:jc w:val="both"/>
              <w:rPr>
                <w:rFonts w:ascii="Arial" w:hAnsi="Arial" w:cs="Arial"/>
                <w:szCs w:val="24"/>
              </w:rPr>
            </w:pPr>
            <w:r w:rsidRPr="00FF183A">
              <w:rPr>
                <w:rFonts w:ascii="Arial" w:hAnsi="Arial" w:cs="Arial"/>
                <w:szCs w:val="24"/>
              </w:rPr>
              <w:t>City of Nedlands</w:t>
            </w:r>
          </w:p>
        </w:tc>
      </w:tr>
      <w:tr w:rsidR="00FF183A" w:rsidRPr="00FF183A" w14:paraId="2172704E" w14:textId="77777777" w:rsidTr="00FF183A">
        <w:tc>
          <w:tcPr>
            <w:tcW w:w="2280" w:type="dxa"/>
          </w:tcPr>
          <w:p w14:paraId="5E6869E9" w14:textId="77777777" w:rsidR="00FF183A" w:rsidRPr="00FF183A" w:rsidRDefault="00FF183A" w:rsidP="00FF183A">
            <w:pPr>
              <w:jc w:val="both"/>
              <w:rPr>
                <w:rFonts w:ascii="Arial" w:hAnsi="Arial" w:cs="Arial"/>
                <w:b/>
                <w:szCs w:val="24"/>
              </w:rPr>
            </w:pPr>
            <w:r w:rsidRPr="00FF183A">
              <w:rPr>
                <w:rFonts w:ascii="Arial" w:hAnsi="Arial" w:cs="Arial"/>
                <w:b/>
                <w:szCs w:val="24"/>
              </w:rPr>
              <w:t>Employee Disclosure under section 5.70 Local Government Act</w:t>
            </w:r>
          </w:p>
        </w:tc>
        <w:tc>
          <w:tcPr>
            <w:tcW w:w="6028" w:type="dxa"/>
          </w:tcPr>
          <w:p w14:paraId="66B3F95E" w14:textId="77777777" w:rsidR="00FF183A" w:rsidRPr="00FF183A" w:rsidRDefault="00FF183A" w:rsidP="00FF183A">
            <w:pPr>
              <w:jc w:val="both"/>
              <w:rPr>
                <w:rFonts w:ascii="Arial" w:hAnsi="Arial" w:cs="Arial"/>
                <w:szCs w:val="24"/>
              </w:rPr>
            </w:pPr>
            <w:r w:rsidRPr="00FF183A">
              <w:rPr>
                <w:rFonts w:ascii="Arial" w:hAnsi="Arial" w:cs="Arial"/>
                <w:szCs w:val="24"/>
              </w:rPr>
              <w:t>Nil</w:t>
            </w:r>
          </w:p>
        </w:tc>
      </w:tr>
      <w:tr w:rsidR="00FF183A" w:rsidRPr="00FF183A" w14:paraId="66D92B28" w14:textId="77777777" w:rsidTr="00FF183A">
        <w:tc>
          <w:tcPr>
            <w:tcW w:w="2280" w:type="dxa"/>
          </w:tcPr>
          <w:p w14:paraId="3E4B1C0E" w14:textId="77777777" w:rsidR="00FF183A" w:rsidRPr="00FF183A" w:rsidRDefault="00FF183A" w:rsidP="00FF183A">
            <w:pPr>
              <w:jc w:val="both"/>
              <w:rPr>
                <w:rFonts w:ascii="Arial" w:hAnsi="Arial" w:cs="Arial"/>
                <w:b/>
                <w:szCs w:val="24"/>
              </w:rPr>
            </w:pPr>
            <w:r w:rsidRPr="00FF183A">
              <w:rPr>
                <w:rFonts w:ascii="Arial" w:hAnsi="Arial" w:cs="Arial"/>
                <w:b/>
                <w:szCs w:val="24"/>
              </w:rPr>
              <w:t>Director</w:t>
            </w:r>
          </w:p>
        </w:tc>
        <w:tc>
          <w:tcPr>
            <w:tcW w:w="6028" w:type="dxa"/>
          </w:tcPr>
          <w:p w14:paraId="62801602" w14:textId="77777777" w:rsidR="00FF183A" w:rsidRPr="00FF183A" w:rsidRDefault="00FF183A" w:rsidP="00FF183A">
            <w:pPr>
              <w:jc w:val="both"/>
              <w:rPr>
                <w:rFonts w:ascii="Arial" w:hAnsi="Arial" w:cs="Arial"/>
                <w:szCs w:val="24"/>
              </w:rPr>
            </w:pPr>
            <w:r w:rsidRPr="00FF183A">
              <w:rPr>
                <w:rFonts w:ascii="Arial" w:hAnsi="Arial" w:cs="Arial"/>
                <w:szCs w:val="24"/>
              </w:rPr>
              <w:t>Lorraine Driscoll – Director Corporate &amp; Strategy</w:t>
            </w:r>
          </w:p>
        </w:tc>
      </w:tr>
      <w:tr w:rsidR="00FF183A" w:rsidRPr="00FF183A" w14:paraId="0EBACC47" w14:textId="77777777" w:rsidTr="00FF183A">
        <w:tc>
          <w:tcPr>
            <w:tcW w:w="2280" w:type="dxa"/>
          </w:tcPr>
          <w:p w14:paraId="345994F8" w14:textId="77777777" w:rsidR="00FF183A" w:rsidRPr="00FF183A" w:rsidRDefault="00FF183A" w:rsidP="00FF183A">
            <w:pPr>
              <w:jc w:val="both"/>
              <w:rPr>
                <w:rFonts w:ascii="Arial" w:hAnsi="Arial" w:cs="Arial"/>
                <w:b/>
                <w:szCs w:val="24"/>
              </w:rPr>
            </w:pPr>
            <w:r w:rsidRPr="00FF183A">
              <w:rPr>
                <w:rFonts w:ascii="Arial" w:hAnsi="Arial" w:cs="Arial"/>
                <w:b/>
                <w:szCs w:val="24"/>
              </w:rPr>
              <w:t>CEO</w:t>
            </w:r>
          </w:p>
        </w:tc>
        <w:tc>
          <w:tcPr>
            <w:tcW w:w="6028" w:type="dxa"/>
          </w:tcPr>
          <w:p w14:paraId="6BB4B619" w14:textId="77777777" w:rsidR="00FF183A" w:rsidRPr="00FF183A" w:rsidRDefault="00FF183A" w:rsidP="00FF183A">
            <w:pPr>
              <w:jc w:val="both"/>
              <w:rPr>
                <w:rFonts w:ascii="Arial" w:hAnsi="Arial" w:cs="Arial"/>
                <w:szCs w:val="24"/>
              </w:rPr>
            </w:pPr>
            <w:r w:rsidRPr="00FF183A">
              <w:rPr>
                <w:rFonts w:ascii="Arial" w:hAnsi="Arial" w:cs="Arial"/>
                <w:szCs w:val="24"/>
              </w:rPr>
              <w:t>Mark Goodlet</w:t>
            </w:r>
          </w:p>
        </w:tc>
      </w:tr>
      <w:tr w:rsidR="00FF183A" w:rsidRPr="00FF183A" w14:paraId="7F3477FF" w14:textId="77777777" w:rsidTr="00FF183A">
        <w:tc>
          <w:tcPr>
            <w:tcW w:w="2280" w:type="dxa"/>
          </w:tcPr>
          <w:p w14:paraId="2F3B888D" w14:textId="77777777" w:rsidR="00FF183A" w:rsidRPr="00FF183A" w:rsidRDefault="00FF183A" w:rsidP="00FF183A">
            <w:pPr>
              <w:jc w:val="both"/>
              <w:rPr>
                <w:rFonts w:ascii="Arial" w:hAnsi="Arial" w:cs="Arial"/>
                <w:b/>
                <w:szCs w:val="24"/>
              </w:rPr>
            </w:pPr>
            <w:r w:rsidRPr="00FF183A">
              <w:rPr>
                <w:rFonts w:ascii="Arial" w:hAnsi="Arial" w:cs="Arial"/>
                <w:b/>
                <w:szCs w:val="24"/>
              </w:rPr>
              <w:t>Attachments</w:t>
            </w:r>
          </w:p>
        </w:tc>
        <w:tc>
          <w:tcPr>
            <w:tcW w:w="6028" w:type="dxa"/>
          </w:tcPr>
          <w:p w14:paraId="19F24B03" w14:textId="363736B2" w:rsidR="00FF183A" w:rsidRPr="00FF183A" w:rsidRDefault="00FF183A" w:rsidP="004D58C4">
            <w:pPr>
              <w:numPr>
                <w:ilvl w:val="0"/>
                <w:numId w:val="70"/>
              </w:numPr>
              <w:ind w:left="447" w:hanging="447"/>
              <w:jc w:val="both"/>
              <w:rPr>
                <w:rFonts w:ascii="Arial" w:hAnsi="Arial" w:cs="Arial"/>
                <w:szCs w:val="24"/>
              </w:rPr>
            </w:pPr>
            <w:r w:rsidRPr="00FF183A">
              <w:rPr>
                <w:rFonts w:ascii="Arial" w:hAnsi="Arial" w:cs="Arial"/>
                <w:szCs w:val="24"/>
              </w:rPr>
              <w:t xml:space="preserve">Paul </w:t>
            </w:r>
            <w:proofErr w:type="spellStart"/>
            <w:r w:rsidRPr="00FF183A">
              <w:rPr>
                <w:rFonts w:ascii="Arial" w:hAnsi="Arial" w:cs="Arial"/>
                <w:szCs w:val="24"/>
              </w:rPr>
              <w:t>Setchell’s</w:t>
            </w:r>
            <w:proofErr w:type="spellEnd"/>
            <w:r w:rsidRPr="00FF183A">
              <w:rPr>
                <w:rFonts w:ascii="Arial" w:hAnsi="Arial" w:cs="Arial"/>
                <w:szCs w:val="24"/>
              </w:rPr>
              <w:t xml:space="preserve"> CV </w:t>
            </w:r>
            <w:r>
              <w:rPr>
                <w:rFonts w:ascii="Arial" w:hAnsi="Arial" w:cs="Arial"/>
                <w:szCs w:val="24"/>
              </w:rPr>
              <w:t xml:space="preserve">- </w:t>
            </w:r>
            <w:r w:rsidRPr="00FF183A">
              <w:rPr>
                <w:rFonts w:ascii="Arial" w:hAnsi="Arial" w:cs="Arial"/>
                <w:szCs w:val="24"/>
              </w:rPr>
              <w:t>C</w:t>
            </w:r>
            <w:r w:rsidR="00A70821">
              <w:rPr>
                <w:rFonts w:ascii="Arial" w:hAnsi="Arial" w:cs="Arial"/>
                <w:szCs w:val="24"/>
              </w:rPr>
              <w:t>onfidential</w:t>
            </w:r>
          </w:p>
        </w:tc>
      </w:tr>
    </w:tbl>
    <w:p w14:paraId="1AEC5D89" w14:textId="77777777" w:rsidR="00FF183A" w:rsidRPr="00FF183A" w:rsidRDefault="00FF183A" w:rsidP="00FF183A">
      <w:pPr>
        <w:jc w:val="both"/>
        <w:rPr>
          <w:rFonts w:ascii="Arial" w:hAnsi="Arial" w:cs="Arial"/>
          <w:b/>
          <w:szCs w:val="32"/>
          <w:lang w:val="en-US"/>
        </w:rPr>
      </w:pPr>
    </w:p>
    <w:p w14:paraId="78CD19D2" w14:textId="77777777" w:rsidR="00FF183A" w:rsidRPr="00FF183A" w:rsidRDefault="00FF183A" w:rsidP="00FF183A">
      <w:pPr>
        <w:jc w:val="both"/>
        <w:rPr>
          <w:rFonts w:ascii="Arial" w:hAnsi="Arial" w:cs="Arial"/>
          <w:b/>
          <w:sz w:val="28"/>
          <w:szCs w:val="32"/>
          <w:lang w:val="en-US"/>
        </w:rPr>
      </w:pPr>
      <w:r w:rsidRPr="00FF183A">
        <w:rPr>
          <w:rFonts w:ascii="Arial" w:hAnsi="Arial" w:cs="Arial"/>
          <w:b/>
          <w:sz w:val="28"/>
          <w:szCs w:val="32"/>
          <w:lang w:val="en-US"/>
        </w:rPr>
        <w:t>Executive Summary</w:t>
      </w:r>
    </w:p>
    <w:p w14:paraId="6F64914F" w14:textId="77777777" w:rsidR="00FF183A" w:rsidRPr="00FF183A" w:rsidRDefault="00FF183A" w:rsidP="00FF183A">
      <w:pPr>
        <w:jc w:val="both"/>
        <w:rPr>
          <w:rFonts w:ascii="Arial" w:hAnsi="Arial" w:cs="Arial"/>
          <w:b/>
          <w:szCs w:val="32"/>
          <w:lang w:val="en-US"/>
        </w:rPr>
      </w:pPr>
    </w:p>
    <w:p w14:paraId="00278601" w14:textId="77777777" w:rsidR="00FF183A" w:rsidRPr="00FF183A" w:rsidRDefault="00FF183A" w:rsidP="00FF183A">
      <w:pPr>
        <w:jc w:val="both"/>
        <w:rPr>
          <w:rFonts w:ascii="Arial" w:hAnsi="Arial" w:cs="Arial"/>
          <w:b/>
          <w:szCs w:val="32"/>
          <w:lang w:val="en-US"/>
        </w:rPr>
      </w:pPr>
      <w:r w:rsidRPr="00FF183A">
        <w:rPr>
          <w:rFonts w:ascii="Arial" w:hAnsi="Arial" w:cs="Arial"/>
          <w:szCs w:val="32"/>
          <w:lang w:val="en-US"/>
        </w:rPr>
        <w:t>The Purpose of this report is for Council to consider the appointing of a community member to the Audit &amp; Risk Committee as recommended by the Audit &amp; Risk Committee.</w:t>
      </w:r>
    </w:p>
    <w:p w14:paraId="074C830C" w14:textId="7F3A1E95" w:rsidR="00FF183A" w:rsidRDefault="00FF183A" w:rsidP="00FF183A">
      <w:pPr>
        <w:jc w:val="both"/>
        <w:rPr>
          <w:rFonts w:ascii="Arial" w:hAnsi="Arial" w:cs="Arial"/>
          <w:b/>
          <w:szCs w:val="32"/>
          <w:lang w:val="en-US"/>
        </w:rPr>
      </w:pPr>
    </w:p>
    <w:p w14:paraId="73B424C0" w14:textId="77777777" w:rsidR="00A70821" w:rsidRPr="00FF183A" w:rsidRDefault="00A70821" w:rsidP="00FF183A">
      <w:pPr>
        <w:jc w:val="both"/>
        <w:rPr>
          <w:rFonts w:ascii="Arial" w:hAnsi="Arial" w:cs="Arial"/>
          <w:b/>
          <w:szCs w:val="32"/>
          <w:lang w:val="en-US"/>
        </w:rPr>
      </w:pPr>
    </w:p>
    <w:p w14:paraId="1D4C1D0F" w14:textId="77777777" w:rsidR="00FF183A" w:rsidRPr="00FF183A" w:rsidRDefault="00FF183A" w:rsidP="00FF183A">
      <w:pPr>
        <w:jc w:val="both"/>
        <w:rPr>
          <w:rFonts w:ascii="Arial" w:hAnsi="Arial" w:cs="Arial"/>
          <w:b/>
          <w:sz w:val="28"/>
          <w:szCs w:val="32"/>
          <w:lang w:val="en-US"/>
        </w:rPr>
      </w:pPr>
      <w:r w:rsidRPr="00FF183A">
        <w:rPr>
          <w:rFonts w:ascii="Arial" w:hAnsi="Arial" w:cs="Arial"/>
          <w:b/>
          <w:sz w:val="28"/>
          <w:szCs w:val="32"/>
          <w:lang w:val="en-US"/>
        </w:rPr>
        <w:t>Recommendation to Committee</w:t>
      </w:r>
    </w:p>
    <w:p w14:paraId="0C03850F" w14:textId="77777777" w:rsidR="00FF183A" w:rsidRPr="00FF183A" w:rsidRDefault="00FF183A" w:rsidP="00FF183A">
      <w:pPr>
        <w:jc w:val="both"/>
        <w:rPr>
          <w:rFonts w:ascii="Arial" w:hAnsi="Arial" w:cs="Arial"/>
          <w:b/>
          <w:szCs w:val="32"/>
          <w:lang w:val="en-US"/>
        </w:rPr>
      </w:pPr>
    </w:p>
    <w:p w14:paraId="7E145904" w14:textId="5F3AE55D" w:rsidR="00FF183A" w:rsidRPr="00FF183A" w:rsidRDefault="00FF183A" w:rsidP="00FF183A">
      <w:pPr>
        <w:jc w:val="both"/>
        <w:rPr>
          <w:rFonts w:ascii="Arial" w:hAnsi="Arial" w:cs="Arial"/>
          <w:b/>
          <w:szCs w:val="24"/>
        </w:rPr>
      </w:pPr>
      <w:r w:rsidRPr="00FF183A">
        <w:rPr>
          <w:rFonts w:ascii="Arial" w:hAnsi="Arial" w:cs="Arial"/>
          <w:b/>
          <w:szCs w:val="32"/>
          <w:lang w:val="en-US"/>
        </w:rPr>
        <w:t xml:space="preserve">Council </w:t>
      </w:r>
      <w:r w:rsidRPr="00FF183A">
        <w:rPr>
          <w:rFonts w:ascii="Arial" w:hAnsi="Arial" w:cs="Arial"/>
          <w:b/>
          <w:szCs w:val="24"/>
        </w:rPr>
        <w:t>appoints Mr Paul Setchell as Community Member on the Audit &amp; Risk Committee</w:t>
      </w:r>
      <w:r w:rsidR="004D2FE3">
        <w:rPr>
          <w:rFonts w:ascii="Arial" w:hAnsi="Arial" w:cs="Arial"/>
          <w:b/>
          <w:szCs w:val="24"/>
        </w:rPr>
        <w:t>.</w:t>
      </w:r>
    </w:p>
    <w:p w14:paraId="6DA7D85D" w14:textId="77777777" w:rsidR="00FF183A" w:rsidRPr="00FF183A" w:rsidRDefault="00FF183A" w:rsidP="00FF183A">
      <w:pPr>
        <w:jc w:val="both"/>
        <w:rPr>
          <w:rFonts w:ascii="Arial" w:hAnsi="Arial" w:cs="Arial"/>
          <w:i/>
          <w:szCs w:val="32"/>
          <w:lang w:val="en-US"/>
        </w:rPr>
      </w:pPr>
    </w:p>
    <w:p w14:paraId="5B244B37" w14:textId="77777777" w:rsidR="00FF183A" w:rsidRPr="00FF183A" w:rsidRDefault="00FF183A" w:rsidP="00FF183A">
      <w:pPr>
        <w:jc w:val="both"/>
        <w:rPr>
          <w:rFonts w:ascii="Arial" w:hAnsi="Arial" w:cs="Arial"/>
          <w:b/>
          <w:szCs w:val="32"/>
          <w:lang w:val="en-US"/>
        </w:rPr>
      </w:pPr>
    </w:p>
    <w:p w14:paraId="1A665852" w14:textId="77777777" w:rsidR="00FF183A" w:rsidRPr="00FF183A" w:rsidRDefault="00FF183A" w:rsidP="00FF183A">
      <w:pPr>
        <w:jc w:val="both"/>
        <w:rPr>
          <w:rFonts w:ascii="Arial" w:hAnsi="Arial" w:cs="Arial"/>
          <w:b/>
          <w:sz w:val="28"/>
          <w:szCs w:val="32"/>
          <w:lang w:val="en-US"/>
        </w:rPr>
      </w:pPr>
      <w:r w:rsidRPr="00FF183A">
        <w:rPr>
          <w:rFonts w:ascii="Arial" w:hAnsi="Arial" w:cs="Arial"/>
          <w:b/>
          <w:sz w:val="28"/>
          <w:szCs w:val="32"/>
          <w:lang w:val="en-US"/>
        </w:rPr>
        <w:t>Discussion/Overview</w:t>
      </w:r>
    </w:p>
    <w:p w14:paraId="6357055F" w14:textId="77777777" w:rsidR="00FF183A" w:rsidRPr="00FF183A" w:rsidRDefault="00FF183A" w:rsidP="00FF183A">
      <w:pPr>
        <w:jc w:val="both"/>
        <w:rPr>
          <w:rFonts w:ascii="Arial" w:hAnsi="Arial" w:cs="Arial"/>
          <w:szCs w:val="32"/>
          <w:lang w:val="en-US"/>
        </w:rPr>
      </w:pPr>
    </w:p>
    <w:p w14:paraId="1C760793" w14:textId="77777777" w:rsidR="00FF183A" w:rsidRPr="00FF183A" w:rsidRDefault="00FF183A" w:rsidP="00FF183A">
      <w:pPr>
        <w:jc w:val="both"/>
        <w:rPr>
          <w:rFonts w:ascii="Arial" w:hAnsi="Arial" w:cs="Arial"/>
          <w:b/>
          <w:szCs w:val="32"/>
          <w:lang w:val="en-US"/>
        </w:rPr>
      </w:pPr>
      <w:r w:rsidRPr="00FF183A">
        <w:rPr>
          <w:rFonts w:ascii="Arial" w:hAnsi="Arial" w:cs="Arial"/>
          <w:b/>
          <w:szCs w:val="32"/>
          <w:lang w:val="en-US"/>
        </w:rPr>
        <w:t>Background</w:t>
      </w:r>
    </w:p>
    <w:p w14:paraId="770D41C1" w14:textId="77777777" w:rsidR="00FF183A" w:rsidRPr="00FF183A" w:rsidRDefault="00FF183A" w:rsidP="00FF183A">
      <w:pPr>
        <w:jc w:val="both"/>
        <w:rPr>
          <w:rFonts w:ascii="Arial" w:hAnsi="Arial" w:cs="Arial"/>
          <w:szCs w:val="32"/>
          <w:lang w:val="en-US"/>
        </w:rPr>
      </w:pPr>
    </w:p>
    <w:p w14:paraId="52A08186" w14:textId="77777777" w:rsidR="00FF183A" w:rsidRPr="00FF183A" w:rsidRDefault="00FF183A" w:rsidP="00FF183A">
      <w:pPr>
        <w:jc w:val="both"/>
        <w:rPr>
          <w:rFonts w:ascii="Arial" w:hAnsi="Arial" w:cs="Arial"/>
          <w:szCs w:val="32"/>
          <w:lang w:val="en-US"/>
        </w:rPr>
      </w:pPr>
      <w:r w:rsidRPr="00FF183A">
        <w:rPr>
          <w:rFonts w:ascii="Arial" w:hAnsi="Arial" w:cs="Arial"/>
          <w:szCs w:val="32"/>
          <w:lang w:val="en-US"/>
        </w:rPr>
        <w:t>At the Ordinary Council Meeting of 24 October 2017, Council resolved to appoint up to two community members to the Audit &amp; Risk Committee. An advertisement calling for nominations to the Committee was advertised in the local press.</w:t>
      </w:r>
    </w:p>
    <w:p w14:paraId="7295C79F" w14:textId="77777777" w:rsidR="00FF183A" w:rsidRPr="00FF183A" w:rsidRDefault="00FF183A" w:rsidP="00FF183A">
      <w:pPr>
        <w:rPr>
          <w:rFonts w:ascii="Arial" w:hAnsi="Arial" w:cs="Arial"/>
          <w:b/>
          <w:szCs w:val="32"/>
          <w:lang w:val="en-US"/>
        </w:rPr>
      </w:pPr>
    </w:p>
    <w:p w14:paraId="771805B6" w14:textId="77777777" w:rsidR="00FF183A" w:rsidRPr="00FF183A" w:rsidRDefault="00FF183A" w:rsidP="00FF183A">
      <w:pPr>
        <w:jc w:val="both"/>
        <w:rPr>
          <w:rFonts w:ascii="Arial" w:hAnsi="Arial" w:cs="Arial"/>
          <w:b/>
          <w:szCs w:val="32"/>
          <w:lang w:val="en-US"/>
        </w:rPr>
      </w:pPr>
      <w:r w:rsidRPr="00FF183A">
        <w:rPr>
          <w:rFonts w:ascii="Arial" w:hAnsi="Arial" w:cs="Arial"/>
          <w:b/>
          <w:szCs w:val="32"/>
          <w:lang w:val="en-US"/>
        </w:rPr>
        <w:t>Discussion</w:t>
      </w:r>
    </w:p>
    <w:p w14:paraId="6FA00722" w14:textId="77777777" w:rsidR="00FF183A" w:rsidRPr="00FF183A" w:rsidRDefault="00FF183A" w:rsidP="00FF183A">
      <w:pPr>
        <w:jc w:val="both"/>
        <w:rPr>
          <w:rFonts w:ascii="Arial" w:hAnsi="Arial" w:cs="Arial"/>
          <w:szCs w:val="32"/>
          <w:lang w:val="en-US"/>
        </w:rPr>
      </w:pPr>
    </w:p>
    <w:p w14:paraId="693E9278" w14:textId="342573CB" w:rsidR="00FF183A" w:rsidRPr="00FF183A" w:rsidRDefault="00FF183A" w:rsidP="00FF183A">
      <w:pPr>
        <w:jc w:val="both"/>
        <w:rPr>
          <w:rFonts w:ascii="Arial" w:hAnsi="Arial" w:cs="Arial"/>
          <w:szCs w:val="32"/>
          <w:lang w:val="en-US"/>
        </w:rPr>
      </w:pPr>
      <w:r w:rsidRPr="00FF183A">
        <w:rPr>
          <w:rFonts w:ascii="Arial" w:hAnsi="Arial" w:cs="Arial"/>
          <w:szCs w:val="32"/>
          <w:lang w:val="en-US"/>
        </w:rPr>
        <w:t xml:space="preserve">In response to an advertisement in the local press, Administration received one expression of interest from Residents. </w:t>
      </w:r>
    </w:p>
    <w:p w14:paraId="2085EDD2" w14:textId="77777777" w:rsidR="00FF183A" w:rsidRPr="00FF183A" w:rsidRDefault="00FF183A" w:rsidP="00FF183A">
      <w:pPr>
        <w:jc w:val="both"/>
        <w:rPr>
          <w:rFonts w:ascii="Arial" w:hAnsi="Arial" w:cs="Arial"/>
          <w:szCs w:val="32"/>
          <w:lang w:val="en-US"/>
        </w:rPr>
      </w:pPr>
    </w:p>
    <w:p w14:paraId="4D015E2A" w14:textId="77777777" w:rsidR="00FF183A" w:rsidRPr="00FF183A" w:rsidRDefault="00FF183A" w:rsidP="00FF183A">
      <w:pPr>
        <w:jc w:val="both"/>
        <w:rPr>
          <w:rFonts w:ascii="Arial" w:hAnsi="Arial" w:cs="Arial"/>
          <w:szCs w:val="32"/>
          <w:lang w:val="en-US"/>
        </w:rPr>
      </w:pPr>
      <w:r w:rsidRPr="00FF183A">
        <w:rPr>
          <w:rFonts w:ascii="Arial" w:hAnsi="Arial" w:cs="Arial"/>
          <w:szCs w:val="32"/>
          <w:lang w:val="en-US"/>
        </w:rPr>
        <w:t>The following nomination from residents is presented for consideration:</w:t>
      </w:r>
    </w:p>
    <w:p w14:paraId="48865909" w14:textId="77777777" w:rsidR="00FF183A" w:rsidRPr="00FF183A" w:rsidRDefault="00FF183A" w:rsidP="00FF183A">
      <w:pPr>
        <w:jc w:val="both"/>
        <w:rPr>
          <w:rFonts w:ascii="Arial" w:hAnsi="Arial" w:cs="Arial"/>
          <w:szCs w:val="32"/>
          <w:lang w:val="en-US"/>
        </w:rPr>
      </w:pPr>
    </w:p>
    <w:p w14:paraId="651277B3" w14:textId="77777777" w:rsidR="00FF183A" w:rsidRPr="00FF183A" w:rsidRDefault="00FF183A" w:rsidP="00FF183A">
      <w:pPr>
        <w:numPr>
          <w:ilvl w:val="0"/>
          <w:numId w:val="67"/>
        </w:numPr>
        <w:ind w:left="426" w:hanging="426"/>
        <w:jc w:val="both"/>
        <w:rPr>
          <w:rFonts w:ascii="Arial" w:eastAsia="Calibri" w:hAnsi="Arial" w:cs="Arial"/>
          <w:szCs w:val="32"/>
          <w:lang w:val="en-US"/>
        </w:rPr>
      </w:pPr>
      <w:r w:rsidRPr="00FF183A">
        <w:rPr>
          <w:rFonts w:ascii="Arial" w:eastAsia="Calibri" w:hAnsi="Arial" w:cs="Arial"/>
          <w:szCs w:val="32"/>
          <w:lang w:val="en-US"/>
        </w:rPr>
        <w:t>Mr Paul Setchell.</w:t>
      </w:r>
    </w:p>
    <w:p w14:paraId="1086E82B" w14:textId="77777777" w:rsidR="00FF183A" w:rsidRPr="00FF183A" w:rsidRDefault="00FF183A" w:rsidP="00FF183A">
      <w:pPr>
        <w:jc w:val="both"/>
        <w:rPr>
          <w:rFonts w:ascii="Arial" w:hAnsi="Arial" w:cs="Arial"/>
          <w:szCs w:val="32"/>
          <w:lang w:val="en-US"/>
        </w:rPr>
      </w:pPr>
    </w:p>
    <w:p w14:paraId="228580CE" w14:textId="77777777" w:rsidR="00FF183A" w:rsidRPr="00FF183A" w:rsidRDefault="00FF183A" w:rsidP="00FF183A">
      <w:pPr>
        <w:jc w:val="both"/>
        <w:rPr>
          <w:rFonts w:ascii="Arial" w:hAnsi="Arial" w:cs="Arial"/>
          <w:szCs w:val="32"/>
          <w:lang w:val="en-US"/>
        </w:rPr>
      </w:pPr>
      <w:r w:rsidRPr="00FF183A">
        <w:rPr>
          <w:rFonts w:ascii="Arial" w:hAnsi="Arial" w:cs="Arial"/>
          <w:szCs w:val="32"/>
          <w:lang w:val="en-US"/>
        </w:rPr>
        <w:t xml:space="preserve">A copy of Mr </w:t>
      </w:r>
      <w:proofErr w:type="spellStart"/>
      <w:r w:rsidRPr="00FF183A">
        <w:rPr>
          <w:rFonts w:ascii="Arial" w:hAnsi="Arial" w:cs="Arial"/>
          <w:szCs w:val="32"/>
          <w:lang w:val="en-US"/>
        </w:rPr>
        <w:t>Setchell’s</w:t>
      </w:r>
      <w:proofErr w:type="spellEnd"/>
      <w:r w:rsidRPr="00FF183A">
        <w:rPr>
          <w:rFonts w:ascii="Arial" w:hAnsi="Arial" w:cs="Arial"/>
          <w:szCs w:val="32"/>
          <w:lang w:val="en-US"/>
        </w:rPr>
        <w:t xml:space="preserve"> CVs has been provided to Council Members under confidential cover.</w:t>
      </w:r>
    </w:p>
    <w:p w14:paraId="76AB27BD" w14:textId="717E12F9" w:rsidR="00FF183A" w:rsidRDefault="00FF183A" w:rsidP="00FF183A">
      <w:pPr>
        <w:jc w:val="both"/>
        <w:rPr>
          <w:rFonts w:ascii="Arial" w:hAnsi="Arial" w:cs="Arial"/>
          <w:szCs w:val="32"/>
          <w:lang w:val="en-US"/>
        </w:rPr>
      </w:pPr>
    </w:p>
    <w:p w14:paraId="0CAAD3C5" w14:textId="108AE30B" w:rsidR="004D2FE3" w:rsidRDefault="004D2FE3" w:rsidP="00FF183A">
      <w:pPr>
        <w:jc w:val="both"/>
        <w:rPr>
          <w:rFonts w:ascii="Arial" w:hAnsi="Arial" w:cs="Arial"/>
          <w:szCs w:val="32"/>
          <w:lang w:val="en-US"/>
        </w:rPr>
      </w:pPr>
    </w:p>
    <w:p w14:paraId="3B34D27F" w14:textId="747C2022" w:rsidR="004D2FE3" w:rsidRDefault="004D2FE3" w:rsidP="00FF183A">
      <w:pPr>
        <w:jc w:val="both"/>
        <w:rPr>
          <w:rFonts w:ascii="Arial" w:hAnsi="Arial" w:cs="Arial"/>
          <w:szCs w:val="32"/>
          <w:lang w:val="en-US"/>
        </w:rPr>
      </w:pPr>
    </w:p>
    <w:p w14:paraId="58E9BBED" w14:textId="77777777" w:rsidR="004D2FE3" w:rsidRPr="00FF183A" w:rsidRDefault="004D2FE3" w:rsidP="00FF183A">
      <w:pPr>
        <w:jc w:val="both"/>
        <w:rPr>
          <w:rFonts w:ascii="Arial" w:hAnsi="Arial" w:cs="Arial"/>
          <w:szCs w:val="32"/>
          <w:lang w:val="en-US"/>
        </w:rPr>
      </w:pPr>
    </w:p>
    <w:p w14:paraId="1F2073C0" w14:textId="77777777" w:rsidR="00FF183A" w:rsidRPr="00FF183A" w:rsidRDefault="00FF183A" w:rsidP="00FF183A">
      <w:pPr>
        <w:jc w:val="both"/>
        <w:rPr>
          <w:rFonts w:ascii="Arial" w:hAnsi="Arial" w:cs="Arial"/>
          <w:b/>
          <w:szCs w:val="32"/>
          <w:lang w:val="en-US"/>
        </w:rPr>
      </w:pPr>
      <w:r w:rsidRPr="00FF183A">
        <w:rPr>
          <w:rFonts w:ascii="Arial" w:hAnsi="Arial" w:cs="Arial"/>
          <w:b/>
          <w:szCs w:val="32"/>
          <w:lang w:val="en-US"/>
        </w:rPr>
        <w:lastRenderedPageBreak/>
        <w:t>Legislative Requirement</w:t>
      </w:r>
    </w:p>
    <w:p w14:paraId="3B054A6B" w14:textId="77777777" w:rsidR="00FF183A" w:rsidRPr="00FF183A" w:rsidRDefault="00FF183A" w:rsidP="00FF183A">
      <w:pPr>
        <w:jc w:val="both"/>
        <w:rPr>
          <w:rFonts w:ascii="Arial" w:hAnsi="Arial" w:cs="Arial"/>
          <w:szCs w:val="32"/>
          <w:lang w:val="en-US"/>
        </w:rPr>
      </w:pPr>
    </w:p>
    <w:p w14:paraId="5504B127" w14:textId="77777777" w:rsidR="00FF183A" w:rsidRPr="00FF183A" w:rsidRDefault="00FF183A" w:rsidP="00FF183A">
      <w:pPr>
        <w:rPr>
          <w:rFonts w:ascii="Arial" w:hAnsi="Arial" w:cs="Arial"/>
          <w:szCs w:val="32"/>
          <w:lang w:val="en-US"/>
        </w:rPr>
      </w:pPr>
      <w:r w:rsidRPr="00FF183A">
        <w:rPr>
          <w:rFonts w:ascii="Arial" w:hAnsi="Arial" w:cs="Arial"/>
          <w:i/>
          <w:szCs w:val="32"/>
          <w:lang w:val="en-US"/>
        </w:rPr>
        <w:t>Local Government Act 1995</w:t>
      </w:r>
      <w:r w:rsidRPr="00FF183A">
        <w:rPr>
          <w:rFonts w:ascii="Arial" w:hAnsi="Arial" w:cs="Arial"/>
          <w:szCs w:val="32"/>
          <w:lang w:val="en-US"/>
        </w:rPr>
        <w:t xml:space="preserve"> sets out the requirements for the establishment of the Audit Committee and provides for community members.</w:t>
      </w:r>
    </w:p>
    <w:p w14:paraId="300D0D8B" w14:textId="77777777" w:rsidR="00FF183A" w:rsidRPr="00FF183A" w:rsidRDefault="00FF183A" w:rsidP="00FF183A">
      <w:pPr>
        <w:jc w:val="both"/>
        <w:rPr>
          <w:rFonts w:ascii="Arial" w:hAnsi="Arial" w:cs="Arial"/>
          <w:szCs w:val="32"/>
          <w:lang w:val="en-US"/>
        </w:rPr>
      </w:pPr>
    </w:p>
    <w:p w14:paraId="7FCD684E" w14:textId="77777777" w:rsidR="00FF183A" w:rsidRPr="00FF183A" w:rsidRDefault="00FF183A" w:rsidP="00FF183A">
      <w:pPr>
        <w:jc w:val="both"/>
        <w:rPr>
          <w:rFonts w:ascii="Arial" w:hAnsi="Arial" w:cs="Arial"/>
          <w:b/>
          <w:sz w:val="28"/>
          <w:szCs w:val="32"/>
          <w:lang w:val="en-US"/>
        </w:rPr>
      </w:pPr>
      <w:r w:rsidRPr="00FF183A">
        <w:rPr>
          <w:rFonts w:ascii="Arial" w:hAnsi="Arial" w:cs="Arial"/>
          <w:b/>
          <w:sz w:val="28"/>
          <w:szCs w:val="32"/>
          <w:lang w:val="en-US"/>
        </w:rPr>
        <w:t>Consultation</w:t>
      </w:r>
    </w:p>
    <w:p w14:paraId="06277E3D" w14:textId="77777777" w:rsidR="00FF183A" w:rsidRPr="00FF183A" w:rsidRDefault="00FF183A" w:rsidP="00FF183A">
      <w:pPr>
        <w:jc w:val="both"/>
        <w:rPr>
          <w:rFonts w:ascii="Arial" w:hAnsi="Arial" w:cs="Arial"/>
          <w:b/>
          <w:szCs w:val="32"/>
          <w:lang w:val="en-US"/>
        </w:rPr>
      </w:pPr>
    </w:p>
    <w:p w14:paraId="34228E0D" w14:textId="467F0FE7" w:rsidR="00FF183A" w:rsidRPr="00FF183A" w:rsidRDefault="00FF183A" w:rsidP="00FF183A">
      <w:pPr>
        <w:jc w:val="both"/>
        <w:rPr>
          <w:rFonts w:ascii="Arial" w:hAnsi="Arial" w:cs="Arial"/>
          <w:szCs w:val="32"/>
          <w:lang w:val="en-US"/>
        </w:rPr>
      </w:pPr>
      <w:r w:rsidRPr="00FF183A">
        <w:rPr>
          <w:rFonts w:ascii="Arial" w:hAnsi="Arial" w:cs="Arial"/>
          <w:szCs w:val="32"/>
          <w:lang w:val="en-US"/>
        </w:rPr>
        <w:t xml:space="preserve">The Audit and Risk Committee has been consulted prior to formal </w:t>
      </w:r>
      <w:r w:rsidR="007821E5">
        <w:rPr>
          <w:rFonts w:ascii="Arial" w:hAnsi="Arial" w:cs="Arial"/>
          <w:szCs w:val="32"/>
          <w:lang w:val="en-US"/>
        </w:rPr>
        <w:t>c</w:t>
      </w:r>
      <w:r w:rsidRPr="00FF183A">
        <w:rPr>
          <w:rFonts w:ascii="Arial" w:hAnsi="Arial" w:cs="Arial"/>
          <w:szCs w:val="32"/>
          <w:lang w:val="en-US"/>
        </w:rPr>
        <w:t>onsideration by Council</w:t>
      </w:r>
      <w:r w:rsidR="007821E5">
        <w:rPr>
          <w:rFonts w:ascii="Arial" w:hAnsi="Arial" w:cs="Arial"/>
          <w:szCs w:val="32"/>
          <w:lang w:val="en-US"/>
        </w:rPr>
        <w:t xml:space="preserve"> and now recommends that Mr Paul Setchell be appointed as the Community Member for the Audit &amp; Risk Committee</w:t>
      </w:r>
      <w:r w:rsidRPr="00FF183A">
        <w:rPr>
          <w:rFonts w:ascii="Arial" w:hAnsi="Arial" w:cs="Arial"/>
          <w:szCs w:val="32"/>
          <w:lang w:val="en-US"/>
        </w:rPr>
        <w:t>.</w:t>
      </w:r>
    </w:p>
    <w:p w14:paraId="2CB062CA" w14:textId="77777777" w:rsidR="00FF183A" w:rsidRPr="00FF183A" w:rsidRDefault="00FF183A" w:rsidP="00FF183A">
      <w:pPr>
        <w:jc w:val="both"/>
        <w:rPr>
          <w:rFonts w:ascii="Arial" w:hAnsi="Arial" w:cs="Arial"/>
          <w:szCs w:val="32"/>
          <w:lang w:val="en-US"/>
        </w:rPr>
      </w:pPr>
    </w:p>
    <w:p w14:paraId="05CA9F9A" w14:textId="77777777" w:rsidR="00FF183A" w:rsidRPr="00FF183A" w:rsidRDefault="00FF183A" w:rsidP="00FF183A">
      <w:pPr>
        <w:jc w:val="both"/>
        <w:rPr>
          <w:rFonts w:ascii="Arial" w:hAnsi="Arial" w:cs="Arial"/>
          <w:b/>
          <w:sz w:val="28"/>
          <w:szCs w:val="32"/>
          <w:lang w:val="en-US"/>
        </w:rPr>
      </w:pPr>
      <w:r w:rsidRPr="00FF183A">
        <w:rPr>
          <w:rFonts w:ascii="Arial" w:hAnsi="Arial" w:cs="Arial"/>
          <w:b/>
          <w:sz w:val="28"/>
          <w:szCs w:val="32"/>
          <w:lang w:val="en-US"/>
        </w:rPr>
        <w:t>Budget/Financial Implications</w:t>
      </w:r>
    </w:p>
    <w:p w14:paraId="49597D9C" w14:textId="77777777" w:rsidR="00FF183A" w:rsidRPr="00FF183A" w:rsidRDefault="00FF183A" w:rsidP="00FF183A">
      <w:pPr>
        <w:jc w:val="both"/>
        <w:rPr>
          <w:rFonts w:ascii="Arial" w:hAnsi="Arial" w:cs="Arial"/>
          <w:b/>
          <w:szCs w:val="32"/>
          <w:lang w:val="en-US"/>
        </w:rPr>
      </w:pPr>
    </w:p>
    <w:p w14:paraId="09349906" w14:textId="77777777" w:rsidR="00FF183A" w:rsidRPr="00FF183A" w:rsidRDefault="00FF183A" w:rsidP="00FF183A">
      <w:pPr>
        <w:jc w:val="both"/>
        <w:rPr>
          <w:rFonts w:ascii="Arial" w:hAnsi="Arial" w:cs="Arial"/>
          <w:szCs w:val="32"/>
          <w:lang w:val="en-US"/>
        </w:rPr>
      </w:pPr>
      <w:r w:rsidRPr="00FF183A">
        <w:rPr>
          <w:rFonts w:ascii="Arial" w:hAnsi="Arial" w:cs="Arial"/>
          <w:szCs w:val="32"/>
          <w:lang w:val="en-US"/>
        </w:rPr>
        <w:t>Not Applicable.</w:t>
      </w:r>
    </w:p>
    <w:p w14:paraId="41DF3C5E" w14:textId="77777777" w:rsidR="00FF183A" w:rsidRPr="00FF183A" w:rsidRDefault="00FF183A" w:rsidP="00FF183A">
      <w:pPr>
        <w:jc w:val="both"/>
        <w:rPr>
          <w:rFonts w:ascii="Arial" w:hAnsi="Arial" w:cs="Arial"/>
          <w:szCs w:val="24"/>
        </w:rPr>
      </w:pPr>
    </w:p>
    <w:p w14:paraId="2C1BBD0A" w14:textId="77777777" w:rsidR="00FF183A" w:rsidRPr="00FF183A" w:rsidRDefault="00FF183A" w:rsidP="00FF183A">
      <w:pPr>
        <w:numPr>
          <w:ilvl w:val="12"/>
          <w:numId w:val="0"/>
        </w:numPr>
        <w:tabs>
          <w:tab w:val="left" w:pos="1440"/>
          <w:tab w:val="left" w:pos="2410"/>
          <w:tab w:val="left" w:pos="2977"/>
          <w:tab w:val="right" w:pos="8335"/>
          <w:tab w:val="right" w:pos="8505"/>
        </w:tabs>
        <w:jc w:val="both"/>
        <w:rPr>
          <w:rFonts w:ascii="Arial" w:hAnsi="Arial" w:cs="Arial"/>
          <w:szCs w:val="24"/>
        </w:rPr>
      </w:pPr>
    </w:p>
    <w:p w14:paraId="3F2FE8C6" w14:textId="77777777" w:rsidR="00FF183A" w:rsidRPr="00FF183A" w:rsidRDefault="00FF183A" w:rsidP="00FF183A">
      <w:pPr>
        <w:rPr>
          <w:rFonts w:ascii="Arial" w:hAnsi="Arial" w:cs="Arial"/>
          <w:szCs w:val="24"/>
        </w:rPr>
      </w:pPr>
    </w:p>
    <w:p w14:paraId="2B5D8CFC" w14:textId="77777777" w:rsidR="005A7196" w:rsidRPr="005A7196" w:rsidRDefault="005A7196" w:rsidP="005A7196"/>
    <w:p w14:paraId="0FEEB3C5" w14:textId="77777777" w:rsidR="00C940FD" w:rsidRPr="00E15B39" w:rsidRDefault="00C940FD" w:rsidP="00E15B39">
      <w:pPr>
        <w:jc w:val="both"/>
        <w:rPr>
          <w:rFonts w:ascii="Arial" w:hAnsi="Arial" w:cs="Arial"/>
          <w:szCs w:val="24"/>
        </w:rPr>
      </w:pPr>
    </w:p>
    <w:p w14:paraId="28ED19EA" w14:textId="77777777" w:rsidR="00E15B39" w:rsidRPr="00E15B39" w:rsidRDefault="00E15B39" w:rsidP="00E15B39">
      <w:pPr>
        <w:rPr>
          <w:rFonts w:ascii="Arial" w:hAnsi="Arial" w:cs="Arial"/>
          <w:szCs w:val="32"/>
          <w:lang w:val="en-US"/>
        </w:rPr>
      </w:pPr>
    </w:p>
    <w:p w14:paraId="4B49C835" w14:textId="77777777" w:rsidR="00E15B39" w:rsidRPr="00E15B39" w:rsidRDefault="00E15B39" w:rsidP="00E15B39"/>
    <w:p w14:paraId="200BC0A4" w14:textId="4C12271E" w:rsidR="00012C59" w:rsidRPr="00403286" w:rsidRDefault="00B26BE4" w:rsidP="00CD3E2D">
      <w:pPr>
        <w:pStyle w:val="Heading1"/>
        <w:numPr>
          <w:ilvl w:val="0"/>
          <w:numId w:val="9"/>
        </w:numPr>
        <w:tabs>
          <w:tab w:val="left" w:pos="0"/>
        </w:tabs>
        <w:spacing w:before="0" w:after="0"/>
        <w:ind w:left="0" w:hanging="851"/>
        <w:rPr>
          <w:rFonts w:ascii="Arial" w:hAnsi="Arial" w:cs="Arial"/>
          <w:bCs/>
          <w:szCs w:val="24"/>
        </w:rPr>
      </w:pPr>
      <w:r w:rsidRPr="00967464">
        <w:br w:type="page"/>
      </w:r>
      <w:bookmarkStart w:id="95" w:name="_Toc25595061"/>
      <w:r w:rsidR="00012C59" w:rsidRPr="00403286">
        <w:rPr>
          <w:rFonts w:ascii="Arial" w:hAnsi="Arial" w:cs="Arial"/>
          <w:caps w:val="0"/>
          <w:sz w:val="24"/>
          <w:szCs w:val="24"/>
          <w:u w:val="none"/>
        </w:rPr>
        <w:lastRenderedPageBreak/>
        <w:t>Elected Members Notices of Motions of Which Previous Notice Has Been Given</w:t>
      </w:r>
      <w:bookmarkEnd w:id="91"/>
      <w:bookmarkEnd w:id="95"/>
    </w:p>
    <w:p w14:paraId="200BC0A5" w14:textId="77777777" w:rsidR="00012C59" w:rsidRPr="009E6115" w:rsidRDefault="00012C59" w:rsidP="00012C59">
      <w:pPr>
        <w:tabs>
          <w:tab w:val="left" w:pos="720"/>
          <w:tab w:val="left" w:pos="1440"/>
          <w:tab w:val="left" w:pos="2410"/>
          <w:tab w:val="left" w:pos="2977"/>
          <w:tab w:val="right" w:pos="8505"/>
        </w:tabs>
        <w:rPr>
          <w:rFonts w:ascii="Arial" w:hAnsi="Arial" w:cs="Arial"/>
          <w:szCs w:val="24"/>
        </w:rPr>
      </w:pPr>
    </w:p>
    <w:p w14:paraId="200BC0B1" w14:textId="72B9458A" w:rsidR="00714DCA" w:rsidRDefault="00012C59" w:rsidP="00403286">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Councillor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48ADA70F" w14:textId="77777777" w:rsidR="002D5621" w:rsidRPr="00403286" w:rsidRDefault="002D5621" w:rsidP="00403286">
      <w:pPr>
        <w:tabs>
          <w:tab w:val="left" w:pos="1440"/>
          <w:tab w:val="left" w:pos="2410"/>
          <w:tab w:val="left" w:pos="2977"/>
          <w:tab w:val="right" w:pos="8505"/>
        </w:tabs>
        <w:jc w:val="both"/>
        <w:rPr>
          <w:rFonts w:ascii="Arial" w:hAnsi="Arial" w:cs="Arial"/>
          <w:sz w:val="22"/>
          <w:szCs w:val="24"/>
        </w:rPr>
      </w:pPr>
    </w:p>
    <w:p w14:paraId="200BC0B2" w14:textId="29D07A55" w:rsidR="00714DCA" w:rsidRPr="002D5621" w:rsidRDefault="002D5621" w:rsidP="002D5621">
      <w:pPr>
        <w:pStyle w:val="Heading2"/>
        <w:numPr>
          <w:ilvl w:val="1"/>
          <w:numId w:val="9"/>
        </w:numPr>
        <w:spacing w:before="0" w:after="0"/>
        <w:ind w:left="0" w:hanging="851"/>
        <w:rPr>
          <w:rFonts w:ascii="Arial" w:hAnsi="Arial" w:cs="Arial"/>
          <w:sz w:val="24"/>
          <w:szCs w:val="24"/>
          <w:u w:val="none"/>
        </w:rPr>
      </w:pPr>
      <w:bookmarkStart w:id="96" w:name="_Toc25595062"/>
      <w:r>
        <w:rPr>
          <w:rFonts w:ascii="Arial" w:hAnsi="Arial" w:cs="Arial"/>
          <w:sz w:val="24"/>
          <w:szCs w:val="24"/>
          <w:u w:val="none"/>
        </w:rPr>
        <w:t xml:space="preserve">Councillor Mangano </w:t>
      </w:r>
      <w:r w:rsidR="008675D1">
        <w:rPr>
          <w:rFonts w:ascii="Arial" w:hAnsi="Arial" w:cs="Arial"/>
          <w:sz w:val="24"/>
          <w:szCs w:val="24"/>
          <w:u w:val="none"/>
        </w:rPr>
        <w:t>–</w:t>
      </w:r>
      <w:r>
        <w:rPr>
          <w:rFonts w:ascii="Arial" w:hAnsi="Arial" w:cs="Arial"/>
          <w:sz w:val="24"/>
          <w:szCs w:val="24"/>
          <w:u w:val="none"/>
        </w:rPr>
        <w:t xml:space="preserve"> </w:t>
      </w:r>
      <w:r w:rsidR="00D17FB4">
        <w:rPr>
          <w:rFonts w:ascii="Arial" w:hAnsi="Arial" w:cs="Arial"/>
          <w:sz w:val="24"/>
          <w:szCs w:val="24"/>
          <w:u w:val="none"/>
        </w:rPr>
        <w:t>Monthly Reporting of Staff Numbers</w:t>
      </w:r>
      <w:bookmarkEnd w:id="96"/>
    </w:p>
    <w:p w14:paraId="0A9120B2" w14:textId="77777777" w:rsidR="002D5621" w:rsidRDefault="002D5621" w:rsidP="00A61BC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B3" w14:textId="48EEC1E4" w:rsidR="00714DCA" w:rsidRDefault="00A61BC1" w:rsidP="00A61BC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On the 7</w:t>
      </w:r>
      <w:r w:rsidRPr="00A61BC1">
        <w:rPr>
          <w:rFonts w:ascii="Arial" w:hAnsi="Arial" w:cs="Arial"/>
          <w:szCs w:val="24"/>
          <w:vertAlign w:val="superscript"/>
        </w:rPr>
        <w:t>th</w:t>
      </w:r>
      <w:r>
        <w:rPr>
          <w:rFonts w:ascii="Arial" w:hAnsi="Arial" w:cs="Arial"/>
          <w:szCs w:val="24"/>
        </w:rPr>
        <w:t xml:space="preserve"> November 2019 Councillor Mangano gave notice of his intention to raise the following </w:t>
      </w:r>
      <w:r w:rsidR="00990D1A">
        <w:rPr>
          <w:rFonts w:ascii="Arial" w:hAnsi="Arial" w:cs="Arial"/>
          <w:szCs w:val="24"/>
        </w:rPr>
        <w:t>at this meeting:</w:t>
      </w:r>
    </w:p>
    <w:p w14:paraId="2C0D4E48" w14:textId="1580E120" w:rsidR="00990D1A" w:rsidRDefault="00990D1A" w:rsidP="00A61BC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423C71" w14:textId="2967EB9A" w:rsidR="00475CF1" w:rsidRPr="00475CF1" w:rsidRDefault="00475CF1" w:rsidP="00475CF1">
      <w:pPr>
        <w:numPr>
          <w:ilvl w:val="12"/>
          <w:numId w:val="0"/>
        </w:numPr>
        <w:tabs>
          <w:tab w:val="left" w:pos="720"/>
          <w:tab w:val="left" w:pos="1440"/>
          <w:tab w:val="left" w:pos="2410"/>
          <w:tab w:val="left" w:pos="2977"/>
          <w:tab w:val="right" w:pos="8335"/>
          <w:tab w:val="right" w:pos="8505"/>
        </w:tabs>
        <w:jc w:val="both"/>
        <w:rPr>
          <w:rFonts w:ascii="Arial" w:hAnsi="Arial" w:cs="Arial"/>
          <w:b/>
          <w:bCs/>
          <w:szCs w:val="24"/>
        </w:rPr>
      </w:pPr>
      <w:r w:rsidRPr="00475CF1">
        <w:rPr>
          <w:rFonts w:ascii="Arial" w:hAnsi="Arial" w:cs="Arial"/>
          <w:b/>
          <w:bCs/>
          <w:szCs w:val="24"/>
        </w:rPr>
        <w:t>That the Chief Executive Officer report the following at each Council Meeting:</w:t>
      </w:r>
    </w:p>
    <w:p w14:paraId="5215939E" w14:textId="77777777" w:rsidR="00475CF1" w:rsidRPr="00475CF1" w:rsidRDefault="00475CF1" w:rsidP="00475CF1">
      <w:pPr>
        <w:numPr>
          <w:ilvl w:val="12"/>
          <w:numId w:val="0"/>
        </w:numPr>
        <w:tabs>
          <w:tab w:val="left" w:pos="720"/>
          <w:tab w:val="left" w:pos="1440"/>
          <w:tab w:val="left" w:pos="2410"/>
          <w:tab w:val="left" w:pos="2977"/>
          <w:tab w:val="right" w:pos="8335"/>
          <w:tab w:val="right" w:pos="8505"/>
        </w:tabs>
        <w:jc w:val="both"/>
        <w:rPr>
          <w:rFonts w:ascii="Arial" w:hAnsi="Arial" w:cs="Arial"/>
          <w:b/>
          <w:bCs/>
          <w:szCs w:val="24"/>
        </w:rPr>
      </w:pPr>
    </w:p>
    <w:p w14:paraId="5BC4810B" w14:textId="54C3264A" w:rsidR="00475CF1" w:rsidRDefault="007D7C8C" w:rsidP="00475CF1">
      <w:pPr>
        <w:pStyle w:val="ListParagraph"/>
        <w:numPr>
          <w:ilvl w:val="0"/>
          <w:numId w:val="68"/>
        </w:numPr>
        <w:tabs>
          <w:tab w:val="left" w:pos="1440"/>
          <w:tab w:val="left" w:pos="2410"/>
          <w:tab w:val="left" w:pos="2977"/>
          <w:tab w:val="right" w:pos="8335"/>
          <w:tab w:val="right" w:pos="8505"/>
        </w:tabs>
        <w:ind w:left="567"/>
        <w:jc w:val="both"/>
        <w:rPr>
          <w:rFonts w:ascii="Arial" w:hAnsi="Arial" w:cs="Arial"/>
          <w:b/>
          <w:bCs/>
          <w:szCs w:val="24"/>
        </w:rPr>
      </w:pPr>
      <w:r>
        <w:rPr>
          <w:rFonts w:ascii="Arial" w:hAnsi="Arial" w:cs="Arial"/>
          <w:b/>
          <w:bCs/>
          <w:szCs w:val="24"/>
        </w:rPr>
        <w:t>t</w:t>
      </w:r>
      <w:r w:rsidR="00475CF1" w:rsidRPr="00475CF1">
        <w:rPr>
          <w:rFonts w:ascii="Arial" w:hAnsi="Arial" w:cs="Arial"/>
          <w:b/>
          <w:bCs/>
          <w:szCs w:val="24"/>
        </w:rPr>
        <w:t>he number of employees (total of full-time</w:t>
      </w:r>
      <w:r w:rsidR="00205C82">
        <w:rPr>
          <w:rFonts w:ascii="Arial" w:hAnsi="Arial" w:cs="Arial"/>
          <w:b/>
          <w:bCs/>
          <w:szCs w:val="24"/>
        </w:rPr>
        <w:t xml:space="preserve">, </w:t>
      </w:r>
      <w:r w:rsidR="00475CF1" w:rsidRPr="00475CF1">
        <w:rPr>
          <w:rFonts w:ascii="Arial" w:hAnsi="Arial" w:cs="Arial"/>
          <w:b/>
          <w:bCs/>
          <w:szCs w:val="24"/>
        </w:rPr>
        <w:t xml:space="preserve">part-time </w:t>
      </w:r>
      <w:r w:rsidR="00205C82">
        <w:rPr>
          <w:rFonts w:ascii="Arial" w:hAnsi="Arial" w:cs="Arial"/>
          <w:b/>
          <w:bCs/>
          <w:szCs w:val="24"/>
        </w:rPr>
        <w:t xml:space="preserve">and casual </w:t>
      </w:r>
      <w:r w:rsidR="00475CF1" w:rsidRPr="00475CF1">
        <w:rPr>
          <w:rFonts w:ascii="Arial" w:hAnsi="Arial" w:cs="Arial"/>
          <w:b/>
          <w:bCs/>
          <w:szCs w:val="24"/>
        </w:rPr>
        <w:t xml:space="preserve">employees) as of the last day of the previous month; </w:t>
      </w:r>
    </w:p>
    <w:p w14:paraId="53765F57" w14:textId="77777777" w:rsidR="00475CF1" w:rsidRPr="00475CF1" w:rsidRDefault="00475CF1" w:rsidP="00475CF1">
      <w:pPr>
        <w:pStyle w:val="ListParagraph"/>
        <w:tabs>
          <w:tab w:val="left" w:pos="1440"/>
          <w:tab w:val="left" w:pos="2410"/>
          <w:tab w:val="left" w:pos="2977"/>
          <w:tab w:val="right" w:pos="8335"/>
          <w:tab w:val="right" w:pos="8505"/>
        </w:tabs>
        <w:ind w:left="567"/>
        <w:jc w:val="both"/>
        <w:rPr>
          <w:rFonts w:ascii="Arial" w:hAnsi="Arial" w:cs="Arial"/>
          <w:b/>
          <w:bCs/>
          <w:szCs w:val="24"/>
        </w:rPr>
      </w:pPr>
    </w:p>
    <w:p w14:paraId="7663D2DF" w14:textId="5201DAA8" w:rsidR="00475CF1" w:rsidRPr="00475CF1" w:rsidRDefault="007D7C8C" w:rsidP="00475CF1">
      <w:pPr>
        <w:pStyle w:val="ListParagraph"/>
        <w:numPr>
          <w:ilvl w:val="0"/>
          <w:numId w:val="68"/>
        </w:numPr>
        <w:tabs>
          <w:tab w:val="left" w:pos="1440"/>
          <w:tab w:val="left" w:pos="2410"/>
          <w:tab w:val="left" w:pos="2977"/>
          <w:tab w:val="right" w:pos="8335"/>
          <w:tab w:val="right" w:pos="8505"/>
        </w:tabs>
        <w:ind w:left="567"/>
        <w:jc w:val="both"/>
        <w:rPr>
          <w:rFonts w:ascii="Arial" w:hAnsi="Arial" w:cs="Arial"/>
          <w:b/>
          <w:bCs/>
          <w:szCs w:val="24"/>
        </w:rPr>
      </w:pPr>
      <w:r>
        <w:rPr>
          <w:rFonts w:ascii="Arial" w:hAnsi="Arial" w:cs="Arial"/>
          <w:b/>
          <w:bCs/>
          <w:szCs w:val="24"/>
        </w:rPr>
        <w:t>t</w:t>
      </w:r>
      <w:r w:rsidR="00475CF1" w:rsidRPr="00475CF1">
        <w:rPr>
          <w:rFonts w:ascii="Arial" w:hAnsi="Arial" w:cs="Arial"/>
          <w:b/>
          <w:bCs/>
          <w:szCs w:val="24"/>
        </w:rPr>
        <w:t>he number of contract staff</w:t>
      </w:r>
      <w:r w:rsidR="00FD332A">
        <w:rPr>
          <w:rFonts w:ascii="Arial" w:hAnsi="Arial" w:cs="Arial"/>
          <w:b/>
          <w:bCs/>
          <w:szCs w:val="24"/>
        </w:rPr>
        <w:t xml:space="preserve"> (temporary/agency staff)</w:t>
      </w:r>
      <w:r w:rsidR="00475CF1" w:rsidRPr="00475CF1">
        <w:rPr>
          <w:rFonts w:ascii="Arial" w:hAnsi="Arial" w:cs="Arial"/>
          <w:b/>
          <w:bCs/>
          <w:szCs w:val="24"/>
        </w:rPr>
        <w:t xml:space="preserve"> as of the last day of the previous month; and</w:t>
      </w:r>
    </w:p>
    <w:p w14:paraId="0C493F40" w14:textId="3509C8EE" w:rsidR="00990D1A" w:rsidRDefault="00475CF1" w:rsidP="00475CF1">
      <w:pPr>
        <w:numPr>
          <w:ilvl w:val="12"/>
          <w:numId w:val="0"/>
        </w:numPr>
        <w:tabs>
          <w:tab w:val="left" w:pos="1440"/>
          <w:tab w:val="left" w:pos="2410"/>
          <w:tab w:val="left" w:pos="2977"/>
          <w:tab w:val="right" w:pos="8335"/>
          <w:tab w:val="right" w:pos="8505"/>
        </w:tabs>
        <w:ind w:left="567" w:hanging="567"/>
        <w:jc w:val="both"/>
        <w:rPr>
          <w:rFonts w:ascii="Arial" w:hAnsi="Arial" w:cs="Arial"/>
          <w:b/>
          <w:bCs/>
          <w:szCs w:val="24"/>
        </w:rPr>
      </w:pPr>
      <w:r w:rsidRPr="00475CF1">
        <w:rPr>
          <w:rFonts w:ascii="Arial" w:hAnsi="Arial" w:cs="Arial"/>
          <w:b/>
          <w:bCs/>
          <w:szCs w:val="24"/>
        </w:rPr>
        <w:t>3.</w:t>
      </w:r>
      <w:r w:rsidRPr="00475CF1">
        <w:rPr>
          <w:rFonts w:ascii="Arial" w:hAnsi="Arial" w:cs="Arial"/>
          <w:b/>
          <w:bCs/>
          <w:szCs w:val="24"/>
        </w:rPr>
        <w:tab/>
      </w:r>
      <w:r w:rsidR="007D7C8C">
        <w:rPr>
          <w:rFonts w:ascii="Arial" w:hAnsi="Arial" w:cs="Arial"/>
          <w:b/>
          <w:bCs/>
          <w:szCs w:val="24"/>
        </w:rPr>
        <w:t>t</w:t>
      </w:r>
      <w:r w:rsidRPr="00475CF1">
        <w:rPr>
          <w:rFonts w:ascii="Arial" w:hAnsi="Arial" w:cs="Arial"/>
          <w:b/>
          <w:bCs/>
          <w:szCs w:val="24"/>
        </w:rPr>
        <w:t>he FTE (Full Time Equivalent) count as of the last day of the previous month.</w:t>
      </w:r>
    </w:p>
    <w:p w14:paraId="3C440DB3" w14:textId="51718728" w:rsidR="003427D4" w:rsidRDefault="003427D4" w:rsidP="00475CF1">
      <w:pPr>
        <w:numPr>
          <w:ilvl w:val="12"/>
          <w:numId w:val="0"/>
        </w:numPr>
        <w:tabs>
          <w:tab w:val="left" w:pos="1440"/>
          <w:tab w:val="left" w:pos="2410"/>
          <w:tab w:val="left" w:pos="2977"/>
          <w:tab w:val="right" w:pos="8335"/>
          <w:tab w:val="right" w:pos="8505"/>
        </w:tabs>
        <w:ind w:left="567" w:hanging="567"/>
        <w:jc w:val="both"/>
        <w:rPr>
          <w:rFonts w:ascii="Arial" w:hAnsi="Arial" w:cs="Arial"/>
          <w:b/>
          <w:bCs/>
          <w:szCs w:val="24"/>
        </w:rPr>
      </w:pPr>
    </w:p>
    <w:p w14:paraId="76D6B747" w14:textId="2EA869B8" w:rsidR="003427D4" w:rsidRPr="003427D4" w:rsidRDefault="003427D4" w:rsidP="00475CF1">
      <w:pPr>
        <w:numPr>
          <w:ilvl w:val="12"/>
          <w:numId w:val="0"/>
        </w:numPr>
        <w:tabs>
          <w:tab w:val="left" w:pos="1440"/>
          <w:tab w:val="left" w:pos="2410"/>
          <w:tab w:val="left" w:pos="2977"/>
          <w:tab w:val="right" w:pos="8335"/>
          <w:tab w:val="right" w:pos="8505"/>
        </w:tabs>
        <w:ind w:left="567" w:hanging="567"/>
        <w:jc w:val="both"/>
        <w:rPr>
          <w:rFonts w:ascii="Arial" w:hAnsi="Arial" w:cs="Arial"/>
          <w:szCs w:val="24"/>
        </w:rPr>
      </w:pPr>
      <w:r w:rsidRPr="003427D4">
        <w:rPr>
          <w:rFonts w:ascii="Arial" w:hAnsi="Arial" w:cs="Arial"/>
          <w:szCs w:val="24"/>
        </w:rPr>
        <w:t>Justification</w:t>
      </w:r>
    </w:p>
    <w:p w14:paraId="0DEC7CDB" w14:textId="447E9C33" w:rsidR="003427D4" w:rsidRPr="003427D4" w:rsidRDefault="003427D4" w:rsidP="00475CF1">
      <w:pPr>
        <w:numPr>
          <w:ilvl w:val="12"/>
          <w:numId w:val="0"/>
        </w:numPr>
        <w:tabs>
          <w:tab w:val="left" w:pos="1440"/>
          <w:tab w:val="left" w:pos="2410"/>
          <w:tab w:val="left" w:pos="2977"/>
          <w:tab w:val="right" w:pos="8335"/>
          <w:tab w:val="right" w:pos="8505"/>
        </w:tabs>
        <w:ind w:left="567" w:hanging="567"/>
        <w:jc w:val="both"/>
        <w:rPr>
          <w:rFonts w:ascii="Arial" w:hAnsi="Arial" w:cs="Arial"/>
          <w:szCs w:val="24"/>
        </w:rPr>
      </w:pPr>
    </w:p>
    <w:p w14:paraId="483B24AC" w14:textId="4A884DA6" w:rsidR="003427D4" w:rsidRDefault="0065043F" w:rsidP="00EF0D7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Employee</w:t>
      </w:r>
      <w:r w:rsidR="00485A51">
        <w:rPr>
          <w:rFonts w:ascii="Arial" w:hAnsi="Arial" w:cs="Arial"/>
          <w:szCs w:val="24"/>
        </w:rPr>
        <w:t xml:space="preserve"> and contract staff costs represent a significant amount of </w:t>
      </w:r>
      <w:r w:rsidR="00EF0D74">
        <w:rPr>
          <w:rFonts w:ascii="Arial" w:hAnsi="Arial" w:cs="Arial"/>
          <w:szCs w:val="24"/>
        </w:rPr>
        <w:t>Council’s budget</w:t>
      </w:r>
      <w:r w:rsidR="00E0027E">
        <w:rPr>
          <w:rFonts w:ascii="Arial" w:hAnsi="Arial" w:cs="Arial"/>
          <w:szCs w:val="24"/>
        </w:rPr>
        <w:t>. Employee and contract staff require accommodating</w:t>
      </w:r>
      <w:r w:rsidR="00A37840">
        <w:rPr>
          <w:rFonts w:ascii="Arial" w:hAnsi="Arial" w:cs="Arial"/>
          <w:szCs w:val="24"/>
        </w:rPr>
        <w:t xml:space="preserve"> vehicles and other costs in addition to salaries</w:t>
      </w:r>
      <w:r w:rsidR="00A03C87">
        <w:rPr>
          <w:rFonts w:ascii="Arial" w:hAnsi="Arial" w:cs="Arial"/>
          <w:szCs w:val="24"/>
        </w:rPr>
        <w:t xml:space="preserve">. Elected Members are entitled to be provided </w:t>
      </w:r>
      <w:r w:rsidR="007F30C5">
        <w:rPr>
          <w:rFonts w:ascii="Arial" w:hAnsi="Arial" w:cs="Arial"/>
          <w:szCs w:val="24"/>
        </w:rPr>
        <w:t>with any information pertaining to the performance</w:t>
      </w:r>
      <w:r w:rsidR="003D27F3">
        <w:rPr>
          <w:rFonts w:ascii="Arial" w:hAnsi="Arial" w:cs="Arial"/>
          <w:szCs w:val="24"/>
        </w:rPr>
        <w:t xml:space="preserve"> of their roles as per </w:t>
      </w:r>
      <w:r w:rsidR="0037409B">
        <w:rPr>
          <w:rFonts w:ascii="Arial" w:hAnsi="Arial" w:cs="Arial"/>
          <w:szCs w:val="24"/>
        </w:rPr>
        <w:t>s</w:t>
      </w:r>
      <w:r w:rsidR="003D27F3">
        <w:rPr>
          <w:rFonts w:ascii="Arial" w:hAnsi="Arial" w:cs="Arial"/>
          <w:szCs w:val="24"/>
        </w:rPr>
        <w:t>ection 5.92 of the Local G</w:t>
      </w:r>
      <w:r w:rsidR="0037409B">
        <w:rPr>
          <w:rFonts w:ascii="Arial" w:hAnsi="Arial" w:cs="Arial"/>
          <w:szCs w:val="24"/>
        </w:rPr>
        <w:t>o</w:t>
      </w:r>
      <w:r w:rsidR="003D27F3">
        <w:rPr>
          <w:rFonts w:ascii="Arial" w:hAnsi="Arial" w:cs="Arial"/>
          <w:szCs w:val="24"/>
        </w:rPr>
        <w:t>ver</w:t>
      </w:r>
      <w:r w:rsidR="0037409B">
        <w:rPr>
          <w:rFonts w:ascii="Arial" w:hAnsi="Arial" w:cs="Arial"/>
          <w:szCs w:val="24"/>
        </w:rPr>
        <w:t>nment Act 1995.</w:t>
      </w:r>
    </w:p>
    <w:p w14:paraId="6E6D7168" w14:textId="55002000" w:rsidR="00AF1C4E" w:rsidRDefault="00AF1C4E" w:rsidP="00475CF1">
      <w:pPr>
        <w:numPr>
          <w:ilvl w:val="12"/>
          <w:numId w:val="0"/>
        </w:numPr>
        <w:tabs>
          <w:tab w:val="left" w:pos="1440"/>
          <w:tab w:val="left" w:pos="2410"/>
          <w:tab w:val="left" w:pos="2977"/>
          <w:tab w:val="right" w:pos="8335"/>
          <w:tab w:val="right" w:pos="8505"/>
        </w:tabs>
        <w:ind w:left="567" w:hanging="567"/>
        <w:jc w:val="both"/>
        <w:rPr>
          <w:rFonts w:ascii="Arial" w:hAnsi="Arial" w:cs="Arial"/>
          <w:szCs w:val="24"/>
        </w:rPr>
      </w:pPr>
    </w:p>
    <w:p w14:paraId="39ADC766" w14:textId="0487D267" w:rsidR="003427D4" w:rsidRPr="003427D4" w:rsidRDefault="003427D4" w:rsidP="00475CF1">
      <w:pPr>
        <w:numPr>
          <w:ilvl w:val="12"/>
          <w:numId w:val="0"/>
        </w:numPr>
        <w:tabs>
          <w:tab w:val="left" w:pos="1440"/>
          <w:tab w:val="left" w:pos="2410"/>
          <w:tab w:val="left" w:pos="2977"/>
          <w:tab w:val="right" w:pos="8335"/>
          <w:tab w:val="right" w:pos="8505"/>
        </w:tabs>
        <w:ind w:left="567" w:hanging="567"/>
        <w:jc w:val="both"/>
        <w:rPr>
          <w:rFonts w:ascii="Arial" w:hAnsi="Arial" w:cs="Arial"/>
          <w:szCs w:val="24"/>
        </w:rPr>
      </w:pPr>
      <w:r w:rsidRPr="003427D4">
        <w:rPr>
          <w:rFonts w:ascii="Arial" w:hAnsi="Arial" w:cs="Arial"/>
          <w:szCs w:val="24"/>
        </w:rPr>
        <w:t>Administration Comment</w:t>
      </w:r>
    </w:p>
    <w:p w14:paraId="744843FD" w14:textId="77777777" w:rsidR="003429A3" w:rsidRDefault="003429A3">
      <w:pPr>
        <w:rPr>
          <w:rFonts w:ascii="Arial" w:hAnsi="Arial" w:cs="Arial"/>
          <w:caps/>
          <w:szCs w:val="24"/>
        </w:rPr>
      </w:pPr>
      <w:bookmarkStart w:id="97" w:name="_Toc267402117"/>
    </w:p>
    <w:p w14:paraId="7C2A4BD1" w14:textId="77777777" w:rsidR="003429A3" w:rsidRDefault="003429A3" w:rsidP="003429A3">
      <w:pPr>
        <w:jc w:val="both"/>
        <w:rPr>
          <w:rFonts w:ascii="Arial" w:hAnsi="Arial" w:cs="Arial"/>
          <w:szCs w:val="24"/>
        </w:rPr>
      </w:pPr>
      <w:r>
        <w:rPr>
          <w:rFonts w:ascii="Arial" w:hAnsi="Arial" w:cs="Arial"/>
          <w:szCs w:val="24"/>
        </w:rPr>
        <w:t xml:space="preserve">The requested information can be provided within the monthly Finance report.  </w:t>
      </w:r>
    </w:p>
    <w:p w14:paraId="7DAB9BFD" w14:textId="77777777" w:rsidR="003429A3" w:rsidRDefault="003429A3" w:rsidP="003429A3">
      <w:pPr>
        <w:jc w:val="both"/>
        <w:rPr>
          <w:rFonts w:ascii="Arial" w:hAnsi="Arial" w:cs="Arial"/>
          <w:szCs w:val="24"/>
        </w:rPr>
      </w:pPr>
    </w:p>
    <w:p w14:paraId="767F18DF" w14:textId="41462ADD" w:rsidR="00AB3C81" w:rsidRDefault="003429A3" w:rsidP="003429A3">
      <w:pPr>
        <w:jc w:val="both"/>
        <w:rPr>
          <w:rFonts w:ascii="Arial" w:hAnsi="Arial" w:cs="Arial"/>
          <w:szCs w:val="24"/>
        </w:rPr>
      </w:pPr>
      <w:r>
        <w:rPr>
          <w:rFonts w:ascii="Arial" w:hAnsi="Arial" w:cs="Arial"/>
          <w:szCs w:val="24"/>
        </w:rPr>
        <w:t xml:space="preserve">End of month reconciliation of </w:t>
      </w:r>
      <w:r w:rsidR="00E86055">
        <w:rPr>
          <w:rFonts w:ascii="Arial" w:hAnsi="Arial" w:cs="Arial"/>
          <w:szCs w:val="24"/>
        </w:rPr>
        <w:t xml:space="preserve">head count </w:t>
      </w:r>
      <w:r>
        <w:rPr>
          <w:rFonts w:ascii="Arial" w:hAnsi="Arial" w:cs="Arial"/>
          <w:szCs w:val="24"/>
        </w:rPr>
        <w:t>staff numbers across the various employment categories (full time permanent</w:t>
      </w:r>
      <w:r w:rsidR="00C3797A">
        <w:rPr>
          <w:rFonts w:ascii="Arial" w:hAnsi="Arial" w:cs="Arial"/>
          <w:szCs w:val="24"/>
        </w:rPr>
        <w:t xml:space="preserve"> and </w:t>
      </w:r>
      <w:r>
        <w:rPr>
          <w:rFonts w:ascii="Arial" w:hAnsi="Arial" w:cs="Arial"/>
          <w:szCs w:val="24"/>
        </w:rPr>
        <w:t>contract, part time permanent</w:t>
      </w:r>
      <w:r w:rsidR="00C3797A">
        <w:rPr>
          <w:rFonts w:ascii="Arial" w:hAnsi="Arial" w:cs="Arial"/>
          <w:szCs w:val="24"/>
        </w:rPr>
        <w:t xml:space="preserve"> and </w:t>
      </w:r>
      <w:r>
        <w:rPr>
          <w:rFonts w:ascii="Arial" w:hAnsi="Arial" w:cs="Arial"/>
          <w:szCs w:val="24"/>
        </w:rPr>
        <w:t>contract, temporary</w:t>
      </w:r>
      <w:r w:rsidR="00433F02">
        <w:rPr>
          <w:rFonts w:ascii="Arial" w:hAnsi="Arial" w:cs="Arial"/>
          <w:szCs w:val="24"/>
        </w:rPr>
        <w:t xml:space="preserve"> agency</w:t>
      </w:r>
      <w:r>
        <w:rPr>
          <w:rFonts w:ascii="Arial" w:hAnsi="Arial" w:cs="Arial"/>
          <w:szCs w:val="24"/>
        </w:rPr>
        <w:t xml:space="preserve"> and casual)</w:t>
      </w:r>
      <w:r w:rsidR="00553F5E">
        <w:rPr>
          <w:rFonts w:ascii="Arial" w:hAnsi="Arial" w:cs="Arial"/>
          <w:szCs w:val="24"/>
        </w:rPr>
        <w:t>,</w:t>
      </w:r>
      <w:r>
        <w:rPr>
          <w:rFonts w:ascii="Arial" w:hAnsi="Arial" w:cs="Arial"/>
          <w:szCs w:val="24"/>
        </w:rPr>
        <w:t xml:space="preserve"> and entry of the data</w:t>
      </w:r>
      <w:r w:rsidR="00553F5E">
        <w:rPr>
          <w:rFonts w:ascii="Arial" w:hAnsi="Arial" w:cs="Arial"/>
          <w:szCs w:val="24"/>
        </w:rPr>
        <w:t>,</w:t>
      </w:r>
      <w:r>
        <w:rPr>
          <w:rFonts w:ascii="Arial" w:hAnsi="Arial" w:cs="Arial"/>
          <w:szCs w:val="24"/>
        </w:rPr>
        <w:t xml:space="preserve"> will cost $2,200 per year.</w:t>
      </w:r>
      <w:r w:rsidR="00125636">
        <w:rPr>
          <w:rFonts w:ascii="Arial" w:hAnsi="Arial" w:cs="Arial"/>
          <w:szCs w:val="24"/>
        </w:rPr>
        <w:t xml:space="preserve">  </w:t>
      </w:r>
    </w:p>
    <w:p w14:paraId="22C0A479" w14:textId="77777777" w:rsidR="00AB3C81" w:rsidRDefault="00AB3C81" w:rsidP="003429A3">
      <w:pPr>
        <w:jc w:val="both"/>
        <w:rPr>
          <w:rFonts w:ascii="Arial" w:hAnsi="Arial" w:cs="Arial"/>
          <w:szCs w:val="24"/>
        </w:rPr>
      </w:pPr>
    </w:p>
    <w:p w14:paraId="2D2FA9C6" w14:textId="29306842" w:rsidR="00242C9E" w:rsidRDefault="00125636" w:rsidP="00602E30">
      <w:pPr>
        <w:jc w:val="both"/>
        <w:rPr>
          <w:rFonts w:ascii="Arial" w:hAnsi="Arial" w:cs="Arial"/>
          <w:b/>
          <w:kern w:val="28"/>
          <w:szCs w:val="24"/>
        </w:rPr>
      </w:pPr>
      <w:r>
        <w:rPr>
          <w:rFonts w:ascii="Arial" w:hAnsi="Arial" w:cs="Arial"/>
          <w:szCs w:val="24"/>
        </w:rPr>
        <w:t xml:space="preserve">Council </w:t>
      </w:r>
      <w:r w:rsidR="00844CAF">
        <w:rPr>
          <w:rFonts w:ascii="Arial" w:hAnsi="Arial" w:cs="Arial"/>
          <w:szCs w:val="24"/>
        </w:rPr>
        <w:t xml:space="preserve">should consider the value of this information </w:t>
      </w:r>
      <w:r w:rsidR="005D1432">
        <w:rPr>
          <w:rFonts w:ascii="Arial" w:hAnsi="Arial" w:cs="Arial"/>
          <w:szCs w:val="24"/>
        </w:rPr>
        <w:t xml:space="preserve">for its decision-making.  </w:t>
      </w:r>
      <w:r w:rsidR="009A1D62">
        <w:rPr>
          <w:rFonts w:ascii="Arial" w:hAnsi="Arial" w:cs="Arial"/>
          <w:szCs w:val="24"/>
        </w:rPr>
        <w:t xml:space="preserve">Curtailing or dictating the terms under which staff are engaged will </w:t>
      </w:r>
      <w:r w:rsidR="00377D4C">
        <w:rPr>
          <w:rFonts w:ascii="Arial" w:hAnsi="Arial" w:cs="Arial"/>
          <w:szCs w:val="24"/>
        </w:rPr>
        <w:t>eliminate cost</w:t>
      </w:r>
      <w:r w:rsidR="0074118A">
        <w:rPr>
          <w:rFonts w:ascii="Arial" w:hAnsi="Arial" w:cs="Arial"/>
          <w:szCs w:val="24"/>
        </w:rPr>
        <w:t>-saving opportunities</w:t>
      </w:r>
      <w:r w:rsidR="008F70BC">
        <w:rPr>
          <w:rFonts w:ascii="Arial" w:hAnsi="Arial" w:cs="Arial"/>
          <w:szCs w:val="24"/>
        </w:rPr>
        <w:t xml:space="preserve"> which is a core consideration</w:t>
      </w:r>
      <w:r w:rsidR="00AC192F">
        <w:rPr>
          <w:rFonts w:ascii="Arial" w:hAnsi="Arial" w:cs="Arial"/>
          <w:szCs w:val="24"/>
        </w:rPr>
        <w:t xml:space="preserve"> for the organisation, </w:t>
      </w:r>
      <w:r w:rsidR="005855E6">
        <w:rPr>
          <w:rFonts w:ascii="Arial" w:hAnsi="Arial" w:cs="Arial"/>
          <w:szCs w:val="24"/>
        </w:rPr>
        <w:t xml:space="preserve">and </w:t>
      </w:r>
      <w:r w:rsidR="0043515B">
        <w:rPr>
          <w:rFonts w:ascii="Arial" w:hAnsi="Arial" w:cs="Arial"/>
          <w:szCs w:val="24"/>
        </w:rPr>
        <w:t xml:space="preserve">this </w:t>
      </w:r>
      <w:r w:rsidR="005855E6">
        <w:rPr>
          <w:rFonts w:ascii="Arial" w:hAnsi="Arial" w:cs="Arial"/>
          <w:szCs w:val="24"/>
        </w:rPr>
        <w:t xml:space="preserve">will </w:t>
      </w:r>
      <w:r w:rsidR="00DC0033">
        <w:rPr>
          <w:rFonts w:ascii="Arial" w:hAnsi="Arial" w:cs="Arial"/>
          <w:szCs w:val="24"/>
        </w:rPr>
        <w:t xml:space="preserve">force higher costs into other </w:t>
      </w:r>
      <w:r w:rsidR="00F4011B">
        <w:rPr>
          <w:rFonts w:ascii="Arial" w:hAnsi="Arial" w:cs="Arial"/>
          <w:szCs w:val="24"/>
        </w:rPr>
        <w:t>service delivery mechanisms such as consultants</w:t>
      </w:r>
      <w:r w:rsidR="00A91BF3">
        <w:rPr>
          <w:rFonts w:ascii="Arial" w:hAnsi="Arial" w:cs="Arial"/>
          <w:szCs w:val="24"/>
        </w:rPr>
        <w:t>.  This will lead to higher overall costs to the City.</w:t>
      </w:r>
      <w:r w:rsidR="00242C9E">
        <w:rPr>
          <w:rFonts w:ascii="Arial" w:hAnsi="Arial" w:cs="Arial"/>
          <w:caps/>
          <w:szCs w:val="24"/>
        </w:rPr>
        <w:br w:type="page"/>
      </w:r>
    </w:p>
    <w:p w14:paraId="200BC0B4" w14:textId="690CDAB8" w:rsidR="00714DCA" w:rsidRPr="006053A2" w:rsidRDefault="00714DCA" w:rsidP="00CD3E2D">
      <w:pPr>
        <w:pStyle w:val="Heading1"/>
        <w:numPr>
          <w:ilvl w:val="0"/>
          <w:numId w:val="9"/>
        </w:numPr>
        <w:tabs>
          <w:tab w:val="left" w:pos="0"/>
        </w:tabs>
        <w:spacing w:before="0" w:after="0"/>
        <w:ind w:left="0" w:hanging="851"/>
        <w:rPr>
          <w:rFonts w:ascii="Arial" w:hAnsi="Arial" w:cs="Arial"/>
          <w:caps w:val="0"/>
          <w:sz w:val="24"/>
          <w:szCs w:val="24"/>
          <w:u w:val="none"/>
        </w:rPr>
      </w:pPr>
      <w:bookmarkStart w:id="98" w:name="_Toc25595063"/>
      <w:r w:rsidRPr="009E6115">
        <w:rPr>
          <w:rFonts w:ascii="Arial" w:hAnsi="Arial" w:cs="Arial"/>
          <w:caps w:val="0"/>
          <w:sz w:val="24"/>
          <w:szCs w:val="24"/>
          <w:u w:val="none"/>
        </w:rPr>
        <w:lastRenderedPageBreak/>
        <w:t xml:space="preserve">Elected </w:t>
      </w:r>
      <w:r w:rsidR="000B309E" w:rsidRPr="009E6115">
        <w:rPr>
          <w:rFonts w:ascii="Arial" w:hAnsi="Arial" w:cs="Arial"/>
          <w:caps w:val="0"/>
          <w:sz w:val="24"/>
          <w:szCs w:val="24"/>
          <w:u w:val="none"/>
        </w:rPr>
        <w:t>members notices of motion given at the meeting for consideration at the following ordinary meeting on</w:t>
      </w:r>
      <w:bookmarkEnd w:id="97"/>
      <w:r w:rsidR="00403286">
        <w:rPr>
          <w:rFonts w:ascii="Arial" w:hAnsi="Arial" w:cs="Arial"/>
          <w:caps w:val="0"/>
          <w:sz w:val="24"/>
          <w:szCs w:val="24"/>
          <w:u w:val="none"/>
        </w:rPr>
        <w:t xml:space="preserve"> 17 December</w:t>
      </w:r>
      <w:r w:rsidR="00504097">
        <w:rPr>
          <w:rFonts w:ascii="Arial" w:hAnsi="Arial" w:cs="Arial"/>
          <w:caps w:val="0"/>
          <w:sz w:val="24"/>
          <w:szCs w:val="24"/>
          <w:u w:val="none"/>
        </w:rPr>
        <w:t xml:space="preserve"> 2019</w:t>
      </w:r>
      <w:bookmarkEnd w:id="98"/>
    </w:p>
    <w:p w14:paraId="200BC0B5" w14:textId="77777777" w:rsidR="00714DCA" w:rsidRPr="009E6115" w:rsidRDefault="00714DCA" w:rsidP="00714DCA">
      <w:pPr>
        <w:tabs>
          <w:tab w:val="left" w:pos="720"/>
          <w:tab w:val="left" w:pos="1440"/>
          <w:tab w:val="left" w:pos="2410"/>
          <w:tab w:val="left" w:pos="2977"/>
          <w:tab w:val="right" w:pos="8505"/>
        </w:tabs>
        <w:rPr>
          <w:rFonts w:ascii="Arial" w:hAnsi="Arial" w:cs="Arial"/>
          <w:szCs w:val="24"/>
        </w:rPr>
      </w:pPr>
    </w:p>
    <w:p w14:paraId="200BC0B6" w14:textId="77777777"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Councillor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6053A2">
      <w:pPr>
        <w:tabs>
          <w:tab w:val="left" w:pos="1440"/>
          <w:tab w:val="left" w:pos="2410"/>
          <w:tab w:val="left" w:pos="2977"/>
          <w:tab w:val="right" w:pos="8505"/>
        </w:tabs>
        <w:jc w:val="both"/>
        <w:rPr>
          <w:rFonts w:ascii="Arial" w:hAnsi="Arial" w:cs="Arial"/>
          <w:szCs w:val="24"/>
        </w:rPr>
      </w:pPr>
    </w:p>
    <w:p w14:paraId="200BC0B8" w14:textId="3C8C8CAD" w:rsidR="00714DCA" w:rsidRPr="009E6115" w:rsidRDefault="00714DCA" w:rsidP="006053A2">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504097">
        <w:rPr>
          <w:rFonts w:ascii="Arial" w:hAnsi="Arial" w:cs="Arial"/>
          <w:szCs w:val="24"/>
        </w:rPr>
        <w:t>November 2019</w:t>
      </w:r>
      <w:r w:rsidRPr="009E6115">
        <w:rPr>
          <w:rFonts w:ascii="Arial" w:hAnsi="Arial" w:cs="Arial"/>
          <w:szCs w:val="24"/>
        </w:rPr>
        <w:t xml:space="preserve"> to be tabled at this point in accordance with Clause 3.9(2) of Council’s Local Law Relating to Standing Orders.</w:t>
      </w:r>
    </w:p>
    <w:p w14:paraId="200BC0B9"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A" w14:textId="77777777" w:rsidR="00A53BD3" w:rsidRPr="00180419" w:rsidRDefault="00A53BD3"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B" w14:textId="65D552DE" w:rsidR="00D05D60" w:rsidRPr="006053A2" w:rsidRDefault="00A53BD3" w:rsidP="00CD3E2D">
      <w:pPr>
        <w:pStyle w:val="Heading1"/>
        <w:numPr>
          <w:ilvl w:val="0"/>
          <w:numId w:val="9"/>
        </w:numPr>
        <w:tabs>
          <w:tab w:val="left" w:pos="0"/>
        </w:tabs>
        <w:spacing w:before="0" w:after="0"/>
        <w:ind w:left="0" w:hanging="851"/>
        <w:rPr>
          <w:rFonts w:ascii="Arial" w:hAnsi="Arial" w:cs="Arial"/>
          <w:caps w:val="0"/>
          <w:sz w:val="24"/>
          <w:szCs w:val="24"/>
          <w:u w:val="none"/>
        </w:rPr>
      </w:pPr>
      <w:bookmarkStart w:id="99" w:name="_Toc25595064"/>
      <w:r w:rsidRPr="00180419">
        <w:rPr>
          <w:rFonts w:ascii="Arial" w:hAnsi="Arial" w:cs="Arial"/>
          <w:caps w:val="0"/>
          <w:sz w:val="24"/>
          <w:szCs w:val="24"/>
          <w:u w:val="none"/>
        </w:rPr>
        <w:t xml:space="preserve">Urgent Business Approved </w:t>
      </w:r>
      <w:r w:rsidR="0081383C">
        <w:rPr>
          <w:rFonts w:ascii="Arial" w:hAnsi="Arial" w:cs="Arial"/>
          <w:caps w:val="0"/>
          <w:sz w:val="24"/>
          <w:szCs w:val="24"/>
          <w:u w:val="none"/>
        </w:rPr>
        <w:t>b</w:t>
      </w:r>
      <w:r w:rsidRPr="00180419">
        <w:rPr>
          <w:rFonts w:ascii="Arial" w:hAnsi="Arial" w:cs="Arial"/>
          <w:caps w:val="0"/>
          <w:sz w:val="24"/>
          <w:szCs w:val="24"/>
          <w:u w:val="none"/>
        </w:rPr>
        <w:t xml:space="preserve">y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99"/>
    </w:p>
    <w:p w14:paraId="200BC0BC"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00BC0BD" w14:textId="24243CC1" w:rsidR="00D05D60" w:rsidRDefault="00D05D60" w:rsidP="006053A2">
      <w:pPr>
        <w:numPr>
          <w:ilvl w:val="12"/>
          <w:numId w:val="0"/>
        </w:numPr>
        <w:tabs>
          <w:tab w:val="left" w:pos="1440"/>
          <w:tab w:val="left" w:pos="2410"/>
          <w:tab w:val="left" w:pos="2977"/>
          <w:tab w:val="right" w:pos="8335"/>
          <w:tab w:val="right" w:pos="8505"/>
        </w:tabs>
        <w:jc w:val="both"/>
        <w:rPr>
          <w:rFonts w:ascii="Arial" w:hAnsi="Arial" w:cs="Arial"/>
          <w:szCs w:val="24"/>
        </w:rPr>
      </w:pPr>
      <w:bookmarkStart w:id="100" w:name="OLE_LINK10"/>
      <w:bookmarkStart w:id="101" w:name="OLE_LINK11"/>
      <w:r w:rsidRPr="00180419">
        <w:rPr>
          <w:rFonts w:ascii="Arial" w:hAnsi="Arial" w:cs="Arial"/>
          <w:szCs w:val="24"/>
        </w:rPr>
        <w:t>Any urgent business to be considered at this point</w:t>
      </w:r>
      <w:r w:rsidR="006D73C3">
        <w:rPr>
          <w:rFonts w:ascii="Arial" w:hAnsi="Arial" w:cs="Arial"/>
          <w:szCs w:val="24"/>
        </w:rPr>
        <w:t xml:space="preserve"> subject to approval by the Presiding Member.</w:t>
      </w:r>
    </w:p>
    <w:p w14:paraId="1D3B7BDA" w14:textId="36D2945B" w:rsidR="006D73C3" w:rsidRDefault="006D73C3"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479226E6" w14:textId="724A7835" w:rsidR="006D73C3" w:rsidRPr="006D73C3" w:rsidRDefault="006D73C3" w:rsidP="006D73C3">
      <w:pPr>
        <w:pStyle w:val="Heading2"/>
        <w:numPr>
          <w:ilvl w:val="1"/>
          <w:numId w:val="9"/>
        </w:numPr>
        <w:spacing w:before="0" w:after="0"/>
        <w:ind w:left="0" w:hanging="851"/>
        <w:rPr>
          <w:rFonts w:ascii="Arial" w:hAnsi="Arial" w:cs="Arial"/>
          <w:sz w:val="24"/>
          <w:szCs w:val="22"/>
          <w:u w:val="none"/>
        </w:rPr>
      </w:pPr>
      <w:bookmarkStart w:id="102" w:name="_Toc25595065"/>
      <w:r w:rsidRPr="006D73C3">
        <w:rPr>
          <w:rFonts w:ascii="Arial" w:hAnsi="Arial" w:cs="Arial"/>
          <w:sz w:val="24"/>
          <w:szCs w:val="22"/>
          <w:u w:val="none"/>
        </w:rPr>
        <w:t>Options for Council Governance of LPS3 Policy Framework</w:t>
      </w:r>
      <w:bookmarkEnd w:id="102"/>
    </w:p>
    <w:p w14:paraId="1200E196" w14:textId="77777777" w:rsidR="006D73C3" w:rsidRPr="006D73C3" w:rsidRDefault="006D73C3" w:rsidP="006D73C3">
      <w:pPr>
        <w:jc w:val="both"/>
        <w:rPr>
          <w:rFonts w:ascii="Arial" w:eastAsiaTheme="minorHAnsi" w:hAnsi="Arial" w:cs="Arial"/>
          <w:szCs w:val="24"/>
        </w:rPr>
      </w:pPr>
    </w:p>
    <w:tbl>
      <w:tblPr>
        <w:tblStyle w:val="TableGrid12"/>
        <w:tblW w:w="0" w:type="auto"/>
        <w:tblInd w:w="-5" w:type="dxa"/>
        <w:tblLook w:val="04A0" w:firstRow="1" w:lastRow="0" w:firstColumn="1" w:lastColumn="0" w:noHBand="0" w:noVBand="1"/>
      </w:tblPr>
      <w:tblGrid>
        <w:gridCol w:w="2618"/>
        <w:gridCol w:w="5690"/>
      </w:tblGrid>
      <w:tr w:rsidR="006D73C3" w:rsidRPr="006D73C3" w14:paraId="0A94EC03" w14:textId="77777777" w:rsidTr="00F42917">
        <w:tc>
          <w:tcPr>
            <w:tcW w:w="2765" w:type="dxa"/>
          </w:tcPr>
          <w:p w14:paraId="46DAFC80" w14:textId="77777777" w:rsidR="006D73C3" w:rsidRPr="006D73C3" w:rsidRDefault="006D73C3" w:rsidP="006D73C3">
            <w:pPr>
              <w:rPr>
                <w:rFonts w:ascii="Arial" w:hAnsi="Arial" w:cs="Arial"/>
                <w:b/>
                <w:szCs w:val="24"/>
              </w:rPr>
            </w:pPr>
            <w:r w:rsidRPr="006D73C3">
              <w:rPr>
                <w:rFonts w:ascii="Arial" w:hAnsi="Arial" w:cs="Arial"/>
                <w:b/>
                <w:szCs w:val="24"/>
              </w:rPr>
              <w:t>Council</w:t>
            </w:r>
          </w:p>
        </w:tc>
        <w:tc>
          <w:tcPr>
            <w:tcW w:w="6256" w:type="dxa"/>
          </w:tcPr>
          <w:p w14:paraId="5A159F81" w14:textId="77777777" w:rsidR="006D73C3" w:rsidRPr="006D73C3" w:rsidRDefault="006D73C3" w:rsidP="006D73C3">
            <w:pPr>
              <w:rPr>
                <w:rFonts w:ascii="Arial" w:hAnsi="Arial" w:cs="Arial"/>
                <w:szCs w:val="24"/>
              </w:rPr>
            </w:pPr>
            <w:r w:rsidRPr="006D73C3">
              <w:rPr>
                <w:rFonts w:ascii="Arial" w:hAnsi="Arial" w:cs="Arial"/>
                <w:szCs w:val="24"/>
              </w:rPr>
              <w:t>26 November 2019</w:t>
            </w:r>
          </w:p>
        </w:tc>
      </w:tr>
      <w:tr w:rsidR="006D73C3" w:rsidRPr="006D73C3" w14:paraId="149EC4B5" w14:textId="77777777" w:rsidTr="00F42917">
        <w:tc>
          <w:tcPr>
            <w:tcW w:w="2765" w:type="dxa"/>
          </w:tcPr>
          <w:p w14:paraId="0E2EE1E5" w14:textId="77777777" w:rsidR="006D73C3" w:rsidRPr="006D73C3" w:rsidRDefault="006D73C3" w:rsidP="006D73C3">
            <w:pPr>
              <w:rPr>
                <w:rFonts w:ascii="Arial" w:hAnsi="Arial" w:cs="Arial"/>
                <w:b/>
                <w:szCs w:val="24"/>
              </w:rPr>
            </w:pPr>
            <w:r w:rsidRPr="006D73C3">
              <w:rPr>
                <w:rFonts w:ascii="Arial" w:hAnsi="Arial" w:cs="Arial"/>
                <w:b/>
                <w:szCs w:val="24"/>
              </w:rPr>
              <w:t>Applicant</w:t>
            </w:r>
          </w:p>
        </w:tc>
        <w:tc>
          <w:tcPr>
            <w:tcW w:w="6256" w:type="dxa"/>
          </w:tcPr>
          <w:p w14:paraId="379CC783" w14:textId="77777777" w:rsidR="006D73C3" w:rsidRPr="006D73C3" w:rsidRDefault="006D73C3" w:rsidP="006D73C3">
            <w:pPr>
              <w:rPr>
                <w:rFonts w:ascii="Arial" w:hAnsi="Arial" w:cs="Arial"/>
                <w:szCs w:val="24"/>
              </w:rPr>
            </w:pPr>
            <w:r w:rsidRPr="006D73C3">
              <w:rPr>
                <w:rFonts w:ascii="Arial" w:hAnsi="Arial" w:cs="Arial"/>
                <w:szCs w:val="24"/>
              </w:rPr>
              <w:t xml:space="preserve">City of Nedlands </w:t>
            </w:r>
          </w:p>
        </w:tc>
      </w:tr>
      <w:tr w:rsidR="006D73C3" w:rsidRPr="006D73C3" w14:paraId="311BD716" w14:textId="77777777" w:rsidTr="00F42917">
        <w:tc>
          <w:tcPr>
            <w:tcW w:w="2765" w:type="dxa"/>
          </w:tcPr>
          <w:p w14:paraId="29ED1E9C" w14:textId="77777777" w:rsidR="006D73C3" w:rsidRPr="006D73C3" w:rsidRDefault="006D73C3" w:rsidP="006D73C3">
            <w:pPr>
              <w:rPr>
                <w:rFonts w:ascii="Arial" w:hAnsi="Arial" w:cs="Arial"/>
                <w:b/>
                <w:szCs w:val="24"/>
              </w:rPr>
            </w:pPr>
            <w:r w:rsidRPr="006D73C3">
              <w:rPr>
                <w:rFonts w:ascii="Arial" w:hAnsi="Arial" w:cs="Arial"/>
                <w:b/>
                <w:szCs w:val="24"/>
              </w:rPr>
              <w:t>Employee Disclosure under section 5.70 Local Government Act 1995</w:t>
            </w:r>
          </w:p>
        </w:tc>
        <w:tc>
          <w:tcPr>
            <w:tcW w:w="6256" w:type="dxa"/>
          </w:tcPr>
          <w:p w14:paraId="08BC0BC2" w14:textId="77777777" w:rsidR="006D73C3" w:rsidRPr="006D73C3" w:rsidRDefault="006D73C3" w:rsidP="006D73C3">
            <w:pPr>
              <w:spacing w:before="120" w:line="260" w:lineRule="atLeast"/>
              <w:rPr>
                <w:rFonts w:ascii="Arial" w:hAnsi="Arial" w:cs="Arial"/>
                <w:szCs w:val="24"/>
                <w:lang w:eastAsia="en-AU"/>
              </w:rPr>
            </w:pPr>
            <w:r w:rsidRPr="006D73C3">
              <w:rPr>
                <w:rFonts w:ascii="Arial" w:hAnsi="Arial" w:cs="Arial"/>
                <w:szCs w:val="24"/>
                <w:lang w:eastAsia="en-AU"/>
              </w:rPr>
              <w:t>Nil.</w:t>
            </w:r>
          </w:p>
        </w:tc>
      </w:tr>
      <w:tr w:rsidR="006D73C3" w:rsidRPr="006D73C3" w14:paraId="60D6856F" w14:textId="77777777" w:rsidTr="00F42917">
        <w:tc>
          <w:tcPr>
            <w:tcW w:w="2765" w:type="dxa"/>
          </w:tcPr>
          <w:p w14:paraId="14173705" w14:textId="77777777" w:rsidR="006D73C3" w:rsidRPr="006D73C3" w:rsidRDefault="006D73C3" w:rsidP="006D73C3">
            <w:pPr>
              <w:rPr>
                <w:rFonts w:ascii="Arial" w:hAnsi="Arial" w:cs="Arial"/>
                <w:b/>
                <w:szCs w:val="24"/>
              </w:rPr>
            </w:pPr>
            <w:r w:rsidRPr="006D73C3">
              <w:rPr>
                <w:rFonts w:ascii="Arial" w:hAnsi="Arial" w:cs="Arial"/>
                <w:b/>
                <w:szCs w:val="24"/>
              </w:rPr>
              <w:t>Director</w:t>
            </w:r>
          </w:p>
        </w:tc>
        <w:tc>
          <w:tcPr>
            <w:tcW w:w="6256" w:type="dxa"/>
          </w:tcPr>
          <w:p w14:paraId="59A66DFE" w14:textId="77777777" w:rsidR="006D73C3" w:rsidRPr="006D73C3" w:rsidRDefault="006D73C3" w:rsidP="006D73C3">
            <w:pPr>
              <w:rPr>
                <w:rFonts w:ascii="Arial" w:hAnsi="Arial" w:cs="Arial"/>
                <w:szCs w:val="24"/>
              </w:rPr>
            </w:pPr>
            <w:r w:rsidRPr="006D73C3">
              <w:rPr>
                <w:rFonts w:ascii="Arial" w:hAnsi="Arial" w:cs="Arial"/>
                <w:szCs w:val="24"/>
              </w:rPr>
              <w:t>Peter Mickleson</w:t>
            </w:r>
          </w:p>
        </w:tc>
      </w:tr>
      <w:tr w:rsidR="006D73C3" w:rsidRPr="006D73C3" w14:paraId="23F12974" w14:textId="77777777" w:rsidTr="00F42917">
        <w:tc>
          <w:tcPr>
            <w:tcW w:w="2765" w:type="dxa"/>
          </w:tcPr>
          <w:p w14:paraId="20C9DD33" w14:textId="77777777" w:rsidR="006D73C3" w:rsidRPr="006D73C3" w:rsidRDefault="006D73C3" w:rsidP="006D73C3">
            <w:pPr>
              <w:rPr>
                <w:rFonts w:ascii="Arial" w:hAnsi="Arial" w:cs="Arial"/>
                <w:b/>
                <w:szCs w:val="24"/>
              </w:rPr>
            </w:pPr>
            <w:r w:rsidRPr="006D73C3">
              <w:rPr>
                <w:rFonts w:ascii="Arial" w:hAnsi="Arial" w:cs="Arial"/>
                <w:b/>
                <w:szCs w:val="24"/>
              </w:rPr>
              <w:t>CEO</w:t>
            </w:r>
          </w:p>
        </w:tc>
        <w:tc>
          <w:tcPr>
            <w:tcW w:w="6256" w:type="dxa"/>
          </w:tcPr>
          <w:p w14:paraId="7B37BA40" w14:textId="77777777" w:rsidR="006D73C3" w:rsidRPr="006D73C3" w:rsidRDefault="006D73C3" w:rsidP="006D73C3">
            <w:pPr>
              <w:rPr>
                <w:rFonts w:ascii="Arial" w:hAnsi="Arial" w:cs="Arial"/>
                <w:szCs w:val="24"/>
              </w:rPr>
            </w:pPr>
            <w:r w:rsidRPr="006D73C3">
              <w:rPr>
                <w:rFonts w:ascii="Arial" w:hAnsi="Arial" w:cs="Arial"/>
                <w:szCs w:val="24"/>
              </w:rPr>
              <w:t>Mark Goodlet</w:t>
            </w:r>
          </w:p>
        </w:tc>
      </w:tr>
      <w:tr w:rsidR="006D73C3" w:rsidRPr="006D73C3" w14:paraId="4BB6E258" w14:textId="77777777" w:rsidTr="00F42917">
        <w:tc>
          <w:tcPr>
            <w:tcW w:w="2765" w:type="dxa"/>
          </w:tcPr>
          <w:p w14:paraId="75D018E2" w14:textId="77777777" w:rsidR="006D73C3" w:rsidRPr="006D73C3" w:rsidRDefault="006D73C3" w:rsidP="006D73C3">
            <w:pPr>
              <w:rPr>
                <w:rFonts w:ascii="Arial" w:hAnsi="Arial" w:cs="Arial"/>
                <w:b/>
                <w:szCs w:val="24"/>
              </w:rPr>
            </w:pPr>
            <w:r w:rsidRPr="006D73C3">
              <w:rPr>
                <w:rFonts w:ascii="Arial" w:hAnsi="Arial" w:cs="Arial"/>
                <w:b/>
                <w:szCs w:val="24"/>
              </w:rPr>
              <w:t>Attachments</w:t>
            </w:r>
          </w:p>
        </w:tc>
        <w:tc>
          <w:tcPr>
            <w:tcW w:w="6256" w:type="dxa"/>
          </w:tcPr>
          <w:p w14:paraId="4B579CD3" w14:textId="77777777" w:rsidR="006D73C3" w:rsidRPr="006D73C3" w:rsidRDefault="006D73C3" w:rsidP="006D73C3">
            <w:pPr>
              <w:numPr>
                <w:ilvl w:val="0"/>
                <w:numId w:val="78"/>
              </w:numPr>
              <w:ind w:left="401" w:hanging="438"/>
              <w:rPr>
                <w:rFonts w:ascii="Arial" w:hAnsi="Arial" w:cs="Arial"/>
                <w:szCs w:val="32"/>
                <w:lang w:val="en-US"/>
              </w:rPr>
            </w:pPr>
            <w:r w:rsidRPr="006D73C3">
              <w:rPr>
                <w:rFonts w:ascii="Arial" w:hAnsi="Arial" w:cs="Arial"/>
                <w:szCs w:val="32"/>
                <w:lang w:val="en-US"/>
              </w:rPr>
              <w:t>Terms of Reference - Planning and Infrastructure Committee</w:t>
            </w:r>
          </w:p>
          <w:p w14:paraId="7B2814E7" w14:textId="77777777" w:rsidR="006D73C3" w:rsidRPr="006D73C3" w:rsidRDefault="006D73C3" w:rsidP="006D73C3">
            <w:pPr>
              <w:numPr>
                <w:ilvl w:val="0"/>
                <w:numId w:val="78"/>
              </w:numPr>
              <w:ind w:left="426" w:hanging="426"/>
              <w:rPr>
                <w:rFonts w:ascii="Arial" w:hAnsi="Arial" w:cs="Arial"/>
                <w:szCs w:val="32"/>
                <w:lang w:val="en-US"/>
              </w:rPr>
            </w:pPr>
            <w:r w:rsidRPr="006D73C3">
              <w:rPr>
                <w:rFonts w:ascii="Arial" w:hAnsi="Arial" w:cs="Arial"/>
                <w:szCs w:val="32"/>
                <w:lang w:val="en-US"/>
              </w:rPr>
              <w:t>Term of Reference - Community Advisory Group</w:t>
            </w:r>
          </w:p>
        </w:tc>
      </w:tr>
    </w:tbl>
    <w:p w14:paraId="421630B2" w14:textId="77777777" w:rsidR="006D73C3" w:rsidRPr="006D73C3" w:rsidRDefault="006D73C3" w:rsidP="006D73C3">
      <w:pPr>
        <w:jc w:val="both"/>
        <w:rPr>
          <w:rFonts w:ascii="Arial" w:eastAsiaTheme="minorHAnsi" w:hAnsi="Arial" w:cs="Arial"/>
          <w:b/>
          <w:szCs w:val="32"/>
          <w:lang w:val="en-US"/>
        </w:rPr>
      </w:pPr>
    </w:p>
    <w:p w14:paraId="6856F7A0" w14:textId="77777777" w:rsidR="006D73C3" w:rsidRPr="006D73C3" w:rsidRDefault="006D73C3" w:rsidP="006D73C3">
      <w:pPr>
        <w:jc w:val="both"/>
        <w:rPr>
          <w:rFonts w:ascii="Arial" w:eastAsiaTheme="minorHAnsi" w:hAnsi="Arial" w:cs="Arial"/>
          <w:b/>
          <w:szCs w:val="24"/>
          <w:lang w:val="en-US"/>
        </w:rPr>
      </w:pPr>
      <w:r w:rsidRPr="006D73C3">
        <w:rPr>
          <w:rFonts w:ascii="Arial" w:eastAsiaTheme="minorHAnsi" w:hAnsi="Arial" w:cs="Arial"/>
          <w:b/>
          <w:szCs w:val="24"/>
          <w:lang w:val="en-US"/>
        </w:rPr>
        <w:t>Executive Summary</w:t>
      </w:r>
    </w:p>
    <w:p w14:paraId="6B66A298" w14:textId="77777777" w:rsidR="006D73C3" w:rsidRPr="006D73C3" w:rsidRDefault="006D73C3" w:rsidP="006D73C3">
      <w:pPr>
        <w:jc w:val="both"/>
        <w:rPr>
          <w:rFonts w:ascii="Arial" w:eastAsiaTheme="minorHAnsi" w:hAnsi="Arial" w:cs="Arial"/>
          <w:b/>
          <w:szCs w:val="24"/>
          <w:lang w:val="en-US"/>
        </w:rPr>
      </w:pPr>
    </w:p>
    <w:p w14:paraId="5B788985" w14:textId="77777777" w:rsidR="006D73C3" w:rsidRPr="006D73C3" w:rsidRDefault="006D73C3" w:rsidP="006D73C3">
      <w:pPr>
        <w:jc w:val="both"/>
        <w:rPr>
          <w:rFonts w:ascii="Arial" w:eastAsiaTheme="minorHAnsi" w:hAnsi="Arial" w:cs="Arial"/>
          <w:b/>
          <w:szCs w:val="24"/>
          <w:lang w:val="en-US"/>
        </w:rPr>
      </w:pPr>
      <w:r w:rsidRPr="006D73C3">
        <w:rPr>
          <w:rFonts w:ascii="Arial" w:eastAsiaTheme="minorHAnsi" w:hAnsi="Arial" w:cs="Arial"/>
          <w:bCs/>
          <w:szCs w:val="24"/>
          <w:lang w:val="en-US"/>
        </w:rPr>
        <w:t>Council asked for a report on the most appropriate governance structure to deliver the policy framework for LPS 3. In line with the key assumption that Council wants Precinct Plans completed as quickly as possible Administration have concluded that the most appropriate structure is the status quo (Committee consideration and Council decision). This governance structure will deliver Precinct Plans quickly and at least cost but may not meet other objectives of Council.</w:t>
      </w:r>
    </w:p>
    <w:p w14:paraId="3A408729" w14:textId="77777777" w:rsidR="006D73C3" w:rsidRPr="006D73C3" w:rsidRDefault="006D73C3" w:rsidP="006D73C3">
      <w:pPr>
        <w:jc w:val="both"/>
        <w:rPr>
          <w:rFonts w:ascii="Arial" w:eastAsiaTheme="minorHAnsi" w:hAnsi="Arial" w:cs="Arial"/>
          <w:b/>
          <w:szCs w:val="24"/>
          <w:lang w:val="en-US"/>
        </w:rPr>
      </w:pPr>
    </w:p>
    <w:p w14:paraId="588E138C" w14:textId="7B57F527" w:rsidR="006D73C3" w:rsidRPr="006D73C3" w:rsidRDefault="006D73C3" w:rsidP="006D73C3">
      <w:pPr>
        <w:jc w:val="both"/>
        <w:rPr>
          <w:rFonts w:ascii="Arial" w:eastAsiaTheme="minorHAnsi" w:hAnsi="Arial" w:cs="Arial"/>
          <w:b/>
          <w:szCs w:val="24"/>
          <w:lang w:val="en-US"/>
        </w:rPr>
      </w:pPr>
    </w:p>
    <w:p w14:paraId="7864C07E" w14:textId="77777777" w:rsidR="006D73C3" w:rsidRPr="006D73C3" w:rsidRDefault="006D73C3" w:rsidP="006D73C3">
      <w:pPr>
        <w:jc w:val="both"/>
        <w:rPr>
          <w:rFonts w:ascii="Arial" w:eastAsiaTheme="minorHAnsi" w:hAnsi="Arial" w:cs="Arial"/>
          <w:b/>
          <w:szCs w:val="24"/>
          <w:lang w:val="en-US"/>
        </w:rPr>
      </w:pPr>
    </w:p>
    <w:p w14:paraId="5D90D207" w14:textId="77777777" w:rsidR="006D73C3" w:rsidRPr="006D73C3" w:rsidRDefault="006D73C3" w:rsidP="006D73C3">
      <w:pPr>
        <w:jc w:val="both"/>
        <w:rPr>
          <w:rFonts w:ascii="Arial" w:eastAsiaTheme="minorHAnsi" w:hAnsi="Arial" w:cs="Arial"/>
          <w:b/>
          <w:sz w:val="28"/>
          <w:szCs w:val="28"/>
          <w:lang w:val="en-US"/>
        </w:rPr>
      </w:pPr>
      <w:r w:rsidRPr="006D73C3">
        <w:rPr>
          <w:rFonts w:ascii="Arial" w:eastAsiaTheme="minorHAnsi" w:hAnsi="Arial" w:cs="Arial"/>
          <w:b/>
          <w:sz w:val="28"/>
          <w:szCs w:val="28"/>
          <w:lang w:val="en-US"/>
        </w:rPr>
        <w:lastRenderedPageBreak/>
        <w:t>Recommendation to Council</w:t>
      </w:r>
    </w:p>
    <w:p w14:paraId="17D62D2A" w14:textId="77777777" w:rsidR="006D73C3" w:rsidRPr="006D73C3" w:rsidRDefault="006D73C3" w:rsidP="006D73C3">
      <w:pPr>
        <w:jc w:val="both"/>
        <w:rPr>
          <w:rFonts w:ascii="Arial" w:eastAsiaTheme="minorHAnsi" w:hAnsi="Arial" w:cs="Arial"/>
          <w:b/>
          <w:szCs w:val="24"/>
          <w:lang w:val="en-US"/>
        </w:rPr>
      </w:pPr>
    </w:p>
    <w:p w14:paraId="0E8F56D6" w14:textId="77777777" w:rsidR="006D73C3" w:rsidRPr="006D73C3" w:rsidRDefault="006D73C3" w:rsidP="006D73C3">
      <w:pPr>
        <w:jc w:val="both"/>
        <w:rPr>
          <w:rFonts w:ascii="Arial" w:eastAsiaTheme="minorHAnsi" w:hAnsi="Arial" w:cs="Arial"/>
          <w:b/>
          <w:szCs w:val="24"/>
          <w:lang w:val="en-US"/>
        </w:rPr>
      </w:pPr>
      <w:r w:rsidRPr="006D73C3">
        <w:rPr>
          <w:rFonts w:ascii="Arial" w:eastAsiaTheme="minorHAnsi" w:hAnsi="Arial" w:cs="Arial"/>
          <w:b/>
          <w:szCs w:val="24"/>
          <w:lang w:val="en-US"/>
        </w:rPr>
        <w:t>Council determines that, for the time being, the most appropriate governance structure to deliver a policy framework for LPS3 is the current arrangement of the Committee of Council making recommendations to Council on all planning matters encountered by the City.</w:t>
      </w:r>
    </w:p>
    <w:p w14:paraId="2C031A86" w14:textId="77777777" w:rsidR="006D73C3" w:rsidRPr="006D73C3" w:rsidRDefault="006D73C3" w:rsidP="006D73C3">
      <w:pPr>
        <w:jc w:val="both"/>
        <w:rPr>
          <w:rFonts w:ascii="Arial" w:eastAsiaTheme="minorHAnsi" w:hAnsi="Arial" w:cs="Arial"/>
          <w:b/>
          <w:szCs w:val="24"/>
          <w:lang w:val="en-US"/>
        </w:rPr>
      </w:pPr>
    </w:p>
    <w:p w14:paraId="0E1D44CC" w14:textId="77777777" w:rsidR="006D73C3" w:rsidRPr="006D73C3" w:rsidRDefault="006D73C3" w:rsidP="006D73C3">
      <w:pPr>
        <w:jc w:val="both"/>
        <w:rPr>
          <w:rFonts w:ascii="Arial" w:eastAsiaTheme="minorHAnsi" w:hAnsi="Arial" w:cs="Arial"/>
          <w:b/>
          <w:szCs w:val="24"/>
          <w:lang w:val="en-US"/>
        </w:rPr>
      </w:pPr>
    </w:p>
    <w:p w14:paraId="13E50FD8" w14:textId="77777777" w:rsidR="006D73C3" w:rsidRPr="006D73C3" w:rsidRDefault="006D73C3" w:rsidP="006D73C3">
      <w:pPr>
        <w:jc w:val="both"/>
        <w:rPr>
          <w:rFonts w:ascii="Arial" w:eastAsiaTheme="minorHAnsi" w:hAnsi="Arial" w:cs="Arial"/>
          <w:b/>
          <w:szCs w:val="24"/>
          <w:lang w:val="en-US"/>
        </w:rPr>
      </w:pPr>
      <w:r w:rsidRPr="006D73C3">
        <w:rPr>
          <w:rFonts w:ascii="Arial" w:eastAsiaTheme="minorHAnsi" w:hAnsi="Arial" w:cs="Arial"/>
          <w:b/>
          <w:szCs w:val="24"/>
          <w:lang w:val="en-US"/>
        </w:rPr>
        <w:t>Overview</w:t>
      </w:r>
    </w:p>
    <w:p w14:paraId="559D7AC1" w14:textId="77777777" w:rsidR="006D73C3" w:rsidRPr="006D73C3" w:rsidRDefault="006D73C3" w:rsidP="006D73C3">
      <w:pPr>
        <w:jc w:val="both"/>
        <w:rPr>
          <w:rFonts w:ascii="Arial" w:eastAsiaTheme="minorHAnsi" w:hAnsi="Arial" w:cs="Arial"/>
          <w:szCs w:val="24"/>
          <w:lang w:val="en-US"/>
        </w:rPr>
      </w:pPr>
    </w:p>
    <w:p w14:paraId="157B1B2D" w14:textId="77777777" w:rsidR="006D73C3" w:rsidRPr="006D73C3" w:rsidRDefault="006D73C3" w:rsidP="006D73C3">
      <w:pPr>
        <w:jc w:val="both"/>
        <w:rPr>
          <w:rFonts w:ascii="Arial" w:eastAsiaTheme="minorHAnsi" w:hAnsi="Arial" w:cs="Arial"/>
          <w:szCs w:val="24"/>
        </w:rPr>
      </w:pPr>
      <w:r w:rsidRPr="006D73C3">
        <w:rPr>
          <w:rFonts w:ascii="Arial" w:eastAsiaTheme="minorHAnsi" w:hAnsi="Arial" w:cs="Arial"/>
          <w:szCs w:val="24"/>
        </w:rPr>
        <w:t>What is the most appropriate governance structure to meet Council’s planning objectives for the City of Nedlands?</w:t>
      </w:r>
    </w:p>
    <w:p w14:paraId="2ECE57C1" w14:textId="77777777" w:rsidR="006D73C3" w:rsidRPr="006D73C3" w:rsidRDefault="006D73C3" w:rsidP="006D73C3">
      <w:pPr>
        <w:jc w:val="both"/>
        <w:rPr>
          <w:rFonts w:ascii="Arial" w:eastAsiaTheme="minorHAnsi" w:hAnsi="Arial" w:cs="Arial"/>
          <w:szCs w:val="24"/>
        </w:rPr>
      </w:pPr>
    </w:p>
    <w:p w14:paraId="3D0948C0" w14:textId="402144F3" w:rsidR="006D73C3" w:rsidRPr="006D73C3" w:rsidRDefault="006D73C3" w:rsidP="006D73C3">
      <w:pPr>
        <w:jc w:val="both"/>
        <w:rPr>
          <w:rFonts w:ascii="Arial" w:eastAsiaTheme="minorHAnsi" w:hAnsi="Arial" w:cs="Arial"/>
          <w:szCs w:val="24"/>
        </w:rPr>
      </w:pPr>
      <w:r w:rsidRPr="006D73C3">
        <w:rPr>
          <w:rFonts w:ascii="Arial" w:eastAsiaTheme="minorHAnsi" w:hAnsi="Arial" w:cs="Arial"/>
          <w:szCs w:val="24"/>
        </w:rPr>
        <w:t>Council should note that the existing planning framework for the City is made up of the:</w:t>
      </w:r>
    </w:p>
    <w:p w14:paraId="575EE409" w14:textId="77777777" w:rsidR="006D73C3" w:rsidRPr="006D73C3" w:rsidRDefault="006D73C3" w:rsidP="006D73C3">
      <w:pPr>
        <w:jc w:val="both"/>
        <w:rPr>
          <w:rFonts w:ascii="Arial" w:eastAsiaTheme="minorHAnsi" w:hAnsi="Arial" w:cs="Arial"/>
          <w:szCs w:val="24"/>
        </w:rPr>
      </w:pPr>
    </w:p>
    <w:p w14:paraId="2838CC16" w14:textId="77777777" w:rsidR="006D73C3" w:rsidRPr="006D73C3" w:rsidRDefault="006D73C3" w:rsidP="006D73C3">
      <w:pPr>
        <w:numPr>
          <w:ilvl w:val="0"/>
          <w:numId w:val="72"/>
        </w:numPr>
        <w:ind w:left="567" w:hanging="567"/>
        <w:jc w:val="both"/>
        <w:rPr>
          <w:rFonts w:ascii="Arial" w:eastAsiaTheme="minorHAnsi" w:hAnsi="Arial" w:cs="Arial"/>
          <w:szCs w:val="24"/>
        </w:rPr>
      </w:pPr>
      <w:r w:rsidRPr="006D73C3">
        <w:rPr>
          <w:rFonts w:ascii="Arial" w:eastAsiaTheme="minorHAnsi" w:hAnsi="Arial" w:cs="Arial"/>
          <w:szCs w:val="24"/>
        </w:rPr>
        <w:t>Local Planning Strategy;</w:t>
      </w:r>
    </w:p>
    <w:p w14:paraId="25FA35C5" w14:textId="77777777" w:rsidR="006D73C3" w:rsidRPr="006D73C3" w:rsidRDefault="006D73C3" w:rsidP="006D73C3">
      <w:pPr>
        <w:numPr>
          <w:ilvl w:val="0"/>
          <w:numId w:val="72"/>
        </w:numPr>
        <w:ind w:left="567" w:hanging="567"/>
        <w:jc w:val="both"/>
        <w:rPr>
          <w:rFonts w:ascii="Arial" w:eastAsiaTheme="minorHAnsi" w:hAnsi="Arial" w:cs="Arial"/>
          <w:szCs w:val="24"/>
        </w:rPr>
      </w:pPr>
      <w:r w:rsidRPr="006D73C3">
        <w:rPr>
          <w:rFonts w:ascii="Arial" w:eastAsiaTheme="minorHAnsi" w:hAnsi="Arial" w:cs="Arial"/>
          <w:szCs w:val="24"/>
        </w:rPr>
        <w:t>Local Planning Scheme No. 3 (LPS3);</w:t>
      </w:r>
    </w:p>
    <w:p w14:paraId="0AED8EE0" w14:textId="77777777" w:rsidR="006D73C3" w:rsidRPr="006D73C3" w:rsidRDefault="006D73C3" w:rsidP="006D73C3">
      <w:pPr>
        <w:numPr>
          <w:ilvl w:val="0"/>
          <w:numId w:val="72"/>
        </w:numPr>
        <w:ind w:left="567" w:hanging="567"/>
        <w:jc w:val="both"/>
        <w:rPr>
          <w:rFonts w:ascii="Arial" w:eastAsiaTheme="minorHAnsi" w:hAnsi="Arial" w:cs="Arial"/>
          <w:szCs w:val="24"/>
        </w:rPr>
      </w:pPr>
      <w:r w:rsidRPr="006D73C3">
        <w:rPr>
          <w:rFonts w:ascii="Arial" w:eastAsiaTheme="minorHAnsi" w:hAnsi="Arial" w:cs="Arial"/>
          <w:szCs w:val="24"/>
        </w:rPr>
        <w:t xml:space="preserve">State Planning Policy 7.3; </w:t>
      </w:r>
    </w:p>
    <w:p w14:paraId="568EE5B7" w14:textId="77777777" w:rsidR="006D73C3" w:rsidRPr="006D73C3" w:rsidRDefault="006D73C3" w:rsidP="006D73C3">
      <w:pPr>
        <w:numPr>
          <w:ilvl w:val="0"/>
          <w:numId w:val="72"/>
        </w:numPr>
        <w:ind w:left="567" w:hanging="567"/>
        <w:jc w:val="both"/>
        <w:rPr>
          <w:rFonts w:ascii="Arial" w:eastAsiaTheme="minorHAnsi" w:hAnsi="Arial" w:cs="Arial"/>
          <w:szCs w:val="24"/>
        </w:rPr>
      </w:pPr>
      <w:r w:rsidRPr="006D73C3">
        <w:rPr>
          <w:rFonts w:ascii="Arial" w:eastAsiaTheme="minorHAnsi" w:hAnsi="Arial" w:cs="Arial"/>
          <w:szCs w:val="24"/>
        </w:rPr>
        <w:t>Residential Design Codes (R-Codes); and</w:t>
      </w:r>
    </w:p>
    <w:p w14:paraId="430F7C1D" w14:textId="77777777" w:rsidR="006D73C3" w:rsidRPr="006D73C3" w:rsidRDefault="006D73C3" w:rsidP="006D73C3">
      <w:pPr>
        <w:numPr>
          <w:ilvl w:val="0"/>
          <w:numId w:val="72"/>
        </w:numPr>
        <w:ind w:left="567" w:hanging="567"/>
        <w:jc w:val="both"/>
        <w:rPr>
          <w:rFonts w:ascii="Arial" w:eastAsiaTheme="minorHAnsi" w:hAnsi="Arial" w:cs="Arial"/>
          <w:szCs w:val="24"/>
        </w:rPr>
      </w:pPr>
      <w:r w:rsidRPr="006D73C3">
        <w:rPr>
          <w:rFonts w:ascii="Arial" w:eastAsiaTheme="minorHAnsi" w:hAnsi="Arial" w:cs="Arial"/>
          <w:szCs w:val="24"/>
        </w:rPr>
        <w:t>Local Planning Policies (LPP’s).</w:t>
      </w:r>
    </w:p>
    <w:p w14:paraId="44194E2F" w14:textId="77777777" w:rsidR="006D73C3" w:rsidRPr="006D73C3" w:rsidRDefault="006D73C3" w:rsidP="006D73C3">
      <w:pPr>
        <w:jc w:val="both"/>
        <w:rPr>
          <w:rFonts w:ascii="Arial" w:eastAsiaTheme="minorHAnsi" w:hAnsi="Arial" w:cs="Arial"/>
          <w:szCs w:val="24"/>
        </w:rPr>
      </w:pPr>
    </w:p>
    <w:p w14:paraId="19D93F43" w14:textId="77777777" w:rsidR="006D73C3" w:rsidRPr="006D73C3" w:rsidRDefault="006D73C3" w:rsidP="006D73C3">
      <w:pPr>
        <w:jc w:val="both"/>
        <w:rPr>
          <w:rFonts w:ascii="Arial" w:eastAsiaTheme="minorHAnsi" w:hAnsi="Arial" w:cs="Arial"/>
          <w:szCs w:val="24"/>
        </w:rPr>
      </w:pPr>
      <w:r w:rsidRPr="006D73C3">
        <w:rPr>
          <w:rFonts w:ascii="Arial" w:eastAsiaTheme="minorHAnsi" w:hAnsi="Arial" w:cs="Arial"/>
          <w:szCs w:val="24"/>
        </w:rPr>
        <w:t>The main policy work of the Council is focused on Precinct Plans for “up-coded” areas of the City and other LPP’s to ensure that an appropriate planning framework is in place to guide decision making on Development Applications by either Council, the Joint Development Assessment Panel (JDAP) or the State Administrative Tribunal (SAT).</w:t>
      </w:r>
    </w:p>
    <w:p w14:paraId="3E5CAD2E" w14:textId="77777777" w:rsidR="006D73C3" w:rsidRPr="006D73C3" w:rsidRDefault="006D73C3" w:rsidP="006D73C3">
      <w:pPr>
        <w:jc w:val="both"/>
        <w:rPr>
          <w:rFonts w:ascii="Arial" w:eastAsiaTheme="minorHAnsi" w:hAnsi="Arial" w:cs="Arial"/>
          <w:szCs w:val="24"/>
          <w:lang w:val="en-NZ"/>
        </w:rPr>
      </w:pPr>
      <w:r w:rsidRPr="006D73C3">
        <w:rPr>
          <w:rFonts w:ascii="Arial" w:eastAsiaTheme="minorHAnsi" w:hAnsi="Arial" w:cs="Arial"/>
          <w:szCs w:val="24"/>
          <w:lang w:val="en-NZ"/>
        </w:rPr>
        <w:t>Council will recall that approximately 7-8% of lots in the City have been up coded by the new scheme.  Those fringing residents near or adjacent to the up-coded lots are also potentially directly affected, while others may be impacted by the changing character of the City in these up-coded locations.  There are also a proportion of businesses and residents in the up-coded areas who welcome lot value increases and/or future increase in customer trade. </w:t>
      </w:r>
    </w:p>
    <w:p w14:paraId="046C8E43" w14:textId="77777777" w:rsidR="006D73C3" w:rsidRPr="006D73C3" w:rsidRDefault="006D73C3" w:rsidP="006D73C3">
      <w:pPr>
        <w:jc w:val="both"/>
        <w:rPr>
          <w:rFonts w:ascii="Arial" w:eastAsiaTheme="minorHAnsi" w:hAnsi="Arial" w:cs="Arial"/>
          <w:szCs w:val="24"/>
        </w:rPr>
      </w:pPr>
      <w:r w:rsidRPr="006D73C3">
        <w:rPr>
          <w:rFonts w:ascii="Arial" w:eastAsiaTheme="minorHAnsi" w:hAnsi="Arial" w:cs="Arial"/>
          <w:szCs w:val="24"/>
          <w:lang w:val="en-NZ"/>
        </w:rPr>
        <w:t xml:space="preserve"> </w:t>
      </w:r>
    </w:p>
    <w:p w14:paraId="539A5DEE" w14:textId="77777777" w:rsidR="006D73C3" w:rsidRPr="006D73C3" w:rsidRDefault="006D73C3" w:rsidP="006D73C3">
      <w:pPr>
        <w:jc w:val="both"/>
        <w:rPr>
          <w:rFonts w:ascii="Arial" w:eastAsiaTheme="minorHAnsi" w:hAnsi="Arial" w:cs="Arial"/>
          <w:b/>
          <w:szCs w:val="24"/>
        </w:rPr>
      </w:pPr>
      <w:r w:rsidRPr="006D73C3">
        <w:rPr>
          <w:rFonts w:ascii="Arial" w:eastAsiaTheme="minorHAnsi" w:hAnsi="Arial" w:cs="Arial"/>
          <w:b/>
          <w:szCs w:val="24"/>
        </w:rPr>
        <w:t>Key Assumptions</w:t>
      </w:r>
    </w:p>
    <w:p w14:paraId="64125923" w14:textId="77777777" w:rsidR="006D73C3" w:rsidRPr="006D73C3" w:rsidRDefault="006D73C3" w:rsidP="006D73C3">
      <w:pPr>
        <w:jc w:val="both"/>
        <w:rPr>
          <w:rFonts w:ascii="Arial" w:eastAsiaTheme="minorHAnsi" w:hAnsi="Arial" w:cs="Arial"/>
          <w:b/>
          <w:szCs w:val="24"/>
        </w:rPr>
      </w:pPr>
    </w:p>
    <w:p w14:paraId="2EF28036" w14:textId="77777777" w:rsidR="006D73C3" w:rsidRPr="006D73C3" w:rsidRDefault="006D73C3" w:rsidP="006D73C3">
      <w:pPr>
        <w:numPr>
          <w:ilvl w:val="0"/>
          <w:numId w:val="73"/>
        </w:numPr>
        <w:ind w:left="567" w:hanging="567"/>
        <w:jc w:val="both"/>
        <w:rPr>
          <w:rFonts w:ascii="Arial" w:eastAsiaTheme="minorHAnsi" w:hAnsi="Arial" w:cs="Arial"/>
          <w:szCs w:val="24"/>
        </w:rPr>
      </w:pPr>
      <w:r w:rsidRPr="006D73C3">
        <w:rPr>
          <w:rFonts w:ascii="Arial" w:eastAsiaTheme="minorHAnsi" w:hAnsi="Arial" w:cs="Arial"/>
          <w:szCs w:val="24"/>
        </w:rPr>
        <w:t xml:space="preserve">That Precinct Plans are developed for up-coded areas of the City in the shortest time possible in accordance with the priority resolved and/or discussed by Council (currently Town Centre, Waratah Ave, Broadway, Transition Areas, remainder of Stirling Highway, Hampton, other) </w:t>
      </w:r>
    </w:p>
    <w:p w14:paraId="282D720F" w14:textId="77777777" w:rsidR="006D73C3" w:rsidRPr="006D73C3" w:rsidRDefault="006D73C3" w:rsidP="006D73C3">
      <w:pPr>
        <w:ind w:left="567"/>
        <w:jc w:val="both"/>
        <w:rPr>
          <w:rFonts w:ascii="Arial" w:eastAsiaTheme="minorHAnsi" w:hAnsi="Arial" w:cs="Arial"/>
          <w:szCs w:val="24"/>
        </w:rPr>
      </w:pPr>
    </w:p>
    <w:p w14:paraId="727D6623" w14:textId="77777777" w:rsidR="006D73C3" w:rsidRPr="006D73C3" w:rsidRDefault="006D73C3" w:rsidP="006D73C3">
      <w:pPr>
        <w:numPr>
          <w:ilvl w:val="0"/>
          <w:numId w:val="73"/>
        </w:numPr>
        <w:ind w:left="567" w:hanging="567"/>
        <w:jc w:val="both"/>
        <w:rPr>
          <w:rFonts w:ascii="Arial" w:eastAsiaTheme="minorHAnsi" w:hAnsi="Arial" w:cs="Arial"/>
          <w:szCs w:val="24"/>
        </w:rPr>
      </w:pPr>
      <w:r w:rsidRPr="006D73C3">
        <w:rPr>
          <w:rFonts w:ascii="Arial" w:eastAsiaTheme="minorHAnsi" w:hAnsi="Arial" w:cs="Arial"/>
          <w:szCs w:val="24"/>
        </w:rPr>
        <w:t>That Council is seen to be and acknowledged by the Community as taking a leadership role in addressing community concerns resulting from increased density allowed under LPS3. (Note this assumption is not addressed in this report).</w:t>
      </w:r>
    </w:p>
    <w:p w14:paraId="4FC451DD" w14:textId="682FA60D" w:rsidR="006D73C3" w:rsidRDefault="006D73C3" w:rsidP="006D73C3">
      <w:pPr>
        <w:jc w:val="both"/>
        <w:rPr>
          <w:rFonts w:ascii="Arial" w:eastAsiaTheme="minorHAnsi" w:hAnsi="Arial" w:cs="Arial"/>
          <w:szCs w:val="24"/>
        </w:rPr>
      </w:pPr>
    </w:p>
    <w:p w14:paraId="39855C95" w14:textId="2F90858F" w:rsidR="006D73C3" w:rsidRPr="006D73C3" w:rsidRDefault="006D73C3" w:rsidP="006D73C3">
      <w:pPr>
        <w:numPr>
          <w:ilvl w:val="0"/>
          <w:numId w:val="73"/>
        </w:numPr>
        <w:ind w:left="567" w:hanging="567"/>
        <w:jc w:val="both"/>
        <w:rPr>
          <w:rFonts w:ascii="Arial" w:eastAsiaTheme="minorHAnsi" w:hAnsi="Arial" w:cs="Arial"/>
          <w:szCs w:val="24"/>
        </w:rPr>
      </w:pPr>
      <w:r w:rsidRPr="006D73C3">
        <w:rPr>
          <w:rFonts w:ascii="Arial" w:eastAsiaTheme="minorHAnsi" w:hAnsi="Arial" w:cs="Arial"/>
          <w:szCs w:val="24"/>
          <w:lang w:val="en-NZ"/>
        </w:rPr>
        <w:t xml:space="preserve">Precinct Planning cannot resolve all issues. “Character” is being addressed in the Precinct Plans (as Local Planning Policies) noting that the legislation has not yet been finalised but where the Council hopefully will shortly have jurisdiction and the ability to influence the </w:t>
      </w:r>
      <w:r w:rsidRPr="006D73C3">
        <w:rPr>
          <w:rFonts w:ascii="Arial" w:eastAsiaTheme="minorHAnsi" w:hAnsi="Arial" w:cs="Arial"/>
          <w:szCs w:val="24"/>
          <w:lang w:val="en-NZ"/>
        </w:rPr>
        <w:lastRenderedPageBreak/>
        <w:t>outcomes.  Council has no ability to affect changes to the new Local Planning Scheme for matters such as height, which the Western Australian Planning Commission has indicated will not permit to be included in Precinct Plan policies.  Putting planning resources into this effort will waste City funds.</w:t>
      </w:r>
    </w:p>
    <w:p w14:paraId="5660836F" w14:textId="77777777" w:rsidR="006D73C3" w:rsidRPr="006D73C3" w:rsidRDefault="006D73C3" w:rsidP="006D73C3">
      <w:pPr>
        <w:jc w:val="both"/>
        <w:rPr>
          <w:rFonts w:ascii="Arial" w:eastAsiaTheme="minorHAnsi" w:hAnsi="Arial" w:cs="Arial"/>
          <w:szCs w:val="24"/>
        </w:rPr>
      </w:pPr>
    </w:p>
    <w:p w14:paraId="72BE6B76" w14:textId="6C7C3BF7" w:rsidR="006D73C3" w:rsidRDefault="006D73C3" w:rsidP="006D73C3">
      <w:pPr>
        <w:numPr>
          <w:ilvl w:val="0"/>
          <w:numId w:val="73"/>
        </w:numPr>
        <w:ind w:left="567" w:hanging="567"/>
        <w:jc w:val="both"/>
        <w:rPr>
          <w:rFonts w:ascii="Arial" w:eastAsiaTheme="minorHAnsi" w:hAnsi="Arial" w:cs="Arial"/>
          <w:szCs w:val="24"/>
        </w:rPr>
      </w:pPr>
      <w:r w:rsidRPr="006D73C3">
        <w:rPr>
          <w:rFonts w:ascii="Arial" w:eastAsiaTheme="minorHAnsi" w:hAnsi="Arial" w:cs="Arial"/>
          <w:szCs w:val="24"/>
        </w:rPr>
        <w:t>The normal Council decision making process for most ordinary items is a minimum of 7 weeks from report completion - where the Committee agenda aligns with the Council meeting agenda. This allows for the report to go through internal checking and Executive approval, inclusion on the Committee agenda and then Council agenda and minutes. Publishing of the minutes is usually the stage at which the decision is deemed to have been made.</w:t>
      </w:r>
    </w:p>
    <w:p w14:paraId="75155CAD" w14:textId="77777777" w:rsidR="006D73C3" w:rsidRPr="006D73C3" w:rsidRDefault="006D73C3" w:rsidP="006D73C3">
      <w:pPr>
        <w:jc w:val="both"/>
        <w:rPr>
          <w:rFonts w:ascii="Arial" w:eastAsiaTheme="minorHAnsi" w:hAnsi="Arial" w:cs="Arial"/>
          <w:szCs w:val="24"/>
        </w:rPr>
      </w:pPr>
    </w:p>
    <w:p w14:paraId="024BD5E9" w14:textId="77777777" w:rsidR="006D73C3" w:rsidRPr="006D73C3" w:rsidRDefault="006D73C3" w:rsidP="006D73C3">
      <w:pPr>
        <w:jc w:val="both"/>
        <w:rPr>
          <w:rFonts w:ascii="Arial" w:eastAsiaTheme="minorHAnsi" w:hAnsi="Arial" w:cs="Arial"/>
          <w:szCs w:val="24"/>
        </w:rPr>
      </w:pPr>
      <w:r w:rsidRPr="006D73C3">
        <w:rPr>
          <w:rFonts w:ascii="Arial" w:eastAsiaTheme="minorHAnsi" w:hAnsi="Arial" w:cs="Arial"/>
          <w:szCs w:val="24"/>
        </w:rPr>
        <w:t xml:space="preserve">These assumptions are based on Administration’s interpretation of what the Council wants. Council may wish to debate and change these assumptions however they have been used as a basis for the subsequent discussion, conclusion and recommendation. </w:t>
      </w:r>
    </w:p>
    <w:p w14:paraId="325A080A" w14:textId="77777777" w:rsidR="006D73C3" w:rsidRPr="006D73C3" w:rsidRDefault="006D73C3" w:rsidP="006D73C3">
      <w:pPr>
        <w:jc w:val="both"/>
        <w:rPr>
          <w:rFonts w:ascii="Arial" w:eastAsiaTheme="minorHAnsi" w:hAnsi="Arial" w:cs="Arial"/>
          <w:szCs w:val="24"/>
        </w:rPr>
      </w:pPr>
    </w:p>
    <w:p w14:paraId="42F32A8C" w14:textId="77777777" w:rsidR="006D73C3" w:rsidRPr="006D73C3" w:rsidRDefault="006D73C3" w:rsidP="006D73C3">
      <w:pPr>
        <w:jc w:val="both"/>
        <w:rPr>
          <w:rFonts w:ascii="Arial" w:eastAsiaTheme="minorHAnsi" w:hAnsi="Arial" w:cs="Arial"/>
          <w:b/>
          <w:szCs w:val="24"/>
        </w:rPr>
      </w:pPr>
      <w:r w:rsidRPr="006D73C3">
        <w:rPr>
          <w:rFonts w:ascii="Arial" w:eastAsiaTheme="minorHAnsi" w:hAnsi="Arial" w:cs="Arial"/>
          <w:b/>
          <w:szCs w:val="24"/>
        </w:rPr>
        <w:t>Discussion</w:t>
      </w:r>
    </w:p>
    <w:p w14:paraId="05B40F36" w14:textId="77777777" w:rsidR="006D73C3" w:rsidRPr="006D73C3" w:rsidRDefault="006D73C3" w:rsidP="006D73C3">
      <w:pPr>
        <w:jc w:val="both"/>
        <w:rPr>
          <w:rFonts w:ascii="Arial" w:eastAsiaTheme="minorHAnsi" w:hAnsi="Arial" w:cs="Arial"/>
          <w:b/>
          <w:szCs w:val="24"/>
        </w:rPr>
      </w:pPr>
    </w:p>
    <w:p w14:paraId="67B82FA1" w14:textId="0F3EEF66" w:rsidR="006D73C3" w:rsidRPr="006D73C3" w:rsidRDefault="006D73C3" w:rsidP="006D73C3">
      <w:pPr>
        <w:jc w:val="both"/>
        <w:rPr>
          <w:rFonts w:ascii="Arial" w:eastAsiaTheme="minorHAnsi" w:hAnsi="Arial" w:cs="Arial"/>
          <w:szCs w:val="24"/>
        </w:rPr>
      </w:pPr>
      <w:r w:rsidRPr="006D73C3">
        <w:rPr>
          <w:rFonts w:ascii="Arial" w:eastAsiaTheme="minorHAnsi" w:hAnsi="Arial" w:cs="Arial"/>
          <w:szCs w:val="24"/>
        </w:rPr>
        <w:t>Three options for the Council governance structure have been identified below:</w:t>
      </w:r>
    </w:p>
    <w:p w14:paraId="7C72C8C9" w14:textId="77777777" w:rsidR="006D73C3" w:rsidRPr="006D73C3" w:rsidRDefault="006D73C3" w:rsidP="006D73C3">
      <w:pPr>
        <w:jc w:val="both"/>
        <w:rPr>
          <w:rFonts w:ascii="Arial" w:eastAsiaTheme="minorHAnsi" w:hAnsi="Arial" w:cs="Arial"/>
          <w:szCs w:val="24"/>
        </w:rPr>
      </w:pPr>
    </w:p>
    <w:p w14:paraId="2008295A" w14:textId="77777777" w:rsidR="006D73C3" w:rsidRPr="006D73C3" w:rsidRDefault="006D73C3" w:rsidP="006D73C3">
      <w:pPr>
        <w:numPr>
          <w:ilvl w:val="0"/>
          <w:numId w:val="76"/>
        </w:numPr>
        <w:ind w:left="567" w:hanging="567"/>
        <w:jc w:val="both"/>
        <w:rPr>
          <w:rFonts w:ascii="Arial" w:eastAsiaTheme="minorHAnsi" w:hAnsi="Arial" w:cs="Arial"/>
          <w:szCs w:val="24"/>
        </w:rPr>
      </w:pPr>
      <w:r w:rsidRPr="006D73C3">
        <w:rPr>
          <w:rFonts w:ascii="Arial" w:eastAsiaTheme="minorHAnsi" w:hAnsi="Arial" w:cs="Arial"/>
          <w:szCs w:val="24"/>
        </w:rPr>
        <w:t>Status quo (Council)</w:t>
      </w:r>
    </w:p>
    <w:p w14:paraId="742730D1" w14:textId="77777777" w:rsidR="006D73C3" w:rsidRPr="006D73C3" w:rsidRDefault="006D73C3" w:rsidP="006D73C3">
      <w:pPr>
        <w:numPr>
          <w:ilvl w:val="0"/>
          <w:numId w:val="76"/>
        </w:numPr>
        <w:ind w:left="567" w:hanging="567"/>
        <w:jc w:val="both"/>
        <w:rPr>
          <w:rFonts w:ascii="Arial" w:eastAsiaTheme="minorHAnsi" w:hAnsi="Arial" w:cs="Arial"/>
          <w:szCs w:val="24"/>
        </w:rPr>
      </w:pPr>
      <w:r w:rsidRPr="006D73C3">
        <w:rPr>
          <w:rFonts w:ascii="Arial" w:eastAsiaTheme="minorHAnsi" w:hAnsi="Arial" w:cs="Arial"/>
          <w:szCs w:val="24"/>
        </w:rPr>
        <w:t>Planning and Infrastructure Committee (name can be varied)</w:t>
      </w:r>
    </w:p>
    <w:p w14:paraId="1E88BAF0" w14:textId="77777777" w:rsidR="006D73C3" w:rsidRPr="006D73C3" w:rsidRDefault="006D73C3" w:rsidP="006D73C3">
      <w:pPr>
        <w:numPr>
          <w:ilvl w:val="0"/>
          <w:numId w:val="76"/>
        </w:numPr>
        <w:ind w:left="567" w:hanging="567"/>
        <w:jc w:val="both"/>
        <w:rPr>
          <w:rFonts w:ascii="Arial" w:eastAsiaTheme="minorHAnsi" w:hAnsi="Arial" w:cs="Arial"/>
          <w:szCs w:val="24"/>
        </w:rPr>
      </w:pPr>
      <w:r w:rsidRPr="006D73C3">
        <w:rPr>
          <w:rFonts w:ascii="Arial" w:eastAsiaTheme="minorHAnsi" w:hAnsi="Arial" w:cs="Arial"/>
          <w:szCs w:val="24"/>
        </w:rPr>
        <w:t>Community Advisory Group (name can be varied)</w:t>
      </w:r>
    </w:p>
    <w:p w14:paraId="7E784A26" w14:textId="3AD15702" w:rsidR="006D73C3" w:rsidRPr="006D73C3" w:rsidRDefault="006D73C3" w:rsidP="006D73C3">
      <w:pPr>
        <w:jc w:val="both"/>
        <w:rPr>
          <w:rFonts w:ascii="Arial" w:eastAsiaTheme="minorHAnsi" w:hAnsi="Arial" w:cs="Arial"/>
          <w:szCs w:val="24"/>
        </w:rPr>
      </w:pPr>
    </w:p>
    <w:p w14:paraId="055E24D3" w14:textId="77777777" w:rsidR="006D73C3" w:rsidRPr="006D73C3" w:rsidRDefault="006D73C3" w:rsidP="006D73C3">
      <w:pPr>
        <w:numPr>
          <w:ilvl w:val="0"/>
          <w:numId w:val="74"/>
        </w:numPr>
        <w:ind w:left="567" w:hanging="567"/>
        <w:jc w:val="both"/>
        <w:rPr>
          <w:rFonts w:ascii="Arial" w:eastAsiaTheme="minorHAnsi" w:hAnsi="Arial" w:cs="Arial"/>
          <w:b/>
          <w:bCs/>
          <w:szCs w:val="24"/>
        </w:rPr>
      </w:pPr>
      <w:r w:rsidRPr="006D73C3">
        <w:rPr>
          <w:rFonts w:ascii="Arial" w:eastAsiaTheme="minorHAnsi" w:hAnsi="Arial" w:cs="Arial"/>
          <w:b/>
          <w:bCs/>
          <w:szCs w:val="24"/>
        </w:rPr>
        <w:t xml:space="preserve">Status quo </w:t>
      </w:r>
    </w:p>
    <w:p w14:paraId="07B75F2A" w14:textId="77777777" w:rsidR="006D73C3" w:rsidRPr="006D73C3" w:rsidRDefault="006D73C3" w:rsidP="006D73C3">
      <w:pPr>
        <w:jc w:val="both"/>
        <w:rPr>
          <w:rFonts w:ascii="Arial" w:eastAsiaTheme="minorHAnsi" w:hAnsi="Arial" w:cs="Arial"/>
          <w:szCs w:val="24"/>
        </w:rPr>
      </w:pPr>
    </w:p>
    <w:p w14:paraId="20CA7DB1" w14:textId="77777777" w:rsidR="006D73C3" w:rsidRPr="006D73C3" w:rsidRDefault="006D73C3" w:rsidP="006D73C3">
      <w:pPr>
        <w:jc w:val="both"/>
        <w:rPr>
          <w:rFonts w:ascii="Arial" w:eastAsiaTheme="minorHAnsi" w:hAnsi="Arial" w:cs="Arial"/>
          <w:szCs w:val="24"/>
        </w:rPr>
      </w:pPr>
      <w:r w:rsidRPr="006D73C3">
        <w:rPr>
          <w:rFonts w:ascii="Arial" w:eastAsiaTheme="minorHAnsi" w:hAnsi="Arial" w:cs="Arial"/>
          <w:szCs w:val="24"/>
        </w:rPr>
        <w:t xml:space="preserve">This is the default option and the governance structure that currently exists. This has the Council (or CEO under delegation) as the decision maker for development applications based on recommendations from the Committee of Council (noting that some decisions are required to be made by the JDAP or the SAT). This option has seen work on the Town Centre and Waratah Ave Precinct Plans progressing relatively quickly. For example, the stakeholder pre-consultation for the Town Centre occurred within 6 weeks including sourcing and engaging expert consultation advice, preparing the consultation plan and delivering a draft Precinct Plan to a formal meeting of Council for consideration. </w:t>
      </w:r>
    </w:p>
    <w:p w14:paraId="1344A1F5" w14:textId="77777777" w:rsidR="006D73C3" w:rsidRPr="006D73C3" w:rsidRDefault="006D73C3" w:rsidP="006D73C3">
      <w:pPr>
        <w:jc w:val="both"/>
        <w:rPr>
          <w:rFonts w:ascii="Arial" w:eastAsiaTheme="minorHAnsi" w:hAnsi="Arial" w:cs="Arial"/>
          <w:szCs w:val="24"/>
          <w:lang w:val="en-NZ"/>
        </w:rPr>
      </w:pPr>
    </w:p>
    <w:p w14:paraId="4B05DF63" w14:textId="77777777" w:rsidR="006D73C3" w:rsidRPr="006D73C3" w:rsidRDefault="006D73C3" w:rsidP="006D73C3">
      <w:pPr>
        <w:jc w:val="both"/>
        <w:rPr>
          <w:rFonts w:ascii="Arial" w:eastAsiaTheme="minorHAnsi" w:hAnsi="Arial" w:cs="Arial"/>
          <w:szCs w:val="24"/>
        </w:rPr>
      </w:pPr>
      <w:r w:rsidRPr="006D73C3">
        <w:rPr>
          <w:rFonts w:ascii="Arial" w:eastAsiaTheme="minorHAnsi" w:hAnsi="Arial" w:cs="Arial"/>
          <w:szCs w:val="24"/>
          <w:lang w:val="en-NZ"/>
        </w:rPr>
        <w:t xml:space="preserve">In terms of community engagement each project undertaken, including Precinct Plans, involves the development of a community engagement plan tailored to the project and the community.  The City works within the IAP2 framework and Council’s policy. The City’s develops an engagement plan and engagement events against this framework and policy. Proposals are contextualised, scoped and the purpose of the engagement is identified. A detailed stakeholder analysis is undertaken to identify the stakeholders, their level of impact/potential impact from the project and their level of influence on the engagement events. The City provides information to create awareness and increase the level of understanding of the proposal along with assessing risks associated with community outrage/aggressive behaviour (including monitoring media). </w:t>
      </w:r>
      <w:r w:rsidRPr="006D73C3">
        <w:rPr>
          <w:rFonts w:ascii="Arial" w:eastAsiaTheme="minorHAnsi" w:hAnsi="Arial" w:cs="Arial"/>
          <w:szCs w:val="24"/>
          <w:lang w:val="en-NZ"/>
        </w:rPr>
        <w:lastRenderedPageBreak/>
        <w:t>Engagement planning also addresses elements of the proposal which are fixed (e.g. legislative requirements) and those elements that the community can have an influence over.</w:t>
      </w:r>
    </w:p>
    <w:p w14:paraId="3B57B953" w14:textId="77777777" w:rsidR="006D73C3" w:rsidRPr="006D73C3" w:rsidRDefault="006D73C3" w:rsidP="006D73C3">
      <w:pPr>
        <w:jc w:val="both"/>
        <w:rPr>
          <w:rFonts w:ascii="Arial" w:eastAsiaTheme="minorHAnsi" w:hAnsi="Arial" w:cs="Arial"/>
          <w:szCs w:val="24"/>
          <w:lang w:val="en-NZ"/>
        </w:rPr>
      </w:pPr>
    </w:p>
    <w:p w14:paraId="2F6D6F42" w14:textId="77777777" w:rsidR="006D73C3" w:rsidRPr="006D73C3" w:rsidRDefault="006D73C3" w:rsidP="006D73C3">
      <w:pPr>
        <w:jc w:val="both"/>
        <w:rPr>
          <w:rFonts w:ascii="Arial" w:eastAsiaTheme="minorHAnsi" w:hAnsi="Arial" w:cs="Arial"/>
          <w:szCs w:val="24"/>
          <w:lang w:val="en-NZ"/>
        </w:rPr>
      </w:pPr>
      <w:r w:rsidRPr="006D73C3">
        <w:rPr>
          <w:rFonts w:ascii="Arial" w:eastAsiaTheme="minorHAnsi" w:hAnsi="Arial" w:cs="Arial"/>
          <w:szCs w:val="24"/>
          <w:lang w:val="en-NZ"/>
        </w:rPr>
        <w:t xml:space="preserve">The precinct planning has followed the above process where directly affected businesses, residents, property owners (stakeholders) were engaged with to contribute to the development of the draft plan. The next phase will be the broader community engagement on the draft plan and the key parts of the plan. This involves </w:t>
      </w:r>
      <w:proofErr w:type="gramStart"/>
      <w:r w:rsidRPr="006D73C3">
        <w:rPr>
          <w:rFonts w:ascii="Arial" w:eastAsiaTheme="minorHAnsi" w:hAnsi="Arial" w:cs="Arial"/>
          <w:szCs w:val="24"/>
          <w:lang w:val="en-NZ"/>
        </w:rPr>
        <w:t>a number of</w:t>
      </w:r>
      <w:proofErr w:type="gramEnd"/>
      <w:r w:rsidRPr="006D73C3">
        <w:rPr>
          <w:rFonts w:ascii="Arial" w:eastAsiaTheme="minorHAnsi" w:hAnsi="Arial" w:cs="Arial"/>
          <w:szCs w:val="24"/>
          <w:lang w:val="en-NZ"/>
        </w:rPr>
        <w:t xml:space="preserve"> events to encourage participation from a range of demographics and feedback will be received via a number of mechanisms, instead of the traditional written submission approach. </w:t>
      </w:r>
    </w:p>
    <w:p w14:paraId="1452031B" w14:textId="77777777" w:rsidR="006D73C3" w:rsidRPr="006D73C3" w:rsidRDefault="006D73C3" w:rsidP="006D73C3">
      <w:pPr>
        <w:jc w:val="both"/>
        <w:rPr>
          <w:rFonts w:ascii="Arial" w:eastAsiaTheme="minorHAnsi" w:hAnsi="Arial" w:cs="Arial"/>
          <w:szCs w:val="24"/>
        </w:rPr>
      </w:pPr>
    </w:p>
    <w:p w14:paraId="294DEB44" w14:textId="77777777" w:rsidR="006D73C3" w:rsidRPr="006D73C3" w:rsidRDefault="006D73C3" w:rsidP="006D73C3">
      <w:pPr>
        <w:jc w:val="both"/>
        <w:rPr>
          <w:rFonts w:ascii="Arial" w:eastAsiaTheme="minorHAnsi" w:hAnsi="Arial" w:cs="Arial"/>
          <w:szCs w:val="24"/>
        </w:rPr>
      </w:pPr>
      <w:r w:rsidRPr="006D73C3">
        <w:rPr>
          <w:rFonts w:ascii="Arial" w:eastAsiaTheme="minorHAnsi" w:hAnsi="Arial" w:cs="Arial"/>
          <w:szCs w:val="24"/>
        </w:rPr>
        <w:t>Feedback to date from the two pre-consultation exercises undertaken has been generally positive with many participants finding the exercise worthwhile in terms of a greater understanding of the process including timeframes, what can and cannot be achieved with Precinct Plans and having some input/influence into the development of the draft Precinct Plans to be presented to Council.</w:t>
      </w:r>
    </w:p>
    <w:p w14:paraId="2D475BFB" w14:textId="77777777" w:rsidR="006D73C3" w:rsidRPr="006D73C3" w:rsidRDefault="006D73C3" w:rsidP="006D73C3">
      <w:pPr>
        <w:jc w:val="both"/>
        <w:rPr>
          <w:rFonts w:ascii="Arial" w:eastAsiaTheme="minorHAnsi" w:hAnsi="Arial" w:cs="Arial"/>
          <w:szCs w:val="24"/>
        </w:rPr>
      </w:pPr>
    </w:p>
    <w:p w14:paraId="25A08294" w14:textId="6C14B385" w:rsidR="006D73C3" w:rsidRPr="006D73C3" w:rsidRDefault="006D73C3" w:rsidP="006D73C3">
      <w:pPr>
        <w:jc w:val="both"/>
        <w:rPr>
          <w:rFonts w:ascii="Arial" w:eastAsiaTheme="minorHAnsi" w:hAnsi="Arial" w:cs="Arial"/>
          <w:szCs w:val="24"/>
        </w:rPr>
      </w:pPr>
      <w:r w:rsidRPr="006D73C3">
        <w:rPr>
          <w:rFonts w:ascii="Arial" w:eastAsiaTheme="minorHAnsi" w:hAnsi="Arial" w:cs="Arial"/>
          <w:szCs w:val="24"/>
        </w:rPr>
        <w:t xml:space="preserve">This option is the simplest and quickest method identified by staff for developing Precinct Plans in that Council determines </w:t>
      </w:r>
      <w:r w:rsidRPr="006D73C3">
        <w:rPr>
          <w:rFonts w:ascii="Arial" w:eastAsiaTheme="minorHAnsi" w:hAnsi="Arial" w:cs="Arial"/>
          <w:szCs w:val="24"/>
          <w:u w:val="single"/>
        </w:rPr>
        <w:t xml:space="preserve">what </w:t>
      </w:r>
      <w:r w:rsidRPr="006D73C3">
        <w:rPr>
          <w:rFonts w:ascii="Arial" w:eastAsiaTheme="minorHAnsi" w:hAnsi="Arial" w:cs="Arial"/>
          <w:szCs w:val="24"/>
        </w:rPr>
        <w:t xml:space="preserve">is required and the CEO uses whatever resources he has available to determine </w:t>
      </w:r>
      <w:r w:rsidRPr="006D73C3">
        <w:rPr>
          <w:rFonts w:ascii="Arial" w:eastAsiaTheme="minorHAnsi" w:hAnsi="Arial" w:cs="Arial"/>
          <w:szCs w:val="24"/>
          <w:u w:val="single"/>
        </w:rPr>
        <w:t xml:space="preserve">how </w:t>
      </w:r>
      <w:r w:rsidRPr="006D73C3">
        <w:rPr>
          <w:rFonts w:ascii="Arial" w:eastAsiaTheme="minorHAnsi" w:hAnsi="Arial" w:cs="Arial"/>
          <w:szCs w:val="24"/>
        </w:rPr>
        <w:t xml:space="preserve">the Precinct Plans are developed. As Council gets into more detail in specifying </w:t>
      </w:r>
      <w:r w:rsidRPr="006D73C3">
        <w:rPr>
          <w:rFonts w:ascii="Arial" w:eastAsiaTheme="minorHAnsi" w:hAnsi="Arial" w:cs="Arial"/>
          <w:i/>
          <w:szCs w:val="24"/>
        </w:rPr>
        <w:t xml:space="preserve">what </w:t>
      </w:r>
      <w:r w:rsidRPr="006D73C3">
        <w:rPr>
          <w:rFonts w:ascii="Arial" w:eastAsiaTheme="minorHAnsi" w:hAnsi="Arial" w:cs="Arial"/>
          <w:szCs w:val="24"/>
        </w:rPr>
        <w:t xml:space="preserve">and more particularly </w:t>
      </w:r>
      <w:r w:rsidRPr="006D73C3">
        <w:rPr>
          <w:rFonts w:ascii="Arial" w:eastAsiaTheme="minorHAnsi" w:hAnsi="Arial" w:cs="Arial"/>
          <w:i/>
          <w:szCs w:val="24"/>
        </w:rPr>
        <w:t xml:space="preserve">how </w:t>
      </w:r>
      <w:r w:rsidRPr="006D73C3">
        <w:rPr>
          <w:rFonts w:ascii="Arial" w:eastAsiaTheme="minorHAnsi" w:hAnsi="Arial" w:cs="Arial"/>
          <w:szCs w:val="24"/>
        </w:rPr>
        <w:t>the CEO should carry out some action the more likely it is that the process will take longer and use more resources all other things being equal.</w:t>
      </w:r>
    </w:p>
    <w:p w14:paraId="7137D36C" w14:textId="77777777" w:rsidR="006D73C3" w:rsidRPr="006D73C3" w:rsidRDefault="006D73C3" w:rsidP="006D73C3">
      <w:pPr>
        <w:jc w:val="both"/>
        <w:rPr>
          <w:rFonts w:ascii="Arial" w:eastAsiaTheme="minorHAnsi" w:hAnsi="Arial" w:cs="Arial"/>
          <w:szCs w:val="24"/>
        </w:rPr>
      </w:pPr>
    </w:p>
    <w:p w14:paraId="22402064" w14:textId="5EEAB554" w:rsidR="006D73C3" w:rsidRPr="006D73C3" w:rsidRDefault="006D73C3" w:rsidP="006D73C3">
      <w:pPr>
        <w:numPr>
          <w:ilvl w:val="0"/>
          <w:numId w:val="74"/>
        </w:numPr>
        <w:ind w:left="567" w:hanging="567"/>
        <w:jc w:val="both"/>
        <w:rPr>
          <w:rFonts w:ascii="Arial" w:eastAsiaTheme="minorHAnsi" w:hAnsi="Arial" w:cs="Arial"/>
          <w:b/>
          <w:bCs/>
          <w:szCs w:val="24"/>
        </w:rPr>
      </w:pPr>
      <w:r w:rsidRPr="006D73C3">
        <w:rPr>
          <w:rFonts w:ascii="Arial" w:eastAsiaTheme="minorHAnsi" w:hAnsi="Arial" w:cs="Arial"/>
          <w:b/>
          <w:bCs/>
          <w:szCs w:val="24"/>
        </w:rPr>
        <w:t>Planning and Infrastructure Committee</w:t>
      </w:r>
    </w:p>
    <w:p w14:paraId="6D3B50D2" w14:textId="77777777" w:rsidR="006D73C3" w:rsidRPr="006D73C3" w:rsidRDefault="006D73C3" w:rsidP="006D73C3">
      <w:pPr>
        <w:ind w:left="567"/>
        <w:jc w:val="both"/>
        <w:rPr>
          <w:rFonts w:ascii="Arial" w:eastAsiaTheme="minorHAnsi" w:hAnsi="Arial" w:cs="Arial"/>
          <w:b/>
          <w:bCs/>
          <w:szCs w:val="24"/>
        </w:rPr>
      </w:pPr>
    </w:p>
    <w:p w14:paraId="31186ADD" w14:textId="77777777" w:rsidR="006D73C3" w:rsidRPr="006D73C3" w:rsidRDefault="006D73C3" w:rsidP="006D73C3">
      <w:pPr>
        <w:jc w:val="both"/>
        <w:rPr>
          <w:rFonts w:ascii="Arial" w:eastAsiaTheme="minorHAnsi" w:hAnsi="Arial" w:cs="Arial"/>
          <w:szCs w:val="24"/>
        </w:rPr>
      </w:pPr>
      <w:r w:rsidRPr="006D73C3">
        <w:rPr>
          <w:rFonts w:ascii="Arial" w:eastAsiaTheme="minorHAnsi" w:hAnsi="Arial" w:cs="Arial"/>
          <w:szCs w:val="24"/>
        </w:rPr>
        <w:t>This option would see a separate Committee of Council established to oversee and presumably “get more involved” in the development of Precinct Plans and other matters. This may include discussing options, helping to select expert advisors, approving consultation plans and who should be consulted etc. Some pros and cons of such a Committee are list below.</w:t>
      </w:r>
    </w:p>
    <w:p w14:paraId="10C877BB" w14:textId="77777777" w:rsidR="006D73C3" w:rsidRPr="006D73C3" w:rsidRDefault="006D73C3" w:rsidP="006D73C3">
      <w:pPr>
        <w:jc w:val="both"/>
        <w:rPr>
          <w:rFonts w:ascii="Arial" w:eastAsiaTheme="minorHAnsi" w:hAnsi="Arial" w:cs="Arial"/>
          <w:szCs w:val="24"/>
        </w:rPr>
      </w:pPr>
    </w:p>
    <w:tbl>
      <w:tblPr>
        <w:tblStyle w:val="TableGrid12"/>
        <w:tblW w:w="0" w:type="auto"/>
        <w:tblLook w:val="04A0" w:firstRow="1" w:lastRow="0" w:firstColumn="1" w:lastColumn="0" w:noHBand="0" w:noVBand="1"/>
      </w:tblPr>
      <w:tblGrid>
        <w:gridCol w:w="4059"/>
        <w:gridCol w:w="4244"/>
      </w:tblGrid>
      <w:tr w:rsidR="006D73C3" w:rsidRPr="006D73C3" w14:paraId="085697D1" w14:textId="77777777" w:rsidTr="00F42917">
        <w:tc>
          <w:tcPr>
            <w:tcW w:w="4390" w:type="dxa"/>
            <w:shd w:val="clear" w:color="auto" w:fill="BFBFBF" w:themeFill="background1" w:themeFillShade="BF"/>
          </w:tcPr>
          <w:p w14:paraId="75A5F36F" w14:textId="77777777" w:rsidR="006D73C3" w:rsidRPr="006D73C3" w:rsidRDefault="006D73C3" w:rsidP="006D73C3">
            <w:pPr>
              <w:jc w:val="center"/>
              <w:rPr>
                <w:rFonts w:ascii="Arial" w:hAnsi="Arial" w:cs="Arial"/>
                <w:b/>
                <w:bCs/>
                <w:szCs w:val="24"/>
                <w:lang w:val="en-NZ"/>
              </w:rPr>
            </w:pPr>
            <w:r w:rsidRPr="006D73C3">
              <w:rPr>
                <w:rFonts w:ascii="Arial" w:hAnsi="Arial" w:cs="Arial"/>
                <w:b/>
                <w:bCs/>
                <w:szCs w:val="24"/>
                <w:lang w:val="en-NZ"/>
              </w:rPr>
              <w:t>Pros</w:t>
            </w:r>
          </w:p>
        </w:tc>
        <w:tc>
          <w:tcPr>
            <w:tcW w:w="4626" w:type="dxa"/>
            <w:shd w:val="clear" w:color="auto" w:fill="BFBFBF" w:themeFill="background1" w:themeFillShade="BF"/>
          </w:tcPr>
          <w:p w14:paraId="7A78D37F" w14:textId="77777777" w:rsidR="006D73C3" w:rsidRPr="006D73C3" w:rsidRDefault="006D73C3" w:rsidP="006D73C3">
            <w:pPr>
              <w:jc w:val="center"/>
              <w:rPr>
                <w:rFonts w:ascii="Arial" w:hAnsi="Arial" w:cs="Arial"/>
                <w:b/>
                <w:bCs/>
                <w:szCs w:val="24"/>
                <w:lang w:val="en-NZ"/>
              </w:rPr>
            </w:pPr>
            <w:r w:rsidRPr="006D73C3">
              <w:rPr>
                <w:rFonts w:ascii="Arial" w:hAnsi="Arial" w:cs="Arial"/>
                <w:b/>
                <w:bCs/>
                <w:szCs w:val="24"/>
                <w:lang w:val="en-NZ"/>
              </w:rPr>
              <w:t>Cons</w:t>
            </w:r>
          </w:p>
        </w:tc>
      </w:tr>
      <w:tr w:rsidR="006D73C3" w:rsidRPr="006D73C3" w14:paraId="343BAA86" w14:textId="77777777" w:rsidTr="00F42917">
        <w:tc>
          <w:tcPr>
            <w:tcW w:w="4390" w:type="dxa"/>
          </w:tcPr>
          <w:p w14:paraId="7D0AD6F5" w14:textId="77777777" w:rsidR="006D73C3" w:rsidRPr="006D73C3" w:rsidRDefault="006D73C3" w:rsidP="006D73C3">
            <w:pPr>
              <w:rPr>
                <w:rFonts w:ascii="Arial" w:hAnsi="Arial" w:cs="Arial"/>
                <w:szCs w:val="24"/>
                <w:lang w:val="en-NZ"/>
              </w:rPr>
            </w:pPr>
            <w:r w:rsidRPr="006D73C3">
              <w:rPr>
                <w:rFonts w:ascii="Arial" w:hAnsi="Arial" w:cs="Arial"/>
                <w:szCs w:val="24"/>
                <w:lang w:val="en-NZ"/>
              </w:rPr>
              <w:t>Elected members with specialist technical knowledge/interest could consider issues prior to Council consideration and add value to subsequent Council deliberations.</w:t>
            </w:r>
          </w:p>
        </w:tc>
        <w:tc>
          <w:tcPr>
            <w:tcW w:w="4626" w:type="dxa"/>
          </w:tcPr>
          <w:p w14:paraId="23E57163" w14:textId="77777777" w:rsidR="006D73C3" w:rsidRPr="006D73C3" w:rsidRDefault="006D73C3" w:rsidP="006D73C3">
            <w:pPr>
              <w:rPr>
                <w:rFonts w:ascii="Arial" w:hAnsi="Arial" w:cs="Arial"/>
                <w:szCs w:val="24"/>
                <w:lang w:val="en-NZ"/>
              </w:rPr>
            </w:pPr>
            <w:r w:rsidRPr="006D73C3">
              <w:rPr>
                <w:rFonts w:ascii="Arial" w:hAnsi="Arial" w:cs="Arial"/>
                <w:szCs w:val="24"/>
                <w:lang w:val="en-NZ"/>
              </w:rPr>
              <w:t>Elected members could consider information provided by professional staff/consultants at Tuesday workshops which allow for informal feedback that may shape draft documents.</w:t>
            </w:r>
          </w:p>
        </w:tc>
      </w:tr>
      <w:tr w:rsidR="006D73C3" w:rsidRPr="006D73C3" w14:paraId="27E66A3A" w14:textId="77777777" w:rsidTr="00F42917">
        <w:tc>
          <w:tcPr>
            <w:tcW w:w="4390" w:type="dxa"/>
          </w:tcPr>
          <w:p w14:paraId="70099C10" w14:textId="77777777" w:rsidR="006D73C3" w:rsidRPr="006D73C3" w:rsidRDefault="006D73C3" w:rsidP="006D73C3">
            <w:pPr>
              <w:rPr>
                <w:rFonts w:ascii="Arial" w:hAnsi="Arial" w:cs="Arial"/>
                <w:szCs w:val="24"/>
                <w:lang w:val="en-NZ"/>
              </w:rPr>
            </w:pPr>
            <w:r w:rsidRPr="006D73C3">
              <w:rPr>
                <w:rFonts w:ascii="Arial" w:hAnsi="Arial" w:cs="Arial"/>
                <w:szCs w:val="24"/>
                <w:lang w:val="en-NZ"/>
              </w:rPr>
              <w:t>Could streamline subsequent Council deliberations by having matters considered by a Precinct Committee. i.e. some options could be debated and discarded before draft documents are produced.</w:t>
            </w:r>
          </w:p>
        </w:tc>
        <w:tc>
          <w:tcPr>
            <w:tcW w:w="4626" w:type="dxa"/>
          </w:tcPr>
          <w:p w14:paraId="3BB4F34B" w14:textId="77777777" w:rsidR="006D73C3" w:rsidRPr="006D73C3" w:rsidRDefault="006D73C3" w:rsidP="006D73C3">
            <w:pPr>
              <w:rPr>
                <w:rFonts w:ascii="Arial" w:hAnsi="Arial" w:cs="Arial"/>
                <w:szCs w:val="24"/>
                <w:lang w:val="en-NZ"/>
              </w:rPr>
            </w:pPr>
            <w:r w:rsidRPr="006D73C3">
              <w:rPr>
                <w:rFonts w:ascii="Arial" w:hAnsi="Arial" w:cs="Arial"/>
                <w:szCs w:val="24"/>
                <w:lang w:val="en-NZ"/>
              </w:rPr>
              <w:t>All of Council would need to acknowledge the work of the Committee and not attempt to re-litigate matters that had already been addressed.</w:t>
            </w:r>
          </w:p>
        </w:tc>
      </w:tr>
      <w:tr w:rsidR="006D73C3" w:rsidRPr="006D73C3" w14:paraId="419B02E1" w14:textId="77777777" w:rsidTr="00F42917">
        <w:tc>
          <w:tcPr>
            <w:tcW w:w="4390" w:type="dxa"/>
          </w:tcPr>
          <w:p w14:paraId="4D85EEB6" w14:textId="77777777" w:rsidR="006D73C3" w:rsidRPr="006D73C3" w:rsidRDefault="006D73C3" w:rsidP="006D73C3">
            <w:pPr>
              <w:rPr>
                <w:rFonts w:ascii="Arial" w:hAnsi="Arial" w:cs="Arial"/>
                <w:szCs w:val="24"/>
                <w:lang w:val="en-NZ"/>
              </w:rPr>
            </w:pPr>
            <w:proofErr w:type="gramStart"/>
            <w:r w:rsidRPr="006D73C3">
              <w:rPr>
                <w:rFonts w:ascii="Arial" w:hAnsi="Arial" w:cs="Arial"/>
                <w:szCs w:val="24"/>
                <w:lang w:val="en-NZ"/>
              </w:rPr>
              <w:t>A number of</w:t>
            </w:r>
            <w:proofErr w:type="gramEnd"/>
            <w:r w:rsidRPr="006D73C3">
              <w:rPr>
                <w:rFonts w:ascii="Arial" w:hAnsi="Arial" w:cs="Arial"/>
                <w:szCs w:val="24"/>
                <w:lang w:val="en-NZ"/>
              </w:rPr>
              <w:t xml:space="preserve"> Precinct Plans could be considered simultaneously thereby saving time.</w:t>
            </w:r>
          </w:p>
        </w:tc>
        <w:tc>
          <w:tcPr>
            <w:tcW w:w="4626" w:type="dxa"/>
          </w:tcPr>
          <w:p w14:paraId="2623AC70" w14:textId="77777777" w:rsidR="006D73C3" w:rsidRPr="006D73C3" w:rsidRDefault="006D73C3" w:rsidP="006D73C3">
            <w:pPr>
              <w:rPr>
                <w:rFonts w:ascii="Arial" w:hAnsi="Arial" w:cs="Arial"/>
                <w:szCs w:val="24"/>
                <w:lang w:val="en-NZ"/>
              </w:rPr>
            </w:pPr>
            <w:r w:rsidRPr="006D73C3">
              <w:rPr>
                <w:rFonts w:ascii="Arial" w:hAnsi="Arial" w:cs="Arial"/>
                <w:szCs w:val="24"/>
                <w:lang w:val="en-NZ"/>
              </w:rPr>
              <w:t xml:space="preserve">Only generic matters could be treated this way and any unique </w:t>
            </w:r>
            <w:r w:rsidRPr="006D73C3">
              <w:rPr>
                <w:rFonts w:ascii="Arial" w:hAnsi="Arial" w:cs="Arial"/>
                <w:szCs w:val="24"/>
                <w:lang w:val="en-NZ"/>
              </w:rPr>
              <w:lastRenderedPageBreak/>
              <w:t>characteristics would still need to be addressed individually.</w:t>
            </w:r>
          </w:p>
        </w:tc>
      </w:tr>
      <w:tr w:rsidR="006D73C3" w:rsidRPr="006D73C3" w14:paraId="0A53B16B" w14:textId="77777777" w:rsidTr="00F42917">
        <w:tc>
          <w:tcPr>
            <w:tcW w:w="4390" w:type="dxa"/>
          </w:tcPr>
          <w:p w14:paraId="72CA426F" w14:textId="77777777" w:rsidR="006D73C3" w:rsidRPr="006D73C3" w:rsidRDefault="006D73C3" w:rsidP="006D73C3">
            <w:pPr>
              <w:rPr>
                <w:rFonts w:ascii="Arial" w:hAnsi="Arial" w:cs="Arial"/>
                <w:szCs w:val="24"/>
                <w:lang w:val="en-NZ"/>
              </w:rPr>
            </w:pPr>
            <w:r w:rsidRPr="006D73C3">
              <w:rPr>
                <w:rFonts w:ascii="Arial" w:hAnsi="Arial" w:cs="Arial"/>
                <w:szCs w:val="24"/>
                <w:lang w:val="en-NZ"/>
              </w:rPr>
              <w:lastRenderedPageBreak/>
              <w:t>Community may perceive that Council is placing a high importance on Precinct Planning by establishing such a Committee.</w:t>
            </w:r>
          </w:p>
        </w:tc>
        <w:tc>
          <w:tcPr>
            <w:tcW w:w="4626" w:type="dxa"/>
          </w:tcPr>
          <w:p w14:paraId="54638E37" w14:textId="77777777" w:rsidR="006D73C3" w:rsidRPr="006D73C3" w:rsidRDefault="006D73C3" w:rsidP="006D73C3">
            <w:pPr>
              <w:rPr>
                <w:rFonts w:ascii="Arial" w:hAnsi="Arial" w:cs="Arial"/>
                <w:szCs w:val="24"/>
                <w:lang w:val="en-NZ"/>
              </w:rPr>
            </w:pPr>
            <w:r w:rsidRPr="006D73C3">
              <w:rPr>
                <w:rFonts w:ascii="Arial" w:hAnsi="Arial" w:cs="Arial"/>
                <w:szCs w:val="24"/>
                <w:lang w:val="en-NZ"/>
              </w:rPr>
              <w:t xml:space="preserve">Unless Committee are empowered to make binding recommendations (which they currently are not), the Committees work could </w:t>
            </w:r>
            <w:proofErr w:type="gramStart"/>
            <w:r w:rsidRPr="006D73C3">
              <w:rPr>
                <w:rFonts w:ascii="Arial" w:hAnsi="Arial" w:cs="Arial"/>
                <w:szCs w:val="24"/>
                <w:lang w:val="en-NZ"/>
              </w:rPr>
              <w:t>be seen as</w:t>
            </w:r>
            <w:proofErr w:type="gramEnd"/>
            <w:r w:rsidRPr="006D73C3">
              <w:rPr>
                <w:rFonts w:ascii="Arial" w:hAnsi="Arial" w:cs="Arial"/>
                <w:szCs w:val="24"/>
                <w:lang w:val="en-NZ"/>
              </w:rPr>
              <w:t xml:space="preserve"> a duplication of Council’s role.</w:t>
            </w:r>
          </w:p>
        </w:tc>
      </w:tr>
      <w:tr w:rsidR="006D73C3" w:rsidRPr="006D73C3" w14:paraId="2400BA70" w14:textId="77777777" w:rsidTr="00F42917">
        <w:tc>
          <w:tcPr>
            <w:tcW w:w="4390" w:type="dxa"/>
          </w:tcPr>
          <w:p w14:paraId="47CA1CC1" w14:textId="77777777" w:rsidR="006D73C3" w:rsidRPr="006D73C3" w:rsidRDefault="006D73C3" w:rsidP="006D73C3">
            <w:pPr>
              <w:rPr>
                <w:rFonts w:ascii="Arial" w:hAnsi="Arial" w:cs="Arial"/>
                <w:szCs w:val="24"/>
                <w:lang w:val="en-NZ"/>
              </w:rPr>
            </w:pPr>
          </w:p>
        </w:tc>
        <w:tc>
          <w:tcPr>
            <w:tcW w:w="4626" w:type="dxa"/>
          </w:tcPr>
          <w:p w14:paraId="2FBDEB83" w14:textId="77777777" w:rsidR="006D73C3" w:rsidRPr="006D73C3" w:rsidRDefault="006D73C3" w:rsidP="006D73C3">
            <w:pPr>
              <w:rPr>
                <w:rFonts w:ascii="Arial" w:hAnsi="Arial" w:cs="Arial"/>
                <w:szCs w:val="24"/>
                <w:lang w:val="en-NZ"/>
              </w:rPr>
            </w:pPr>
            <w:r w:rsidRPr="006D73C3">
              <w:rPr>
                <w:rFonts w:ascii="Arial" w:hAnsi="Arial" w:cs="Arial"/>
                <w:szCs w:val="24"/>
                <w:lang w:val="en-NZ"/>
              </w:rPr>
              <w:t>Community may view Committee recommendations as the “Council’s” position when it may be subject to further consideration.</w:t>
            </w:r>
          </w:p>
        </w:tc>
      </w:tr>
      <w:tr w:rsidR="006D73C3" w:rsidRPr="006D73C3" w14:paraId="6537A92A" w14:textId="77777777" w:rsidTr="00F42917">
        <w:tc>
          <w:tcPr>
            <w:tcW w:w="4390" w:type="dxa"/>
          </w:tcPr>
          <w:p w14:paraId="4AFD16DB" w14:textId="77777777" w:rsidR="006D73C3" w:rsidRPr="006D73C3" w:rsidRDefault="006D73C3" w:rsidP="006D73C3">
            <w:pPr>
              <w:rPr>
                <w:rFonts w:ascii="Arial" w:hAnsi="Arial" w:cs="Arial"/>
                <w:szCs w:val="24"/>
                <w:lang w:val="en-NZ"/>
              </w:rPr>
            </w:pPr>
          </w:p>
        </w:tc>
        <w:tc>
          <w:tcPr>
            <w:tcW w:w="4626" w:type="dxa"/>
          </w:tcPr>
          <w:p w14:paraId="6A62A3ED" w14:textId="77777777" w:rsidR="006D73C3" w:rsidRPr="006D73C3" w:rsidRDefault="006D73C3" w:rsidP="006D73C3">
            <w:pPr>
              <w:rPr>
                <w:rFonts w:ascii="Arial" w:hAnsi="Arial" w:cs="Arial"/>
                <w:szCs w:val="24"/>
                <w:lang w:val="en-NZ"/>
              </w:rPr>
            </w:pPr>
            <w:r w:rsidRPr="006D73C3">
              <w:rPr>
                <w:rFonts w:ascii="Arial" w:hAnsi="Arial" w:cs="Arial"/>
                <w:szCs w:val="24"/>
                <w:lang w:val="en-NZ"/>
              </w:rPr>
              <w:t>Depending on the make-up of the Committee (Elected members and/or members of the public) a “power” imbalance may exist whereby some members dominate others.</w:t>
            </w:r>
          </w:p>
        </w:tc>
      </w:tr>
      <w:tr w:rsidR="006D73C3" w:rsidRPr="006D73C3" w14:paraId="38EB3B09" w14:textId="77777777" w:rsidTr="00F42917">
        <w:tc>
          <w:tcPr>
            <w:tcW w:w="4390" w:type="dxa"/>
          </w:tcPr>
          <w:p w14:paraId="2361A9F2" w14:textId="77777777" w:rsidR="006D73C3" w:rsidRPr="006D73C3" w:rsidRDefault="006D73C3" w:rsidP="006D73C3">
            <w:pPr>
              <w:rPr>
                <w:rFonts w:ascii="Arial" w:hAnsi="Arial" w:cs="Arial"/>
                <w:szCs w:val="24"/>
                <w:lang w:val="en-NZ"/>
              </w:rPr>
            </w:pPr>
          </w:p>
        </w:tc>
        <w:tc>
          <w:tcPr>
            <w:tcW w:w="4626" w:type="dxa"/>
          </w:tcPr>
          <w:p w14:paraId="74C15BCA" w14:textId="77777777" w:rsidR="006D73C3" w:rsidRPr="006D73C3" w:rsidRDefault="006D73C3" w:rsidP="006D73C3">
            <w:pPr>
              <w:rPr>
                <w:rFonts w:ascii="Arial" w:hAnsi="Arial" w:cs="Arial"/>
                <w:szCs w:val="24"/>
                <w:lang w:val="en-NZ"/>
              </w:rPr>
            </w:pPr>
            <w:r w:rsidRPr="006D73C3">
              <w:rPr>
                <w:rFonts w:ascii="Arial" w:hAnsi="Arial" w:cs="Arial"/>
                <w:szCs w:val="24"/>
                <w:lang w:val="en-NZ"/>
              </w:rPr>
              <w:t>The Committees recommendation may be considered professional technical advice, but members may not be technically qualified.</w:t>
            </w:r>
          </w:p>
        </w:tc>
      </w:tr>
      <w:tr w:rsidR="006D73C3" w:rsidRPr="006D73C3" w14:paraId="0463112C" w14:textId="77777777" w:rsidTr="00F42917">
        <w:tc>
          <w:tcPr>
            <w:tcW w:w="4390" w:type="dxa"/>
          </w:tcPr>
          <w:p w14:paraId="33449C6A" w14:textId="77777777" w:rsidR="006D73C3" w:rsidRPr="006D73C3" w:rsidRDefault="006D73C3" w:rsidP="006D73C3">
            <w:pPr>
              <w:rPr>
                <w:rFonts w:ascii="Arial" w:hAnsi="Arial" w:cs="Arial"/>
                <w:szCs w:val="24"/>
                <w:lang w:val="en-NZ"/>
              </w:rPr>
            </w:pPr>
          </w:p>
        </w:tc>
        <w:tc>
          <w:tcPr>
            <w:tcW w:w="4626" w:type="dxa"/>
          </w:tcPr>
          <w:p w14:paraId="6A3167AC" w14:textId="77777777" w:rsidR="006D73C3" w:rsidRPr="006D73C3" w:rsidRDefault="006D73C3" w:rsidP="006D73C3">
            <w:pPr>
              <w:rPr>
                <w:rFonts w:ascii="Arial" w:hAnsi="Arial" w:cs="Arial"/>
                <w:szCs w:val="24"/>
                <w:lang w:val="en-NZ"/>
              </w:rPr>
            </w:pPr>
            <w:r w:rsidRPr="006D73C3">
              <w:rPr>
                <w:rFonts w:ascii="Arial" w:hAnsi="Arial" w:cs="Arial"/>
                <w:szCs w:val="24"/>
                <w:lang w:val="en-NZ"/>
              </w:rPr>
              <w:t>Generally, any recommendations from the Committee will not have the benefit of feedback from the community as it would usually be “pre-consultation”.</w:t>
            </w:r>
          </w:p>
        </w:tc>
      </w:tr>
      <w:tr w:rsidR="006D73C3" w:rsidRPr="006D73C3" w14:paraId="079EBC0A" w14:textId="77777777" w:rsidTr="00F42917">
        <w:tc>
          <w:tcPr>
            <w:tcW w:w="4390" w:type="dxa"/>
          </w:tcPr>
          <w:p w14:paraId="679676BC" w14:textId="77777777" w:rsidR="006D73C3" w:rsidRPr="006D73C3" w:rsidRDefault="006D73C3" w:rsidP="006D73C3">
            <w:pPr>
              <w:rPr>
                <w:rFonts w:ascii="Arial" w:hAnsi="Arial" w:cs="Arial"/>
                <w:szCs w:val="24"/>
                <w:lang w:val="en-NZ"/>
              </w:rPr>
            </w:pPr>
          </w:p>
        </w:tc>
        <w:tc>
          <w:tcPr>
            <w:tcW w:w="4626" w:type="dxa"/>
          </w:tcPr>
          <w:p w14:paraId="1255FB84" w14:textId="77777777" w:rsidR="006D73C3" w:rsidRPr="006D73C3" w:rsidRDefault="006D73C3" w:rsidP="006D73C3">
            <w:pPr>
              <w:rPr>
                <w:rFonts w:ascii="Arial" w:hAnsi="Arial" w:cs="Arial"/>
                <w:szCs w:val="24"/>
                <w:lang w:val="en-NZ"/>
              </w:rPr>
            </w:pPr>
            <w:r w:rsidRPr="006D73C3">
              <w:rPr>
                <w:rFonts w:ascii="Arial" w:hAnsi="Arial" w:cs="Arial"/>
                <w:szCs w:val="24"/>
                <w:lang w:val="en-NZ"/>
              </w:rPr>
              <w:t>Council and Committee meetings cycles will create delays in the Precinct Plan workflows that cumulatively will lead to long delays in the final Plan.</w:t>
            </w:r>
          </w:p>
        </w:tc>
      </w:tr>
    </w:tbl>
    <w:p w14:paraId="6FA0913D" w14:textId="77777777" w:rsidR="006D73C3" w:rsidRPr="006D73C3" w:rsidRDefault="006D73C3" w:rsidP="006D73C3">
      <w:pPr>
        <w:jc w:val="both"/>
        <w:rPr>
          <w:rFonts w:ascii="Arial" w:eastAsiaTheme="minorHAnsi" w:hAnsi="Arial" w:cs="Arial"/>
          <w:szCs w:val="24"/>
        </w:rPr>
      </w:pPr>
    </w:p>
    <w:p w14:paraId="7DF0C78B" w14:textId="77777777" w:rsidR="006D73C3" w:rsidRPr="006D73C3" w:rsidRDefault="006D73C3" w:rsidP="006D73C3">
      <w:pPr>
        <w:jc w:val="both"/>
        <w:rPr>
          <w:rFonts w:ascii="Arial" w:eastAsiaTheme="minorHAnsi" w:hAnsi="Arial" w:cs="Arial"/>
          <w:szCs w:val="24"/>
        </w:rPr>
      </w:pPr>
      <w:r w:rsidRPr="006D73C3">
        <w:rPr>
          <w:rFonts w:ascii="Arial" w:eastAsiaTheme="minorHAnsi" w:hAnsi="Arial" w:cs="Arial"/>
          <w:szCs w:val="24"/>
        </w:rPr>
        <w:t>As noted, because a Committee is a formal part of the Council governance processes the normal formality around process would apply such as developing a Terms of Reference, agendas being developed and circulated, notice of meetings given, formal procedures at meetings including the taking of minutes and decisions or recommendations being referred to Council for final approval. This Committee meeting cycle may or may not coincide with the Council meeting cycle risking additional delays.</w:t>
      </w:r>
    </w:p>
    <w:p w14:paraId="19241F67" w14:textId="77777777" w:rsidR="006D73C3" w:rsidRPr="006D73C3" w:rsidRDefault="006D73C3" w:rsidP="006D73C3">
      <w:pPr>
        <w:jc w:val="both"/>
        <w:rPr>
          <w:rFonts w:ascii="Arial" w:eastAsiaTheme="minorHAnsi" w:hAnsi="Arial" w:cs="Arial"/>
          <w:szCs w:val="24"/>
        </w:rPr>
      </w:pPr>
    </w:p>
    <w:p w14:paraId="79FBCFDF" w14:textId="77777777" w:rsidR="006D73C3" w:rsidRDefault="006D73C3" w:rsidP="006D73C3">
      <w:pPr>
        <w:jc w:val="both"/>
        <w:rPr>
          <w:rFonts w:ascii="Arial" w:eastAsiaTheme="minorHAnsi" w:hAnsi="Arial" w:cs="Arial"/>
          <w:szCs w:val="24"/>
        </w:rPr>
      </w:pPr>
      <w:r w:rsidRPr="006D73C3">
        <w:rPr>
          <w:rFonts w:ascii="Arial" w:eastAsiaTheme="minorHAnsi" w:hAnsi="Arial" w:cs="Arial"/>
          <w:szCs w:val="24"/>
        </w:rPr>
        <w:t xml:space="preserve">A possible draft Terms of Reference has been attached to this report as Attachment 1. </w:t>
      </w:r>
    </w:p>
    <w:p w14:paraId="19D5684B" w14:textId="61B50E8B" w:rsidR="006D73C3" w:rsidRPr="006D73C3" w:rsidRDefault="006D73C3" w:rsidP="006D73C3">
      <w:pPr>
        <w:jc w:val="both"/>
        <w:rPr>
          <w:rFonts w:ascii="Arial" w:eastAsiaTheme="minorHAnsi" w:hAnsi="Arial" w:cs="Arial"/>
          <w:szCs w:val="24"/>
        </w:rPr>
      </w:pPr>
      <w:r w:rsidRPr="006D73C3">
        <w:rPr>
          <w:rFonts w:ascii="Arial" w:eastAsiaTheme="minorHAnsi" w:hAnsi="Arial" w:cs="Arial"/>
          <w:szCs w:val="24"/>
        </w:rPr>
        <w:t xml:space="preserve"> </w:t>
      </w:r>
    </w:p>
    <w:p w14:paraId="2B0ECFBA" w14:textId="77777777" w:rsidR="006D73C3" w:rsidRPr="006D73C3" w:rsidRDefault="006D73C3" w:rsidP="006D73C3">
      <w:pPr>
        <w:numPr>
          <w:ilvl w:val="0"/>
          <w:numId w:val="74"/>
        </w:numPr>
        <w:ind w:left="567" w:hanging="567"/>
        <w:jc w:val="both"/>
        <w:rPr>
          <w:rFonts w:ascii="Arial" w:eastAsiaTheme="minorHAnsi" w:hAnsi="Arial" w:cs="Arial"/>
          <w:b/>
          <w:bCs/>
          <w:szCs w:val="24"/>
        </w:rPr>
      </w:pPr>
      <w:r w:rsidRPr="006D73C3">
        <w:rPr>
          <w:rFonts w:ascii="Arial" w:eastAsiaTheme="minorHAnsi" w:hAnsi="Arial" w:cs="Arial"/>
          <w:b/>
          <w:bCs/>
          <w:szCs w:val="24"/>
        </w:rPr>
        <w:t>Community Advisory Group (CAG)</w:t>
      </w:r>
    </w:p>
    <w:p w14:paraId="7243DB2C" w14:textId="77777777" w:rsidR="006D73C3" w:rsidRPr="006D73C3" w:rsidRDefault="006D73C3" w:rsidP="006D73C3">
      <w:pPr>
        <w:jc w:val="both"/>
        <w:rPr>
          <w:rFonts w:ascii="Arial" w:eastAsiaTheme="minorHAnsi" w:hAnsi="Arial" w:cs="Arial"/>
          <w:b/>
          <w:bCs/>
          <w:szCs w:val="24"/>
        </w:rPr>
      </w:pPr>
    </w:p>
    <w:p w14:paraId="303C2790" w14:textId="77777777" w:rsidR="006D73C3" w:rsidRPr="006D73C3" w:rsidRDefault="006D73C3" w:rsidP="006D73C3">
      <w:pPr>
        <w:jc w:val="both"/>
        <w:rPr>
          <w:rFonts w:ascii="Arial" w:eastAsiaTheme="minorHAnsi" w:hAnsi="Arial" w:cs="Arial"/>
          <w:szCs w:val="24"/>
        </w:rPr>
      </w:pPr>
      <w:r w:rsidRPr="006D73C3">
        <w:rPr>
          <w:rFonts w:ascii="Arial" w:eastAsiaTheme="minorHAnsi" w:hAnsi="Arial" w:cs="Arial"/>
          <w:szCs w:val="24"/>
        </w:rPr>
        <w:t xml:space="preserve">This is a governance structure where a significant proportion or </w:t>
      </w:r>
      <w:proofErr w:type="gramStart"/>
      <w:r w:rsidRPr="006D73C3">
        <w:rPr>
          <w:rFonts w:ascii="Arial" w:eastAsiaTheme="minorHAnsi" w:hAnsi="Arial" w:cs="Arial"/>
          <w:szCs w:val="24"/>
        </w:rPr>
        <w:t>all of</w:t>
      </w:r>
      <w:proofErr w:type="gramEnd"/>
      <w:r w:rsidRPr="006D73C3">
        <w:rPr>
          <w:rFonts w:ascii="Arial" w:eastAsiaTheme="minorHAnsi" w:hAnsi="Arial" w:cs="Arial"/>
          <w:szCs w:val="24"/>
        </w:rPr>
        <w:t xml:space="preserve"> the “Group” are non-elected representatives. The idea is to draw on the expertise and enthusiasm in the community and have these representatives make recommendations to Council on, in this case, Precinct Plans and other LPP’s that are being developed in the City. The make-up of the Group is critical in that a broad cross section of expert (or even life experience) individuals is </w:t>
      </w:r>
      <w:r w:rsidRPr="006D73C3">
        <w:rPr>
          <w:rFonts w:ascii="Arial" w:eastAsiaTheme="minorHAnsi" w:hAnsi="Arial" w:cs="Arial"/>
          <w:szCs w:val="24"/>
        </w:rPr>
        <w:lastRenderedPageBreak/>
        <w:t xml:space="preserve">represented and in this case that may be experts in, for example, planning, traffic, architecture, landscape, history of the area etc. </w:t>
      </w:r>
    </w:p>
    <w:p w14:paraId="0EC68D77" w14:textId="77777777" w:rsidR="006D73C3" w:rsidRPr="006D73C3" w:rsidRDefault="006D73C3" w:rsidP="006D73C3">
      <w:pPr>
        <w:jc w:val="both"/>
        <w:rPr>
          <w:rFonts w:ascii="Arial" w:eastAsiaTheme="minorHAnsi" w:hAnsi="Arial" w:cs="Arial"/>
          <w:szCs w:val="24"/>
        </w:rPr>
      </w:pPr>
    </w:p>
    <w:p w14:paraId="722DD303" w14:textId="77777777" w:rsidR="006D73C3" w:rsidRPr="006D73C3" w:rsidRDefault="006D73C3" w:rsidP="006D73C3">
      <w:pPr>
        <w:jc w:val="both"/>
        <w:rPr>
          <w:rFonts w:ascii="Arial" w:eastAsiaTheme="minorHAnsi" w:hAnsi="Arial" w:cs="Arial"/>
          <w:szCs w:val="24"/>
        </w:rPr>
      </w:pPr>
      <w:r w:rsidRPr="006D73C3">
        <w:rPr>
          <w:rFonts w:ascii="Arial" w:eastAsiaTheme="minorHAnsi" w:hAnsi="Arial" w:cs="Arial"/>
          <w:szCs w:val="24"/>
        </w:rPr>
        <w:t>It is vitally important not to have the group “captured” by single issue advocates. Therefore, group membership by people who have no direct link with the location (i.e. landowners), while somewhat counter intuitive, may be desirable.</w:t>
      </w:r>
    </w:p>
    <w:p w14:paraId="6305108D" w14:textId="77777777" w:rsidR="006D73C3" w:rsidRPr="006D73C3" w:rsidRDefault="006D73C3" w:rsidP="006D73C3">
      <w:pPr>
        <w:jc w:val="both"/>
        <w:rPr>
          <w:rFonts w:ascii="Arial" w:eastAsiaTheme="minorHAnsi" w:hAnsi="Arial" w:cs="Arial"/>
          <w:szCs w:val="24"/>
        </w:rPr>
      </w:pPr>
    </w:p>
    <w:p w14:paraId="5458D1CE" w14:textId="77777777" w:rsidR="006D73C3" w:rsidRPr="006D73C3" w:rsidRDefault="006D73C3" w:rsidP="006D73C3">
      <w:pPr>
        <w:jc w:val="both"/>
        <w:rPr>
          <w:rFonts w:ascii="Arial" w:eastAsiaTheme="minorHAnsi" w:hAnsi="Arial" w:cs="Arial"/>
          <w:szCs w:val="24"/>
        </w:rPr>
      </w:pPr>
      <w:r w:rsidRPr="006D73C3">
        <w:rPr>
          <w:rFonts w:ascii="Arial" w:eastAsiaTheme="minorHAnsi" w:hAnsi="Arial" w:cs="Arial"/>
          <w:szCs w:val="24"/>
        </w:rPr>
        <w:t>Some pros and cons of CAG’s are listed below:</w:t>
      </w:r>
    </w:p>
    <w:p w14:paraId="6E75AAD8" w14:textId="77777777" w:rsidR="006D73C3" w:rsidRPr="006D73C3" w:rsidRDefault="006D73C3" w:rsidP="006D73C3">
      <w:pPr>
        <w:jc w:val="both"/>
        <w:rPr>
          <w:rFonts w:ascii="Arial" w:eastAsiaTheme="minorHAnsi" w:hAnsi="Arial" w:cs="Arial"/>
          <w:szCs w:val="24"/>
        </w:rPr>
      </w:pPr>
    </w:p>
    <w:tbl>
      <w:tblPr>
        <w:tblStyle w:val="TableGrid12"/>
        <w:tblW w:w="0" w:type="auto"/>
        <w:tblLook w:val="04A0" w:firstRow="1" w:lastRow="0" w:firstColumn="1" w:lastColumn="0" w:noHBand="0" w:noVBand="1"/>
      </w:tblPr>
      <w:tblGrid>
        <w:gridCol w:w="4175"/>
        <w:gridCol w:w="4128"/>
      </w:tblGrid>
      <w:tr w:rsidR="006D73C3" w:rsidRPr="006D73C3" w14:paraId="75141DD6" w14:textId="77777777" w:rsidTr="00F42917">
        <w:tc>
          <w:tcPr>
            <w:tcW w:w="4508" w:type="dxa"/>
            <w:shd w:val="clear" w:color="auto" w:fill="BFBFBF" w:themeFill="background1" w:themeFillShade="BF"/>
          </w:tcPr>
          <w:p w14:paraId="33280699" w14:textId="77777777" w:rsidR="006D73C3" w:rsidRPr="006D73C3" w:rsidRDefault="006D73C3" w:rsidP="006D73C3">
            <w:pPr>
              <w:jc w:val="center"/>
              <w:rPr>
                <w:rFonts w:ascii="Arial" w:hAnsi="Arial" w:cs="Arial"/>
                <w:b/>
                <w:bCs/>
                <w:szCs w:val="24"/>
                <w:lang w:val="en-NZ"/>
              </w:rPr>
            </w:pPr>
            <w:r w:rsidRPr="006D73C3">
              <w:rPr>
                <w:rFonts w:ascii="Arial" w:hAnsi="Arial" w:cs="Arial"/>
                <w:b/>
                <w:bCs/>
                <w:szCs w:val="24"/>
                <w:lang w:val="en-NZ"/>
              </w:rPr>
              <w:t>Pros</w:t>
            </w:r>
          </w:p>
        </w:tc>
        <w:tc>
          <w:tcPr>
            <w:tcW w:w="4508" w:type="dxa"/>
            <w:shd w:val="clear" w:color="auto" w:fill="BFBFBF" w:themeFill="background1" w:themeFillShade="BF"/>
          </w:tcPr>
          <w:p w14:paraId="2191E53D" w14:textId="77777777" w:rsidR="006D73C3" w:rsidRPr="006D73C3" w:rsidRDefault="006D73C3" w:rsidP="006D73C3">
            <w:pPr>
              <w:jc w:val="center"/>
              <w:rPr>
                <w:rFonts w:ascii="Arial" w:hAnsi="Arial" w:cs="Arial"/>
                <w:b/>
                <w:bCs/>
                <w:szCs w:val="24"/>
                <w:lang w:val="en-NZ"/>
              </w:rPr>
            </w:pPr>
            <w:r w:rsidRPr="006D73C3">
              <w:rPr>
                <w:rFonts w:ascii="Arial" w:hAnsi="Arial" w:cs="Arial"/>
                <w:b/>
                <w:bCs/>
                <w:szCs w:val="24"/>
                <w:lang w:val="en-NZ"/>
              </w:rPr>
              <w:t>Cons</w:t>
            </w:r>
          </w:p>
        </w:tc>
      </w:tr>
      <w:tr w:rsidR="006D73C3" w:rsidRPr="006D73C3" w14:paraId="2E09480A" w14:textId="77777777" w:rsidTr="00F42917">
        <w:tc>
          <w:tcPr>
            <w:tcW w:w="4508" w:type="dxa"/>
          </w:tcPr>
          <w:p w14:paraId="1FC9A24A" w14:textId="77777777" w:rsidR="006D73C3" w:rsidRPr="006D73C3" w:rsidRDefault="006D73C3" w:rsidP="006D73C3">
            <w:pPr>
              <w:rPr>
                <w:rFonts w:ascii="Arial" w:hAnsi="Arial" w:cs="Arial"/>
                <w:szCs w:val="24"/>
                <w:lang w:val="en-NZ"/>
              </w:rPr>
            </w:pPr>
            <w:r w:rsidRPr="006D73C3">
              <w:rPr>
                <w:rFonts w:ascii="Arial" w:hAnsi="Arial" w:cs="Arial"/>
                <w:szCs w:val="24"/>
                <w:lang w:val="en-NZ"/>
              </w:rPr>
              <w:t>Ability to tap into community expertise</w:t>
            </w:r>
          </w:p>
        </w:tc>
        <w:tc>
          <w:tcPr>
            <w:tcW w:w="4508" w:type="dxa"/>
          </w:tcPr>
          <w:p w14:paraId="1563BAFD" w14:textId="77777777" w:rsidR="006D73C3" w:rsidRPr="006D73C3" w:rsidRDefault="006D73C3" w:rsidP="006D73C3">
            <w:pPr>
              <w:rPr>
                <w:rFonts w:ascii="Arial" w:hAnsi="Arial" w:cs="Arial"/>
                <w:szCs w:val="24"/>
                <w:lang w:val="en-NZ"/>
              </w:rPr>
            </w:pPr>
            <w:r w:rsidRPr="006D73C3">
              <w:rPr>
                <w:rFonts w:ascii="Arial" w:hAnsi="Arial" w:cs="Arial"/>
                <w:szCs w:val="24"/>
                <w:lang w:val="en-NZ"/>
              </w:rPr>
              <w:t>Group can be captured by single issue interests</w:t>
            </w:r>
          </w:p>
        </w:tc>
      </w:tr>
      <w:tr w:rsidR="006D73C3" w:rsidRPr="006D73C3" w14:paraId="590C933E" w14:textId="77777777" w:rsidTr="00F42917">
        <w:tc>
          <w:tcPr>
            <w:tcW w:w="4508" w:type="dxa"/>
          </w:tcPr>
          <w:p w14:paraId="351D7017" w14:textId="77777777" w:rsidR="006D73C3" w:rsidRPr="006D73C3" w:rsidRDefault="006D73C3" w:rsidP="006D73C3">
            <w:pPr>
              <w:rPr>
                <w:rFonts w:ascii="Arial" w:hAnsi="Arial" w:cs="Arial"/>
                <w:szCs w:val="24"/>
                <w:lang w:val="en-NZ"/>
              </w:rPr>
            </w:pPr>
            <w:r w:rsidRPr="006D73C3">
              <w:rPr>
                <w:rFonts w:ascii="Arial" w:hAnsi="Arial" w:cs="Arial"/>
                <w:szCs w:val="24"/>
                <w:lang w:val="en-NZ"/>
              </w:rPr>
              <w:t>Strong facilitator can bring out best in Group</w:t>
            </w:r>
          </w:p>
        </w:tc>
        <w:tc>
          <w:tcPr>
            <w:tcW w:w="4508" w:type="dxa"/>
          </w:tcPr>
          <w:p w14:paraId="4561EEA2" w14:textId="77777777" w:rsidR="006D73C3" w:rsidRPr="006D73C3" w:rsidRDefault="006D73C3" w:rsidP="006D73C3">
            <w:pPr>
              <w:rPr>
                <w:rFonts w:ascii="Arial" w:hAnsi="Arial" w:cs="Arial"/>
                <w:szCs w:val="24"/>
                <w:lang w:val="en-NZ"/>
              </w:rPr>
            </w:pPr>
            <w:r w:rsidRPr="006D73C3">
              <w:rPr>
                <w:rFonts w:ascii="Arial" w:hAnsi="Arial" w:cs="Arial"/>
                <w:szCs w:val="24"/>
                <w:lang w:val="en-NZ"/>
              </w:rPr>
              <w:t>Funding of facilitator required</w:t>
            </w:r>
          </w:p>
        </w:tc>
      </w:tr>
      <w:tr w:rsidR="006D73C3" w:rsidRPr="006D73C3" w14:paraId="51530BBB" w14:textId="77777777" w:rsidTr="00F42917">
        <w:tc>
          <w:tcPr>
            <w:tcW w:w="4508" w:type="dxa"/>
          </w:tcPr>
          <w:p w14:paraId="52799BEC" w14:textId="77777777" w:rsidR="006D73C3" w:rsidRPr="006D73C3" w:rsidRDefault="006D73C3" w:rsidP="006D73C3">
            <w:pPr>
              <w:rPr>
                <w:rFonts w:ascii="Arial" w:hAnsi="Arial" w:cs="Arial"/>
                <w:szCs w:val="24"/>
                <w:lang w:val="en-NZ"/>
              </w:rPr>
            </w:pPr>
            <w:r w:rsidRPr="006D73C3">
              <w:rPr>
                <w:rFonts w:ascii="Arial" w:hAnsi="Arial" w:cs="Arial"/>
                <w:szCs w:val="24"/>
                <w:lang w:val="en-NZ"/>
              </w:rPr>
              <w:t>Community may feel they are more involved/engaged in the process</w:t>
            </w:r>
          </w:p>
        </w:tc>
        <w:tc>
          <w:tcPr>
            <w:tcW w:w="4508" w:type="dxa"/>
          </w:tcPr>
          <w:p w14:paraId="1E5F83E1" w14:textId="77777777" w:rsidR="006D73C3" w:rsidRPr="006D73C3" w:rsidRDefault="006D73C3" w:rsidP="006D73C3">
            <w:pPr>
              <w:rPr>
                <w:rFonts w:ascii="Arial" w:hAnsi="Arial" w:cs="Arial"/>
                <w:szCs w:val="24"/>
                <w:lang w:val="en-NZ"/>
              </w:rPr>
            </w:pPr>
            <w:r w:rsidRPr="006D73C3">
              <w:rPr>
                <w:rFonts w:ascii="Arial" w:hAnsi="Arial" w:cs="Arial"/>
                <w:szCs w:val="24"/>
                <w:lang w:val="en-NZ"/>
              </w:rPr>
              <w:t>May not get a broad representation of the community</w:t>
            </w:r>
          </w:p>
        </w:tc>
      </w:tr>
      <w:tr w:rsidR="006D73C3" w:rsidRPr="006D73C3" w14:paraId="50B8086D" w14:textId="77777777" w:rsidTr="00F42917">
        <w:tc>
          <w:tcPr>
            <w:tcW w:w="4508" w:type="dxa"/>
          </w:tcPr>
          <w:p w14:paraId="79F5D93A" w14:textId="77777777" w:rsidR="006D73C3" w:rsidRPr="006D73C3" w:rsidRDefault="006D73C3" w:rsidP="006D73C3">
            <w:pPr>
              <w:rPr>
                <w:rFonts w:ascii="Arial" w:hAnsi="Arial" w:cs="Arial"/>
                <w:szCs w:val="24"/>
                <w:lang w:val="en-NZ"/>
              </w:rPr>
            </w:pPr>
            <w:r w:rsidRPr="006D73C3">
              <w:rPr>
                <w:rFonts w:ascii="Arial" w:hAnsi="Arial" w:cs="Arial"/>
                <w:szCs w:val="24"/>
                <w:lang w:val="en-NZ"/>
              </w:rPr>
              <w:t>Group may be able to influence the decision</w:t>
            </w:r>
          </w:p>
        </w:tc>
        <w:tc>
          <w:tcPr>
            <w:tcW w:w="4508" w:type="dxa"/>
          </w:tcPr>
          <w:p w14:paraId="679B6D2B" w14:textId="77777777" w:rsidR="006D73C3" w:rsidRPr="006D73C3" w:rsidRDefault="006D73C3" w:rsidP="006D73C3">
            <w:pPr>
              <w:rPr>
                <w:rFonts w:ascii="Arial" w:hAnsi="Arial" w:cs="Arial"/>
                <w:szCs w:val="24"/>
                <w:lang w:val="en-NZ"/>
              </w:rPr>
            </w:pPr>
            <w:r w:rsidRPr="006D73C3">
              <w:rPr>
                <w:rFonts w:ascii="Arial" w:hAnsi="Arial" w:cs="Arial"/>
                <w:szCs w:val="24"/>
                <w:lang w:val="en-NZ"/>
              </w:rPr>
              <w:t>Will the feedback really influence the decision?</w:t>
            </w:r>
          </w:p>
        </w:tc>
      </w:tr>
      <w:tr w:rsidR="006D73C3" w:rsidRPr="006D73C3" w14:paraId="1899433C" w14:textId="77777777" w:rsidTr="00F42917">
        <w:tc>
          <w:tcPr>
            <w:tcW w:w="4508" w:type="dxa"/>
          </w:tcPr>
          <w:p w14:paraId="3F281677" w14:textId="77777777" w:rsidR="006D73C3" w:rsidRPr="006D73C3" w:rsidRDefault="006D73C3" w:rsidP="006D73C3">
            <w:pPr>
              <w:rPr>
                <w:rFonts w:ascii="Arial" w:hAnsi="Arial" w:cs="Arial"/>
                <w:szCs w:val="24"/>
                <w:lang w:val="en-NZ"/>
              </w:rPr>
            </w:pPr>
          </w:p>
        </w:tc>
        <w:tc>
          <w:tcPr>
            <w:tcW w:w="4508" w:type="dxa"/>
          </w:tcPr>
          <w:p w14:paraId="7FF29709" w14:textId="77777777" w:rsidR="006D73C3" w:rsidRPr="006D73C3" w:rsidRDefault="006D73C3" w:rsidP="006D73C3">
            <w:pPr>
              <w:rPr>
                <w:rFonts w:ascii="Arial" w:hAnsi="Arial" w:cs="Arial"/>
                <w:szCs w:val="24"/>
                <w:lang w:val="en-NZ"/>
              </w:rPr>
            </w:pPr>
            <w:r w:rsidRPr="006D73C3">
              <w:rPr>
                <w:rFonts w:ascii="Arial" w:hAnsi="Arial" w:cs="Arial"/>
                <w:szCs w:val="24"/>
                <w:lang w:val="en-NZ"/>
              </w:rPr>
              <w:t>Information overload for the Group</w:t>
            </w:r>
          </w:p>
        </w:tc>
      </w:tr>
      <w:tr w:rsidR="006D73C3" w:rsidRPr="006D73C3" w14:paraId="779E81E8" w14:textId="77777777" w:rsidTr="00F42917">
        <w:tc>
          <w:tcPr>
            <w:tcW w:w="4508" w:type="dxa"/>
          </w:tcPr>
          <w:p w14:paraId="4AB51E27" w14:textId="77777777" w:rsidR="006D73C3" w:rsidRPr="006D73C3" w:rsidRDefault="006D73C3" w:rsidP="006D73C3">
            <w:pPr>
              <w:rPr>
                <w:rFonts w:ascii="Arial" w:hAnsi="Arial" w:cs="Arial"/>
                <w:szCs w:val="24"/>
                <w:lang w:val="en-NZ"/>
              </w:rPr>
            </w:pPr>
          </w:p>
        </w:tc>
        <w:tc>
          <w:tcPr>
            <w:tcW w:w="4508" w:type="dxa"/>
          </w:tcPr>
          <w:p w14:paraId="21529157" w14:textId="77777777" w:rsidR="006D73C3" w:rsidRPr="006D73C3" w:rsidRDefault="006D73C3" w:rsidP="006D73C3">
            <w:pPr>
              <w:rPr>
                <w:rFonts w:ascii="Arial" w:hAnsi="Arial" w:cs="Arial"/>
                <w:szCs w:val="24"/>
                <w:lang w:val="en-NZ"/>
              </w:rPr>
            </w:pPr>
            <w:r w:rsidRPr="006D73C3">
              <w:rPr>
                <w:rFonts w:ascii="Arial" w:hAnsi="Arial" w:cs="Arial"/>
                <w:szCs w:val="24"/>
                <w:lang w:val="en-NZ"/>
              </w:rPr>
              <w:t>Bad behaviours can be disruptive to the functioning of the Group</w:t>
            </w:r>
          </w:p>
        </w:tc>
      </w:tr>
    </w:tbl>
    <w:p w14:paraId="16EA902E" w14:textId="77777777" w:rsidR="006D73C3" w:rsidRPr="006D73C3" w:rsidRDefault="006D73C3" w:rsidP="006D73C3">
      <w:pPr>
        <w:jc w:val="both"/>
        <w:rPr>
          <w:rFonts w:ascii="Arial" w:eastAsiaTheme="minorHAnsi" w:hAnsi="Arial" w:cs="Arial"/>
          <w:szCs w:val="24"/>
        </w:rPr>
      </w:pPr>
    </w:p>
    <w:p w14:paraId="3FA9E198" w14:textId="77777777" w:rsidR="006D73C3" w:rsidRPr="006D73C3" w:rsidRDefault="006D73C3" w:rsidP="006D73C3">
      <w:pPr>
        <w:jc w:val="both"/>
        <w:rPr>
          <w:rFonts w:ascii="Arial" w:eastAsiaTheme="minorHAnsi" w:hAnsi="Arial" w:cs="Arial"/>
          <w:szCs w:val="24"/>
        </w:rPr>
      </w:pPr>
      <w:r w:rsidRPr="006D73C3">
        <w:rPr>
          <w:rFonts w:ascii="Arial" w:eastAsiaTheme="minorHAnsi" w:hAnsi="Arial" w:cs="Arial"/>
          <w:szCs w:val="24"/>
        </w:rPr>
        <w:t>Some of the key matters to be resolved with a CAG include:</w:t>
      </w:r>
    </w:p>
    <w:p w14:paraId="7340567D" w14:textId="77777777" w:rsidR="006D73C3" w:rsidRPr="006D73C3" w:rsidRDefault="006D73C3" w:rsidP="006D73C3">
      <w:pPr>
        <w:jc w:val="both"/>
        <w:rPr>
          <w:rFonts w:ascii="Arial" w:eastAsiaTheme="minorHAnsi" w:hAnsi="Arial" w:cs="Arial"/>
          <w:szCs w:val="24"/>
        </w:rPr>
      </w:pPr>
    </w:p>
    <w:p w14:paraId="0642E430" w14:textId="77777777" w:rsidR="006D73C3" w:rsidRPr="006D73C3" w:rsidRDefault="006D73C3" w:rsidP="006D73C3">
      <w:pPr>
        <w:numPr>
          <w:ilvl w:val="0"/>
          <w:numId w:val="75"/>
        </w:numPr>
        <w:ind w:left="567" w:hanging="567"/>
        <w:jc w:val="both"/>
        <w:rPr>
          <w:rFonts w:ascii="Arial" w:eastAsiaTheme="minorHAnsi" w:hAnsi="Arial" w:cs="Arial"/>
          <w:szCs w:val="24"/>
        </w:rPr>
      </w:pPr>
      <w:r w:rsidRPr="006D73C3">
        <w:rPr>
          <w:rFonts w:ascii="Arial" w:eastAsiaTheme="minorHAnsi" w:hAnsi="Arial" w:cs="Arial"/>
          <w:szCs w:val="24"/>
        </w:rPr>
        <w:t>Its’ role – Terms of Reference are required</w:t>
      </w:r>
    </w:p>
    <w:p w14:paraId="4F38B2C5" w14:textId="77777777" w:rsidR="006D73C3" w:rsidRPr="006D73C3" w:rsidRDefault="006D73C3" w:rsidP="006D73C3">
      <w:pPr>
        <w:numPr>
          <w:ilvl w:val="0"/>
          <w:numId w:val="75"/>
        </w:numPr>
        <w:ind w:left="567" w:hanging="567"/>
        <w:jc w:val="both"/>
        <w:rPr>
          <w:rFonts w:ascii="Arial" w:eastAsiaTheme="minorHAnsi" w:hAnsi="Arial" w:cs="Arial"/>
          <w:szCs w:val="24"/>
        </w:rPr>
      </w:pPr>
      <w:r w:rsidRPr="006D73C3">
        <w:rPr>
          <w:rFonts w:ascii="Arial" w:eastAsiaTheme="minorHAnsi" w:hAnsi="Arial" w:cs="Arial"/>
          <w:szCs w:val="24"/>
        </w:rPr>
        <w:t>Membership – who should be represented?</w:t>
      </w:r>
    </w:p>
    <w:p w14:paraId="4D2F0549" w14:textId="77777777" w:rsidR="006D73C3" w:rsidRPr="006D73C3" w:rsidRDefault="006D73C3" w:rsidP="006D73C3">
      <w:pPr>
        <w:numPr>
          <w:ilvl w:val="0"/>
          <w:numId w:val="75"/>
        </w:numPr>
        <w:ind w:left="567" w:hanging="567"/>
        <w:jc w:val="both"/>
        <w:rPr>
          <w:rFonts w:ascii="Arial" w:eastAsiaTheme="minorHAnsi" w:hAnsi="Arial" w:cs="Arial"/>
          <w:szCs w:val="24"/>
        </w:rPr>
      </w:pPr>
      <w:r w:rsidRPr="006D73C3">
        <w:rPr>
          <w:rFonts w:ascii="Arial" w:eastAsiaTheme="minorHAnsi" w:hAnsi="Arial" w:cs="Arial"/>
          <w:szCs w:val="24"/>
        </w:rPr>
        <w:t>Meetings – how often and where?</w:t>
      </w:r>
    </w:p>
    <w:p w14:paraId="1FEA9391" w14:textId="77777777" w:rsidR="006D73C3" w:rsidRPr="006D73C3" w:rsidRDefault="006D73C3" w:rsidP="006D73C3">
      <w:pPr>
        <w:numPr>
          <w:ilvl w:val="0"/>
          <w:numId w:val="75"/>
        </w:numPr>
        <w:ind w:left="567" w:hanging="567"/>
        <w:jc w:val="both"/>
        <w:rPr>
          <w:rFonts w:ascii="Arial" w:eastAsiaTheme="minorHAnsi" w:hAnsi="Arial" w:cs="Arial"/>
          <w:szCs w:val="24"/>
        </w:rPr>
      </w:pPr>
      <w:r w:rsidRPr="006D73C3">
        <w:rPr>
          <w:rFonts w:ascii="Arial" w:eastAsiaTheme="minorHAnsi" w:hAnsi="Arial" w:cs="Arial"/>
          <w:szCs w:val="24"/>
        </w:rPr>
        <w:t>Resourcing – facilitator, minute taker, meeting space?</w:t>
      </w:r>
    </w:p>
    <w:p w14:paraId="052BF78C" w14:textId="77777777" w:rsidR="006D73C3" w:rsidRPr="006D73C3" w:rsidRDefault="006D73C3" w:rsidP="006D73C3">
      <w:pPr>
        <w:numPr>
          <w:ilvl w:val="0"/>
          <w:numId w:val="75"/>
        </w:numPr>
        <w:ind w:left="567" w:hanging="567"/>
        <w:jc w:val="both"/>
        <w:rPr>
          <w:rFonts w:ascii="Arial" w:eastAsiaTheme="minorHAnsi" w:hAnsi="Arial" w:cs="Arial"/>
          <w:szCs w:val="24"/>
        </w:rPr>
      </w:pPr>
      <w:r w:rsidRPr="006D73C3">
        <w:rPr>
          <w:rFonts w:ascii="Arial" w:eastAsiaTheme="minorHAnsi" w:hAnsi="Arial" w:cs="Arial"/>
          <w:szCs w:val="24"/>
        </w:rPr>
        <w:t xml:space="preserve">Effectiveness – what are they </w:t>
      </w:r>
      <w:proofErr w:type="gramStart"/>
      <w:r w:rsidRPr="006D73C3">
        <w:rPr>
          <w:rFonts w:ascii="Arial" w:eastAsiaTheme="minorHAnsi" w:hAnsi="Arial" w:cs="Arial"/>
          <w:szCs w:val="24"/>
        </w:rPr>
        <w:t>actually empowered</w:t>
      </w:r>
      <w:proofErr w:type="gramEnd"/>
      <w:r w:rsidRPr="006D73C3">
        <w:rPr>
          <w:rFonts w:ascii="Arial" w:eastAsiaTheme="minorHAnsi" w:hAnsi="Arial" w:cs="Arial"/>
          <w:szCs w:val="24"/>
        </w:rPr>
        <w:t xml:space="preserve"> to achieve?</w:t>
      </w:r>
    </w:p>
    <w:p w14:paraId="02C46F7C" w14:textId="77777777" w:rsidR="006D73C3" w:rsidRPr="006D73C3" w:rsidRDefault="006D73C3" w:rsidP="006D73C3">
      <w:pPr>
        <w:jc w:val="both"/>
        <w:rPr>
          <w:rFonts w:ascii="Arial" w:eastAsiaTheme="minorHAnsi" w:hAnsi="Arial" w:cs="Arial"/>
          <w:szCs w:val="24"/>
        </w:rPr>
      </w:pPr>
    </w:p>
    <w:p w14:paraId="44F58F4F" w14:textId="77777777" w:rsidR="006D73C3" w:rsidRPr="006D73C3" w:rsidRDefault="006D73C3" w:rsidP="006D73C3">
      <w:pPr>
        <w:jc w:val="both"/>
        <w:rPr>
          <w:rFonts w:ascii="Arial" w:eastAsiaTheme="minorHAnsi" w:hAnsi="Arial" w:cs="Arial"/>
          <w:szCs w:val="24"/>
        </w:rPr>
      </w:pPr>
      <w:r w:rsidRPr="006D73C3">
        <w:rPr>
          <w:rFonts w:ascii="Arial" w:eastAsiaTheme="minorHAnsi" w:hAnsi="Arial" w:cs="Arial"/>
          <w:szCs w:val="24"/>
        </w:rPr>
        <w:t>A possible draft Terms of Reference for a CAG is attached as Attachment 2.</w:t>
      </w:r>
    </w:p>
    <w:p w14:paraId="1B87AA70" w14:textId="77777777" w:rsidR="006D73C3" w:rsidRPr="006D73C3" w:rsidRDefault="006D73C3" w:rsidP="006D73C3">
      <w:pPr>
        <w:jc w:val="both"/>
        <w:rPr>
          <w:rFonts w:ascii="Arial" w:eastAsiaTheme="minorHAnsi" w:hAnsi="Arial" w:cs="Arial"/>
          <w:szCs w:val="24"/>
          <w:lang w:val="en-US"/>
        </w:rPr>
      </w:pPr>
    </w:p>
    <w:p w14:paraId="3EA241E9" w14:textId="77777777" w:rsidR="006D73C3" w:rsidRPr="006D73C3" w:rsidRDefault="006D73C3" w:rsidP="006D73C3">
      <w:pPr>
        <w:jc w:val="both"/>
        <w:rPr>
          <w:rFonts w:ascii="Arial" w:eastAsiaTheme="minorHAnsi" w:hAnsi="Arial" w:cs="Arial"/>
          <w:b/>
          <w:szCs w:val="24"/>
          <w:lang w:val="en-US"/>
        </w:rPr>
      </w:pPr>
      <w:r w:rsidRPr="006D73C3">
        <w:rPr>
          <w:rFonts w:ascii="Arial" w:eastAsiaTheme="minorHAnsi" w:hAnsi="Arial" w:cs="Arial"/>
          <w:b/>
          <w:szCs w:val="24"/>
          <w:lang w:val="en-US"/>
        </w:rPr>
        <w:t>Key Relevant Previous Council Decisions:</w:t>
      </w:r>
    </w:p>
    <w:p w14:paraId="71C75C76" w14:textId="77777777" w:rsidR="006D73C3" w:rsidRPr="006D73C3" w:rsidRDefault="006D73C3" w:rsidP="006D73C3">
      <w:pPr>
        <w:jc w:val="both"/>
        <w:rPr>
          <w:rFonts w:ascii="Arial" w:eastAsiaTheme="minorHAnsi" w:hAnsi="Arial" w:cs="Arial"/>
          <w:szCs w:val="24"/>
          <w:lang w:val="en-US"/>
        </w:rPr>
      </w:pPr>
    </w:p>
    <w:p w14:paraId="08330C63" w14:textId="77777777" w:rsidR="006D73C3" w:rsidRPr="006D73C3" w:rsidRDefault="006D73C3" w:rsidP="006D73C3">
      <w:pPr>
        <w:jc w:val="both"/>
        <w:rPr>
          <w:rFonts w:ascii="Arial" w:eastAsiaTheme="minorHAnsi" w:hAnsi="Arial" w:cs="Arial"/>
          <w:szCs w:val="24"/>
          <w:lang w:val="en-US"/>
        </w:rPr>
      </w:pPr>
      <w:r w:rsidRPr="006D73C3">
        <w:rPr>
          <w:rFonts w:ascii="Arial" w:eastAsiaTheme="minorHAnsi" w:hAnsi="Arial" w:cs="Arial"/>
          <w:szCs w:val="24"/>
          <w:lang w:val="en-US"/>
        </w:rPr>
        <w:t>At the Special Council meeting of 5 November, the Council resolved as follows:</w:t>
      </w:r>
    </w:p>
    <w:p w14:paraId="296EECA3" w14:textId="77777777" w:rsidR="006D73C3" w:rsidRPr="006D73C3" w:rsidRDefault="006D73C3" w:rsidP="006D73C3">
      <w:pPr>
        <w:jc w:val="both"/>
        <w:rPr>
          <w:rFonts w:ascii="Arial" w:eastAsiaTheme="minorHAnsi" w:hAnsi="Arial" w:cs="Arial"/>
          <w:szCs w:val="24"/>
          <w:lang w:val="en-US"/>
        </w:rPr>
      </w:pPr>
    </w:p>
    <w:p w14:paraId="1F78E54F" w14:textId="77777777" w:rsidR="006D73C3" w:rsidRPr="006D73C3" w:rsidRDefault="006D73C3" w:rsidP="006D73C3">
      <w:pPr>
        <w:jc w:val="both"/>
        <w:rPr>
          <w:rFonts w:ascii="Arial" w:eastAsiaTheme="minorHAnsi" w:hAnsi="Arial" w:cs="Arial"/>
          <w:szCs w:val="24"/>
          <w:lang w:val="en-US"/>
        </w:rPr>
      </w:pPr>
      <w:r w:rsidRPr="006D73C3">
        <w:rPr>
          <w:rFonts w:ascii="Arial" w:eastAsiaTheme="minorHAnsi" w:hAnsi="Arial" w:cs="Arial"/>
          <w:szCs w:val="24"/>
          <w:lang w:val="en-US"/>
        </w:rPr>
        <w:t>“Council Resolution</w:t>
      </w:r>
    </w:p>
    <w:p w14:paraId="7C01D519" w14:textId="77777777" w:rsidR="006D73C3" w:rsidRPr="006D73C3" w:rsidRDefault="006D73C3" w:rsidP="006D73C3">
      <w:pPr>
        <w:jc w:val="both"/>
        <w:rPr>
          <w:rFonts w:ascii="Arial" w:eastAsiaTheme="minorHAnsi" w:hAnsi="Arial" w:cs="Arial"/>
          <w:szCs w:val="24"/>
          <w:lang w:val="en-US"/>
        </w:rPr>
      </w:pPr>
    </w:p>
    <w:p w14:paraId="6D591245" w14:textId="77777777" w:rsidR="006D73C3" w:rsidRPr="006D73C3" w:rsidRDefault="006D73C3" w:rsidP="006D73C3">
      <w:pPr>
        <w:jc w:val="both"/>
        <w:rPr>
          <w:rFonts w:ascii="Arial" w:eastAsiaTheme="minorHAnsi" w:hAnsi="Arial" w:cs="Arial"/>
          <w:szCs w:val="24"/>
          <w:lang w:val="en-US"/>
        </w:rPr>
      </w:pPr>
      <w:r w:rsidRPr="006D73C3">
        <w:rPr>
          <w:rFonts w:ascii="Arial" w:eastAsiaTheme="minorHAnsi" w:hAnsi="Arial" w:cs="Arial"/>
          <w:szCs w:val="24"/>
          <w:lang w:val="en-US"/>
        </w:rPr>
        <w:t>Council instructs the Chief Executive Officer to provide a report to Council in November 2019 as part of the Resourcing Plan to deliver a policy framework for LPS3, which considers options for appropriate Council governance (including a formal Committee, advisory group or other mechanisms), and proposed Terms of Reference.”</w:t>
      </w:r>
    </w:p>
    <w:p w14:paraId="39932EFB" w14:textId="77777777" w:rsidR="006D73C3" w:rsidRPr="006D73C3" w:rsidRDefault="006D73C3" w:rsidP="006D73C3">
      <w:pPr>
        <w:ind w:firstLine="426"/>
        <w:jc w:val="both"/>
        <w:rPr>
          <w:rFonts w:ascii="Arial" w:eastAsiaTheme="minorHAnsi" w:hAnsi="Arial" w:cs="Arial"/>
          <w:szCs w:val="24"/>
          <w:lang w:val="en-US"/>
        </w:rPr>
      </w:pPr>
    </w:p>
    <w:p w14:paraId="5E7E2155" w14:textId="77777777" w:rsidR="006D73C3" w:rsidRPr="006D73C3" w:rsidRDefault="006D73C3" w:rsidP="006D73C3">
      <w:pPr>
        <w:jc w:val="both"/>
        <w:rPr>
          <w:rFonts w:ascii="Arial" w:eastAsiaTheme="minorHAnsi" w:hAnsi="Arial" w:cs="Arial"/>
          <w:b/>
          <w:szCs w:val="24"/>
          <w:lang w:val="en-US"/>
        </w:rPr>
      </w:pPr>
      <w:r w:rsidRPr="006D73C3">
        <w:rPr>
          <w:rFonts w:ascii="Arial" w:eastAsiaTheme="minorHAnsi" w:hAnsi="Arial" w:cs="Arial"/>
          <w:b/>
          <w:szCs w:val="24"/>
          <w:lang w:val="en-US"/>
        </w:rPr>
        <w:t>Consultation</w:t>
      </w:r>
    </w:p>
    <w:p w14:paraId="27D1A507" w14:textId="77777777" w:rsidR="006D73C3" w:rsidRPr="006D73C3" w:rsidRDefault="006D73C3" w:rsidP="006D73C3">
      <w:pPr>
        <w:jc w:val="both"/>
        <w:rPr>
          <w:rFonts w:ascii="Arial" w:eastAsiaTheme="minorHAnsi" w:hAnsi="Arial" w:cs="Arial"/>
          <w:b/>
          <w:szCs w:val="24"/>
          <w:lang w:val="en-US"/>
        </w:rPr>
      </w:pPr>
    </w:p>
    <w:p w14:paraId="30B4CDA4" w14:textId="77777777" w:rsidR="006D73C3" w:rsidRPr="006D73C3" w:rsidRDefault="006D73C3" w:rsidP="006D73C3">
      <w:pPr>
        <w:jc w:val="both"/>
        <w:rPr>
          <w:rFonts w:ascii="Arial" w:eastAsiaTheme="minorHAnsi" w:hAnsi="Arial" w:cs="Arial"/>
          <w:bCs/>
          <w:szCs w:val="24"/>
          <w:lang w:val="en-US"/>
        </w:rPr>
      </w:pPr>
      <w:r w:rsidRPr="006D73C3">
        <w:rPr>
          <w:rFonts w:ascii="Arial" w:eastAsiaTheme="minorHAnsi" w:hAnsi="Arial" w:cs="Arial"/>
          <w:bCs/>
          <w:szCs w:val="24"/>
          <w:lang w:val="en-US"/>
        </w:rPr>
        <w:t>N/A</w:t>
      </w:r>
    </w:p>
    <w:p w14:paraId="1FD5A24F" w14:textId="11BB0D7B" w:rsidR="00A378AB" w:rsidRDefault="00A378AB" w:rsidP="006D73C3">
      <w:pPr>
        <w:jc w:val="both"/>
        <w:rPr>
          <w:rFonts w:ascii="Arial" w:eastAsiaTheme="minorHAnsi" w:hAnsi="Arial" w:cs="Arial"/>
          <w:bCs/>
          <w:szCs w:val="24"/>
          <w:lang w:val="en-US"/>
        </w:rPr>
      </w:pPr>
    </w:p>
    <w:p w14:paraId="5000CF78" w14:textId="4A2419BE" w:rsidR="009313D3" w:rsidRDefault="009313D3" w:rsidP="006D73C3">
      <w:pPr>
        <w:jc w:val="both"/>
        <w:rPr>
          <w:rFonts w:ascii="Arial" w:eastAsiaTheme="minorHAnsi" w:hAnsi="Arial" w:cs="Arial"/>
          <w:bCs/>
          <w:szCs w:val="24"/>
          <w:lang w:val="en-US"/>
        </w:rPr>
      </w:pPr>
    </w:p>
    <w:p w14:paraId="65FC5E1F" w14:textId="77777777" w:rsidR="009313D3" w:rsidRPr="006D73C3" w:rsidRDefault="009313D3" w:rsidP="006D73C3">
      <w:pPr>
        <w:jc w:val="both"/>
        <w:rPr>
          <w:rFonts w:ascii="Arial" w:eastAsiaTheme="minorHAnsi" w:hAnsi="Arial" w:cs="Arial"/>
          <w:bCs/>
          <w:szCs w:val="24"/>
          <w:lang w:val="en-US"/>
        </w:rPr>
      </w:pPr>
    </w:p>
    <w:p w14:paraId="33313D09" w14:textId="77777777" w:rsidR="006D73C3" w:rsidRPr="006D73C3" w:rsidRDefault="006D73C3" w:rsidP="006D73C3">
      <w:pPr>
        <w:jc w:val="both"/>
        <w:rPr>
          <w:rFonts w:ascii="Arial" w:eastAsiaTheme="minorHAnsi" w:hAnsi="Arial" w:cs="Arial"/>
          <w:b/>
          <w:szCs w:val="24"/>
          <w:lang w:val="en-US"/>
        </w:rPr>
      </w:pPr>
      <w:r w:rsidRPr="006D73C3">
        <w:rPr>
          <w:rFonts w:ascii="Arial" w:eastAsiaTheme="minorHAnsi" w:hAnsi="Arial" w:cs="Arial"/>
          <w:b/>
          <w:szCs w:val="24"/>
          <w:lang w:val="en-US"/>
        </w:rPr>
        <w:lastRenderedPageBreak/>
        <w:t>Budget/Financial Implications</w:t>
      </w:r>
    </w:p>
    <w:p w14:paraId="02FF4629" w14:textId="77777777" w:rsidR="006D73C3" w:rsidRPr="006D73C3" w:rsidRDefault="006D73C3" w:rsidP="006D73C3">
      <w:pPr>
        <w:jc w:val="both"/>
        <w:rPr>
          <w:rFonts w:ascii="Arial" w:eastAsiaTheme="minorHAnsi" w:hAnsi="Arial" w:cs="Arial"/>
          <w:b/>
          <w:szCs w:val="24"/>
          <w:lang w:val="en-US"/>
        </w:rPr>
      </w:pPr>
    </w:p>
    <w:p w14:paraId="163335BD" w14:textId="15966EC5" w:rsidR="006D73C3" w:rsidRPr="006D73C3" w:rsidRDefault="006D73C3" w:rsidP="006D73C3">
      <w:pPr>
        <w:jc w:val="both"/>
        <w:rPr>
          <w:rFonts w:ascii="Arial" w:eastAsiaTheme="minorHAnsi" w:hAnsi="Arial" w:cs="Arial"/>
          <w:bCs/>
          <w:szCs w:val="24"/>
          <w:lang w:val="en-US"/>
        </w:rPr>
      </w:pPr>
      <w:r w:rsidRPr="006D73C3">
        <w:rPr>
          <w:rFonts w:ascii="Arial" w:eastAsiaTheme="minorHAnsi" w:hAnsi="Arial" w:cs="Arial"/>
          <w:bCs/>
          <w:szCs w:val="24"/>
          <w:lang w:val="en-US"/>
        </w:rPr>
        <w:t>Option 1 – no additional cost for this governance structure.</w:t>
      </w:r>
    </w:p>
    <w:p w14:paraId="59DC33BD" w14:textId="0912DCB3" w:rsidR="006D73C3" w:rsidRPr="006D73C3" w:rsidRDefault="006D73C3" w:rsidP="006D73C3">
      <w:pPr>
        <w:jc w:val="both"/>
        <w:rPr>
          <w:rFonts w:ascii="Arial" w:eastAsiaTheme="minorHAnsi" w:hAnsi="Arial" w:cs="Arial"/>
          <w:bCs/>
          <w:szCs w:val="24"/>
          <w:lang w:val="en-US"/>
        </w:rPr>
      </w:pPr>
      <w:r w:rsidRPr="006D73C3">
        <w:rPr>
          <w:rFonts w:ascii="Arial" w:eastAsiaTheme="minorHAnsi" w:hAnsi="Arial" w:cs="Arial"/>
          <w:bCs/>
          <w:szCs w:val="24"/>
          <w:lang w:val="en-US"/>
        </w:rPr>
        <w:t xml:space="preserve">Option 2 – </w:t>
      </w:r>
      <w:r w:rsidR="009313D3">
        <w:rPr>
          <w:rFonts w:ascii="Arial" w:eastAsiaTheme="minorHAnsi" w:hAnsi="Arial" w:cs="Arial"/>
          <w:bCs/>
          <w:szCs w:val="24"/>
          <w:lang w:val="en-US"/>
        </w:rPr>
        <w:t>t</w:t>
      </w:r>
      <w:r w:rsidRPr="006D73C3">
        <w:rPr>
          <w:rFonts w:ascii="Arial" w:eastAsiaTheme="minorHAnsi" w:hAnsi="Arial" w:cs="Arial"/>
          <w:bCs/>
          <w:szCs w:val="24"/>
          <w:lang w:val="en-US"/>
        </w:rPr>
        <w:t>he following are some indicative costs for the preparation of a Committee agenda assuming 3 reports per agenda. This is the additional governance cost per meeting.</w:t>
      </w:r>
    </w:p>
    <w:p w14:paraId="6FB9BEBC" w14:textId="77777777" w:rsidR="006D73C3" w:rsidRPr="006D73C3" w:rsidRDefault="006D73C3" w:rsidP="006D73C3">
      <w:pPr>
        <w:jc w:val="both"/>
        <w:rPr>
          <w:rFonts w:ascii="Arial" w:eastAsiaTheme="minorHAnsi" w:hAnsi="Arial" w:cs="Arial"/>
          <w:bCs/>
          <w:szCs w:val="24"/>
          <w:lang w:val="en-US"/>
        </w:rPr>
      </w:pPr>
    </w:p>
    <w:tbl>
      <w:tblPr>
        <w:tblW w:w="8308" w:type="dxa"/>
        <w:tblInd w:w="-5" w:type="dxa"/>
        <w:tblCellMar>
          <w:left w:w="0" w:type="dxa"/>
          <w:right w:w="0" w:type="dxa"/>
        </w:tblCellMar>
        <w:tblLook w:val="04A0" w:firstRow="1" w:lastRow="0" w:firstColumn="1" w:lastColumn="0" w:noHBand="0" w:noVBand="1"/>
      </w:tblPr>
      <w:tblGrid>
        <w:gridCol w:w="3217"/>
        <w:gridCol w:w="752"/>
        <w:gridCol w:w="933"/>
        <w:gridCol w:w="1151"/>
        <w:gridCol w:w="1123"/>
        <w:gridCol w:w="1132"/>
      </w:tblGrid>
      <w:tr w:rsidR="00C120BA" w:rsidRPr="006D73C3" w14:paraId="144B5B09" w14:textId="77777777" w:rsidTr="009313D3">
        <w:trPr>
          <w:trHeight w:val="367"/>
        </w:trPr>
        <w:tc>
          <w:tcPr>
            <w:tcW w:w="3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0" w:type="dxa"/>
              <w:left w:w="108" w:type="dxa"/>
              <w:bottom w:w="0" w:type="dxa"/>
              <w:right w:w="108" w:type="dxa"/>
            </w:tcMar>
            <w:vAlign w:val="bottom"/>
            <w:hideMark/>
          </w:tcPr>
          <w:p w14:paraId="12839DCE" w14:textId="77777777" w:rsidR="006D73C3" w:rsidRPr="006D73C3" w:rsidRDefault="006D73C3" w:rsidP="006D73C3">
            <w:pPr>
              <w:jc w:val="center"/>
              <w:rPr>
                <w:rFonts w:ascii="Arial" w:eastAsiaTheme="minorHAnsi" w:hAnsi="Arial" w:cs="Arial"/>
                <w:b/>
                <w:bCs/>
                <w:color w:val="000000"/>
                <w:szCs w:val="24"/>
                <w:lang w:val="en-GB" w:eastAsia="en-AU"/>
              </w:rPr>
            </w:pPr>
            <w:r w:rsidRPr="006D73C3">
              <w:rPr>
                <w:rFonts w:ascii="Arial" w:eastAsiaTheme="minorHAnsi" w:hAnsi="Arial" w:cs="Arial"/>
                <w:b/>
                <w:bCs/>
                <w:color w:val="000000"/>
                <w:szCs w:val="24"/>
                <w:lang w:val="en-GB" w:eastAsia="en-AU"/>
              </w:rPr>
              <w:t>Activity</w:t>
            </w:r>
          </w:p>
        </w:tc>
        <w:tc>
          <w:tcPr>
            <w:tcW w:w="75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0" w:type="dxa"/>
              <w:left w:w="108" w:type="dxa"/>
              <w:bottom w:w="0" w:type="dxa"/>
              <w:right w:w="108" w:type="dxa"/>
            </w:tcMar>
            <w:vAlign w:val="bottom"/>
            <w:hideMark/>
          </w:tcPr>
          <w:p w14:paraId="5E49A101" w14:textId="7817D60E" w:rsidR="006D73C3" w:rsidRPr="006D73C3" w:rsidRDefault="006D73C3" w:rsidP="006D73C3">
            <w:pPr>
              <w:jc w:val="center"/>
              <w:rPr>
                <w:rFonts w:ascii="Arial" w:eastAsiaTheme="minorHAnsi" w:hAnsi="Arial" w:cs="Arial"/>
                <w:b/>
                <w:bCs/>
                <w:color w:val="000000"/>
                <w:szCs w:val="24"/>
                <w:lang w:val="en-GB" w:eastAsia="en-AU"/>
              </w:rPr>
            </w:pPr>
            <w:r w:rsidRPr="006D73C3">
              <w:rPr>
                <w:rFonts w:ascii="Arial" w:eastAsiaTheme="minorHAnsi" w:hAnsi="Arial" w:cs="Arial"/>
                <w:b/>
                <w:bCs/>
                <w:color w:val="000000"/>
                <w:szCs w:val="24"/>
                <w:lang w:val="en-GB" w:eastAsia="en-AU"/>
              </w:rPr>
              <w:t>No.</w:t>
            </w:r>
          </w:p>
        </w:tc>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0" w:type="dxa"/>
              <w:left w:w="108" w:type="dxa"/>
              <w:bottom w:w="0" w:type="dxa"/>
              <w:right w:w="108" w:type="dxa"/>
            </w:tcMar>
            <w:vAlign w:val="bottom"/>
            <w:hideMark/>
          </w:tcPr>
          <w:p w14:paraId="49B293E8" w14:textId="700055DB" w:rsidR="006D73C3" w:rsidRPr="006D73C3" w:rsidRDefault="00A22DAE" w:rsidP="006D73C3">
            <w:pPr>
              <w:jc w:val="center"/>
              <w:rPr>
                <w:rFonts w:ascii="Arial" w:eastAsiaTheme="minorHAnsi" w:hAnsi="Arial" w:cs="Arial"/>
                <w:b/>
                <w:bCs/>
                <w:color w:val="000000"/>
                <w:szCs w:val="24"/>
                <w:lang w:val="en-GB" w:eastAsia="en-AU"/>
              </w:rPr>
            </w:pPr>
            <w:r>
              <w:rPr>
                <w:rFonts w:ascii="Arial" w:eastAsiaTheme="minorHAnsi" w:hAnsi="Arial" w:cs="Arial"/>
                <w:b/>
                <w:bCs/>
                <w:color w:val="000000"/>
                <w:szCs w:val="24"/>
                <w:lang w:val="en-GB" w:eastAsia="en-AU"/>
              </w:rPr>
              <w:t>Hou</w:t>
            </w:r>
            <w:r w:rsidR="00CE234A">
              <w:rPr>
                <w:rFonts w:ascii="Arial" w:eastAsiaTheme="minorHAnsi" w:hAnsi="Arial" w:cs="Arial"/>
                <w:b/>
                <w:bCs/>
                <w:color w:val="000000"/>
                <w:szCs w:val="24"/>
                <w:lang w:val="en-GB" w:eastAsia="en-AU"/>
              </w:rPr>
              <w:t>rs</w:t>
            </w:r>
          </w:p>
        </w:tc>
        <w:tc>
          <w:tcPr>
            <w:tcW w:w="1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0" w:type="dxa"/>
              <w:left w:w="108" w:type="dxa"/>
              <w:bottom w:w="0" w:type="dxa"/>
              <w:right w:w="108" w:type="dxa"/>
            </w:tcMar>
            <w:vAlign w:val="bottom"/>
            <w:hideMark/>
          </w:tcPr>
          <w:p w14:paraId="62E0FE60" w14:textId="39D4BDD2" w:rsidR="006D73C3" w:rsidRPr="006D73C3" w:rsidRDefault="00CE234A" w:rsidP="006D73C3">
            <w:pPr>
              <w:jc w:val="center"/>
              <w:rPr>
                <w:rFonts w:ascii="Arial" w:eastAsiaTheme="minorHAnsi" w:hAnsi="Arial" w:cs="Arial"/>
                <w:b/>
                <w:bCs/>
                <w:color w:val="000000"/>
                <w:szCs w:val="24"/>
                <w:lang w:val="en-GB" w:eastAsia="en-AU"/>
              </w:rPr>
            </w:pPr>
            <w:r>
              <w:rPr>
                <w:rFonts w:ascii="Arial" w:eastAsiaTheme="minorHAnsi" w:hAnsi="Arial" w:cs="Arial"/>
                <w:b/>
                <w:bCs/>
                <w:color w:val="000000"/>
                <w:szCs w:val="24"/>
                <w:lang w:val="en-GB" w:eastAsia="en-AU"/>
              </w:rPr>
              <w:t xml:space="preserve">Hourly </w:t>
            </w:r>
            <w:r w:rsidR="006D73C3" w:rsidRPr="006D73C3">
              <w:rPr>
                <w:rFonts w:ascii="Arial" w:eastAsiaTheme="minorHAnsi" w:hAnsi="Arial" w:cs="Arial"/>
                <w:b/>
                <w:bCs/>
                <w:color w:val="000000"/>
                <w:szCs w:val="24"/>
                <w:lang w:val="en-GB" w:eastAsia="en-AU"/>
              </w:rPr>
              <w:t>Rate</w:t>
            </w:r>
          </w:p>
        </w:tc>
        <w:tc>
          <w:tcPr>
            <w:tcW w:w="1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0" w:type="dxa"/>
              <w:left w:w="108" w:type="dxa"/>
              <w:bottom w:w="0" w:type="dxa"/>
              <w:right w:w="108" w:type="dxa"/>
            </w:tcMar>
            <w:vAlign w:val="bottom"/>
            <w:hideMark/>
          </w:tcPr>
          <w:p w14:paraId="6C8B9392" w14:textId="6A49FBEE" w:rsidR="006D73C3" w:rsidRPr="006D73C3" w:rsidRDefault="00C120BA" w:rsidP="006D73C3">
            <w:pPr>
              <w:jc w:val="center"/>
              <w:rPr>
                <w:rFonts w:ascii="Arial" w:eastAsiaTheme="minorHAnsi" w:hAnsi="Arial" w:cs="Arial"/>
                <w:b/>
                <w:bCs/>
                <w:color w:val="000000"/>
                <w:szCs w:val="24"/>
                <w:lang w:val="en-GB" w:eastAsia="en-AU"/>
              </w:rPr>
            </w:pPr>
            <w:r>
              <w:rPr>
                <w:rFonts w:ascii="Arial" w:eastAsiaTheme="minorHAnsi" w:hAnsi="Arial" w:cs="Arial"/>
                <w:b/>
                <w:bCs/>
                <w:color w:val="000000"/>
                <w:szCs w:val="24"/>
                <w:lang w:val="en-GB" w:eastAsia="en-AU"/>
              </w:rPr>
              <w:t>Total Hours</w:t>
            </w:r>
          </w:p>
        </w:tc>
        <w:tc>
          <w:tcPr>
            <w:tcW w:w="1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0" w:type="dxa"/>
              <w:left w:w="108" w:type="dxa"/>
              <w:bottom w:w="0" w:type="dxa"/>
              <w:right w:w="108" w:type="dxa"/>
            </w:tcMar>
            <w:vAlign w:val="bottom"/>
            <w:hideMark/>
          </w:tcPr>
          <w:p w14:paraId="41A93B0E" w14:textId="77777777" w:rsidR="006D73C3" w:rsidRPr="006D73C3" w:rsidRDefault="006D73C3" w:rsidP="006D73C3">
            <w:pPr>
              <w:jc w:val="center"/>
              <w:rPr>
                <w:rFonts w:ascii="Arial" w:eastAsiaTheme="minorHAnsi" w:hAnsi="Arial" w:cs="Arial"/>
                <w:b/>
                <w:bCs/>
                <w:color w:val="000000"/>
                <w:szCs w:val="24"/>
                <w:lang w:val="en-GB" w:eastAsia="en-AU"/>
              </w:rPr>
            </w:pPr>
            <w:r w:rsidRPr="006D73C3">
              <w:rPr>
                <w:rFonts w:ascii="Arial" w:eastAsiaTheme="minorHAnsi" w:hAnsi="Arial" w:cs="Arial"/>
                <w:b/>
                <w:bCs/>
                <w:color w:val="000000"/>
                <w:szCs w:val="24"/>
                <w:lang w:val="en-GB" w:eastAsia="en-AU"/>
              </w:rPr>
              <w:t>Amount</w:t>
            </w:r>
          </w:p>
        </w:tc>
      </w:tr>
      <w:tr w:rsidR="00C120BA" w:rsidRPr="006D73C3" w14:paraId="393533EC" w14:textId="77777777" w:rsidTr="009313D3">
        <w:trPr>
          <w:trHeight w:val="300"/>
        </w:trPr>
        <w:tc>
          <w:tcPr>
            <w:tcW w:w="32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9F01EAB" w14:textId="77777777" w:rsidR="006D73C3" w:rsidRPr="006D73C3" w:rsidRDefault="006D73C3" w:rsidP="006D73C3">
            <w:pP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Report Preparation</w:t>
            </w:r>
          </w:p>
        </w:tc>
        <w:tc>
          <w:tcPr>
            <w:tcW w:w="7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BD55B03"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3</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3117A93"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15.2</w:t>
            </w:r>
          </w:p>
        </w:tc>
        <w:tc>
          <w:tcPr>
            <w:tcW w:w="1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098363E" w14:textId="2A046FF2"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$100</w:t>
            </w:r>
          </w:p>
        </w:tc>
        <w:tc>
          <w:tcPr>
            <w:tcW w:w="11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A659E06"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45.6</w:t>
            </w:r>
          </w:p>
        </w:tc>
        <w:tc>
          <w:tcPr>
            <w:tcW w:w="11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76C1A2E" w14:textId="444807F1"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$4,560</w:t>
            </w:r>
          </w:p>
        </w:tc>
      </w:tr>
      <w:tr w:rsidR="00C120BA" w:rsidRPr="006D73C3" w14:paraId="028CF163" w14:textId="77777777" w:rsidTr="009313D3">
        <w:trPr>
          <w:trHeight w:val="300"/>
        </w:trPr>
        <w:tc>
          <w:tcPr>
            <w:tcW w:w="32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915BD13" w14:textId="77777777" w:rsidR="006D73C3" w:rsidRPr="006D73C3" w:rsidRDefault="006D73C3" w:rsidP="006D73C3">
            <w:pP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Report Proof, edit, finalize</w:t>
            </w:r>
          </w:p>
        </w:tc>
        <w:tc>
          <w:tcPr>
            <w:tcW w:w="7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20361A9"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3</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6C66F7B"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2</w:t>
            </w:r>
          </w:p>
        </w:tc>
        <w:tc>
          <w:tcPr>
            <w:tcW w:w="1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AF886A" w14:textId="0747703B"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$ 80</w:t>
            </w:r>
          </w:p>
        </w:tc>
        <w:tc>
          <w:tcPr>
            <w:tcW w:w="11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A113654"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6</w:t>
            </w:r>
          </w:p>
        </w:tc>
        <w:tc>
          <w:tcPr>
            <w:tcW w:w="11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15E1D0B" w14:textId="1A6591C1"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$480</w:t>
            </w:r>
          </w:p>
        </w:tc>
      </w:tr>
      <w:tr w:rsidR="00C120BA" w:rsidRPr="006D73C3" w14:paraId="7997818C" w14:textId="77777777" w:rsidTr="009313D3">
        <w:trPr>
          <w:trHeight w:val="300"/>
        </w:trPr>
        <w:tc>
          <w:tcPr>
            <w:tcW w:w="32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41513E4" w14:textId="77777777" w:rsidR="006D73C3" w:rsidRPr="006D73C3" w:rsidRDefault="006D73C3" w:rsidP="006D73C3">
            <w:pP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Report Approval</w:t>
            </w:r>
          </w:p>
        </w:tc>
        <w:tc>
          <w:tcPr>
            <w:tcW w:w="7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7A9031F"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3</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9E99F64"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1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294A514" w14:textId="5AA94EB0"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$150</w:t>
            </w:r>
          </w:p>
        </w:tc>
        <w:tc>
          <w:tcPr>
            <w:tcW w:w="11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B8DE3BB"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3</w:t>
            </w:r>
          </w:p>
        </w:tc>
        <w:tc>
          <w:tcPr>
            <w:tcW w:w="11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D665354" w14:textId="45954D7D"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$450</w:t>
            </w:r>
          </w:p>
        </w:tc>
      </w:tr>
      <w:tr w:rsidR="00C120BA" w:rsidRPr="006D73C3" w14:paraId="51295F3A" w14:textId="77777777" w:rsidTr="009313D3">
        <w:trPr>
          <w:trHeight w:val="300"/>
        </w:trPr>
        <w:tc>
          <w:tcPr>
            <w:tcW w:w="32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51D55D" w14:textId="77777777" w:rsidR="006D73C3" w:rsidRPr="006D73C3" w:rsidRDefault="006D73C3" w:rsidP="006D73C3">
            <w:pP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Agenda Preparation</w:t>
            </w:r>
          </w:p>
        </w:tc>
        <w:tc>
          <w:tcPr>
            <w:tcW w:w="7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2733438"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8A6FD3E"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2</w:t>
            </w:r>
          </w:p>
        </w:tc>
        <w:tc>
          <w:tcPr>
            <w:tcW w:w="1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94E1680" w14:textId="2C3CAC2D"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$80</w:t>
            </w:r>
          </w:p>
        </w:tc>
        <w:tc>
          <w:tcPr>
            <w:tcW w:w="11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3C22AAD"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2</w:t>
            </w:r>
          </w:p>
        </w:tc>
        <w:tc>
          <w:tcPr>
            <w:tcW w:w="11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AEC2A8D" w14:textId="0BCA8CFB"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$160</w:t>
            </w:r>
          </w:p>
        </w:tc>
      </w:tr>
      <w:tr w:rsidR="00C120BA" w:rsidRPr="006D73C3" w14:paraId="032DC4AF" w14:textId="77777777" w:rsidTr="009313D3">
        <w:trPr>
          <w:trHeight w:val="300"/>
        </w:trPr>
        <w:tc>
          <w:tcPr>
            <w:tcW w:w="32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B372596" w14:textId="77777777" w:rsidR="006D73C3" w:rsidRPr="006D73C3" w:rsidRDefault="006D73C3" w:rsidP="006D73C3">
            <w:pP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Public Notice</w:t>
            </w:r>
          </w:p>
        </w:tc>
        <w:tc>
          <w:tcPr>
            <w:tcW w:w="7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DA9CC73"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6153345"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1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65C8939" w14:textId="2EA605F4"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$180</w:t>
            </w:r>
          </w:p>
        </w:tc>
        <w:tc>
          <w:tcPr>
            <w:tcW w:w="11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7094186" w14:textId="77777777" w:rsidR="006D73C3" w:rsidRPr="006D73C3" w:rsidRDefault="006D73C3" w:rsidP="00F86A2F">
            <w:pPr>
              <w:jc w:val="center"/>
              <w:rPr>
                <w:rFonts w:ascii="Arial" w:eastAsiaTheme="minorHAnsi" w:hAnsi="Arial" w:cs="Arial"/>
                <w:color w:val="000000"/>
                <w:szCs w:val="24"/>
                <w:lang w:val="en-GB" w:eastAsia="en-AU"/>
              </w:rPr>
            </w:pPr>
          </w:p>
        </w:tc>
        <w:tc>
          <w:tcPr>
            <w:tcW w:w="11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9238839" w14:textId="748F211E"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$180</w:t>
            </w:r>
          </w:p>
        </w:tc>
      </w:tr>
      <w:tr w:rsidR="00C120BA" w:rsidRPr="006D73C3" w14:paraId="088BEC24" w14:textId="77777777" w:rsidTr="009313D3">
        <w:trPr>
          <w:trHeight w:val="300"/>
        </w:trPr>
        <w:tc>
          <w:tcPr>
            <w:tcW w:w="32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DDF161D" w14:textId="77777777" w:rsidR="006D73C3" w:rsidRPr="006D73C3" w:rsidRDefault="006D73C3" w:rsidP="006D73C3">
            <w:pP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Meeting Setup and dismantle</w:t>
            </w:r>
          </w:p>
        </w:tc>
        <w:tc>
          <w:tcPr>
            <w:tcW w:w="7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2601447"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AF6CC0B"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1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8FEC38C" w14:textId="323F1FAF"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$ 80</w:t>
            </w:r>
          </w:p>
        </w:tc>
        <w:tc>
          <w:tcPr>
            <w:tcW w:w="11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0A0ADF3"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11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F3DFFD1" w14:textId="31F674FC"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$80</w:t>
            </w:r>
          </w:p>
        </w:tc>
      </w:tr>
      <w:tr w:rsidR="00C120BA" w:rsidRPr="006D73C3" w14:paraId="708DD83B" w14:textId="77777777" w:rsidTr="009313D3">
        <w:trPr>
          <w:trHeight w:val="300"/>
        </w:trPr>
        <w:tc>
          <w:tcPr>
            <w:tcW w:w="32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AEED440" w14:textId="77777777" w:rsidR="006D73C3" w:rsidRPr="006D73C3" w:rsidRDefault="006D73C3" w:rsidP="006D73C3">
            <w:pP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Meeting Attendance Minute taker</w:t>
            </w:r>
          </w:p>
        </w:tc>
        <w:tc>
          <w:tcPr>
            <w:tcW w:w="7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7519DC7"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11E9EF4"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2</w:t>
            </w:r>
          </w:p>
        </w:tc>
        <w:tc>
          <w:tcPr>
            <w:tcW w:w="1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EC4D14E" w14:textId="3AAF3F56"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$80</w:t>
            </w:r>
          </w:p>
        </w:tc>
        <w:tc>
          <w:tcPr>
            <w:tcW w:w="11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F9E6EEE"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2</w:t>
            </w:r>
          </w:p>
        </w:tc>
        <w:tc>
          <w:tcPr>
            <w:tcW w:w="11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C12993E" w14:textId="56F2AF6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$160</w:t>
            </w:r>
          </w:p>
        </w:tc>
      </w:tr>
      <w:tr w:rsidR="00C120BA" w:rsidRPr="006D73C3" w14:paraId="7C9204D1" w14:textId="77777777" w:rsidTr="009313D3">
        <w:trPr>
          <w:trHeight w:val="300"/>
        </w:trPr>
        <w:tc>
          <w:tcPr>
            <w:tcW w:w="32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CAD4141" w14:textId="77777777" w:rsidR="006D73C3" w:rsidRPr="006D73C3" w:rsidRDefault="006D73C3" w:rsidP="006D73C3">
            <w:pP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Meeting Attendance Senior Officer</w:t>
            </w:r>
          </w:p>
        </w:tc>
        <w:tc>
          <w:tcPr>
            <w:tcW w:w="7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DAD0ACA"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283DFB8"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2</w:t>
            </w:r>
          </w:p>
        </w:tc>
        <w:tc>
          <w:tcPr>
            <w:tcW w:w="1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82A64E5" w14:textId="701D9A02"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$100</w:t>
            </w:r>
          </w:p>
        </w:tc>
        <w:tc>
          <w:tcPr>
            <w:tcW w:w="11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D6D70DE"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2</w:t>
            </w:r>
          </w:p>
        </w:tc>
        <w:tc>
          <w:tcPr>
            <w:tcW w:w="11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A8FE004" w14:textId="373FE3AD"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$200</w:t>
            </w:r>
          </w:p>
        </w:tc>
      </w:tr>
      <w:tr w:rsidR="00C120BA" w:rsidRPr="006D73C3" w14:paraId="527A68A3" w14:textId="77777777" w:rsidTr="009313D3">
        <w:trPr>
          <w:trHeight w:val="300"/>
        </w:trPr>
        <w:tc>
          <w:tcPr>
            <w:tcW w:w="32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8CFC070" w14:textId="77777777" w:rsidR="006D73C3" w:rsidRPr="006D73C3" w:rsidRDefault="006D73C3" w:rsidP="006D73C3">
            <w:pP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Meeting Attendance Report Officer</w:t>
            </w:r>
          </w:p>
        </w:tc>
        <w:tc>
          <w:tcPr>
            <w:tcW w:w="7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5163B91"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0F7E9F6"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2</w:t>
            </w:r>
          </w:p>
        </w:tc>
        <w:tc>
          <w:tcPr>
            <w:tcW w:w="1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D77CBA" w14:textId="3AAA41C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$150</w:t>
            </w:r>
          </w:p>
        </w:tc>
        <w:tc>
          <w:tcPr>
            <w:tcW w:w="11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2D8B6CC"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2</w:t>
            </w:r>
          </w:p>
        </w:tc>
        <w:tc>
          <w:tcPr>
            <w:tcW w:w="11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EE99809" w14:textId="290E34D9"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$300</w:t>
            </w:r>
          </w:p>
        </w:tc>
      </w:tr>
      <w:tr w:rsidR="00C120BA" w:rsidRPr="006D73C3" w14:paraId="4206301C" w14:textId="77777777" w:rsidTr="009313D3">
        <w:trPr>
          <w:trHeight w:val="300"/>
        </w:trPr>
        <w:tc>
          <w:tcPr>
            <w:tcW w:w="32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D0D071D" w14:textId="77777777" w:rsidR="006D73C3" w:rsidRPr="006D73C3" w:rsidRDefault="006D73C3" w:rsidP="006D73C3">
            <w:pP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Drafting Minutes</w:t>
            </w:r>
          </w:p>
        </w:tc>
        <w:tc>
          <w:tcPr>
            <w:tcW w:w="7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7D6AB78"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17CDC75"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1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E224161" w14:textId="30AA3D4B"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$80</w:t>
            </w:r>
          </w:p>
        </w:tc>
        <w:tc>
          <w:tcPr>
            <w:tcW w:w="11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3330E04"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11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8AD78F5" w14:textId="210E29DF"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$80</w:t>
            </w:r>
          </w:p>
        </w:tc>
      </w:tr>
      <w:tr w:rsidR="00C120BA" w:rsidRPr="006D73C3" w14:paraId="02C74CCF" w14:textId="77777777" w:rsidTr="009313D3">
        <w:trPr>
          <w:trHeight w:val="300"/>
        </w:trPr>
        <w:tc>
          <w:tcPr>
            <w:tcW w:w="32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2708B9A" w14:textId="77777777" w:rsidR="006D73C3" w:rsidRPr="006D73C3" w:rsidRDefault="006D73C3" w:rsidP="006D73C3">
            <w:pP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Minutes Approval</w:t>
            </w:r>
          </w:p>
        </w:tc>
        <w:tc>
          <w:tcPr>
            <w:tcW w:w="7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2A835DD"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A272B7D"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0.5</w:t>
            </w:r>
          </w:p>
        </w:tc>
        <w:tc>
          <w:tcPr>
            <w:tcW w:w="1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BBC40D6" w14:textId="0DFE4376"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$150</w:t>
            </w:r>
          </w:p>
        </w:tc>
        <w:tc>
          <w:tcPr>
            <w:tcW w:w="11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0103746"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0.5</w:t>
            </w:r>
          </w:p>
        </w:tc>
        <w:tc>
          <w:tcPr>
            <w:tcW w:w="11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92530A0" w14:textId="37691CF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$75</w:t>
            </w:r>
          </w:p>
        </w:tc>
      </w:tr>
      <w:tr w:rsidR="00C120BA" w:rsidRPr="006D73C3" w14:paraId="2C2A4514" w14:textId="77777777" w:rsidTr="009313D3">
        <w:trPr>
          <w:trHeight w:val="300"/>
        </w:trPr>
        <w:tc>
          <w:tcPr>
            <w:tcW w:w="32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2DA5D25" w14:textId="77777777" w:rsidR="006D73C3" w:rsidRPr="006D73C3" w:rsidRDefault="006D73C3" w:rsidP="006D73C3">
            <w:pP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Minutes Distribution</w:t>
            </w:r>
          </w:p>
        </w:tc>
        <w:tc>
          <w:tcPr>
            <w:tcW w:w="7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E3413E8"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EEC965B"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0.5</w:t>
            </w:r>
          </w:p>
        </w:tc>
        <w:tc>
          <w:tcPr>
            <w:tcW w:w="1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550EA43" w14:textId="6E6EB7D8"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$ 80</w:t>
            </w:r>
          </w:p>
        </w:tc>
        <w:tc>
          <w:tcPr>
            <w:tcW w:w="11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C37F7F0"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0.5</w:t>
            </w:r>
          </w:p>
        </w:tc>
        <w:tc>
          <w:tcPr>
            <w:tcW w:w="11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A2F85BC" w14:textId="5688F81C"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$40</w:t>
            </w:r>
          </w:p>
        </w:tc>
      </w:tr>
      <w:tr w:rsidR="00C120BA" w:rsidRPr="006D73C3" w14:paraId="0D0B55D0" w14:textId="77777777" w:rsidTr="009313D3">
        <w:trPr>
          <w:trHeight w:val="300"/>
        </w:trPr>
        <w:tc>
          <w:tcPr>
            <w:tcW w:w="32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CA8EA8D" w14:textId="77777777" w:rsidR="006D73C3" w:rsidRPr="006D73C3" w:rsidRDefault="006D73C3" w:rsidP="006D73C3">
            <w:pP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Minutes through Council</w:t>
            </w:r>
          </w:p>
        </w:tc>
        <w:tc>
          <w:tcPr>
            <w:tcW w:w="7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73B1EB5"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215C66B"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1.5</w:t>
            </w:r>
          </w:p>
        </w:tc>
        <w:tc>
          <w:tcPr>
            <w:tcW w:w="1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869C758" w14:textId="288FB93B"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$100</w:t>
            </w:r>
          </w:p>
        </w:tc>
        <w:tc>
          <w:tcPr>
            <w:tcW w:w="11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D1157F4"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1.5</w:t>
            </w:r>
          </w:p>
        </w:tc>
        <w:tc>
          <w:tcPr>
            <w:tcW w:w="11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D681571" w14:textId="5FA335D8"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$150</w:t>
            </w:r>
          </w:p>
        </w:tc>
      </w:tr>
      <w:tr w:rsidR="00C120BA" w:rsidRPr="006D73C3" w14:paraId="5329F175" w14:textId="77777777" w:rsidTr="009313D3">
        <w:trPr>
          <w:trHeight w:val="300"/>
        </w:trPr>
        <w:tc>
          <w:tcPr>
            <w:tcW w:w="32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6E7C42A" w14:textId="77777777" w:rsidR="006D73C3" w:rsidRPr="006D73C3" w:rsidRDefault="006D73C3" w:rsidP="006D73C3">
            <w:pP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 </w:t>
            </w:r>
          </w:p>
        </w:tc>
        <w:tc>
          <w:tcPr>
            <w:tcW w:w="7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45D2A32" w14:textId="77777777" w:rsidR="006D73C3" w:rsidRPr="006D73C3" w:rsidRDefault="006D73C3" w:rsidP="00554E35">
            <w:pPr>
              <w:jc w:val="right"/>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 </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2876B7" w14:textId="5C416DD9" w:rsidR="006D73C3" w:rsidRPr="006D73C3" w:rsidRDefault="006D73C3" w:rsidP="00F86A2F">
            <w:pPr>
              <w:jc w:val="center"/>
              <w:rPr>
                <w:rFonts w:ascii="Arial" w:eastAsiaTheme="minorHAnsi" w:hAnsi="Arial" w:cs="Arial"/>
                <w:color w:val="000000"/>
                <w:szCs w:val="24"/>
                <w:lang w:val="en-GB" w:eastAsia="en-AU"/>
              </w:rPr>
            </w:pPr>
          </w:p>
        </w:tc>
        <w:tc>
          <w:tcPr>
            <w:tcW w:w="1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C5F06F2" w14:textId="77777777" w:rsidR="006D73C3" w:rsidRPr="006D73C3" w:rsidRDefault="006D73C3" w:rsidP="00F86A2F">
            <w:pPr>
              <w:jc w:val="center"/>
              <w:rPr>
                <w:rFonts w:ascii="Arial" w:eastAsiaTheme="minorHAnsi" w:hAnsi="Arial" w:cs="Arial"/>
                <w:b/>
                <w:bCs/>
                <w:color w:val="000000"/>
                <w:szCs w:val="24"/>
                <w:lang w:val="en-GB" w:eastAsia="en-AU"/>
              </w:rPr>
            </w:pPr>
            <w:r w:rsidRPr="006D73C3">
              <w:rPr>
                <w:rFonts w:ascii="Arial" w:eastAsiaTheme="minorHAnsi" w:hAnsi="Arial" w:cs="Arial"/>
                <w:b/>
                <w:bCs/>
                <w:color w:val="000000"/>
                <w:szCs w:val="24"/>
                <w:lang w:val="en-GB" w:eastAsia="en-AU"/>
              </w:rPr>
              <w:t>Total</w:t>
            </w:r>
          </w:p>
        </w:tc>
        <w:tc>
          <w:tcPr>
            <w:tcW w:w="11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49A6228" w14:textId="77777777" w:rsidR="006D73C3" w:rsidRPr="006D73C3" w:rsidRDefault="006D73C3" w:rsidP="00F86A2F">
            <w:pPr>
              <w:jc w:val="center"/>
              <w:rPr>
                <w:rFonts w:ascii="Arial" w:eastAsiaTheme="minorHAnsi" w:hAnsi="Arial" w:cs="Arial"/>
                <w:color w:val="000000"/>
                <w:szCs w:val="24"/>
                <w:lang w:val="en-GB" w:eastAsia="en-AU"/>
              </w:rPr>
            </w:pPr>
            <w:r w:rsidRPr="006D73C3">
              <w:rPr>
                <w:rFonts w:ascii="Arial" w:eastAsiaTheme="minorHAnsi" w:hAnsi="Arial" w:cs="Arial"/>
                <w:color w:val="000000"/>
                <w:szCs w:val="24"/>
                <w:lang w:val="en-GB" w:eastAsia="en-AU"/>
              </w:rPr>
              <w:t>67.1</w:t>
            </w:r>
          </w:p>
        </w:tc>
        <w:tc>
          <w:tcPr>
            <w:tcW w:w="11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1B47645" w14:textId="135579FC" w:rsidR="006D73C3" w:rsidRPr="006D73C3" w:rsidRDefault="006D73C3" w:rsidP="00F86A2F">
            <w:pPr>
              <w:jc w:val="center"/>
              <w:rPr>
                <w:rFonts w:ascii="Arial" w:eastAsiaTheme="minorHAnsi" w:hAnsi="Arial" w:cs="Arial"/>
                <w:b/>
                <w:bCs/>
                <w:color w:val="000000"/>
                <w:szCs w:val="24"/>
                <w:lang w:val="en-GB" w:eastAsia="en-AU"/>
              </w:rPr>
            </w:pPr>
            <w:r w:rsidRPr="006D73C3">
              <w:rPr>
                <w:rFonts w:ascii="Arial" w:eastAsiaTheme="minorHAnsi" w:hAnsi="Arial" w:cs="Arial"/>
                <w:b/>
                <w:bCs/>
                <w:color w:val="000000"/>
                <w:szCs w:val="24"/>
                <w:lang w:val="en-GB" w:eastAsia="en-AU"/>
              </w:rPr>
              <w:t>$6,915</w:t>
            </w:r>
          </w:p>
        </w:tc>
      </w:tr>
    </w:tbl>
    <w:p w14:paraId="0B20FEC8" w14:textId="77777777" w:rsidR="006D73C3" w:rsidRPr="006D73C3" w:rsidRDefault="006D73C3" w:rsidP="006D73C3">
      <w:pPr>
        <w:rPr>
          <w:rFonts w:ascii="Arial" w:eastAsiaTheme="minorHAnsi" w:hAnsi="Arial" w:cs="Arial"/>
          <w:szCs w:val="24"/>
          <w:lang w:val="en-GB"/>
        </w:rPr>
      </w:pPr>
    </w:p>
    <w:p w14:paraId="0BDAFA01" w14:textId="77777777" w:rsidR="006D73C3" w:rsidRPr="006D73C3" w:rsidRDefault="006D73C3" w:rsidP="006D73C3">
      <w:pPr>
        <w:jc w:val="both"/>
        <w:rPr>
          <w:rFonts w:ascii="Arial" w:eastAsiaTheme="minorHAnsi" w:hAnsi="Arial" w:cs="Arial"/>
          <w:szCs w:val="24"/>
          <w:lang w:val="en-GB"/>
        </w:rPr>
      </w:pPr>
      <w:r w:rsidRPr="006D73C3">
        <w:rPr>
          <w:rFonts w:ascii="Arial" w:eastAsiaTheme="minorHAnsi" w:hAnsi="Arial" w:cs="Arial"/>
          <w:szCs w:val="24"/>
          <w:lang w:val="en-GB"/>
        </w:rPr>
        <w:t xml:space="preserve">Option 3 – Costs would be </w:t>
      </w:r>
      <w:proofErr w:type="gramStart"/>
      <w:r w:rsidRPr="006D73C3">
        <w:rPr>
          <w:rFonts w:ascii="Arial" w:eastAsiaTheme="minorHAnsi" w:hAnsi="Arial" w:cs="Arial"/>
          <w:szCs w:val="24"/>
          <w:lang w:val="en-GB"/>
        </w:rPr>
        <w:t>similar to</w:t>
      </w:r>
      <w:proofErr w:type="gramEnd"/>
      <w:r w:rsidRPr="006D73C3">
        <w:rPr>
          <w:rFonts w:ascii="Arial" w:eastAsiaTheme="minorHAnsi" w:hAnsi="Arial" w:cs="Arial"/>
          <w:szCs w:val="24"/>
          <w:lang w:val="en-GB"/>
        </w:rPr>
        <w:t xml:space="preserve"> option 2 in that reports would have to be prepared for the CAG to consider; however, additional costs would be facilitator and meeting venue costs. There is possibly a saving in meeting advertising costs if members of the public were excluded from the meetings.</w:t>
      </w:r>
    </w:p>
    <w:p w14:paraId="6AB5A671" w14:textId="77777777" w:rsidR="006D73C3" w:rsidRPr="006D73C3" w:rsidRDefault="006D73C3" w:rsidP="006D73C3">
      <w:pPr>
        <w:jc w:val="both"/>
        <w:rPr>
          <w:rFonts w:ascii="Arial" w:eastAsiaTheme="minorHAnsi" w:hAnsi="Arial" w:cs="Arial"/>
          <w:bCs/>
          <w:szCs w:val="24"/>
          <w:lang w:val="en-US"/>
        </w:rPr>
      </w:pPr>
    </w:p>
    <w:p w14:paraId="55BF3216" w14:textId="77777777" w:rsidR="006D73C3" w:rsidRPr="006D73C3" w:rsidRDefault="006D73C3" w:rsidP="006D73C3">
      <w:pPr>
        <w:jc w:val="both"/>
        <w:rPr>
          <w:rFonts w:ascii="Arial" w:eastAsiaTheme="minorHAnsi" w:hAnsi="Arial" w:cs="Arial"/>
          <w:b/>
          <w:szCs w:val="24"/>
          <w:lang w:val="en-US"/>
        </w:rPr>
      </w:pPr>
      <w:r w:rsidRPr="006D73C3">
        <w:rPr>
          <w:rFonts w:ascii="Arial" w:eastAsiaTheme="minorHAnsi" w:hAnsi="Arial" w:cs="Arial"/>
          <w:b/>
          <w:szCs w:val="24"/>
          <w:lang w:val="en-US"/>
        </w:rPr>
        <w:t>Conclusion</w:t>
      </w:r>
    </w:p>
    <w:p w14:paraId="22F16B8F" w14:textId="77777777" w:rsidR="006D73C3" w:rsidRPr="006D73C3" w:rsidRDefault="006D73C3" w:rsidP="006D73C3">
      <w:pPr>
        <w:jc w:val="both"/>
        <w:rPr>
          <w:rFonts w:ascii="Arial" w:eastAsiaTheme="minorHAnsi" w:hAnsi="Arial" w:cs="Arial"/>
          <w:b/>
          <w:szCs w:val="24"/>
          <w:lang w:val="en-US"/>
        </w:rPr>
      </w:pPr>
    </w:p>
    <w:p w14:paraId="22B80034" w14:textId="77777777" w:rsidR="006D73C3" w:rsidRPr="006D73C3" w:rsidRDefault="006D73C3" w:rsidP="006D73C3">
      <w:pPr>
        <w:jc w:val="both"/>
        <w:rPr>
          <w:rFonts w:ascii="Arial" w:eastAsiaTheme="minorHAnsi" w:hAnsi="Arial" w:cs="Arial"/>
          <w:szCs w:val="24"/>
        </w:rPr>
      </w:pPr>
      <w:r w:rsidRPr="006D73C3">
        <w:rPr>
          <w:rFonts w:ascii="Arial" w:eastAsiaTheme="minorHAnsi" w:hAnsi="Arial" w:cs="Arial"/>
          <w:szCs w:val="24"/>
        </w:rPr>
        <w:t>The most appropriate governance structure to meet assumption 1 is the status quo whereby Council determines what it wants the CEO to achieve and provides the necessary resources for this to happen. This is working well for the Precinct Planning done to date in that Council has determined what it wants and has provided the CEO with the necessary resources. The CEO has then used the skills and experience of staff and, where necessary, other experts to progress the desired outcome.</w:t>
      </w:r>
    </w:p>
    <w:p w14:paraId="07EC87A9" w14:textId="77777777" w:rsidR="006D73C3" w:rsidRPr="006D73C3" w:rsidRDefault="006D73C3" w:rsidP="006D73C3">
      <w:pPr>
        <w:jc w:val="both"/>
        <w:rPr>
          <w:rFonts w:ascii="Arial" w:eastAsiaTheme="minorHAnsi" w:hAnsi="Arial" w:cs="Arial"/>
          <w:szCs w:val="24"/>
        </w:rPr>
      </w:pPr>
    </w:p>
    <w:p w14:paraId="145D28C7" w14:textId="0F5D665E" w:rsidR="006D73C3" w:rsidRDefault="006D73C3" w:rsidP="009313D3">
      <w:pPr>
        <w:jc w:val="both"/>
        <w:rPr>
          <w:rFonts w:ascii="Arial" w:hAnsi="Arial" w:cs="Arial"/>
          <w:b/>
          <w:kern w:val="28"/>
          <w:szCs w:val="24"/>
        </w:rPr>
      </w:pPr>
      <w:r w:rsidRPr="006D73C3">
        <w:rPr>
          <w:rFonts w:ascii="Arial" w:eastAsiaTheme="minorHAnsi" w:hAnsi="Arial" w:cs="Arial"/>
          <w:szCs w:val="24"/>
        </w:rPr>
        <w:t>This governance structure may not give effect to assumption 2 to the degree desired by Council and that is acknowledged. However, this report is not addressing that assumption and may be the subject of a further report to Council. In the meantime, plenty of thought and consideration is being given to that matter by the CEO and his senior staff who are investigating various options that could address assumption 2.</w:t>
      </w:r>
      <w:bookmarkEnd w:id="100"/>
      <w:bookmarkEnd w:id="101"/>
      <w:r>
        <w:rPr>
          <w:rFonts w:ascii="Arial" w:hAnsi="Arial" w:cs="Arial"/>
          <w:caps/>
          <w:szCs w:val="24"/>
        </w:rPr>
        <w:br w:type="page"/>
      </w:r>
    </w:p>
    <w:p w14:paraId="200BC0BF" w14:textId="38B50A69" w:rsidR="00D05D60" w:rsidRPr="006053A2" w:rsidRDefault="00A53BD3" w:rsidP="00CD3E2D">
      <w:pPr>
        <w:pStyle w:val="Heading1"/>
        <w:numPr>
          <w:ilvl w:val="0"/>
          <w:numId w:val="9"/>
        </w:numPr>
        <w:tabs>
          <w:tab w:val="left" w:pos="0"/>
        </w:tabs>
        <w:spacing w:before="0" w:after="0"/>
        <w:ind w:left="0" w:hanging="851"/>
        <w:rPr>
          <w:rFonts w:ascii="Arial" w:hAnsi="Arial" w:cs="Arial"/>
          <w:caps w:val="0"/>
          <w:sz w:val="24"/>
          <w:szCs w:val="24"/>
          <w:u w:val="none"/>
        </w:rPr>
      </w:pPr>
      <w:bookmarkStart w:id="103" w:name="_Toc25595066"/>
      <w:r w:rsidRPr="00180419">
        <w:rPr>
          <w:rFonts w:ascii="Arial" w:hAnsi="Arial" w:cs="Arial"/>
          <w:caps w:val="0"/>
          <w:sz w:val="24"/>
          <w:szCs w:val="24"/>
          <w:u w:val="none"/>
        </w:rPr>
        <w:lastRenderedPageBreak/>
        <w:t>Confidential Items</w:t>
      </w:r>
      <w:bookmarkEnd w:id="103"/>
    </w:p>
    <w:p w14:paraId="200BC0C0"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C1" w14:textId="77777777" w:rsidR="00D05D60" w:rsidRPr="00180419" w:rsidRDefault="00465A04"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this point.</w:t>
      </w:r>
    </w:p>
    <w:p w14:paraId="200BC0C2" w14:textId="77777777" w:rsidR="00D05D60" w:rsidRDefault="00D05D60" w:rsidP="00765E9D">
      <w:pPr>
        <w:pStyle w:val="CouncilHeading"/>
        <w:ind w:left="720"/>
        <w:rPr>
          <w:rFonts w:ascii="Arial" w:hAnsi="Arial" w:cs="Arial"/>
          <w:szCs w:val="24"/>
          <w:u w:val="none"/>
        </w:rPr>
      </w:pPr>
    </w:p>
    <w:p w14:paraId="200BC0C3" w14:textId="77777777" w:rsidR="00465A04" w:rsidRPr="00180419" w:rsidRDefault="00465A04" w:rsidP="00765E9D">
      <w:pPr>
        <w:pStyle w:val="CouncilHeading"/>
        <w:ind w:left="720"/>
        <w:rPr>
          <w:rFonts w:ascii="Arial" w:hAnsi="Arial" w:cs="Arial"/>
          <w:szCs w:val="24"/>
          <w:u w:val="none"/>
        </w:rPr>
      </w:pPr>
    </w:p>
    <w:p w14:paraId="200BC0C4" w14:textId="77777777"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104" w:name="_Toc25595067"/>
      <w:r w:rsidRPr="00180419">
        <w:rPr>
          <w:rFonts w:ascii="Arial" w:hAnsi="Arial" w:cs="Arial"/>
          <w:caps w:val="0"/>
          <w:sz w:val="24"/>
          <w:szCs w:val="24"/>
          <w:u w:val="none"/>
        </w:rPr>
        <w:t>Declaration of Closure</w:t>
      </w:r>
      <w:bookmarkEnd w:id="104"/>
    </w:p>
    <w:p w14:paraId="200BC0C5" w14:textId="77777777" w:rsidR="00D05D60" w:rsidRPr="00180419" w:rsidRDefault="00D05D60" w:rsidP="006053A2">
      <w:pPr>
        <w:ind w:left="-567"/>
        <w:jc w:val="both"/>
        <w:rPr>
          <w:rFonts w:ascii="Arial" w:hAnsi="Arial" w:cs="Arial"/>
          <w:szCs w:val="24"/>
        </w:rPr>
      </w:pPr>
    </w:p>
    <w:p w14:paraId="200BC0C6" w14:textId="77777777" w:rsidR="00D05D60" w:rsidRPr="00180419" w:rsidRDefault="00D05D60" w:rsidP="006053A2">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200BC0C7"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162798">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A7C80" w14:textId="77777777" w:rsidR="00E3222A" w:rsidRDefault="00E3222A" w:rsidP="00D05D60">
      <w:pPr>
        <w:pStyle w:val="TOC3"/>
      </w:pPr>
      <w:r>
        <w:separator/>
      </w:r>
    </w:p>
  </w:endnote>
  <w:endnote w:type="continuationSeparator" w:id="0">
    <w:p w14:paraId="4A0B1817" w14:textId="77777777" w:rsidR="00E3222A" w:rsidRDefault="00E3222A" w:rsidP="00D05D60">
      <w:pPr>
        <w:pStyle w:val="TOC3"/>
      </w:pPr>
      <w:r>
        <w:continuationSeparator/>
      </w:r>
    </w:p>
  </w:endnote>
  <w:endnote w:type="continuationNotice" w:id="1">
    <w:p w14:paraId="193C86BE" w14:textId="77777777" w:rsidR="00E3222A" w:rsidRDefault="00E32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Itali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4" w14:textId="77777777" w:rsidR="00EB396C" w:rsidRDefault="00EB3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EB396C" w:rsidRDefault="00EB3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6" w14:textId="640CB18F" w:rsidR="00EB396C" w:rsidRPr="00180419" w:rsidRDefault="00EB396C">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EB396C" w:rsidRPr="00180419" w:rsidRDefault="00EB396C">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9" w14:textId="440C578E" w:rsidR="00EB396C" w:rsidRPr="00180419" w:rsidRDefault="00EB396C">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EB396C" w:rsidRPr="00180419" w:rsidRDefault="00EB396C">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D" w14:textId="77777777" w:rsidR="00EB396C" w:rsidRDefault="00EB3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EB396C" w:rsidRDefault="00EB396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F" w14:textId="14AD7FAC" w:rsidR="00EB396C" w:rsidRPr="00180419" w:rsidRDefault="00EB396C">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EB396C" w:rsidRPr="00180419" w:rsidRDefault="00EB396C">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E1" w14:textId="3F629007" w:rsidR="00EB396C" w:rsidRPr="00180419" w:rsidRDefault="00EB396C">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EB396C" w:rsidRPr="00180419" w:rsidRDefault="00EB396C">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79CCA" w14:textId="77777777" w:rsidR="00E3222A" w:rsidRDefault="00E3222A" w:rsidP="00D05D60">
      <w:pPr>
        <w:pStyle w:val="TOC3"/>
      </w:pPr>
      <w:r>
        <w:separator/>
      </w:r>
    </w:p>
  </w:footnote>
  <w:footnote w:type="continuationSeparator" w:id="0">
    <w:p w14:paraId="152ACAA0" w14:textId="77777777" w:rsidR="00E3222A" w:rsidRDefault="00E3222A" w:rsidP="00D05D60">
      <w:pPr>
        <w:pStyle w:val="TOC3"/>
      </w:pPr>
      <w:r>
        <w:continuationSeparator/>
      </w:r>
    </w:p>
  </w:footnote>
  <w:footnote w:type="continuationNotice" w:id="1">
    <w:p w14:paraId="57B0D828" w14:textId="77777777" w:rsidR="00E3222A" w:rsidRDefault="00E322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E6F8" w14:textId="7F9484BA" w:rsidR="00EB396C" w:rsidRDefault="00EB396C">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B" w14:textId="123CF59C" w:rsidR="00EB396C" w:rsidRPr="00180419" w:rsidRDefault="00EB396C" w:rsidP="00180419">
    <w:pPr>
      <w:pStyle w:val="Header"/>
      <w:jc w:val="right"/>
      <w:rPr>
        <w:rFonts w:ascii="Arial" w:hAnsi="Arial"/>
        <w:sz w:val="22"/>
      </w:rPr>
    </w:pPr>
    <w:r w:rsidRPr="00180419">
      <w:rPr>
        <w:rFonts w:ascii="Arial" w:hAnsi="Arial"/>
        <w:sz w:val="22"/>
      </w:rPr>
      <w:t xml:space="preserve">Council </w:t>
    </w:r>
    <w:r w:rsidRPr="0006454A">
      <w:rPr>
        <w:rFonts w:ascii="Arial" w:hAnsi="Arial"/>
        <w:sz w:val="22"/>
        <w:shd w:val="clear" w:color="auto" w:fill="FFFFFF"/>
      </w:rPr>
      <w:t>Agenda</w:t>
    </w:r>
    <w:r w:rsidRPr="0006454A">
      <w:rPr>
        <w:rFonts w:ascii="Arial" w:hAnsi="Arial"/>
        <w:sz w:val="20"/>
        <w:shd w:val="clear" w:color="auto" w:fill="FFFFFF"/>
      </w:rPr>
      <w:t xml:space="preserve"> </w:t>
    </w:r>
    <w:r w:rsidR="000F6FE8">
      <w:rPr>
        <w:rFonts w:ascii="Arial" w:hAnsi="Arial" w:cs="Arial"/>
        <w:sz w:val="22"/>
        <w:szCs w:val="24"/>
        <w:shd w:val="clear" w:color="auto" w:fill="FFFFFF"/>
      </w:rPr>
      <w:t>26 November</w:t>
    </w:r>
    <w:r w:rsidRPr="0006454A">
      <w:rPr>
        <w:rFonts w:ascii="Arial" w:hAnsi="Arial" w:cs="Arial"/>
        <w:sz w:val="22"/>
        <w:szCs w:val="24"/>
        <w:shd w:val="clear" w:color="auto" w:fill="FFFFFF"/>
      </w:rPr>
      <w:t xml:space="preserve"> 2019</w:t>
    </w:r>
  </w:p>
  <w:p w14:paraId="200BC0DC" w14:textId="77777777" w:rsidR="00EB396C" w:rsidRDefault="00EB3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D6EC" w14:textId="77777777" w:rsidR="00EB396C" w:rsidRDefault="00EB3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2E68"/>
    <w:multiLevelType w:val="hybridMultilevel"/>
    <w:tmpl w:val="5A40BFF0"/>
    <w:lvl w:ilvl="0" w:tplc="0A1A05FE">
      <w:start w:val="1"/>
      <w:numFmt w:val="lowerLetter"/>
      <w:lvlText w:val="%1."/>
      <w:lvlJc w:val="left"/>
      <w:pPr>
        <w:ind w:left="1080" w:hanging="360"/>
      </w:pPr>
      <w:rPr>
        <w:rFonts w:ascii="Arial" w:eastAsiaTheme="minorHAnsi" w:hAnsi="Arial" w:cs="Arial"/>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1B1030"/>
    <w:multiLevelType w:val="hybridMultilevel"/>
    <w:tmpl w:val="692895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D9772A"/>
    <w:multiLevelType w:val="hybridMultilevel"/>
    <w:tmpl w:val="D35AA3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727581"/>
    <w:multiLevelType w:val="hybridMultilevel"/>
    <w:tmpl w:val="708C2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D705EE"/>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E277F9"/>
    <w:multiLevelType w:val="hybridMultilevel"/>
    <w:tmpl w:val="5A40BFF0"/>
    <w:lvl w:ilvl="0" w:tplc="0A1A05FE">
      <w:start w:val="1"/>
      <w:numFmt w:val="lowerLetter"/>
      <w:lvlText w:val="%1."/>
      <w:lvlJc w:val="left"/>
      <w:pPr>
        <w:ind w:left="1080" w:hanging="360"/>
      </w:pPr>
      <w:rPr>
        <w:rFonts w:ascii="Arial" w:eastAsiaTheme="minorHAnsi" w:hAnsi="Arial" w:cs="Arial"/>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8F1286E"/>
    <w:multiLevelType w:val="hybridMultilevel"/>
    <w:tmpl w:val="BC405E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F52608"/>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AF93097"/>
    <w:multiLevelType w:val="hybridMultilevel"/>
    <w:tmpl w:val="7C52C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A73139"/>
    <w:multiLevelType w:val="hybridMultilevel"/>
    <w:tmpl w:val="0F9A015C"/>
    <w:lvl w:ilvl="0" w:tplc="F54C0134">
      <w:start w:val="1"/>
      <w:numFmt w:val="decimal"/>
      <w:lvlText w:val="%1."/>
      <w:lvlJc w:val="left"/>
      <w:pPr>
        <w:ind w:left="720" w:hanging="360"/>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90192F"/>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5B7F2C"/>
    <w:multiLevelType w:val="hybridMultilevel"/>
    <w:tmpl w:val="1CE85CD2"/>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1A7074"/>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B064E8"/>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3A05EF"/>
    <w:multiLevelType w:val="hybridMultilevel"/>
    <w:tmpl w:val="D74C195C"/>
    <w:lvl w:ilvl="0" w:tplc="2A1CD85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BE5203"/>
    <w:multiLevelType w:val="hybridMultilevel"/>
    <w:tmpl w:val="D35AA3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3153A4"/>
    <w:multiLevelType w:val="hybridMultilevel"/>
    <w:tmpl w:val="026653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C45D5B"/>
    <w:multiLevelType w:val="hybridMultilevel"/>
    <w:tmpl w:val="8D02E9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7116AA"/>
    <w:multiLevelType w:val="hybridMultilevel"/>
    <w:tmpl w:val="5A40BFF0"/>
    <w:lvl w:ilvl="0" w:tplc="0A1A05FE">
      <w:start w:val="1"/>
      <w:numFmt w:val="lowerLetter"/>
      <w:lvlText w:val="%1."/>
      <w:lvlJc w:val="left"/>
      <w:pPr>
        <w:ind w:left="1080" w:hanging="360"/>
      </w:pPr>
      <w:rPr>
        <w:rFonts w:ascii="Arial" w:eastAsiaTheme="minorHAnsi" w:hAnsi="Arial" w:cs="Arial"/>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15:restartNumberingAfterBreak="0">
    <w:nsid w:val="359D7705"/>
    <w:multiLevelType w:val="hybridMultilevel"/>
    <w:tmpl w:val="15D84C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244A32"/>
    <w:multiLevelType w:val="hybridMultilevel"/>
    <w:tmpl w:val="38ACAE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7865541"/>
    <w:multiLevelType w:val="hybridMultilevel"/>
    <w:tmpl w:val="5A40BFF0"/>
    <w:lvl w:ilvl="0" w:tplc="0A1A05FE">
      <w:start w:val="1"/>
      <w:numFmt w:val="lowerLetter"/>
      <w:lvlText w:val="%1."/>
      <w:lvlJc w:val="left"/>
      <w:pPr>
        <w:ind w:left="1080" w:hanging="360"/>
      </w:pPr>
      <w:rPr>
        <w:rFonts w:ascii="Arial" w:eastAsiaTheme="minorHAnsi" w:hAnsi="Arial" w:cs="Arial"/>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8695B8E"/>
    <w:multiLevelType w:val="hybridMultilevel"/>
    <w:tmpl w:val="2A6486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1455CE"/>
    <w:multiLevelType w:val="hybridMultilevel"/>
    <w:tmpl w:val="5A40BFF0"/>
    <w:lvl w:ilvl="0" w:tplc="0A1A05FE">
      <w:start w:val="1"/>
      <w:numFmt w:val="lowerLetter"/>
      <w:lvlText w:val="%1."/>
      <w:lvlJc w:val="left"/>
      <w:pPr>
        <w:ind w:left="1080" w:hanging="360"/>
      </w:pPr>
      <w:rPr>
        <w:rFonts w:ascii="Arial" w:eastAsiaTheme="minorHAnsi" w:hAnsi="Arial" w:cs="Arial"/>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D482FA6"/>
    <w:multiLevelType w:val="hybridMultilevel"/>
    <w:tmpl w:val="A7C47F7C"/>
    <w:lvl w:ilvl="0" w:tplc="D0ECA6DC">
      <w:start w:val="1"/>
      <w:numFmt w:val="decimal"/>
      <w:lvlText w:val="%1."/>
      <w:lvlJc w:val="left"/>
      <w:pPr>
        <w:ind w:left="709" w:hanging="72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26" w15:restartNumberingAfterBreak="0">
    <w:nsid w:val="3E03280B"/>
    <w:multiLevelType w:val="hybridMultilevel"/>
    <w:tmpl w:val="C186E65A"/>
    <w:lvl w:ilvl="0" w:tplc="84BED61E">
      <w:start w:val="1"/>
      <w:numFmt w:val="decimal"/>
      <w:lvlText w:val="%1."/>
      <w:lvlJc w:val="left"/>
      <w:pPr>
        <w:ind w:left="720" w:hanging="360"/>
      </w:pPr>
      <w:rPr>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4C3C5D"/>
    <w:multiLevelType w:val="hybridMultilevel"/>
    <w:tmpl w:val="0AD02F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2242334"/>
    <w:multiLevelType w:val="hybridMultilevel"/>
    <w:tmpl w:val="5A40BFF0"/>
    <w:lvl w:ilvl="0" w:tplc="0A1A05FE">
      <w:start w:val="1"/>
      <w:numFmt w:val="lowerLetter"/>
      <w:lvlText w:val="%1."/>
      <w:lvlJc w:val="left"/>
      <w:pPr>
        <w:ind w:left="1080" w:hanging="360"/>
      </w:pPr>
      <w:rPr>
        <w:rFonts w:ascii="Arial" w:eastAsiaTheme="minorHAnsi" w:hAnsi="Arial" w:cs="Arial"/>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29C2880"/>
    <w:multiLevelType w:val="hybridMultilevel"/>
    <w:tmpl w:val="6C907322"/>
    <w:lvl w:ilvl="0" w:tplc="36C2183E">
      <w:start w:val="1"/>
      <w:numFmt w:val="decimal"/>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30" w15:restartNumberingAfterBreak="0">
    <w:nsid w:val="473051C1"/>
    <w:multiLevelType w:val="hybridMultilevel"/>
    <w:tmpl w:val="DE948F7C"/>
    <w:lvl w:ilvl="0" w:tplc="8AF8E4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086F9C"/>
    <w:multiLevelType w:val="hybridMultilevel"/>
    <w:tmpl w:val="5A40BFF0"/>
    <w:lvl w:ilvl="0" w:tplc="0A1A05FE">
      <w:start w:val="1"/>
      <w:numFmt w:val="lowerLetter"/>
      <w:lvlText w:val="%1."/>
      <w:lvlJc w:val="left"/>
      <w:pPr>
        <w:ind w:left="1080" w:hanging="360"/>
      </w:pPr>
      <w:rPr>
        <w:rFonts w:ascii="Arial" w:eastAsiaTheme="minorHAnsi" w:hAnsi="Arial" w:cs="Arial"/>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3" w15:restartNumberingAfterBreak="0">
    <w:nsid w:val="516B2B19"/>
    <w:multiLevelType w:val="hybridMultilevel"/>
    <w:tmpl w:val="3D5A0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1894B4C"/>
    <w:multiLevelType w:val="hybridMultilevel"/>
    <w:tmpl w:val="D0700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23D37A7"/>
    <w:multiLevelType w:val="hybridMultilevel"/>
    <w:tmpl w:val="5A40BFF0"/>
    <w:lvl w:ilvl="0" w:tplc="0A1A05FE">
      <w:start w:val="1"/>
      <w:numFmt w:val="lowerLetter"/>
      <w:lvlText w:val="%1."/>
      <w:lvlJc w:val="left"/>
      <w:pPr>
        <w:ind w:left="1080" w:hanging="360"/>
      </w:pPr>
      <w:rPr>
        <w:rFonts w:ascii="Arial" w:eastAsiaTheme="minorHAnsi" w:hAnsi="Arial" w:cs="Arial"/>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52DE42A6"/>
    <w:multiLevelType w:val="hybridMultilevel"/>
    <w:tmpl w:val="0AD02F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393644E"/>
    <w:multiLevelType w:val="hybridMultilevel"/>
    <w:tmpl w:val="F356B22A"/>
    <w:lvl w:ilvl="0" w:tplc="23A49AD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407605D"/>
    <w:multiLevelType w:val="hybridMultilevel"/>
    <w:tmpl w:val="2A6486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40" w15:restartNumberingAfterBreak="0">
    <w:nsid w:val="58AC164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A7A3EDE"/>
    <w:multiLevelType w:val="hybridMultilevel"/>
    <w:tmpl w:val="5A40BFF0"/>
    <w:lvl w:ilvl="0" w:tplc="0A1A05FE">
      <w:start w:val="1"/>
      <w:numFmt w:val="lowerLetter"/>
      <w:lvlText w:val="%1."/>
      <w:lvlJc w:val="left"/>
      <w:pPr>
        <w:ind w:left="1080" w:hanging="360"/>
      </w:pPr>
      <w:rPr>
        <w:rFonts w:ascii="Arial" w:eastAsiaTheme="minorHAnsi" w:hAnsi="Arial" w:cs="Arial"/>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5B296CEA"/>
    <w:multiLevelType w:val="hybridMultilevel"/>
    <w:tmpl w:val="D74C195C"/>
    <w:lvl w:ilvl="0" w:tplc="2A1CD85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B5F08A4"/>
    <w:multiLevelType w:val="hybridMultilevel"/>
    <w:tmpl w:val="DEDC3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D1D666F"/>
    <w:multiLevelType w:val="hybridMultilevel"/>
    <w:tmpl w:val="D74C195C"/>
    <w:lvl w:ilvl="0" w:tplc="2A1CD85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D6A72B9"/>
    <w:multiLevelType w:val="hybridMultilevel"/>
    <w:tmpl w:val="3D5A0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D8C104C"/>
    <w:multiLevelType w:val="hybridMultilevel"/>
    <w:tmpl w:val="CF161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DBE0AE4"/>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E51056D"/>
    <w:multiLevelType w:val="hybridMultilevel"/>
    <w:tmpl w:val="C186E65A"/>
    <w:lvl w:ilvl="0" w:tplc="84BED61E">
      <w:start w:val="1"/>
      <w:numFmt w:val="decimal"/>
      <w:lvlText w:val="%1."/>
      <w:lvlJc w:val="left"/>
      <w:pPr>
        <w:ind w:left="720" w:hanging="360"/>
      </w:pPr>
      <w:rPr>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0016159"/>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0143286"/>
    <w:multiLevelType w:val="hybridMultilevel"/>
    <w:tmpl w:val="C92047DC"/>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20069BB"/>
    <w:multiLevelType w:val="hybridMultilevel"/>
    <w:tmpl w:val="92BEF44C"/>
    <w:lvl w:ilvl="0" w:tplc="6C7E919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277440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3A86E69"/>
    <w:multiLevelType w:val="hybridMultilevel"/>
    <w:tmpl w:val="F446B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6C90609"/>
    <w:multiLevelType w:val="hybridMultilevel"/>
    <w:tmpl w:val="5A40BFF0"/>
    <w:lvl w:ilvl="0" w:tplc="0A1A05FE">
      <w:start w:val="1"/>
      <w:numFmt w:val="lowerLetter"/>
      <w:lvlText w:val="%1."/>
      <w:lvlJc w:val="left"/>
      <w:pPr>
        <w:ind w:left="1080" w:hanging="360"/>
      </w:pPr>
      <w:rPr>
        <w:rFonts w:ascii="Arial" w:eastAsiaTheme="minorHAnsi" w:hAnsi="Arial" w:cs="Arial"/>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67C35FB1"/>
    <w:multiLevelType w:val="hybridMultilevel"/>
    <w:tmpl w:val="6172F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83E523A"/>
    <w:multiLevelType w:val="hybridMultilevel"/>
    <w:tmpl w:val="C186E65A"/>
    <w:lvl w:ilvl="0" w:tplc="84BED61E">
      <w:start w:val="1"/>
      <w:numFmt w:val="decimal"/>
      <w:lvlText w:val="%1."/>
      <w:lvlJc w:val="left"/>
      <w:pPr>
        <w:ind w:left="720" w:hanging="360"/>
      </w:pPr>
      <w:rPr>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8CE7AE0"/>
    <w:multiLevelType w:val="hybridMultilevel"/>
    <w:tmpl w:val="EB5A6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9855DCD"/>
    <w:multiLevelType w:val="hybridMultilevel"/>
    <w:tmpl w:val="0F2C9072"/>
    <w:lvl w:ilvl="0" w:tplc="7B70EFE6">
      <w:start w:val="1"/>
      <w:numFmt w:val="lowerLetter"/>
      <w:lvlText w:val="(%1)"/>
      <w:lvlJc w:val="left"/>
      <w:pPr>
        <w:ind w:left="1455" w:hanging="375"/>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0" w15:restartNumberingAfterBreak="0">
    <w:nsid w:val="6AF205D0"/>
    <w:multiLevelType w:val="hybridMultilevel"/>
    <w:tmpl w:val="5A40BFF0"/>
    <w:lvl w:ilvl="0" w:tplc="0A1A05FE">
      <w:start w:val="1"/>
      <w:numFmt w:val="lowerLetter"/>
      <w:lvlText w:val="%1."/>
      <w:lvlJc w:val="left"/>
      <w:pPr>
        <w:ind w:left="1080" w:hanging="360"/>
      </w:pPr>
      <w:rPr>
        <w:rFonts w:ascii="Arial" w:eastAsiaTheme="minorHAnsi" w:hAnsi="Arial" w:cs="Arial"/>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 w15:restartNumberingAfterBreak="0">
    <w:nsid w:val="6CF41D31"/>
    <w:multiLevelType w:val="hybridMultilevel"/>
    <w:tmpl w:val="0FD85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F1C65DE"/>
    <w:multiLevelType w:val="hybridMultilevel"/>
    <w:tmpl w:val="7318C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F2C2930"/>
    <w:multiLevelType w:val="hybridMultilevel"/>
    <w:tmpl w:val="C0FC1162"/>
    <w:lvl w:ilvl="0" w:tplc="31365430">
      <w:start w:val="1"/>
      <w:numFmt w:val="decimal"/>
      <w:lvlText w:val="%1."/>
      <w:lvlJc w:val="left"/>
      <w:pPr>
        <w:ind w:left="1080" w:hanging="360"/>
      </w:pPr>
      <w:rPr>
        <w:rFonts w:ascii="Arial" w:eastAsia="Calibri"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71DB2E40"/>
    <w:multiLevelType w:val="hybridMultilevel"/>
    <w:tmpl w:val="C186E65A"/>
    <w:lvl w:ilvl="0" w:tplc="84BED61E">
      <w:start w:val="1"/>
      <w:numFmt w:val="decimal"/>
      <w:lvlText w:val="%1."/>
      <w:lvlJc w:val="left"/>
      <w:pPr>
        <w:ind w:left="720" w:hanging="360"/>
      </w:pPr>
      <w:rPr>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32C27A5"/>
    <w:multiLevelType w:val="hybridMultilevel"/>
    <w:tmpl w:val="C186E65A"/>
    <w:lvl w:ilvl="0" w:tplc="84BED61E">
      <w:start w:val="1"/>
      <w:numFmt w:val="decimal"/>
      <w:lvlText w:val="%1."/>
      <w:lvlJc w:val="left"/>
      <w:pPr>
        <w:ind w:left="720" w:hanging="360"/>
      </w:pPr>
      <w:rPr>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3E26828"/>
    <w:multiLevelType w:val="hybridMultilevel"/>
    <w:tmpl w:val="BEDC86FC"/>
    <w:lvl w:ilvl="0" w:tplc="95464342">
      <w:start w:val="2"/>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15:restartNumberingAfterBreak="0">
    <w:nsid w:val="75965C5F"/>
    <w:multiLevelType w:val="hybridMultilevel"/>
    <w:tmpl w:val="84D43EC2"/>
    <w:lvl w:ilvl="0" w:tplc="66CC35C8">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59E7617"/>
    <w:multiLevelType w:val="hybridMultilevel"/>
    <w:tmpl w:val="BD48F170"/>
    <w:lvl w:ilvl="0" w:tplc="DD581360">
      <w:start w:val="1"/>
      <w:numFmt w:val="lowerLetter"/>
      <w:lvlText w:val="%1)"/>
      <w:lvlJc w:val="left"/>
      <w:pPr>
        <w:ind w:left="1080" w:hanging="360"/>
      </w:pPr>
      <w:rPr>
        <w:sz w:val="24"/>
        <w:szCs w:val="24"/>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70" w15:restartNumberingAfterBreak="0">
    <w:nsid w:val="75FF15C1"/>
    <w:multiLevelType w:val="hybridMultilevel"/>
    <w:tmpl w:val="C2D03A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8B057E5"/>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AE337F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D127764"/>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4" w15:restartNumberingAfterBreak="0">
    <w:nsid w:val="7DC678E7"/>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F25717D"/>
    <w:multiLevelType w:val="hybridMultilevel"/>
    <w:tmpl w:val="1CE85CD2"/>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2"/>
  </w:num>
  <w:num w:numId="2">
    <w:abstractNumId w:val="39"/>
  </w:num>
  <w:num w:numId="3">
    <w:abstractNumId w:val="19"/>
  </w:num>
  <w:num w:numId="4">
    <w:abstractNumId w:val="64"/>
  </w:num>
  <w:num w:numId="5">
    <w:abstractNumId w:val="2"/>
  </w:num>
  <w:num w:numId="6">
    <w:abstractNumId w:val="20"/>
  </w:num>
  <w:num w:numId="7">
    <w:abstractNumId w:val="3"/>
  </w:num>
  <w:num w:numId="8">
    <w:abstractNumId w:val="57"/>
  </w:num>
  <w:num w:numId="9">
    <w:abstractNumId w:val="73"/>
  </w:num>
  <w:num w:numId="10">
    <w:abstractNumId w:val="14"/>
  </w:num>
  <w:num w:numId="11">
    <w:abstractNumId w:val="15"/>
  </w:num>
  <w:num w:numId="12">
    <w:abstractNumId w:val="44"/>
  </w:num>
  <w:num w:numId="13">
    <w:abstractNumId w:val="42"/>
  </w:num>
  <w:num w:numId="14">
    <w:abstractNumId w:val="51"/>
  </w:num>
  <w:num w:numId="15">
    <w:abstractNumId w:val="12"/>
  </w:num>
  <w:num w:numId="16">
    <w:abstractNumId w:val="7"/>
  </w:num>
  <w:num w:numId="17">
    <w:abstractNumId w:val="27"/>
  </w:num>
  <w:num w:numId="18">
    <w:abstractNumId w:val="71"/>
  </w:num>
  <w:num w:numId="19">
    <w:abstractNumId w:val="11"/>
  </w:num>
  <w:num w:numId="20">
    <w:abstractNumId w:val="69"/>
  </w:num>
  <w:num w:numId="21">
    <w:abstractNumId w:val="36"/>
  </w:num>
  <w:num w:numId="22">
    <w:abstractNumId w:val="10"/>
  </w:num>
  <w:num w:numId="23">
    <w:abstractNumId w:val="75"/>
  </w:num>
  <w:num w:numId="24">
    <w:abstractNumId w:val="40"/>
  </w:num>
  <w:num w:numId="25">
    <w:abstractNumId w:val="46"/>
  </w:num>
  <w:num w:numId="26">
    <w:abstractNumId w:val="38"/>
  </w:num>
  <w:num w:numId="27">
    <w:abstractNumId w:val="23"/>
  </w:num>
  <w:num w:numId="28">
    <w:abstractNumId w:val="53"/>
  </w:num>
  <w:num w:numId="29">
    <w:abstractNumId w:val="33"/>
  </w:num>
  <w:num w:numId="30">
    <w:abstractNumId w:val="45"/>
  </w:num>
  <w:num w:numId="31">
    <w:abstractNumId w:val="1"/>
  </w:num>
  <w:num w:numId="32">
    <w:abstractNumId w:val="21"/>
  </w:num>
  <w:num w:numId="33">
    <w:abstractNumId w:val="63"/>
  </w:num>
  <w:num w:numId="34">
    <w:abstractNumId w:val="72"/>
  </w:num>
  <w:num w:numId="35">
    <w:abstractNumId w:val="13"/>
  </w:num>
  <w:num w:numId="36">
    <w:abstractNumId w:val="74"/>
  </w:num>
  <w:num w:numId="37">
    <w:abstractNumId w:val="29"/>
  </w:num>
  <w:num w:numId="38">
    <w:abstractNumId w:val="66"/>
  </w:num>
  <w:num w:numId="39">
    <w:abstractNumId w:val="49"/>
  </w:num>
  <w:num w:numId="40">
    <w:abstractNumId w:val="8"/>
  </w:num>
  <w:num w:numId="41">
    <w:abstractNumId w:val="58"/>
  </w:num>
  <w:num w:numId="42">
    <w:abstractNumId w:val="54"/>
  </w:num>
  <w:num w:numId="43">
    <w:abstractNumId w:val="4"/>
  </w:num>
  <w:num w:numId="44">
    <w:abstractNumId w:val="37"/>
  </w:num>
  <w:num w:numId="45">
    <w:abstractNumId w:val="55"/>
  </w:num>
  <w:num w:numId="46">
    <w:abstractNumId w:val="56"/>
  </w:num>
  <w:num w:numId="47">
    <w:abstractNumId w:val="34"/>
  </w:num>
  <w:num w:numId="48">
    <w:abstractNumId w:val="18"/>
  </w:num>
  <w:num w:numId="49">
    <w:abstractNumId w:val="31"/>
  </w:num>
  <w:num w:numId="50">
    <w:abstractNumId w:val="41"/>
  </w:num>
  <w:num w:numId="51">
    <w:abstractNumId w:val="35"/>
  </w:num>
  <w:num w:numId="52">
    <w:abstractNumId w:val="28"/>
  </w:num>
  <w:num w:numId="53">
    <w:abstractNumId w:val="22"/>
  </w:num>
  <w:num w:numId="54">
    <w:abstractNumId w:val="60"/>
  </w:num>
  <w:num w:numId="55">
    <w:abstractNumId w:val="24"/>
  </w:num>
  <w:num w:numId="56">
    <w:abstractNumId w:val="0"/>
  </w:num>
  <w:num w:numId="57">
    <w:abstractNumId w:val="5"/>
  </w:num>
  <w:num w:numId="58">
    <w:abstractNumId w:val="26"/>
  </w:num>
  <w:num w:numId="59">
    <w:abstractNumId w:val="47"/>
  </w:num>
  <w:num w:numId="60">
    <w:abstractNumId w:val="17"/>
  </w:num>
  <w:num w:numId="61">
    <w:abstractNumId w:val="25"/>
  </w:num>
  <w:num w:numId="62">
    <w:abstractNumId w:val="52"/>
  </w:num>
  <w:num w:numId="63">
    <w:abstractNumId w:val="59"/>
  </w:num>
  <w:num w:numId="64">
    <w:abstractNumId w:val="43"/>
  </w:num>
  <w:num w:numId="65">
    <w:abstractNumId w:val="6"/>
  </w:num>
  <w:num w:numId="66">
    <w:abstractNumId w:val="50"/>
  </w:num>
  <w:num w:numId="67">
    <w:abstractNumId w:val="67"/>
  </w:num>
  <w:num w:numId="68">
    <w:abstractNumId w:val="68"/>
  </w:num>
  <w:num w:numId="69">
    <w:abstractNumId w:val="19"/>
  </w:num>
  <w:num w:numId="70">
    <w:abstractNumId w:val="65"/>
  </w:num>
  <w:num w:numId="71">
    <w:abstractNumId w:val="30"/>
  </w:num>
  <w:num w:numId="72">
    <w:abstractNumId w:val="61"/>
  </w:num>
  <w:num w:numId="73">
    <w:abstractNumId w:val="16"/>
  </w:num>
  <w:num w:numId="74">
    <w:abstractNumId w:val="70"/>
  </w:num>
  <w:num w:numId="75">
    <w:abstractNumId w:val="62"/>
  </w:num>
  <w:num w:numId="76">
    <w:abstractNumId w:val="9"/>
  </w:num>
  <w:num w:numId="77">
    <w:abstractNumId w:val="19"/>
  </w:num>
  <w:num w:numId="78">
    <w:abstractNumId w:val="4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ZBXCoGBdSsUjIFl5CBDEi8GAwJlWvg7URV92A9XizApSvb5UlB130NshR/HWLjBb4EnM2mnvomxyUDcSpgiqQ==" w:salt="gq+fr92oIFM2yYXmdzocu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1769C"/>
    <w:rsid w:val="000225DE"/>
    <w:rsid w:val="000229FF"/>
    <w:rsid w:val="00032784"/>
    <w:rsid w:val="000333C3"/>
    <w:rsid w:val="00040B16"/>
    <w:rsid w:val="0004239A"/>
    <w:rsid w:val="000641E7"/>
    <w:rsid w:val="0006454A"/>
    <w:rsid w:val="00066879"/>
    <w:rsid w:val="0006709D"/>
    <w:rsid w:val="00081687"/>
    <w:rsid w:val="00085B7F"/>
    <w:rsid w:val="00086DA2"/>
    <w:rsid w:val="00094B9E"/>
    <w:rsid w:val="00096136"/>
    <w:rsid w:val="000A3684"/>
    <w:rsid w:val="000A6386"/>
    <w:rsid w:val="000B309E"/>
    <w:rsid w:val="000C393D"/>
    <w:rsid w:val="000C3F10"/>
    <w:rsid w:val="000C66B2"/>
    <w:rsid w:val="000D0B5C"/>
    <w:rsid w:val="000D547F"/>
    <w:rsid w:val="000E0501"/>
    <w:rsid w:val="000E1ED3"/>
    <w:rsid w:val="000F2064"/>
    <w:rsid w:val="000F3F51"/>
    <w:rsid w:val="000F4FC3"/>
    <w:rsid w:val="000F6FE8"/>
    <w:rsid w:val="00100EB4"/>
    <w:rsid w:val="00102E61"/>
    <w:rsid w:val="001126B8"/>
    <w:rsid w:val="00124B02"/>
    <w:rsid w:val="00125636"/>
    <w:rsid w:val="00140FA0"/>
    <w:rsid w:val="00151DDF"/>
    <w:rsid w:val="00155D2E"/>
    <w:rsid w:val="0016083B"/>
    <w:rsid w:val="00162798"/>
    <w:rsid w:val="00167610"/>
    <w:rsid w:val="00180419"/>
    <w:rsid w:val="00182CC1"/>
    <w:rsid w:val="00185636"/>
    <w:rsid w:val="001879F1"/>
    <w:rsid w:val="001915F5"/>
    <w:rsid w:val="00196EC8"/>
    <w:rsid w:val="001A18AB"/>
    <w:rsid w:val="001A2788"/>
    <w:rsid w:val="001A30E5"/>
    <w:rsid w:val="001B0C54"/>
    <w:rsid w:val="001D427D"/>
    <w:rsid w:val="001F2A91"/>
    <w:rsid w:val="001F3028"/>
    <w:rsid w:val="001F506B"/>
    <w:rsid w:val="00205C82"/>
    <w:rsid w:val="002071F0"/>
    <w:rsid w:val="00210EE3"/>
    <w:rsid w:val="002267C9"/>
    <w:rsid w:val="00227C3D"/>
    <w:rsid w:val="0023480C"/>
    <w:rsid w:val="002373B5"/>
    <w:rsid w:val="00242C9E"/>
    <w:rsid w:val="00244636"/>
    <w:rsid w:val="00252486"/>
    <w:rsid w:val="00253ADA"/>
    <w:rsid w:val="00257F09"/>
    <w:rsid w:val="00262FDA"/>
    <w:rsid w:val="00272134"/>
    <w:rsid w:val="00272A75"/>
    <w:rsid w:val="002914BC"/>
    <w:rsid w:val="002966D6"/>
    <w:rsid w:val="002B56B5"/>
    <w:rsid w:val="002C332A"/>
    <w:rsid w:val="002C707A"/>
    <w:rsid w:val="002C76A7"/>
    <w:rsid w:val="002D5621"/>
    <w:rsid w:val="002D66DA"/>
    <w:rsid w:val="002E071A"/>
    <w:rsid w:val="002F4995"/>
    <w:rsid w:val="003045E6"/>
    <w:rsid w:val="003047DB"/>
    <w:rsid w:val="0032242D"/>
    <w:rsid w:val="003252BB"/>
    <w:rsid w:val="003311C9"/>
    <w:rsid w:val="00332F9C"/>
    <w:rsid w:val="00334727"/>
    <w:rsid w:val="003348DB"/>
    <w:rsid w:val="003406BE"/>
    <w:rsid w:val="003427D4"/>
    <w:rsid w:val="003429A3"/>
    <w:rsid w:val="00346280"/>
    <w:rsid w:val="003462F0"/>
    <w:rsid w:val="003463AD"/>
    <w:rsid w:val="003471F0"/>
    <w:rsid w:val="00347A71"/>
    <w:rsid w:val="00355804"/>
    <w:rsid w:val="00357118"/>
    <w:rsid w:val="003620B4"/>
    <w:rsid w:val="003722D5"/>
    <w:rsid w:val="0037409B"/>
    <w:rsid w:val="00377D4C"/>
    <w:rsid w:val="003844B0"/>
    <w:rsid w:val="003868D9"/>
    <w:rsid w:val="00394434"/>
    <w:rsid w:val="003B1682"/>
    <w:rsid w:val="003B41BD"/>
    <w:rsid w:val="003B6F29"/>
    <w:rsid w:val="003D27F3"/>
    <w:rsid w:val="003D70E2"/>
    <w:rsid w:val="003D7411"/>
    <w:rsid w:val="003E516E"/>
    <w:rsid w:val="003F4684"/>
    <w:rsid w:val="003F7256"/>
    <w:rsid w:val="00403286"/>
    <w:rsid w:val="0041442E"/>
    <w:rsid w:val="00414CEC"/>
    <w:rsid w:val="004179BF"/>
    <w:rsid w:val="004217BA"/>
    <w:rsid w:val="00432658"/>
    <w:rsid w:val="00432B25"/>
    <w:rsid w:val="00433F02"/>
    <w:rsid w:val="0043515B"/>
    <w:rsid w:val="0044714C"/>
    <w:rsid w:val="004527E4"/>
    <w:rsid w:val="00456DC4"/>
    <w:rsid w:val="00460227"/>
    <w:rsid w:val="00465A04"/>
    <w:rsid w:val="004675D5"/>
    <w:rsid w:val="0047197F"/>
    <w:rsid w:val="00474668"/>
    <w:rsid w:val="00475CF1"/>
    <w:rsid w:val="00477C38"/>
    <w:rsid w:val="00485A51"/>
    <w:rsid w:val="00487C17"/>
    <w:rsid w:val="00494DCA"/>
    <w:rsid w:val="004A1D2D"/>
    <w:rsid w:val="004A5EB2"/>
    <w:rsid w:val="004B3588"/>
    <w:rsid w:val="004C3D9B"/>
    <w:rsid w:val="004C5F20"/>
    <w:rsid w:val="004D1CE7"/>
    <w:rsid w:val="004D2FE3"/>
    <w:rsid w:val="004D3175"/>
    <w:rsid w:val="004D4709"/>
    <w:rsid w:val="004D58C4"/>
    <w:rsid w:val="004E3F68"/>
    <w:rsid w:val="004F3154"/>
    <w:rsid w:val="004F4099"/>
    <w:rsid w:val="004F635A"/>
    <w:rsid w:val="00500E1B"/>
    <w:rsid w:val="00504097"/>
    <w:rsid w:val="00506135"/>
    <w:rsid w:val="00511A1A"/>
    <w:rsid w:val="00516A8D"/>
    <w:rsid w:val="005244C5"/>
    <w:rsid w:val="005374EF"/>
    <w:rsid w:val="005508C0"/>
    <w:rsid w:val="00550A22"/>
    <w:rsid w:val="00551112"/>
    <w:rsid w:val="005513BB"/>
    <w:rsid w:val="00553F5E"/>
    <w:rsid w:val="00554E35"/>
    <w:rsid w:val="0055577F"/>
    <w:rsid w:val="00562866"/>
    <w:rsid w:val="0056646A"/>
    <w:rsid w:val="00576207"/>
    <w:rsid w:val="00581E83"/>
    <w:rsid w:val="005853BE"/>
    <w:rsid w:val="005855E6"/>
    <w:rsid w:val="0058576F"/>
    <w:rsid w:val="00586CEE"/>
    <w:rsid w:val="00595A9E"/>
    <w:rsid w:val="005A31C7"/>
    <w:rsid w:val="005A5AE5"/>
    <w:rsid w:val="005A7196"/>
    <w:rsid w:val="005B6442"/>
    <w:rsid w:val="005B6BE0"/>
    <w:rsid w:val="005D1432"/>
    <w:rsid w:val="005D730C"/>
    <w:rsid w:val="005E3221"/>
    <w:rsid w:val="005F0BFC"/>
    <w:rsid w:val="005F39D0"/>
    <w:rsid w:val="005F3FC5"/>
    <w:rsid w:val="005F752E"/>
    <w:rsid w:val="00600C54"/>
    <w:rsid w:val="00602E30"/>
    <w:rsid w:val="006053A2"/>
    <w:rsid w:val="0060663B"/>
    <w:rsid w:val="0061290B"/>
    <w:rsid w:val="006176FF"/>
    <w:rsid w:val="00623C03"/>
    <w:rsid w:val="006259E9"/>
    <w:rsid w:val="006272EC"/>
    <w:rsid w:val="0065043F"/>
    <w:rsid w:val="006666FE"/>
    <w:rsid w:val="00667627"/>
    <w:rsid w:val="00677116"/>
    <w:rsid w:val="00683A50"/>
    <w:rsid w:val="00685713"/>
    <w:rsid w:val="00687147"/>
    <w:rsid w:val="00687913"/>
    <w:rsid w:val="006906FB"/>
    <w:rsid w:val="00690EAE"/>
    <w:rsid w:val="0069679E"/>
    <w:rsid w:val="006A06A9"/>
    <w:rsid w:val="006D71D9"/>
    <w:rsid w:val="006D73C3"/>
    <w:rsid w:val="006E1CB0"/>
    <w:rsid w:val="0070410F"/>
    <w:rsid w:val="0071406B"/>
    <w:rsid w:val="00714DCA"/>
    <w:rsid w:val="0071568A"/>
    <w:rsid w:val="00715BF2"/>
    <w:rsid w:val="00730B79"/>
    <w:rsid w:val="007315F7"/>
    <w:rsid w:val="0074118A"/>
    <w:rsid w:val="00744797"/>
    <w:rsid w:val="007501E3"/>
    <w:rsid w:val="00751290"/>
    <w:rsid w:val="00754674"/>
    <w:rsid w:val="007578AC"/>
    <w:rsid w:val="00761252"/>
    <w:rsid w:val="0076375E"/>
    <w:rsid w:val="00765E9D"/>
    <w:rsid w:val="007821E5"/>
    <w:rsid w:val="00782F7C"/>
    <w:rsid w:val="00785EBA"/>
    <w:rsid w:val="00786CCC"/>
    <w:rsid w:val="00791750"/>
    <w:rsid w:val="00796EEF"/>
    <w:rsid w:val="007A071C"/>
    <w:rsid w:val="007A5F60"/>
    <w:rsid w:val="007B1F63"/>
    <w:rsid w:val="007B2AD2"/>
    <w:rsid w:val="007B4C9E"/>
    <w:rsid w:val="007D13BD"/>
    <w:rsid w:val="007D162E"/>
    <w:rsid w:val="007D21ED"/>
    <w:rsid w:val="007D7C8C"/>
    <w:rsid w:val="007F2EA0"/>
    <w:rsid w:val="007F30C5"/>
    <w:rsid w:val="007F3464"/>
    <w:rsid w:val="007F4E77"/>
    <w:rsid w:val="00807991"/>
    <w:rsid w:val="0081383C"/>
    <w:rsid w:val="0082300F"/>
    <w:rsid w:val="008313F0"/>
    <w:rsid w:val="008326C6"/>
    <w:rsid w:val="00840139"/>
    <w:rsid w:val="00844CAF"/>
    <w:rsid w:val="008551BA"/>
    <w:rsid w:val="00861E82"/>
    <w:rsid w:val="0086268C"/>
    <w:rsid w:val="008646CB"/>
    <w:rsid w:val="00864CC9"/>
    <w:rsid w:val="008675D1"/>
    <w:rsid w:val="008766D4"/>
    <w:rsid w:val="008812FC"/>
    <w:rsid w:val="00887FA3"/>
    <w:rsid w:val="00891F8C"/>
    <w:rsid w:val="00895048"/>
    <w:rsid w:val="008960F2"/>
    <w:rsid w:val="008B055B"/>
    <w:rsid w:val="008B3407"/>
    <w:rsid w:val="008C1AEF"/>
    <w:rsid w:val="008D0CB4"/>
    <w:rsid w:val="008D5B76"/>
    <w:rsid w:val="008E5A62"/>
    <w:rsid w:val="008F20D9"/>
    <w:rsid w:val="008F70BC"/>
    <w:rsid w:val="00901681"/>
    <w:rsid w:val="00924696"/>
    <w:rsid w:val="00927A88"/>
    <w:rsid w:val="009313D3"/>
    <w:rsid w:val="009368F4"/>
    <w:rsid w:val="0095033D"/>
    <w:rsid w:val="009507BB"/>
    <w:rsid w:val="009527E2"/>
    <w:rsid w:val="0096544A"/>
    <w:rsid w:val="009671A6"/>
    <w:rsid w:val="00967464"/>
    <w:rsid w:val="00970405"/>
    <w:rsid w:val="009754E4"/>
    <w:rsid w:val="00977FCC"/>
    <w:rsid w:val="00980917"/>
    <w:rsid w:val="0098368E"/>
    <w:rsid w:val="00990D1A"/>
    <w:rsid w:val="009915D5"/>
    <w:rsid w:val="00996DF7"/>
    <w:rsid w:val="009A1D62"/>
    <w:rsid w:val="009B481D"/>
    <w:rsid w:val="009C46E1"/>
    <w:rsid w:val="009C6158"/>
    <w:rsid w:val="009E2D4C"/>
    <w:rsid w:val="009E4FAB"/>
    <w:rsid w:val="009E5692"/>
    <w:rsid w:val="009F05B8"/>
    <w:rsid w:val="00A03C87"/>
    <w:rsid w:val="00A100A0"/>
    <w:rsid w:val="00A10F38"/>
    <w:rsid w:val="00A11A44"/>
    <w:rsid w:val="00A14733"/>
    <w:rsid w:val="00A20E78"/>
    <w:rsid w:val="00A22DAE"/>
    <w:rsid w:val="00A24CF1"/>
    <w:rsid w:val="00A37840"/>
    <w:rsid w:val="00A378AB"/>
    <w:rsid w:val="00A408DB"/>
    <w:rsid w:val="00A42C9B"/>
    <w:rsid w:val="00A45611"/>
    <w:rsid w:val="00A53261"/>
    <w:rsid w:val="00A53BD3"/>
    <w:rsid w:val="00A61BC1"/>
    <w:rsid w:val="00A70821"/>
    <w:rsid w:val="00A718F6"/>
    <w:rsid w:val="00A84170"/>
    <w:rsid w:val="00A91BF3"/>
    <w:rsid w:val="00A93F34"/>
    <w:rsid w:val="00AB3084"/>
    <w:rsid w:val="00AB3C81"/>
    <w:rsid w:val="00AC047E"/>
    <w:rsid w:val="00AC102A"/>
    <w:rsid w:val="00AC192F"/>
    <w:rsid w:val="00AC5DFC"/>
    <w:rsid w:val="00AD1A48"/>
    <w:rsid w:val="00AD60F5"/>
    <w:rsid w:val="00AD6403"/>
    <w:rsid w:val="00AD6A0F"/>
    <w:rsid w:val="00AE420D"/>
    <w:rsid w:val="00AE4443"/>
    <w:rsid w:val="00AE59BD"/>
    <w:rsid w:val="00AF1C4E"/>
    <w:rsid w:val="00AF4DCA"/>
    <w:rsid w:val="00AF7B5C"/>
    <w:rsid w:val="00B00C1D"/>
    <w:rsid w:val="00B05AF3"/>
    <w:rsid w:val="00B1257B"/>
    <w:rsid w:val="00B12896"/>
    <w:rsid w:val="00B234C6"/>
    <w:rsid w:val="00B262BF"/>
    <w:rsid w:val="00B26BE4"/>
    <w:rsid w:val="00B33CA9"/>
    <w:rsid w:val="00B35376"/>
    <w:rsid w:val="00B37529"/>
    <w:rsid w:val="00B47128"/>
    <w:rsid w:val="00B47FCC"/>
    <w:rsid w:val="00B60CB0"/>
    <w:rsid w:val="00B6317E"/>
    <w:rsid w:val="00B67772"/>
    <w:rsid w:val="00B76255"/>
    <w:rsid w:val="00B8404B"/>
    <w:rsid w:val="00B86F8A"/>
    <w:rsid w:val="00BA5F16"/>
    <w:rsid w:val="00BB54A5"/>
    <w:rsid w:val="00BC0A69"/>
    <w:rsid w:val="00BC35A9"/>
    <w:rsid w:val="00BD067A"/>
    <w:rsid w:val="00BD32F2"/>
    <w:rsid w:val="00BD6092"/>
    <w:rsid w:val="00BD613B"/>
    <w:rsid w:val="00BE35C6"/>
    <w:rsid w:val="00BE5B98"/>
    <w:rsid w:val="00C06047"/>
    <w:rsid w:val="00C120BA"/>
    <w:rsid w:val="00C13943"/>
    <w:rsid w:val="00C13FF4"/>
    <w:rsid w:val="00C338C1"/>
    <w:rsid w:val="00C34E6C"/>
    <w:rsid w:val="00C3797A"/>
    <w:rsid w:val="00C463D9"/>
    <w:rsid w:val="00C55256"/>
    <w:rsid w:val="00C6315F"/>
    <w:rsid w:val="00C66BB9"/>
    <w:rsid w:val="00C7340E"/>
    <w:rsid w:val="00C7367D"/>
    <w:rsid w:val="00C760AF"/>
    <w:rsid w:val="00C8019B"/>
    <w:rsid w:val="00C8119D"/>
    <w:rsid w:val="00C9322F"/>
    <w:rsid w:val="00C940FD"/>
    <w:rsid w:val="00CA1548"/>
    <w:rsid w:val="00CA5F4C"/>
    <w:rsid w:val="00CB0772"/>
    <w:rsid w:val="00CB2762"/>
    <w:rsid w:val="00CD3E2D"/>
    <w:rsid w:val="00CD6ADB"/>
    <w:rsid w:val="00CE0623"/>
    <w:rsid w:val="00CE234A"/>
    <w:rsid w:val="00CE6215"/>
    <w:rsid w:val="00CE76CD"/>
    <w:rsid w:val="00D05D60"/>
    <w:rsid w:val="00D13BB3"/>
    <w:rsid w:val="00D15306"/>
    <w:rsid w:val="00D1672D"/>
    <w:rsid w:val="00D17FB4"/>
    <w:rsid w:val="00D245C0"/>
    <w:rsid w:val="00D25F72"/>
    <w:rsid w:val="00D32D2E"/>
    <w:rsid w:val="00D41CF3"/>
    <w:rsid w:val="00D466B3"/>
    <w:rsid w:val="00D55976"/>
    <w:rsid w:val="00D56747"/>
    <w:rsid w:val="00D64DF0"/>
    <w:rsid w:val="00D80CEC"/>
    <w:rsid w:val="00D91BC2"/>
    <w:rsid w:val="00D9358D"/>
    <w:rsid w:val="00D93675"/>
    <w:rsid w:val="00DC0033"/>
    <w:rsid w:val="00DC3383"/>
    <w:rsid w:val="00DD3AAB"/>
    <w:rsid w:val="00DD49F9"/>
    <w:rsid w:val="00DD51F5"/>
    <w:rsid w:val="00DD70E6"/>
    <w:rsid w:val="00E0027E"/>
    <w:rsid w:val="00E03D55"/>
    <w:rsid w:val="00E15B39"/>
    <w:rsid w:val="00E17C7A"/>
    <w:rsid w:val="00E3222A"/>
    <w:rsid w:val="00E34750"/>
    <w:rsid w:val="00E44A9C"/>
    <w:rsid w:val="00E4513B"/>
    <w:rsid w:val="00E5279D"/>
    <w:rsid w:val="00E7045D"/>
    <w:rsid w:val="00E77B8E"/>
    <w:rsid w:val="00E822AC"/>
    <w:rsid w:val="00E82EED"/>
    <w:rsid w:val="00E86055"/>
    <w:rsid w:val="00E90ECD"/>
    <w:rsid w:val="00E9360C"/>
    <w:rsid w:val="00E967F2"/>
    <w:rsid w:val="00E9770E"/>
    <w:rsid w:val="00EA0718"/>
    <w:rsid w:val="00EA1234"/>
    <w:rsid w:val="00EB0B83"/>
    <w:rsid w:val="00EB396C"/>
    <w:rsid w:val="00EB79E5"/>
    <w:rsid w:val="00EC3894"/>
    <w:rsid w:val="00EC74FB"/>
    <w:rsid w:val="00EE0845"/>
    <w:rsid w:val="00EF0D74"/>
    <w:rsid w:val="00EF3625"/>
    <w:rsid w:val="00F100D8"/>
    <w:rsid w:val="00F11655"/>
    <w:rsid w:val="00F24842"/>
    <w:rsid w:val="00F2515C"/>
    <w:rsid w:val="00F319CB"/>
    <w:rsid w:val="00F4011B"/>
    <w:rsid w:val="00F41BB7"/>
    <w:rsid w:val="00F41CE2"/>
    <w:rsid w:val="00F42F8F"/>
    <w:rsid w:val="00F47226"/>
    <w:rsid w:val="00F547FF"/>
    <w:rsid w:val="00F57267"/>
    <w:rsid w:val="00F6186D"/>
    <w:rsid w:val="00F844FE"/>
    <w:rsid w:val="00F853CA"/>
    <w:rsid w:val="00F86A2F"/>
    <w:rsid w:val="00F90ED0"/>
    <w:rsid w:val="00FA5281"/>
    <w:rsid w:val="00FB28C8"/>
    <w:rsid w:val="00FD0E8E"/>
    <w:rsid w:val="00FD332A"/>
    <w:rsid w:val="00FE5471"/>
    <w:rsid w:val="00FF183A"/>
    <w:rsid w:val="00FF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Arial,9 Pt"/>
    <w:basedOn w:val="Normal"/>
    <w:link w:val="HeaderChar"/>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Arial Char,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462F0"/>
    <w:rPr>
      <w:rFonts w:ascii="Segoe UI" w:hAnsi="Segoe UI" w:cs="Segoe UI"/>
      <w:sz w:val="18"/>
      <w:szCs w:val="18"/>
    </w:rPr>
  </w:style>
  <w:style w:type="character" w:customStyle="1" w:styleId="BalloonTextChar">
    <w:name w:val="Balloon Text Char"/>
    <w:link w:val="BalloonText"/>
    <w:semiHidden/>
    <w:rsid w:val="003462F0"/>
    <w:rPr>
      <w:rFonts w:ascii="Segoe UI" w:hAnsi="Segoe UI" w:cs="Segoe UI"/>
      <w:sz w:val="18"/>
      <w:szCs w:val="18"/>
      <w:lang w:eastAsia="en-US"/>
    </w:rPr>
  </w:style>
  <w:style w:type="table" w:customStyle="1" w:styleId="TableGrid1">
    <w:name w:val="Table Grid1"/>
    <w:basedOn w:val="TableNormal"/>
    <w:next w:val="TableGrid"/>
    <w:uiPriority w:val="59"/>
    <w:rsid w:val="005508C0"/>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FA0"/>
    <w:pPr>
      <w:spacing w:after="200" w:line="276" w:lineRule="auto"/>
      <w:ind w:left="720"/>
      <w:contextualSpacing/>
    </w:pPr>
    <w:rPr>
      <w:rFonts w:ascii="Calibri" w:eastAsia="Calibri" w:hAnsi="Calibri"/>
      <w:sz w:val="22"/>
      <w:szCs w:val="22"/>
      <w:lang w:val="en-GB"/>
    </w:rPr>
  </w:style>
  <w:style w:type="paragraph" w:customStyle="1" w:styleId="Subsection">
    <w:name w:val="Subsection"/>
    <w:rsid w:val="00140FA0"/>
    <w:pPr>
      <w:tabs>
        <w:tab w:val="right" w:pos="595"/>
        <w:tab w:val="left" w:pos="879"/>
      </w:tabs>
      <w:spacing w:before="160" w:line="260" w:lineRule="atLeast"/>
      <w:ind w:left="879" w:hanging="879"/>
    </w:pPr>
    <w:rPr>
      <w:sz w:val="24"/>
    </w:rPr>
  </w:style>
  <w:style w:type="paragraph" w:customStyle="1" w:styleId="paragraph">
    <w:name w:val="paragraph"/>
    <w:basedOn w:val="Normal"/>
    <w:rsid w:val="00140FA0"/>
    <w:pPr>
      <w:spacing w:before="100" w:beforeAutospacing="1" w:after="100" w:afterAutospacing="1"/>
    </w:pPr>
    <w:rPr>
      <w:szCs w:val="24"/>
      <w:lang w:eastAsia="en-AU"/>
    </w:rPr>
  </w:style>
  <w:style w:type="character" w:customStyle="1" w:styleId="normaltextrun">
    <w:name w:val="normaltextrun"/>
    <w:rsid w:val="00140FA0"/>
  </w:style>
  <w:style w:type="character" w:customStyle="1" w:styleId="eop">
    <w:name w:val="eop"/>
    <w:rsid w:val="00140FA0"/>
  </w:style>
  <w:style w:type="paragraph" w:styleId="CommentText">
    <w:name w:val="annotation text"/>
    <w:basedOn w:val="Normal"/>
    <w:link w:val="CommentTextChar"/>
    <w:uiPriority w:val="99"/>
    <w:semiHidden/>
    <w:unhideWhenUsed/>
    <w:rsid w:val="00140FA0"/>
    <w:pPr>
      <w:spacing w:after="200"/>
    </w:pPr>
    <w:rPr>
      <w:rFonts w:ascii="Calibri" w:eastAsia="Calibri" w:hAnsi="Calibri"/>
      <w:sz w:val="20"/>
      <w:lang w:val="en-GB"/>
    </w:rPr>
  </w:style>
  <w:style w:type="character" w:customStyle="1" w:styleId="CommentTextChar">
    <w:name w:val="Comment Text Char"/>
    <w:link w:val="CommentText"/>
    <w:uiPriority w:val="99"/>
    <w:semiHidden/>
    <w:rsid w:val="00140FA0"/>
    <w:rPr>
      <w:rFonts w:ascii="Calibri" w:eastAsia="Calibri" w:hAnsi="Calibri"/>
      <w:lang w:val="en-GB" w:eastAsia="en-US"/>
    </w:rPr>
  </w:style>
  <w:style w:type="character" w:customStyle="1" w:styleId="normaltextrun1">
    <w:name w:val="normaltextrun1"/>
    <w:rsid w:val="009B481D"/>
  </w:style>
  <w:style w:type="paragraph" w:styleId="TOCHeading">
    <w:name w:val="TOC Heading"/>
    <w:basedOn w:val="Heading1"/>
    <w:next w:val="Normal"/>
    <w:uiPriority w:val="39"/>
    <w:unhideWhenUsed/>
    <w:qFormat/>
    <w:rsid w:val="00EA0718"/>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paragraph" w:customStyle="1" w:styleId="Indenta">
    <w:name w:val="Indent(a)"/>
    <w:rsid w:val="00196EC8"/>
    <w:pPr>
      <w:tabs>
        <w:tab w:val="right" w:pos="1332"/>
        <w:tab w:val="left" w:pos="1616"/>
      </w:tabs>
      <w:spacing w:before="80" w:line="260" w:lineRule="atLeast"/>
      <w:ind w:left="1616" w:hanging="1616"/>
    </w:pPr>
    <w:rPr>
      <w:sz w:val="24"/>
    </w:rPr>
  </w:style>
  <w:style w:type="paragraph" w:customStyle="1" w:styleId="Indenti">
    <w:name w:val="Indent(i)"/>
    <w:rsid w:val="00196EC8"/>
    <w:pPr>
      <w:tabs>
        <w:tab w:val="right" w:pos="2041"/>
        <w:tab w:val="left" w:pos="2325"/>
      </w:tabs>
      <w:spacing w:before="80" w:line="260" w:lineRule="atLeast"/>
      <w:ind w:left="2325" w:hanging="2325"/>
    </w:pPr>
    <w:rPr>
      <w:sz w:val="24"/>
    </w:rPr>
  </w:style>
  <w:style w:type="character" w:customStyle="1" w:styleId="CharSectno">
    <w:name w:val="CharSectno"/>
    <w:rsid w:val="00196EC8"/>
    <w:rPr>
      <w:noProof w:val="0"/>
    </w:rPr>
  </w:style>
  <w:style w:type="character" w:customStyle="1" w:styleId="CharDefText">
    <w:name w:val="CharDefText"/>
    <w:rsid w:val="00196EC8"/>
    <w:rPr>
      <w:b/>
      <w:bCs w:val="0"/>
      <w:i/>
      <w:iCs w:val="0"/>
    </w:rPr>
  </w:style>
  <w:style w:type="table" w:customStyle="1" w:styleId="TableGrid2">
    <w:name w:val="Table Grid2"/>
    <w:basedOn w:val="TableNormal"/>
    <w:next w:val="TableGrid"/>
    <w:uiPriority w:val="59"/>
    <w:rsid w:val="00C34E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267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466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047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52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Subsection">
    <w:name w:val="ySubsection"/>
    <w:basedOn w:val="Subsection"/>
    <w:rsid w:val="00432B25"/>
    <w:pPr>
      <w:spacing w:line="240" w:lineRule="auto"/>
    </w:pPr>
    <w:rPr>
      <w:sz w:val="22"/>
    </w:rPr>
  </w:style>
  <w:style w:type="character" w:customStyle="1" w:styleId="CharSClsNo">
    <w:name w:val="CharSClsNo"/>
    <w:rsid w:val="00432B25"/>
    <w:rPr>
      <w:sz w:val="22"/>
    </w:rPr>
  </w:style>
  <w:style w:type="paragraph" w:customStyle="1" w:styleId="yHeading5">
    <w:name w:val="yHeading 5"/>
    <w:basedOn w:val="Heading5"/>
    <w:rsid w:val="00432B25"/>
    <w:pPr>
      <w:keepLines/>
      <w:numPr>
        <w:ilvl w:val="0"/>
      </w:numPr>
      <w:tabs>
        <w:tab w:val="clear" w:pos="720"/>
        <w:tab w:val="clear" w:pos="1440"/>
        <w:tab w:val="clear" w:pos="2410"/>
        <w:tab w:val="clear" w:pos="2977"/>
        <w:tab w:val="clear" w:pos="8335"/>
        <w:tab w:val="clear" w:pos="8505"/>
        <w:tab w:val="left" w:pos="879"/>
      </w:tabs>
      <w:spacing w:before="220"/>
      <w:ind w:left="879" w:hanging="879"/>
      <w:jc w:val="left"/>
    </w:pPr>
    <w:rPr>
      <w:sz w:val="22"/>
      <w:u w:val="none"/>
      <w:lang w:eastAsia="en-AU"/>
    </w:rPr>
  </w:style>
  <w:style w:type="paragraph" w:customStyle="1" w:styleId="yFootnotesection">
    <w:name w:val="yFootnote(section)"/>
    <w:basedOn w:val="Normal"/>
    <w:rsid w:val="00432B25"/>
    <w:pPr>
      <w:keepLines/>
      <w:tabs>
        <w:tab w:val="left" w:pos="893"/>
      </w:tabs>
      <w:spacing w:before="120"/>
      <w:ind w:left="890" w:hanging="890"/>
    </w:pPr>
    <w:rPr>
      <w:i/>
      <w:snapToGrid w:val="0"/>
      <w:sz w:val="22"/>
      <w:lang w:eastAsia="en-AU"/>
    </w:rPr>
  </w:style>
  <w:style w:type="paragraph" w:customStyle="1" w:styleId="Default">
    <w:name w:val="Default"/>
    <w:rsid w:val="00B6317E"/>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0F6FE8"/>
    <w:rPr>
      <w:b/>
      <w:kern w:val="28"/>
      <w:sz w:val="28"/>
      <w:u w:val="single"/>
      <w:lang w:eastAsia="en-US"/>
    </w:rPr>
  </w:style>
  <w:style w:type="table" w:customStyle="1" w:styleId="TableGrid7">
    <w:name w:val="Table Grid7"/>
    <w:basedOn w:val="TableNormal"/>
    <w:next w:val="TableGrid"/>
    <w:uiPriority w:val="59"/>
    <w:rsid w:val="00AD60F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D609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513B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15B3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F18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D73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427703568">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960191453">
      <w:bodyDiv w:val="1"/>
      <w:marLeft w:val="0"/>
      <w:marRight w:val="0"/>
      <w:marTop w:val="0"/>
      <w:marBottom w:val="0"/>
      <w:divBdr>
        <w:top w:val="none" w:sz="0" w:space="0" w:color="auto"/>
        <w:left w:val="none" w:sz="0" w:space="0" w:color="auto"/>
        <w:bottom w:val="none" w:sz="0" w:space="0" w:color="auto"/>
        <w:right w:val="none" w:sz="0" w:space="0" w:color="auto"/>
      </w:divBdr>
    </w:div>
    <w:div w:id="1174997877">
      <w:bodyDiv w:val="1"/>
      <w:marLeft w:val="0"/>
      <w:marRight w:val="0"/>
      <w:marTop w:val="0"/>
      <w:marBottom w:val="0"/>
      <w:divBdr>
        <w:top w:val="none" w:sz="0" w:space="0" w:color="auto"/>
        <w:left w:val="none" w:sz="0" w:space="0" w:color="auto"/>
        <w:bottom w:val="none" w:sz="0" w:space="0" w:color="auto"/>
        <w:right w:val="none" w:sz="0" w:space="0" w:color="auto"/>
      </w:divBdr>
    </w:div>
    <w:div w:id="155989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yperlink" Target="https://nedlands365.sharepoint.com/sites/compliance/governance/delegations_register/Forms/Active_Doc_Sets.aspx?RootFolder=/sites%2Fcompliance%2Fgovernance%2Fdelegations%5Fregister%2FBA52936%20%2D%20Demolition%20Permit%20%2D%20Dwelling&amp;View=%7B0388EA9D%2DE183%2D4EAB%2D860E%2D1E5EF37282C8%7D" TargetMode="External"/><Relationship Id="rId39" Type="http://schemas.openxmlformats.org/officeDocument/2006/relationships/hyperlink" Target="https://nedlands365.sharepoint.com/sites/compliance/governance/delegations_register/Forms/Active_Doc_Sets.aspx?RootFolder=/sites%2Fcompliance%2Fgovernance%2Fdelegations%5Fregister%2F%28APP%29%20%2D%20DA19%2D39618%20%2D%206%20Adelma%20Place%2C%20Dalkeith%20%2D%20Additions%20to%20Single%20House&amp;View=%7B0388EA9D%2DE183%2D4EAB%2D860E%2D1E5EF37282C8%7D" TargetMode="External"/><Relationship Id="rId21" Type="http://schemas.openxmlformats.org/officeDocument/2006/relationships/footer" Target="footer6.xml"/><Relationship Id="rId34" Type="http://schemas.openxmlformats.org/officeDocument/2006/relationships/hyperlink" Target="https://nedlands365.sharepoint.com/sites/compliance/governance/delegations_register/Forms/Active_Doc_Sets.aspx?RootFolder=/sites%2Fcompliance%2Fgovernance%2Fdelegations%5Fregister%2F3040898%20%2D%20Withdrawn%20Parking%20Infringement%20Notice%20%2D%20Other%20Compassionate%20Grounds&amp;View=%7B0388EA9D%2DE183%2D4EAB%2D860E%2D1E5EF37282C8%7D" TargetMode="External"/><Relationship Id="rId42" Type="http://schemas.openxmlformats.org/officeDocument/2006/relationships/hyperlink" Target="https://nedlands365.sharepoint.com/sites/compliance/governance/delegations_register/Forms/Active_Doc_Sets.aspx?RootFolder=/sites%2Fcompliance%2Fgovernance%2Fdelegations%5Fregister%2F%28APP%29%20%2D%20DA19%2D37944%20%2D%20108%20Stirling%20Highway%2C%20Nedlands%20%2D%20Signage&amp;View=%7B0388EA9D%2DE183%2D4EAB%2D860E%2D1E5EF37282C8%7D" TargetMode="External"/><Relationship Id="rId47" Type="http://schemas.openxmlformats.org/officeDocument/2006/relationships/hyperlink" Target="https://nedlands365.sharepoint.com/sites/compliance/governance/delegations_register/Forms/Active_Doc_Sets.aspx?RootFolder=/sites%2Fcompliance%2Fgovernance%2Fdelegations%5Fregister%2FBA52328%20%2D%20Certified%20Building%20Permit%20%2D%20Pool%2C%20Shoring%20%26%20Temporary%20Barrier&amp;View=%7B0388EA9D%2DE183%2D4EAB%2D860E%2D1E5EF37282C8%7D" TargetMode="External"/><Relationship Id="rId50" Type="http://schemas.openxmlformats.org/officeDocument/2006/relationships/hyperlink" Target="https://nedlands365.sharepoint.com/sites/compliance/governance/delegations_register/Forms/Active_Doc_Sets.aspx?RootFolder=/sites%2Fcompliance%2Fgovernance%2Fdelegations%5Fregister%2F%28APP%29%20%2D%20131%20Circe%20Circle%2C%20D%20%2D%20Single%20House&amp;View=%7B0388EA9D%2DE183%2D4EAB%2D860E%2D1E5EF37282C8%7D" TargetMode="External"/><Relationship Id="rId55" Type="http://schemas.openxmlformats.org/officeDocument/2006/relationships/hyperlink" Target="https://nedlands365.sharepoint.com/sites/compliance/governance/delegations_register/Forms/Active_Doc_Sets.aspx?RootFolder=/sites%2Fcompliance%2Fgovernance%2Fdelegations%5Fregister%2FBA52839%20%2D%20Uncertified%20Building%20Permit%20%2D%20Solar%20Panels&amp;View=%7B0388EA9D%2DE183%2D4EAB%2D860E%2D1E5EF37282C8%7D" TargetMode="External"/><Relationship Id="rId63" Type="http://schemas.openxmlformats.org/officeDocument/2006/relationships/hyperlink" Target="https://nedlands365.sharepoint.com/sites/compliance/governance/delegations_register/Forms/Active_Doc_Sets.aspx?RootFolder=/sites%2Fcompliance%2Fgovernance%2Fdelegations%5Fregister%2F3040945%20%2D%20Withdrawn%20Parking%20Infringement%20Notice%20%2D%20Other%20Compassionate%20Grounds&amp;View=%7B0388EA9D%2DE183%2D4EAB%2D860E%2D1E5EF37282C8%7D" TargetMode="External"/><Relationship Id="rId68" Type="http://schemas.openxmlformats.org/officeDocument/2006/relationships/chart" Target="charts/chart2.xml"/><Relationship Id="rId7" Type="http://schemas.openxmlformats.org/officeDocument/2006/relationships/styles" Target="styles.xml"/><Relationship Id="rId71"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nedlands365.sharepoint.com/sites/compliance/governance/delegations_register/Forms/Active_Doc_Sets.aspx?RootFolder=/sites%2Fcompliance%2Fgovernance%2Fdelegations%5Fregister%2FBA50472%20%2D%20Uncertified%20Building%20Permit%20%2D%20Pergola&amp;View=%7B0388EA9D%2DE183%2D4EAB%2D860E%2D1E5EF37282C8%7D" TargetMode="External"/><Relationship Id="rId11" Type="http://schemas.openxmlformats.org/officeDocument/2006/relationships/endnotes" Target="endnotes.xml"/><Relationship Id="rId24" Type="http://schemas.openxmlformats.org/officeDocument/2006/relationships/hyperlink" Target="https://nedlands365.sharepoint.com/sites/compliance/governance/delegations_register/Forms/Active_Doc_Sets.aspx?RootFolder=/sites%2Fcompliance%2Fgovernance%2Fdelegations%5Fregister%2FBA52262%20%2D%20Certified%20Building%20Permit%20%2D%20Pergola%2C%20Decking%20%26%20Re%2DAlignment%20of%20Pool%20Barrier&amp;View=%7B0388EA9D%2DE183%2D4EAB%2D860E%2D1E5EF37282C8%7D" TargetMode="External"/><Relationship Id="rId32" Type="http://schemas.openxmlformats.org/officeDocument/2006/relationships/hyperlink" Target="https://nedlands365.sharepoint.com/sites/compliance/governance/delegations_register/Forms/Active_Doc_Sets.aspx?RootFolder=/sites%2Fcompliance%2Fgovernance%2Fdelegations%5Fregister%2F%28APP%29%20%2D%20DA19%2D38045%20%2D%2065%20Birdwood%20Parade%2C%20Dalkeith%20%2D%20Amendments%20to%20DA16%2D322%20%28Retrospective%29&amp;View=%7B0388EA9D%2DE183%2D4EAB%2D860E%2D1E5EF37282C8%7D" TargetMode="External"/><Relationship Id="rId37" Type="http://schemas.openxmlformats.org/officeDocument/2006/relationships/hyperlink" Target="https://nedlands365.sharepoint.com/sites/compliance/governance/delegations_register/Forms/Active_Doc_Sets.aspx?RootFolder=/sites%2Fcompliance%2Fgovernance%2Fdelegations%5Fregister%2F3043181%20%2D%20Withdrawn%20Parking%20Infringement%20Notice%20%2D%20Other%20Compassionate%20Grounds&amp;View=%7B0388EA9D%2DE183%2D4EAB%2D860E%2D1E5EF37282C8%7D" TargetMode="External"/><Relationship Id="rId40" Type="http://schemas.openxmlformats.org/officeDocument/2006/relationships/hyperlink" Target="https://nedlands365.sharepoint.com/sites/compliance/governance/delegations_register/Forms/Active_Doc_Sets.aspx?RootFolder=/sites%2Fcompliance%2Fgovernance%2Fdelegations%5Fregister%2F%28APP%29%20%2D%20DA19%2D38832%20%2D%2047%20Strickland%20Street%2C%20Claremont%20%2D%20Outbuilding&amp;View=%7B0388EA9D%2DE183%2D4EAB%2D860E%2D1E5EF37282C8%7D" TargetMode="External"/><Relationship Id="rId45" Type="http://schemas.openxmlformats.org/officeDocument/2006/relationships/hyperlink" Target="https://nedlands365.sharepoint.com/sites/compliance/governance/delegations_register/Forms/Active_Doc_Sets.aspx?RootFolder=/sites%2Fcompliance%2Fgovernance%2Fdelegations%5Fregister%2FBA52277%20%2D%20Certified%20Building%20Permit%20%2D%20Alterations%20%26%20Additions&amp;View=%7B0388EA9D%2DE183%2D4EAB%2D860E%2D1E5EF37282C8%7D" TargetMode="External"/><Relationship Id="rId53" Type="http://schemas.openxmlformats.org/officeDocument/2006/relationships/hyperlink" Target="https://nedlands365.sharepoint.com/sites/compliance/governance/delegations_register/Forms/Active_Doc_Sets.aspx?RootFolder=/sites%2Fcompliance%2Fgovernance%2Fdelegations%5Fregister%2FBA53178%20%2D%20Certified%20Building%20Permit%20%2D%20Dwelling&amp;View=%7B0388EA9D%2DE183%2D4EAB%2D860E%2D1E5EF37282C8%7D" TargetMode="External"/><Relationship Id="rId58" Type="http://schemas.openxmlformats.org/officeDocument/2006/relationships/hyperlink" Target="https://nedlands365.sharepoint.com/sites/compliance/governance/delegations_register/Forms/Active_Doc_Sets.aspx?RootFolder=/sites%2Fcompliance%2Fgovernance%2Fdelegations%5Fregister%2F%28APP%29%20%2D%20DA19%2D39374%20%2D%2075%20Philip%20Road%2C%20Dalkeith%20%2D%20Amendment%20to%20DA19%2D35073%20Additions%20%28Gym%20%26%20Bathroom%29%20to%20Single%20House&amp;View=%7B0388EA9D%2DE183%2D4EAB%2D860E%2D1E5EF37282C8%7D" TargetMode="External"/><Relationship Id="rId66" Type="http://schemas.openxmlformats.org/officeDocument/2006/relationships/chart" Target="charts/chart1.xm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nedlands365.sharepoint.com/sites/compliance/governance/delegations_register/Forms/Active_Doc_Sets.aspx?RootFolder=/sites%2Fcompliance%2Fgovernance%2Fdelegations%5Fregister%2FBA47177%20%2D%20Uncertified%20Building%20Permit%20%2D%20Patio&amp;View=%7B0388EA9D%2DE183%2D4EAB%2D860E%2D1E5EF37282C8%7D" TargetMode="External"/><Relationship Id="rId28" Type="http://schemas.openxmlformats.org/officeDocument/2006/relationships/hyperlink" Target="https://nedlands365.sharepoint.com/sites/compliance/governance/delegations_register/Forms/Active_Doc_Sets.aspx?RootFolder=/sites%2Fcompliance%2Fgovernance%2Fdelegations%5Fregister%2FBA51906%20%2D%20Uncertified%20Building%20Permit%20%2D%20Patio&amp;View=%7B0388EA9D%2DE183%2D4EAB%2D860E%2D1E5EF37282C8%7D" TargetMode="External"/><Relationship Id="rId36" Type="http://schemas.openxmlformats.org/officeDocument/2006/relationships/hyperlink" Target="https://nedlands365.sharepoint.com/sites/compliance/governance/delegations_register/Forms/Active_Doc_Sets.aspx?RootFolder=/sites%2Fcompliance%2Fgovernance%2Fdelegations%5Fregister%2F3043201%20%26%203043202%20%2D%20Withdrawn%20parking%20infringment%20%2D%20Vehicle%20broken%20down&amp;View=%7B0388EA9D%2DE183%2D4EAB%2D860E%2D1E5EF37282C8%7D" TargetMode="External"/><Relationship Id="rId49" Type="http://schemas.openxmlformats.org/officeDocument/2006/relationships/hyperlink" Target="https://nedlands365.sharepoint.com/sites/compliance/governance/delegations_register/Forms/Active_Doc_Sets.aspx?RootFolder=/sites%2Fcompliance%2Fgovernance%2Fdelegations%5Fregister%2FBA52382%20%2D%20Demolition%20Permit%20%2D%20Dwelling&amp;View=%7B0388EA9D%2DE183%2D4EAB%2D860E%2D1E5EF37282C8%7D" TargetMode="External"/><Relationship Id="rId57" Type="http://schemas.openxmlformats.org/officeDocument/2006/relationships/hyperlink" Target="https://nedlands365.sharepoint.com/sites/compliance/governance/delegations_register/Forms/Active_Doc_Sets.aspx?RootFolder=/sites%2Fcompliance%2Fgovernance%2Fdelegations%5Fregister%2F%28APP%29%20%2D%20DA19%2D38062%20%2D%20155%20Princess%20Road%2C%20Nedlands%20%2D%20Single%20House&amp;View=%7B0388EA9D%2DE183%2D4EAB%2D860E%2D1E5EF37282C8%7D" TargetMode="External"/><Relationship Id="rId61" Type="http://schemas.openxmlformats.org/officeDocument/2006/relationships/hyperlink" Target="https://nedlands365.sharepoint.com/sites/compliance/governance/delegations_register/Forms/Active_Doc_Sets.aspx?RootFolder=/sites%2Fcompliance%2Fgovernance%2Fdelegations%5Fregister%2FBA52669%20%2D%20Uncertified%20Building%20Permit%20%2D%20Patio&amp;View=%7B0388EA9D%2DE183%2D4EAB%2D860E%2D1E5EF37282C8%7D"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s://nedlands365.sharepoint.com/sites/compliance/governance/delegations_register/Forms/Active_Doc_Sets.aspx?RootFolder=/sites%2Fcompliance%2Fgovernance%2Fdelegations%5Fregister%2F%28APP%29%20%2D%20DA19%2D37422%20%2D%2047%20Goldsmith%20Road%2C%20Dalkeith%20%2D%20Two%20Storey%20Single%20Dwelling&amp;View=%7B0388EA9D%2DE183%2D4EAB%2D860E%2D1E5EF37282C8%7D" TargetMode="External"/><Relationship Id="rId44" Type="http://schemas.openxmlformats.org/officeDocument/2006/relationships/hyperlink" Target="https://nedlands365.sharepoint.com/sites/compliance/governance/delegations_register/Forms/Active_Doc_Sets.aspx?RootFolder=/sites%2Fcompliance%2Fgovernance%2Fdelegations%5Fregister%2FBA52894%20%2D%20Certified%20Building%20Permit&amp;View=%7B0388EA9D%2DE183%2D4EAB%2D860E%2D1E5EF37282C8%7D" TargetMode="External"/><Relationship Id="rId52" Type="http://schemas.openxmlformats.org/officeDocument/2006/relationships/hyperlink" Target="https://nedlands365.sharepoint.com/sites/compliance/governance/delegations_register/Forms/Active_Doc_Sets.aspx?RootFolder=/sites%2Fcompliance%2Fgovernance%2Fdelegations%5Fregister%2FBA52872%20%2D%20Certified%20Building%20Permit%20%2D%20Amendment%20to%20BA49679&amp;View=%7B0388EA9D%2DE183%2D4EAB%2D860E%2D1E5EF37282C8%7D" TargetMode="External"/><Relationship Id="rId60" Type="http://schemas.openxmlformats.org/officeDocument/2006/relationships/hyperlink" Target="https://nedlands365.sharepoint.com/sites/compliance/governance/delegations_register/Forms/Active_Doc_Sets.aspx?RootFolder=/sites%2Fcompliance%2Fgovernance%2Fdelegations%5Fregister%2FBA52661%20%2D%20Verge%20Materials%20Permit%20%2D%2026%20Shann&amp;View=%7B0388EA9D%2DE183%2D4EAB%2D860E%2D1E5EF37282C8%7D" TargetMode="External"/><Relationship Id="rId65" Type="http://schemas.openxmlformats.org/officeDocument/2006/relationships/header" Target="header3.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nedlands365.sharepoint.com/sites/compliance/governance/delegations_register/Forms/Active_Doc_Sets.aspx?RootFolder=/sites%2Fcompliance%2Fgovernance%2Fdelegations%5Fregister%2FBA51644%20%2D%20Certified%20Building%20Permit%20%2D%20Earthworks%2C%20Footings%2C%20Swimming%20Pool%2C%20Boundary%20Fencing%20%26%20Retaining%20Walls&amp;View=%7B0388EA9D%2DE183%2D4EAB%2D860E%2D1E5EF37282C8%7D" TargetMode="External"/><Relationship Id="rId27" Type="http://schemas.openxmlformats.org/officeDocument/2006/relationships/hyperlink" Target="https://nedlands365.sharepoint.com/sites/compliance/governance/delegations_register/Forms/Active_Doc_Sets.aspx?RootFolder=/sites%2Fcompliance%2Fgovernance%2Fdelegations%5Fregister%2FBA52542%20%2D%20Certified%20Building%20Permit%20%2D%20Pool&amp;View=%7B0388EA9D%2DE183%2D4EAB%2D860E%2D1E5EF37282C8%7D" TargetMode="External"/><Relationship Id="rId30" Type="http://schemas.openxmlformats.org/officeDocument/2006/relationships/hyperlink" Target="https://nedlands365.sharepoint.com/sites/compliance/governance/delegations_register/Forms/Active_Doc_Sets.aspx?RootFolder=/sites%2Fcompliance%2Fgovernance%2Fdelegations%5Fregister%2FBA52226%20%2D%20Certified%20Building%20Permit%20%2D%20Solar%20Panels%20%28Amendment%20to%20BA49204%29&amp;View=%7B0388EA9D%2DE183%2D4EAB%2D860E%2D1E5EF37282C8%7D" TargetMode="External"/><Relationship Id="rId35" Type="http://schemas.openxmlformats.org/officeDocument/2006/relationships/hyperlink" Target="https://nedlands365.sharepoint.com/sites/compliance/governance/delegations_register/Forms/Active_Doc_Sets.aspx?RootFolder=/sites%2Fcompliance%2Fgovernance%2Fdelegations%5Fregister%2F3043160%20%2D%20Withdrawn%20Parking%20Infringement%20Other%20Compassionate%20Grounds&amp;View=%7B0388EA9D%2DE183%2D4EAB%2D860E%2D1E5EF37282C8%7D" TargetMode="External"/><Relationship Id="rId43" Type="http://schemas.openxmlformats.org/officeDocument/2006/relationships/hyperlink" Target="https://nedlands365.sharepoint.com/sites/compliance/governance/delegations_register/Forms/Active_Doc_Sets.aspx?RootFolder=/sites%2Fcompliance%2Fgovernance%2Fdelegations%5Fregister%2F%28APP%29%20%2D%20DA19%2D41026%20%2D%2019%20Napier%20Street%2C%20Nedlands%20%2D%20Additions%20to%20Single%20House%20%28Over%20Height%20Dividing%20Fence%20and%20Pool%20Fencing%29&amp;View=%7B0388EA9D%2DE183%2D4EAB%2D860E%2D1E5EF37282C8%7D" TargetMode="External"/><Relationship Id="rId48" Type="http://schemas.openxmlformats.org/officeDocument/2006/relationships/hyperlink" Target="https://nedlands365.sharepoint.com/sites/compliance/governance/delegations_register/Forms/Active_Doc_Sets.aspx?RootFolder=/sites%2Fcompliance%2Fgovernance%2Fdelegations%5Fregister%2FBA52631%20%2D%20Certified%20Building%20Permit%20%2D%20Dwelling%20%26%20Retaining%20Walls&amp;View=%7B0388EA9D%2DE183%2D4EAB%2D860E%2D1E5EF37282C8%7D" TargetMode="External"/><Relationship Id="rId56" Type="http://schemas.openxmlformats.org/officeDocument/2006/relationships/hyperlink" Target="https://nedlands365.sharepoint.com/sites/compliance/governance/delegations_register/Forms/Active_Doc_Sets.aspx?RootFolder=/sites%2Fcompliance%2Fgovernance%2Fdelegations%5Fregister%2FBA51976%20%2D%20Uncertified%20Building%20Permit%20%2D%20Vergolas&amp;View=%7B0388EA9D%2DE183%2D4EAB%2D860E%2D1E5EF37282C8%7D" TargetMode="External"/><Relationship Id="rId64" Type="http://schemas.openxmlformats.org/officeDocument/2006/relationships/hyperlink" Target="https://nedlands365.sharepoint.com/sites/compliance/governance/delegations_register/Forms/Active_Doc_Sets.aspx?RootFolder=/sites%2Fcompliance%2Fgovernance%2Fdelegations%5Fregister%2F3043138%20%2D%20Withdrawn%20Parking%20Infringement%20Notice%20%2D%20Other%20Compassionate%20Grounds&amp;View=%7B0388EA9D%2DE183%2D4EAB%2D860E%2D1E5EF37282C8%7D" TargetMode="External"/><Relationship Id="rId69" Type="http://schemas.openxmlformats.org/officeDocument/2006/relationships/image" Target="media/image4.png"/><Relationship Id="rId8" Type="http://schemas.openxmlformats.org/officeDocument/2006/relationships/settings" Target="settings.xml"/><Relationship Id="rId51" Type="http://schemas.openxmlformats.org/officeDocument/2006/relationships/hyperlink" Target="https://nedlands365.sharepoint.com/sites/compliance/governance/delegations_register/Forms/Active_Doc_Sets.aspx?RootFolder=/sites%2Fcompliance%2Fgovernance%2Fdelegations%5Fregister%2F%28APP%29%20%2D%20DA19%2D40755%20%2D%2040%20Doonan%2C%20Nedlands%20%2D%20Extension%20of%20Time&amp;View=%7B0388EA9D%2DE183%2D4EAB%2D860E%2D1E5EF37282C8%7D" TargetMode="External"/><Relationship Id="rId72" Type="http://schemas.openxmlformats.org/officeDocument/2006/relationships/chart" Target="charts/chart4.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yperlink" Target="https://nedlands365.sharepoint.com/sites/compliance/governance/delegations_register/Forms/Active_Doc_Sets.aspx?RootFolder=/sites%2Fcompliance%2Fgovernance%2Fdelegations%5Fregister%2FBA50447%20%2D%20Certified%20Building%20Permit%20%2D%20Patio&amp;View=%7B0388EA9D%2DE183%2D4EAB%2D860E%2D1E5EF37282C8%7D" TargetMode="External"/><Relationship Id="rId33" Type="http://schemas.openxmlformats.org/officeDocument/2006/relationships/hyperlink" Target="https://nedlands365.sharepoint.com/sites/compliance/governance/delegations_register/Forms/Active_Doc_Sets.aspx?RootFolder=/sites%2Fcompliance%2Fgovernance%2Fdelegations%5Fregister%2F%28APP%29%20%2D%20DA19%2D39939%20%2D%204%20Mayfair%20Street%2C%20Mt%20Claremont%20%2D%20Single%20House&amp;View=%7B0388EA9D%2DE183%2D4EAB%2D860E%2D1E5EF37282C8%7D" TargetMode="External"/><Relationship Id="rId38" Type="http://schemas.openxmlformats.org/officeDocument/2006/relationships/hyperlink" Target="https://nedlands365.sharepoint.com/sites/compliance/governance/delegations_register/Forms/Active_Doc_Sets.aspx?RootFolder=/sites%2Fcompliance%2Fgovernance%2Fdelegations%5Fregister%2F3041437%20%2D%20Withdrawn%20Parking%20Infringement%20Error%20made%20by%20Issuing%20Officer&amp;View=%7B0388EA9D%2DE183%2D4EAB%2D860E%2D1E5EF37282C8%7D" TargetMode="External"/><Relationship Id="rId46" Type="http://schemas.openxmlformats.org/officeDocument/2006/relationships/hyperlink" Target="https://nedlands365.sharepoint.com/sites/compliance/governance/delegations_register/Forms/Active_Doc_Sets.aspx?RootFolder=/sites%2Fcompliance%2Fgovernance%2Fdelegations%5Fregister%2F%28APP%29%20%2D%20DA19%2D39797%20%2D%2016%20Iris%20Avenue%2C%20Dalkeith%20%2D%20Amendment%20to%20DA17%2D337&amp;View=%7B0388EA9D%2DE183%2D4EAB%2D860E%2D1E5EF37282C8%7D" TargetMode="External"/><Relationship Id="rId59" Type="http://schemas.openxmlformats.org/officeDocument/2006/relationships/hyperlink" Target="https://nedlands365.sharepoint.com/sites/compliance/governance/delegations_register/Forms/Active_Doc_Sets.aspx?RootFolder=/sites%2Fcompliance%2Fgovernance%2Fdelegations%5Fregister%2F%28APP%29%20%2D%20DA19%2D37658%20%2D%2019%20Adderley%20Street%2C%20Mount%20Claremont%20%2D%20Two%20Grouped%20Dwellings&amp;View=%7B0388EA9D%2DE183%2D4EAB%2D860E%2D1E5EF37282C8%7D" TargetMode="External"/><Relationship Id="rId67" Type="http://schemas.openxmlformats.org/officeDocument/2006/relationships/image" Target="media/image3.jpeg"/><Relationship Id="rId20" Type="http://schemas.openxmlformats.org/officeDocument/2006/relationships/footer" Target="footer5.xml"/><Relationship Id="rId41" Type="http://schemas.openxmlformats.org/officeDocument/2006/relationships/hyperlink" Target="https://nedlands365.sharepoint.com/sites/compliance/governance/delegations_register/Forms/Active_Doc_Sets.aspx?RootFolder=/sites%2Fcompliance%2Fgovernance%2Fdelegations%5Fregister%2F%28APP%29%20%2D%20DA19%2D40254%20%2D%2035%20Webster%20Street%2C%20Nedlands%20%2D%20Carport&amp;View=%7B0388EA9D%2DE183%2D4EAB%2D860E%2D1E5EF37282C8%7D" TargetMode="External"/><Relationship Id="rId54" Type="http://schemas.openxmlformats.org/officeDocument/2006/relationships/hyperlink" Target="https://nedlands365.sharepoint.com/sites/compliance/governance/delegations_register/Forms/Active_Doc_Sets.aspx?RootFolder=/sites%2Fcompliance%2Fgovernance%2Fdelegations%5Fregister%2FBA53078%20%2D%20Certified%20Building%20Permit%20%2D%20Re%2Droof%20%28tiles%20to%20tin%29&amp;View=%7B0388EA9D%2DE183%2D4EAB%2D860E%2D1E5EF37282C8%7D" TargetMode="External"/><Relationship Id="rId62" Type="http://schemas.openxmlformats.org/officeDocument/2006/relationships/hyperlink" Target="https://nedlands365.sharepoint.com/sites/compliance/governance/delegations_register/Forms/Active_Doc_Sets.aspx?RootFolder=/sites%2Fcompliance%2Fgovernance%2Fdelegations%5Fregister%2F3041440%20%2D%20Withdrawn%20Parking%20Infringement%20Notice%20%2D%20Other%20Compassionate%20Grounds&amp;View=%7B0388EA9D%2DE183%2D4EAB%2D860E%2D1E5EF37282C8%7D" TargetMode="External"/><Relationship Id="rId7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nedlands365.sharepoint.com/sites/corporate/finance_management/reporting/2019-2020%20Monthly%20Investments/Investment%20Register%20-%2004_Investment%20Report_Oct%202019.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jscrutton\AppData\Local\Microsoft\Windows\INetCache\Content.Outlook\A01U55DC\Book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a:t>Portfolio Diversity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99B2-4543-A84A-8FAD94D2159D}"/>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99B2-4543-A84A-8FAD94D2159D}"/>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99B2-4543-A84A-8FAD94D2159D}"/>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99B2-4543-A84A-8FAD94D2159D}"/>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CrCopy!$B$66:$B$69</c:f>
              <c:strCache>
                <c:ptCount val="4"/>
                <c:pt idx="0">
                  <c:v>NAB</c:v>
                </c:pt>
                <c:pt idx="1">
                  <c:v>Westpac</c:v>
                </c:pt>
                <c:pt idx="2">
                  <c:v>ANZ</c:v>
                </c:pt>
                <c:pt idx="3">
                  <c:v>CBA</c:v>
                </c:pt>
              </c:strCache>
            </c:strRef>
          </c:cat>
          <c:val>
            <c:numRef>
              <c:f>CrCopy!$C$66:$C$69</c:f>
              <c:numCache>
                <c:formatCode>0.00%</c:formatCode>
                <c:ptCount val="4"/>
                <c:pt idx="0">
                  <c:v>0.2926226255708767</c:v>
                </c:pt>
                <c:pt idx="1">
                  <c:v>0.39364558383982606</c:v>
                </c:pt>
                <c:pt idx="2">
                  <c:v>9.9965221444305641E-2</c:v>
                </c:pt>
                <c:pt idx="3">
                  <c:v>0.21376656914499165</c:v>
                </c:pt>
              </c:numCache>
            </c:numRef>
          </c:val>
          <c:extLst>
            <c:ext xmlns:c16="http://schemas.microsoft.com/office/drawing/2014/chart" uri="{C3380CC4-5D6E-409C-BE32-E72D297353CC}">
              <c16:uniqueId val="{00000008-99B2-4543-A84A-8FAD94D2159D}"/>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Outcome of Community Consultation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C18-4E21-926B-5978512797E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C18-4E21-926B-5978512797E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C18-4E21-926B-5978512797E4}"/>
              </c:ext>
            </c:extLst>
          </c:dPt>
          <c:cat>
            <c:strRef>
              <c:f>Sheet1!$D$5:$D$7</c:f>
              <c:strCache>
                <c:ptCount val="3"/>
                <c:pt idx="0">
                  <c:v>Support</c:v>
                </c:pt>
                <c:pt idx="1">
                  <c:v>Conditional Support</c:v>
                </c:pt>
                <c:pt idx="2">
                  <c:v>Objections</c:v>
                </c:pt>
              </c:strCache>
            </c:strRef>
          </c:cat>
          <c:val>
            <c:numRef>
              <c:f>Sheet1!$E$5:$E$7</c:f>
              <c:numCache>
                <c:formatCode>General</c:formatCode>
                <c:ptCount val="3"/>
                <c:pt idx="0">
                  <c:v>2</c:v>
                </c:pt>
                <c:pt idx="1">
                  <c:v>1</c:v>
                </c:pt>
                <c:pt idx="2">
                  <c:v>12</c:v>
                </c:pt>
              </c:numCache>
            </c:numRef>
          </c:val>
          <c:extLst>
            <c:ext xmlns:c16="http://schemas.microsoft.com/office/drawing/2014/chart" uri="{C3380CC4-5D6E-409C-BE32-E72D297353CC}">
              <c16:uniqueId val="{00000006-8C18-4E21-926B-5978512797E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AU"/>
              <a:t>How each $100 is spent</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'$100'!$A$3</c:f>
              <c:strCache>
                <c:ptCount val="1"/>
                <c:pt idx="0">
                  <c:v>Ranger Services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30-4740-8B70-C88A69E844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'$100'!$B$3</c:f>
              <c:numCache>
                <c:formatCode>_("$"* #,##0_);_("$"* \(#,##0\);_("$"* "-"??_);_(@_)</c:formatCode>
                <c:ptCount val="1"/>
                <c:pt idx="0">
                  <c:v>2.1242108525221974</c:v>
                </c:pt>
              </c:numCache>
            </c:numRef>
          </c:val>
          <c:extLst>
            <c:ext xmlns:c16="http://schemas.microsoft.com/office/drawing/2014/chart" uri="{C3380CC4-5D6E-409C-BE32-E72D297353CC}">
              <c16:uniqueId val="{00000001-8830-4740-8B70-C88A69E8443A}"/>
            </c:ext>
          </c:extLst>
        </c:ser>
        <c:ser>
          <c:idx val="1"/>
          <c:order val="1"/>
          <c:tx>
            <c:strRef>
              <c:f>'$100'!$A$4</c:f>
              <c:strCache>
                <c:ptCount val="1"/>
                <c:pt idx="0">
                  <c:v>Aged Care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'$100'!$B$4</c:f>
              <c:numCache>
                <c:formatCode>_("$"* #,##0_);_("$"* \(#,##0\);_("$"* "-"??_);_(@_)</c:formatCode>
                <c:ptCount val="1"/>
                <c:pt idx="0">
                  <c:v>2.7328853773936799</c:v>
                </c:pt>
              </c:numCache>
            </c:numRef>
          </c:val>
          <c:extLst>
            <c:ext xmlns:c16="http://schemas.microsoft.com/office/drawing/2014/chart" uri="{C3380CC4-5D6E-409C-BE32-E72D297353CC}">
              <c16:uniqueId val="{00000002-8830-4740-8B70-C88A69E8443A}"/>
            </c:ext>
          </c:extLst>
        </c:ser>
        <c:ser>
          <c:idx val="2"/>
          <c:order val="2"/>
          <c:tx>
            <c:strRef>
              <c:f>'$100'!$A$5</c:f>
              <c:strCache>
                <c:ptCount val="1"/>
                <c:pt idx="0">
                  <c:v>Transfer to Reserves </c:v>
                </c:pt>
              </c:strCache>
            </c:strRef>
          </c:tx>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'$100'!$B$5</c:f>
              <c:numCache>
                <c:formatCode>_("$"* #,##0_);_("$"* \(#,##0\);_("$"* "-"??_);_(@_)</c:formatCode>
                <c:ptCount val="1"/>
                <c:pt idx="0">
                  <c:v>3.0490460336145957</c:v>
                </c:pt>
              </c:numCache>
            </c:numRef>
          </c:val>
          <c:extLst>
            <c:ext xmlns:c16="http://schemas.microsoft.com/office/drawing/2014/chart" uri="{C3380CC4-5D6E-409C-BE32-E72D297353CC}">
              <c16:uniqueId val="{00000003-8830-4740-8B70-C88A69E8443A}"/>
            </c:ext>
          </c:extLst>
        </c:ser>
        <c:ser>
          <c:idx val="3"/>
          <c:order val="3"/>
          <c:tx>
            <c:strRef>
              <c:f>'$100'!$A$6</c:f>
              <c:strCache>
                <c:ptCount val="1"/>
                <c:pt idx="0">
                  <c:v>Libraries</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'$100'!$B$6</c:f>
              <c:numCache>
                <c:formatCode>_("$"* #,##0_);_("$"* \(#,##0\);_("$"* "-"??_);_(@_)</c:formatCode>
                <c:ptCount val="1"/>
                <c:pt idx="0">
                  <c:v>3.2616190205106927</c:v>
                </c:pt>
              </c:numCache>
            </c:numRef>
          </c:val>
          <c:extLst>
            <c:ext xmlns:c16="http://schemas.microsoft.com/office/drawing/2014/chart" uri="{C3380CC4-5D6E-409C-BE32-E72D297353CC}">
              <c16:uniqueId val="{00000004-8830-4740-8B70-C88A69E8443A}"/>
            </c:ext>
          </c:extLst>
        </c:ser>
        <c:ser>
          <c:idx val="4"/>
          <c:order val="4"/>
          <c:tx>
            <c:strRef>
              <c:f>'$100'!$A$7</c:f>
              <c:strCache>
                <c:ptCount val="1"/>
                <c:pt idx="0">
                  <c:v>Environmental Health</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'$100'!$B$7</c:f>
              <c:numCache>
                <c:formatCode>_("$"* #,##0_);_("$"* \(#,##0\);_("$"* "-"??_);_(@_)</c:formatCode>
                <c:ptCount val="1"/>
                <c:pt idx="0">
                  <c:v>3.4029386852339876</c:v>
                </c:pt>
              </c:numCache>
            </c:numRef>
          </c:val>
          <c:extLst>
            <c:ext xmlns:c16="http://schemas.microsoft.com/office/drawing/2014/chart" uri="{C3380CC4-5D6E-409C-BE32-E72D297353CC}">
              <c16:uniqueId val="{00000005-8830-4740-8B70-C88A69E8443A}"/>
            </c:ext>
          </c:extLst>
        </c:ser>
        <c:ser>
          <c:idx val="5"/>
          <c:order val="5"/>
          <c:tx>
            <c:strRef>
              <c:f>'$100'!$A$8</c:f>
              <c:strCache>
                <c:ptCount val="1"/>
                <c:pt idx="0">
                  <c:v>Repayment of borrowings </c:v>
                </c:pt>
              </c:strCache>
            </c:strRef>
          </c:tx>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'$100'!$B$8</c:f>
              <c:numCache>
                <c:formatCode>_("$"* #,##0_);_("$"* \(#,##0\);_("$"* "-"??_);_(@_)</c:formatCode>
                <c:ptCount val="1"/>
                <c:pt idx="0">
                  <c:v>3.7320985744522481</c:v>
                </c:pt>
              </c:numCache>
            </c:numRef>
          </c:val>
          <c:extLst>
            <c:ext xmlns:c16="http://schemas.microsoft.com/office/drawing/2014/chart" uri="{C3380CC4-5D6E-409C-BE32-E72D297353CC}">
              <c16:uniqueId val="{00000006-8830-4740-8B70-C88A69E8443A}"/>
            </c:ext>
          </c:extLst>
        </c:ser>
        <c:ser>
          <c:idx val="6"/>
          <c:order val="6"/>
          <c:tx>
            <c:strRef>
              <c:f>'$100'!$A$9</c:f>
              <c:strCache>
                <c:ptCount val="1"/>
                <c:pt idx="0">
                  <c:v>Community Facilities &amp; Support</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'$100'!$B$9</c:f>
              <c:numCache>
                <c:formatCode>_("$"* #,##0_);_("$"* \(#,##0\);_("$"* "-"??_);_(@_)</c:formatCode>
                <c:ptCount val="1"/>
                <c:pt idx="0">
                  <c:v>6.0523454312720073</c:v>
                </c:pt>
              </c:numCache>
            </c:numRef>
          </c:val>
          <c:extLst>
            <c:ext xmlns:c16="http://schemas.microsoft.com/office/drawing/2014/chart" uri="{C3380CC4-5D6E-409C-BE32-E72D297353CC}">
              <c16:uniqueId val="{00000007-8830-4740-8B70-C88A69E8443A}"/>
            </c:ext>
          </c:extLst>
        </c:ser>
        <c:ser>
          <c:idx val="7"/>
          <c:order val="7"/>
          <c:tx>
            <c:strRef>
              <c:f>'$100'!$A$10</c:f>
              <c:strCache>
                <c:ptCount val="1"/>
                <c:pt idx="0">
                  <c:v>Governance</c:v>
                </c:pt>
              </c:strCache>
            </c:strRef>
          </c:tx>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'$100'!$B$10</c:f>
              <c:numCache>
                <c:formatCode>_("$"* #,##0_);_("$"* \(#,##0\);_("$"* "-"??_);_(@_)</c:formatCode>
                <c:ptCount val="1"/>
                <c:pt idx="0">
                  <c:v>6.5288158483468948</c:v>
                </c:pt>
              </c:numCache>
            </c:numRef>
          </c:val>
          <c:extLst>
            <c:ext xmlns:c16="http://schemas.microsoft.com/office/drawing/2014/chart" uri="{C3380CC4-5D6E-409C-BE32-E72D297353CC}">
              <c16:uniqueId val="{00000008-8830-4740-8B70-C88A69E8443A}"/>
            </c:ext>
          </c:extLst>
        </c:ser>
        <c:ser>
          <c:idx val="8"/>
          <c:order val="8"/>
          <c:tx>
            <c:strRef>
              <c:f>'$100'!$A$11</c:f>
              <c:strCache>
                <c:ptCount val="1"/>
                <c:pt idx="0">
                  <c:v>Planning, Building &amp; Health</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'$100'!$B$11</c:f>
              <c:numCache>
                <c:formatCode>_("$"* #,##0_);_("$"* \(#,##0\);_("$"* "-"??_);_(@_)</c:formatCode>
                <c:ptCount val="1"/>
                <c:pt idx="0">
                  <c:v>8.4566105121455646</c:v>
                </c:pt>
              </c:numCache>
            </c:numRef>
          </c:val>
          <c:extLst>
            <c:ext xmlns:c16="http://schemas.microsoft.com/office/drawing/2014/chart" uri="{C3380CC4-5D6E-409C-BE32-E72D297353CC}">
              <c16:uniqueId val="{00000009-8830-4740-8B70-C88A69E8443A}"/>
            </c:ext>
          </c:extLst>
        </c:ser>
        <c:ser>
          <c:idx val="9"/>
          <c:order val="9"/>
          <c:tx>
            <c:strRef>
              <c:f>'$100'!$A$12</c:f>
              <c:strCache>
                <c:ptCount val="1"/>
                <c:pt idx="0">
                  <c:v>Sanitation</c:v>
                </c:pt>
              </c:strCache>
            </c:strRef>
          </c:tx>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'$100'!$B$12</c:f>
              <c:numCache>
                <c:formatCode>_("$"* #,##0_);_("$"* \(#,##0\);_("$"* "-"??_);_(@_)</c:formatCode>
                <c:ptCount val="1"/>
                <c:pt idx="0">
                  <c:v>10.041298712456683</c:v>
                </c:pt>
              </c:numCache>
            </c:numRef>
          </c:val>
          <c:extLst>
            <c:ext xmlns:c16="http://schemas.microsoft.com/office/drawing/2014/chart" uri="{C3380CC4-5D6E-409C-BE32-E72D297353CC}">
              <c16:uniqueId val="{0000000A-8830-4740-8B70-C88A69E8443A}"/>
            </c:ext>
          </c:extLst>
        </c:ser>
        <c:ser>
          <c:idx val="10"/>
          <c:order val="10"/>
          <c:tx>
            <c:strRef>
              <c:f>'$100'!$A$13</c:f>
              <c:strCache>
                <c:ptCount val="1"/>
                <c:pt idx="0">
                  <c:v>Infrastructure projects </c:v>
                </c:pt>
              </c:strCache>
            </c:strRef>
          </c:tx>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'$100'!$B$13</c:f>
              <c:numCache>
                <c:formatCode>_("$"* #,##0_);_("$"* \(#,##0\);_("$"* "-"??_);_(@_)</c:formatCode>
                <c:ptCount val="1"/>
                <c:pt idx="0">
                  <c:v>13.834675591028336</c:v>
                </c:pt>
              </c:numCache>
            </c:numRef>
          </c:val>
          <c:extLst>
            <c:ext xmlns:c16="http://schemas.microsoft.com/office/drawing/2014/chart" uri="{C3380CC4-5D6E-409C-BE32-E72D297353CC}">
              <c16:uniqueId val="{0000000B-8830-4740-8B70-C88A69E8443A}"/>
            </c:ext>
          </c:extLst>
        </c:ser>
        <c:ser>
          <c:idx val="11"/>
          <c:order val="11"/>
          <c:tx>
            <c:strRef>
              <c:f>'$100'!$A$14</c:f>
              <c:strCache>
                <c:ptCount val="1"/>
                <c:pt idx="0">
                  <c:v>Parks &amp; Sporting Grounds</c:v>
                </c:pt>
              </c:strCache>
            </c:strRef>
          </c:tx>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8830-4740-8B70-C88A69E8443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'$100'!$B$14</c:f>
              <c:numCache>
                <c:formatCode>_("$"* #,##0_);_("$"* \(#,##0\);_("$"* "-"??_);_(@_)</c:formatCode>
                <c:ptCount val="1"/>
                <c:pt idx="0">
                  <c:v>16.265612582861646</c:v>
                </c:pt>
              </c:numCache>
            </c:numRef>
          </c:val>
          <c:extLst xmlns:c15="http://schemas.microsoft.com/office/drawing/2012/chart">
            <c:ext xmlns:c16="http://schemas.microsoft.com/office/drawing/2014/chart" uri="{C3380CC4-5D6E-409C-BE32-E72D297353CC}">
              <c16:uniqueId val="{0000000E-8830-4740-8B70-C88A69E8443A}"/>
            </c:ext>
          </c:extLst>
        </c:ser>
        <c:ser>
          <c:idx val="12"/>
          <c:order val="12"/>
          <c:tx>
            <c:strRef>
              <c:f>'$100'!$A$15</c:f>
              <c:strCache>
                <c:ptCount val="1"/>
                <c:pt idx="0">
                  <c:v>Roads, Footpaths &amp; Drains</c:v>
                </c:pt>
              </c:strCache>
            </c:strRef>
          </c:tx>
          <c:spPr>
            <a:gradFill rotWithShape="1">
              <a:gsLst>
                <a:gs pos="0">
                  <a:schemeClr val="accent3">
                    <a:lumMod val="80000"/>
                    <a:lumOff val="20000"/>
                    <a:shade val="51000"/>
                    <a:satMod val="130000"/>
                  </a:schemeClr>
                </a:gs>
                <a:gs pos="80000">
                  <a:schemeClr val="accent3">
                    <a:lumMod val="80000"/>
                    <a:lumOff val="20000"/>
                    <a:shade val="93000"/>
                    <a:satMod val="130000"/>
                  </a:schemeClr>
                </a:gs>
                <a:gs pos="100000">
                  <a:schemeClr val="accent3">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'$100'!$B$15</c:f>
              <c:numCache>
                <c:formatCode>_("$"* #,##0_);_("$"* \(#,##0\);_("$"* "-"??_);_(@_)</c:formatCode>
                <c:ptCount val="1"/>
                <c:pt idx="0">
                  <c:v>20.517842778161459</c:v>
                </c:pt>
              </c:numCache>
            </c:numRef>
          </c:val>
          <c:extLst>
            <c:ext xmlns:c16="http://schemas.microsoft.com/office/drawing/2014/chart" uri="{C3380CC4-5D6E-409C-BE32-E72D297353CC}">
              <c16:uniqueId val="{0000000F-8830-4740-8B70-C88A69E8443A}"/>
            </c:ext>
          </c:extLst>
        </c:ser>
        <c:dLbls>
          <c:showLegendKey val="0"/>
          <c:showVal val="0"/>
          <c:showCatName val="0"/>
          <c:showSerName val="0"/>
          <c:showPercent val="0"/>
          <c:showBubbleSize val="0"/>
        </c:dLbls>
        <c:gapWidth val="150"/>
        <c:overlap val="100"/>
        <c:axId val="1282025048"/>
        <c:axId val="1282028328"/>
        <c:extLst/>
      </c:barChart>
      <c:catAx>
        <c:axId val="1282025048"/>
        <c:scaling>
          <c:orientation val="minMax"/>
        </c:scaling>
        <c:delete val="1"/>
        <c:axPos val="b"/>
        <c:numFmt formatCode="General" sourceLinked="1"/>
        <c:majorTickMark val="none"/>
        <c:minorTickMark val="none"/>
        <c:tickLblPos val="nextTo"/>
        <c:crossAx val="1282028328"/>
        <c:crosses val="autoZero"/>
        <c:auto val="1"/>
        <c:lblAlgn val="ctr"/>
        <c:lblOffset val="100"/>
        <c:noMultiLvlLbl val="0"/>
      </c:catAx>
      <c:valAx>
        <c:axId val="1282028328"/>
        <c:scaling>
          <c:orientation val="minMax"/>
        </c:scaling>
        <c:delete val="1"/>
        <c:axPos val="l"/>
        <c:numFmt formatCode="0%" sourceLinked="1"/>
        <c:majorTickMark val="none"/>
        <c:minorTickMark val="none"/>
        <c:tickLblPos val="nextTo"/>
        <c:crossAx val="1282025048"/>
        <c:crosses val="autoZero"/>
        <c:crossBetween val="between"/>
      </c:valAx>
      <c:spPr>
        <a:noFill/>
        <a:ln>
          <a:noFill/>
        </a:ln>
        <a:effectLst/>
      </c:spPr>
    </c:plotArea>
    <c:legend>
      <c:legendPos val="r"/>
      <c:layout>
        <c:manualLayout>
          <c:xMode val="edge"/>
          <c:yMode val="edge"/>
          <c:x val="0.52596020149985179"/>
          <c:y val="5.8254319371168081E-2"/>
          <c:w val="0.34355027507116453"/>
          <c:h val="0.92381254039820193"/>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AU"/>
              <a:t>Capital Works Expenditure ($'m)</a:t>
            </a:r>
          </a:p>
        </c:rich>
      </c:tx>
      <c:overlay val="1"/>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Sheet1!$B$23:$B$27</c:f>
              <c:strCache>
                <c:ptCount val="5"/>
                <c:pt idx="0">
                  <c:v>2014/15</c:v>
                </c:pt>
                <c:pt idx="1">
                  <c:v>2015/16</c:v>
                </c:pt>
                <c:pt idx="2">
                  <c:v>2016/17</c:v>
                </c:pt>
                <c:pt idx="3">
                  <c:v>2017/18</c:v>
                </c:pt>
                <c:pt idx="4">
                  <c:v>2018/19</c:v>
                </c:pt>
              </c:strCache>
            </c:strRef>
          </c:cat>
          <c:val>
            <c:numRef>
              <c:f>Sheet1!$C$23:$C$27</c:f>
              <c:numCache>
                <c:formatCode>"$"#,##0.000;[Red]\-"$"#,##0.000</c:formatCode>
                <c:ptCount val="5"/>
                <c:pt idx="0">
                  <c:v>6.6529999999999996</c:v>
                </c:pt>
                <c:pt idx="1">
                  <c:v>9.3529999999999998</c:v>
                </c:pt>
                <c:pt idx="2">
                  <c:v>12.170999999999999</c:v>
                </c:pt>
                <c:pt idx="3">
                  <c:v>10.763999999999999</c:v>
                </c:pt>
                <c:pt idx="4">
                  <c:v>9.6790000000000003</c:v>
                </c:pt>
              </c:numCache>
            </c:numRef>
          </c:val>
          <c:extLst>
            <c:ext xmlns:c16="http://schemas.microsoft.com/office/drawing/2014/chart" uri="{C3380CC4-5D6E-409C-BE32-E72D297353CC}">
              <c16:uniqueId val="{00000000-8117-46DB-B64F-6D1D2D99F292}"/>
            </c:ext>
          </c:extLst>
        </c:ser>
        <c:dLbls>
          <c:dLblPos val="inEnd"/>
          <c:showLegendKey val="0"/>
          <c:showVal val="1"/>
          <c:showCatName val="0"/>
          <c:showSerName val="0"/>
          <c:showPercent val="0"/>
          <c:showBubbleSize val="0"/>
        </c:dLbls>
        <c:gapWidth val="41"/>
        <c:axId val="888757984"/>
        <c:axId val="888758312"/>
      </c:barChart>
      <c:catAx>
        <c:axId val="888757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888758312"/>
        <c:crosses val="autoZero"/>
        <c:auto val="1"/>
        <c:lblAlgn val="ctr"/>
        <c:lblOffset val="100"/>
        <c:noMultiLvlLbl val="0"/>
      </c:catAx>
      <c:valAx>
        <c:axId val="888758312"/>
        <c:scaling>
          <c:orientation val="minMax"/>
        </c:scaling>
        <c:delete val="1"/>
        <c:axPos val="l"/>
        <c:numFmt formatCode="&quot;$&quot;#,##0.000;[Red]\-&quot;$&quot;#,##0.000" sourceLinked="1"/>
        <c:majorTickMark val="none"/>
        <c:minorTickMark val="none"/>
        <c:tickLblPos val="nextTo"/>
        <c:crossAx val="888757984"/>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ORGN-317801165-5603</_dlc_DocId>
    <_dlc_DocIdUrl xmlns="02b462e0-950b-4d18-8f56-efe6ec8fd98e">
      <Url>https://nedlands365.sharepoint.com/sites/organisation/council/_layouts/15/DocIdRedir.aspx?ID=ORGN-317801165-5603</Url>
      <Description>ORGN-317801165-5603</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2.xml><?xml version="1.0" encoding="utf-8"?>
<ds:datastoreItem xmlns:ds="http://schemas.openxmlformats.org/officeDocument/2006/customXml" ds:itemID="{3878D3E4-89BF-49D8-A228-F8F339558EC2}">
  <ds:schemaRefs>
    <ds:schemaRef ds:uri="http://schemas.openxmlformats.org/package/2006/metadata/core-properties"/>
    <ds:schemaRef ds:uri="http://schemas.microsoft.com/office/2006/documentManagement/types"/>
    <ds:schemaRef ds:uri="http://schemas.microsoft.com/office/infopath/2007/PartnerControls"/>
    <ds:schemaRef ds:uri="b3dba301-5620-44c7-a8fe-21bd50c42e00"/>
    <ds:schemaRef ds:uri="http://purl.org/dc/elements/1.1/"/>
    <ds:schemaRef ds:uri="http://schemas.microsoft.com/office/2006/metadata/properties"/>
    <ds:schemaRef ds:uri="82dc8473-40ba-4f11-b935-f34260e482de"/>
    <ds:schemaRef ds:uri="02b462e0-950b-4d18-8f56-efe6ec8fd98e"/>
    <ds:schemaRef ds:uri="http://schemas.microsoft.com/sharepoint/v3"/>
    <ds:schemaRef ds:uri="a4569545-3f5c-4d76-b5ef-e21c01e673e6"/>
    <ds:schemaRef ds:uri="http://purl.org/dc/terms/"/>
    <ds:schemaRef ds:uri="7dce4f99-cff1-4fd8-801c-290f26aab7b1"/>
    <ds:schemaRef ds:uri="http://www.w3.org/XML/1998/namespace"/>
    <ds:schemaRef ds:uri="http://purl.org/dc/dcmitype/"/>
  </ds:schemaRefs>
</ds:datastoreItem>
</file>

<file path=customXml/itemProps3.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4.xml><?xml version="1.0" encoding="utf-8"?>
<ds:datastoreItem xmlns:ds="http://schemas.openxmlformats.org/officeDocument/2006/customXml" ds:itemID="{CE5B84BF-77AC-4C3C-B298-F6D86CC5E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D779F6-0AD2-4D7C-BA36-97F25E59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7C228947</Template>
  <TotalTime>1</TotalTime>
  <Pages>80</Pages>
  <Words>17408</Words>
  <Characters>116045</Characters>
  <Application>Microsoft Office Word</Application>
  <DocSecurity>8</DocSecurity>
  <Lines>5045</Lines>
  <Paragraphs>2517</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130936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1899-12-31T16:00:00Z</cp:lastPrinted>
  <dcterms:created xsi:type="dcterms:W3CDTF">2019-11-25T09:27:00Z</dcterms:created>
  <dcterms:modified xsi:type="dcterms:W3CDTF">2019-11-25T09:28:00Z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fefa7cf6-b4ed-42e0-834f-6abfd616ca52</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AuthorIds_UIVersion_14">
    <vt:lpwstr>72</vt:lpwstr>
  </property>
  <property fmtid="{D5CDD505-2E9C-101B-9397-08002B2CF9AE}" pid="12" name="AuthorIds_UIVersion_15">
    <vt:lpwstr>72</vt:lpwstr>
  </property>
  <property fmtid="{D5CDD505-2E9C-101B-9397-08002B2CF9AE}" pid="13" name="AuthorIds_UIVersion_16">
    <vt:lpwstr>72</vt:lpwstr>
  </property>
  <property fmtid="{D5CDD505-2E9C-101B-9397-08002B2CF9AE}" pid="14" name="AuthorIds_UIVersion_17">
    <vt:lpwstr>72</vt:lpwstr>
  </property>
</Properties>
</file>